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word/header13.xml" ContentType="application/vnd.openxmlformats-officedocument.wordprocessingml.header+xml"/>
  <Override PartName="/word/footer13.xml" ContentType="application/vnd.openxmlformats-officedocument.wordprocessingml.footer+xml"/>
  <Override PartName="/word/header14.xml" ContentType="application/vnd.openxmlformats-officedocument.wordprocessingml.header+xml"/>
  <Override PartName="/word/footer14.xml" ContentType="application/vnd.openxmlformats-officedocument.wordprocessingml.footer+xml"/>
  <Override PartName="/word/header15.xml" ContentType="application/vnd.openxmlformats-officedocument.wordprocessingml.header+xml"/>
  <Override PartName="/word/footer15.xml" ContentType="application/vnd.openxmlformats-officedocument.wordprocessingml.footer+xml"/>
  <Override PartName="/word/header16.xml" ContentType="application/vnd.openxmlformats-officedocument.wordprocessingml.header+xml"/>
  <Override PartName="/word/footer16.xml" ContentType="application/vnd.openxmlformats-officedocument.wordprocessingml.footer+xml"/>
  <Override PartName="/word/header17.xml" ContentType="application/vnd.openxmlformats-officedocument.wordprocessingml.header+xml"/>
  <Override PartName="/word/footer17.xml" ContentType="application/vnd.openxmlformats-officedocument.wordprocessingml.footer+xml"/>
  <Override PartName="/word/header18.xml" ContentType="application/vnd.openxmlformats-officedocument.wordprocessingml.header+xml"/>
  <Override PartName="/word/footer18.xml" ContentType="application/vnd.openxmlformats-officedocument.wordprocessingml.footer+xml"/>
  <Override PartName="/word/header19.xml" ContentType="application/vnd.openxmlformats-officedocument.wordprocessingml.header+xml"/>
  <Override PartName="/word/footer19.xml" ContentType="application/vnd.openxmlformats-officedocument.wordprocessingml.footer+xml"/>
  <Override PartName="/word/header20.xml" ContentType="application/vnd.openxmlformats-officedocument.wordprocessingml.header+xml"/>
  <Override PartName="/word/footer20.xml" ContentType="application/vnd.openxmlformats-officedocument.wordprocessingml.footer+xml"/>
  <Override PartName="/word/header21.xml" ContentType="application/vnd.openxmlformats-officedocument.wordprocessingml.header+xml"/>
  <Override PartName="/word/footer21.xml" ContentType="application/vnd.openxmlformats-officedocument.wordprocessingml.footer+xml"/>
  <Override PartName="/word/header22.xml" ContentType="application/vnd.openxmlformats-officedocument.wordprocessingml.header+xml"/>
  <Override PartName="/word/footer22.xml" ContentType="application/vnd.openxmlformats-officedocument.wordprocessingml.footer+xml"/>
  <Override PartName="/word/header23.xml" ContentType="application/vnd.openxmlformats-officedocument.wordprocessingml.header+xml"/>
  <Override PartName="/word/footer23.xml" ContentType="application/vnd.openxmlformats-officedocument.wordprocessingml.footer+xml"/>
  <Override PartName="/word/header24.xml" ContentType="application/vnd.openxmlformats-officedocument.wordprocessingml.header+xml"/>
  <Override PartName="/word/footer24.xml" ContentType="application/vnd.openxmlformats-officedocument.wordprocessingml.footer+xml"/>
  <Override PartName="/word/header25.xml" ContentType="application/vnd.openxmlformats-officedocument.wordprocessingml.header+xml"/>
  <Override PartName="/word/footer25.xml" ContentType="application/vnd.openxmlformats-officedocument.wordprocessingml.footer+xml"/>
  <Override PartName="/word/header26.xml" ContentType="application/vnd.openxmlformats-officedocument.wordprocessingml.header+xml"/>
  <Override PartName="/word/footer26.xml" ContentType="application/vnd.openxmlformats-officedocument.wordprocessingml.footer+xml"/>
  <Override PartName="/word/header27.xml" ContentType="application/vnd.openxmlformats-officedocument.wordprocessingml.header+xml"/>
  <Override PartName="/word/footer27.xml" ContentType="application/vnd.openxmlformats-officedocument.wordprocessingml.footer+xml"/>
  <Override PartName="/word/header28.xml" ContentType="application/vnd.openxmlformats-officedocument.wordprocessingml.header+xml"/>
  <Override PartName="/word/footer28.xml" ContentType="application/vnd.openxmlformats-officedocument.wordprocessingml.footer+xml"/>
  <Override PartName="/word/header29.xml" ContentType="application/vnd.openxmlformats-officedocument.wordprocessingml.header+xml"/>
  <Override PartName="/word/footer29.xml" ContentType="application/vnd.openxmlformats-officedocument.wordprocessingml.footer+xml"/>
  <Override PartName="/word/header30.xml" ContentType="application/vnd.openxmlformats-officedocument.wordprocessingml.header+xml"/>
  <Override PartName="/word/footer30.xml" ContentType="application/vnd.openxmlformats-officedocument.wordprocessingml.footer+xml"/>
  <Override PartName="/word/header31.xml" ContentType="application/vnd.openxmlformats-officedocument.wordprocessingml.header+xml"/>
  <Override PartName="/word/footer31.xml" ContentType="application/vnd.openxmlformats-officedocument.wordprocessingml.footer+xml"/>
  <Override PartName="/word/header32.xml" ContentType="application/vnd.openxmlformats-officedocument.wordprocessingml.header+xml"/>
  <Override PartName="/word/footer32.xml" ContentType="application/vnd.openxmlformats-officedocument.wordprocessingml.footer+xml"/>
  <Override PartName="/word/header33.xml" ContentType="application/vnd.openxmlformats-officedocument.wordprocessingml.header+xml"/>
  <Override PartName="/word/footer33.xml" ContentType="application/vnd.openxmlformats-officedocument.wordprocessingml.foot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header36.xml" ContentType="application/vnd.openxmlformats-officedocument.wordprocessingml.header+xml"/>
  <Override PartName="/word/footer36.xml" ContentType="application/vnd.openxmlformats-officedocument.wordprocessingml.footer+xml"/>
  <Override PartName="/word/header37.xml" ContentType="application/vnd.openxmlformats-officedocument.wordprocessingml.header+xml"/>
  <Override PartName="/word/footer37.xml" ContentType="application/vnd.openxmlformats-officedocument.wordprocessingml.footer+xml"/>
  <Override PartName="/word/header38.xml" ContentType="application/vnd.openxmlformats-officedocument.wordprocessingml.header+xml"/>
  <Override PartName="/word/footer38.xml" ContentType="application/vnd.openxmlformats-officedocument.wordprocessingml.footer+xml"/>
  <Override PartName="/word/header39.xml" ContentType="application/vnd.openxmlformats-officedocument.wordprocessingml.header+xml"/>
  <Override PartName="/word/footer39.xml" ContentType="application/vnd.openxmlformats-officedocument.wordprocessingml.footer+xml"/>
  <Override PartName="/word/header40.xml" ContentType="application/vnd.openxmlformats-officedocument.wordprocessingml.header+xml"/>
  <Override PartName="/word/footer40.xml" ContentType="application/vnd.openxmlformats-officedocument.wordprocessingml.footer+xml"/>
  <Override PartName="/word/header41.xml" ContentType="application/vnd.openxmlformats-officedocument.wordprocessingml.header+xml"/>
  <Override PartName="/word/footer41.xml" ContentType="application/vnd.openxmlformats-officedocument.wordprocessingml.footer+xml"/>
  <Override PartName="/word/header42.xml" ContentType="application/vnd.openxmlformats-officedocument.wordprocessingml.header+xml"/>
  <Override PartName="/word/footer42.xml" ContentType="application/vnd.openxmlformats-officedocument.wordprocessingml.footer+xml"/>
  <Override PartName="/word/header43.xml" ContentType="application/vnd.openxmlformats-officedocument.wordprocessingml.header+xml"/>
  <Override PartName="/word/footer43.xml" ContentType="application/vnd.openxmlformats-officedocument.wordprocessingml.footer+xml"/>
  <Override PartName="/word/header44.xml" ContentType="application/vnd.openxmlformats-officedocument.wordprocessingml.header+xml"/>
  <Override PartName="/word/footer44.xml" ContentType="application/vnd.openxmlformats-officedocument.wordprocessingml.footer+xml"/>
  <Override PartName="/word/header45.xml" ContentType="application/vnd.openxmlformats-officedocument.wordprocessingml.header+xml"/>
  <Override PartName="/word/footer45.xml" ContentType="application/vnd.openxmlformats-officedocument.wordprocessingml.footer+xml"/>
  <Override PartName="/word/header46.xml" ContentType="application/vnd.openxmlformats-officedocument.wordprocessingml.header+xml"/>
  <Override PartName="/word/footer46.xml" ContentType="application/vnd.openxmlformats-officedocument.wordprocessingml.footer+xml"/>
  <Override PartName="/word/header47.xml" ContentType="application/vnd.openxmlformats-officedocument.wordprocessingml.header+xml"/>
  <Override PartName="/word/footer47.xml" ContentType="application/vnd.openxmlformats-officedocument.wordprocessingml.footer+xml"/>
  <Override PartName="/word/header48.xml" ContentType="application/vnd.openxmlformats-officedocument.wordprocessingml.header+xml"/>
  <Override PartName="/word/footer48.xml" ContentType="application/vnd.openxmlformats-officedocument.wordprocessingml.footer+xml"/>
  <Override PartName="/word/header49.xml" ContentType="application/vnd.openxmlformats-officedocument.wordprocessingml.header+xml"/>
  <Override PartName="/word/footer49.xml" ContentType="application/vnd.openxmlformats-officedocument.wordprocessingml.footer+xml"/>
  <Override PartName="/word/header50.xml" ContentType="application/vnd.openxmlformats-officedocument.wordprocessingml.header+xml"/>
  <Override PartName="/word/footer50.xml" ContentType="application/vnd.openxmlformats-officedocument.wordprocessingml.footer+xml"/>
  <Override PartName="/word/header51.xml" ContentType="application/vnd.openxmlformats-officedocument.wordprocessingml.header+xml"/>
  <Override PartName="/word/footer51.xml" ContentType="application/vnd.openxmlformats-officedocument.wordprocessingml.footer+xml"/>
  <Override PartName="/word/header52.xml" ContentType="application/vnd.openxmlformats-officedocument.wordprocessingml.header+xml"/>
  <Override PartName="/word/footer52.xml" ContentType="application/vnd.openxmlformats-officedocument.wordprocessingml.footer+xml"/>
  <Override PartName="/word/header53.xml" ContentType="application/vnd.openxmlformats-officedocument.wordprocessingml.header+xml"/>
  <Override PartName="/word/footer53.xml" ContentType="application/vnd.openxmlformats-officedocument.wordprocessingml.footer+xml"/>
  <Override PartName="/word/header54.xml" ContentType="application/vnd.openxmlformats-officedocument.wordprocessingml.header+xml"/>
  <Override PartName="/word/footer54.xml" ContentType="application/vnd.openxmlformats-officedocument.wordprocessingml.footer+xml"/>
  <Override PartName="/word/header55.xml" ContentType="application/vnd.openxmlformats-officedocument.wordprocessingml.header+xml"/>
  <Override PartName="/word/footer55.xml" ContentType="application/vnd.openxmlformats-officedocument.wordprocessingml.footer+xml"/>
  <Override PartName="/word/header56.xml" ContentType="application/vnd.openxmlformats-officedocument.wordprocessingml.header+xml"/>
  <Override PartName="/word/footer56.xml" ContentType="application/vnd.openxmlformats-officedocument.wordprocessingml.footer+xml"/>
  <Override PartName="/word/header57.xml" ContentType="application/vnd.openxmlformats-officedocument.wordprocessingml.header+xml"/>
  <Override PartName="/word/footer57.xml" ContentType="application/vnd.openxmlformats-officedocument.wordprocessingml.footer+xml"/>
  <Override PartName="/word/header58.xml" ContentType="application/vnd.openxmlformats-officedocument.wordprocessingml.header+xml"/>
  <Override PartName="/word/footer58.xml" ContentType="application/vnd.openxmlformats-officedocument.wordprocessingml.footer+xml"/>
  <Override PartName="/word/header59.xml" ContentType="application/vnd.openxmlformats-officedocument.wordprocessingml.header+xml"/>
  <Override PartName="/word/footer59.xml" ContentType="application/vnd.openxmlformats-officedocument.wordprocessingml.footer+xml"/>
  <Override PartName="/word/header60.xml" ContentType="application/vnd.openxmlformats-officedocument.wordprocessingml.header+xml"/>
  <Override PartName="/word/footer60.xml" ContentType="application/vnd.openxmlformats-officedocument.wordprocessingml.footer+xml"/>
  <Override PartName="/word/header61.xml" ContentType="application/vnd.openxmlformats-officedocument.wordprocessingml.header+xml"/>
  <Override PartName="/word/footer61.xml" ContentType="application/vnd.openxmlformats-officedocument.wordprocessingml.footer+xml"/>
  <Override PartName="/word/header62.xml" ContentType="application/vnd.openxmlformats-officedocument.wordprocessingml.header+xml"/>
  <Override PartName="/word/footer6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Ind w:w="178" w:type="dxa"/>
        <w:tblBorders>
          <w:top w:val="thickThinMediumGap" w:sz="12" w:space="0" w:color="000000"/>
          <w:left w:val="thickThinMediumGap" w:sz="12" w:space="0" w:color="000000"/>
          <w:bottom w:val="thickThinMediumGap" w:sz="12" w:space="0" w:color="000000"/>
          <w:right w:val="thickThinMediumGap" w:sz="12" w:space="0" w:color="000000"/>
          <w:insideH w:val="thickThinMediumGap" w:sz="12" w:space="0" w:color="000000"/>
          <w:insideV w:val="thickThinMediumGap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832"/>
        <w:gridCol w:w="6156"/>
      </w:tblGrid>
      <w:tr w:rsidR="00DB4C14" w14:paraId="5C7D805E" w14:textId="77777777">
        <w:trPr>
          <w:trHeight w:val="10913"/>
        </w:trPr>
        <w:tc>
          <w:tcPr>
            <w:tcW w:w="10988" w:type="dxa"/>
            <w:gridSpan w:val="2"/>
            <w:tcBorders>
              <w:bottom w:val="thinThickMediumGap" w:sz="12" w:space="0" w:color="000000"/>
            </w:tcBorders>
          </w:tcPr>
          <w:p w14:paraId="1EECABB4" w14:textId="77777777" w:rsidR="00DB4C14" w:rsidRDefault="00DB4C14">
            <w:pPr>
              <w:pStyle w:val="TableParagraph"/>
              <w:rPr>
                <w:sz w:val="20"/>
              </w:rPr>
            </w:pPr>
          </w:p>
          <w:p w14:paraId="7883E351" w14:textId="77777777" w:rsidR="00DB4C14" w:rsidRDefault="00DB4C14">
            <w:pPr>
              <w:pStyle w:val="TableParagraph"/>
              <w:spacing w:before="5"/>
              <w:rPr>
                <w:sz w:val="20"/>
              </w:rPr>
            </w:pPr>
          </w:p>
          <w:p w14:paraId="76B48CD7" w14:textId="77777777" w:rsidR="00DB4C14" w:rsidRDefault="00B413C6">
            <w:pPr>
              <w:pStyle w:val="TableParagraph"/>
              <w:ind w:left="4282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0FCCB34D" wp14:editId="3B07548F">
                  <wp:extent cx="1732800" cy="1413414"/>
                  <wp:effectExtent l="0" t="0" r="0" b="0"/>
                  <wp:docPr id="1" name="image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1.jpe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32800" cy="14134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78BFC09" w14:textId="77777777" w:rsidR="00DB4C14" w:rsidRDefault="00DB4C14">
            <w:pPr>
              <w:pStyle w:val="TableParagraph"/>
              <w:spacing w:before="10"/>
              <w:rPr>
                <w:sz w:val="49"/>
              </w:rPr>
            </w:pPr>
          </w:p>
          <w:p w14:paraId="2050965A" w14:textId="77777777" w:rsidR="00DB4C14" w:rsidRDefault="00B413C6">
            <w:pPr>
              <w:pStyle w:val="TableParagraph"/>
              <w:ind w:left="1412" w:right="1355"/>
              <w:jc w:val="center"/>
              <w:rPr>
                <w:sz w:val="48"/>
              </w:rPr>
            </w:pPr>
            <w:r>
              <w:rPr>
                <w:color w:val="00AE50"/>
                <w:sz w:val="48"/>
              </w:rPr>
              <w:t>KENYA</w:t>
            </w:r>
            <w:r>
              <w:rPr>
                <w:color w:val="00AE50"/>
                <w:spacing w:val="-1"/>
                <w:sz w:val="48"/>
              </w:rPr>
              <w:t xml:space="preserve"> </w:t>
            </w:r>
            <w:r>
              <w:rPr>
                <w:color w:val="00AE50"/>
                <w:sz w:val="48"/>
              </w:rPr>
              <w:t>RURAL</w:t>
            </w:r>
            <w:r>
              <w:rPr>
                <w:color w:val="00AE50"/>
                <w:spacing w:val="1"/>
                <w:sz w:val="48"/>
              </w:rPr>
              <w:t xml:space="preserve"> </w:t>
            </w:r>
            <w:r>
              <w:rPr>
                <w:color w:val="00AE50"/>
                <w:sz w:val="48"/>
              </w:rPr>
              <w:t>ROADS</w:t>
            </w:r>
            <w:r>
              <w:rPr>
                <w:color w:val="00AE50"/>
                <w:spacing w:val="-3"/>
                <w:sz w:val="48"/>
              </w:rPr>
              <w:t xml:space="preserve"> </w:t>
            </w:r>
            <w:r>
              <w:rPr>
                <w:color w:val="00AE50"/>
                <w:sz w:val="48"/>
              </w:rPr>
              <w:t>AUTHORITY</w:t>
            </w:r>
          </w:p>
          <w:p w14:paraId="4EA4AD32" w14:textId="77777777" w:rsidR="00DB4C14" w:rsidRDefault="00DB4C14">
            <w:pPr>
              <w:pStyle w:val="TableParagraph"/>
              <w:spacing w:before="5"/>
              <w:rPr>
                <w:sz w:val="48"/>
              </w:rPr>
            </w:pPr>
          </w:p>
          <w:p w14:paraId="1E954157" w14:textId="77777777" w:rsidR="00DB4C14" w:rsidRDefault="003C1D79">
            <w:pPr>
              <w:pStyle w:val="TableParagraph"/>
              <w:ind w:left="3337"/>
              <w:rPr>
                <w:b/>
                <w:i/>
                <w:sz w:val="48"/>
              </w:rPr>
            </w:pPr>
            <w:r>
              <w:rPr>
                <w:b/>
                <w:i/>
                <w:sz w:val="48"/>
              </w:rPr>
              <w:t>TANA RIVER</w:t>
            </w:r>
            <w:r w:rsidR="00B413C6">
              <w:rPr>
                <w:b/>
                <w:i/>
                <w:spacing w:val="-1"/>
                <w:sz w:val="48"/>
              </w:rPr>
              <w:t xml:space="preserve"> </w:t>
            </w:r>
            <w:r w:rsidR="00B413C6">
              <w:rPr>
                <w:b/>
                <w:i/>
                <w:sz w:val="48"/>
              </w:rPr>
              <w:t>REGION</w:t>
            </w:r>
          </w:p>
          <w:p w14:paraId="5EF868D7" w14:textId="77777777" w:rsidR="00DB4C14" w:rsidRDefault="00DB4C14">
            <w:pPr>
              <w:pStyle w:val="TableParagraph"/>
              <w:rPr>
                <w:sz w:val="52"/>
              </w:rPr>
            </w:pPr>
          </w:p>
          <w:p w14:paraId="7ADAEFD2" w14:textId="4CDD6CE6" w:rsidR="00304750" w:rsidRDefault="00D7448E" w:rsidP="00013E09">
            <w:pPr>
              <w:pStyle w:val="TableParagraph"/>
              <w:spacing w:before="2"/>
              <w:jc w:val="center"/>
              <w:rPr>
                <w:b/>
                <w:sz w:val="32"/>
              </w:rPr>
            </w:pPr>
            <w:r>
              <w:rPr>
                <w:b/>
                <w:sz w:val="32"/>
              </w:rPr>
              <w:t xml:space="preserve">TENDER FOR </w:t>
            </w:r>
            <w:r w:rsidR="004B63E6">
              <w:rPr>
                <w:b/>
                <w:sz w:val="32"/>
              </w:rPr>
              <w:t>SPOT IMPROVEMENT</w:t>
            </w:r>
            <w:r>
              <w:rPr>
                <w:b/>
                <w:sz w:val="32"/>
              </w:rPr>
              <w:t xml:space="preserve"> OF ROAD: </w:t>
            </w:r>
            <w:r w:rsidR="00B965F9">
              <w:rPr>
                <w:b/>
                <w:sz w:val="32"/>
              </w:rPr>
              <w:t>E879 B8 - TARASAA - NGAO</w:t>
            </w:r>
          </w:p>
          <w:p w14:paraId="4186FA13" w14:textId="77777777" w:rsidR="00D7448E" w:rsidRDefault="00D7448E" w:rsidP="00013E09">
            <w:pPr>
              <w:pStyle w:val="TableParagraph"/>
              <w:spacing w:before="2"/>
              <w:jc w:val="center"/>
              <w:rPr>
                <w:b/>
                <w:sz w:val="32"/>
              </w:rPr>
            </w:pPr>
          </w:p>
          <w:p w14:paraId="3C2F44D3" w14:textId="0F766467" w:rsidR="00DB4C14" w:rsidRDefault="00B413C6" w:rsidP="00D42A78">
            <w:pPr>
              <w:pStyle w:val="TableParagraph"/>
              <w:spacing w:before="2"/>
              <w:ind w:left="3296"/>
              <w:rPr>
                <w:b/>
                <w:sz w:val="32"/>
              </w:rPr>
            </w:pPr>
            <w:r>
              <w:rPr>
                <w:b/>
                <w:sz w:val="32"/>
              </w:rPr>
              <w:t>(</w:t>
            </w:r>
            <w:r w:rsidR="00D91E6A">
              <w:rPr>
                <w:b/>
                <w:sz w:val="32"/>
              </w:rPr>
              <w:t>GA</w:t>
            </w:r>
            <w:r w:rsidR="00B965F9">
              <w:rPr>
                <w:b/>
                <w:sz w:val="32"/>
              </w:rPr>
              <w:t>RSEN</w:t>
            </w:r>
            <w:r>
              <w:rPr>
                <w:b/>
                <w:spacing w:val="-2"/>
                <w:sz w:val="32"/>
              </w:rPr>
              <w:t xml:space="preserve"> </w:t>
            </w:r>
            <w:r>
              <w:rPr>
                <w:b/>
                <w:sz w:val="32"/>
              </w:rPr>
              <w:t>CONSTITUENCY)</w:t>
            </w:r>
          </w:p>
          <w:p w14:paraId="7C701E1A" w14:textId="77777777" w:rsidR="00DB4C14" w:rsidRDefault="00DB4C14">
            <w:pPr>
              <w:pStyle w:val="TableParagraph"/>
              <w:rPr>
                <w:sz w:val="34"/>
              </w:rPr>
            </w:pPr>
          </w:p>
          <w:p w14:paraId="743FC846" w14:textId="4910E2CE" w:rsidR="00C704F9" w:rsidRDefault="00D01428" w:rsidP="00663D47">
            <w:pPr>
              <w:spacing w:line="360" w:lineRule="auto"/>
              <w:ind w:right="1"/>
              <w:jc w:val="center"/>
              <w:rPr>
                <w:rFonts w:eastAsia="Calibri"/>
                <w:b/>
                <w:color w:val="000000"/>
                <w:sz w:val="32"/>
                <w:szCs w:val="32"/>
              </w:rPr>
            </w:pPr>
            <w:r w:rsidRPr="00873689">
              <w:rPr>
                <w:b/>
                <w:color w:val="000000"/>
                <w:sz w:val="32"/>
                <w:szCs w:val="32"/>
              </w:rPr>
              <w:t xml:space="preserve">INVITATION TO TENDER(ITT) </w:t>
            </w:r>
            <w:r w:rsidR="00B413C6" w:rsidRPr="00873689">
              <w:rPr>
                <w:b/>
                <w:sz w:val="32"/>
                <w:szCs w:val="32"/>
              </w:rPr>
              <w:t>TENDER NUMBER:</w:t>
            </w:r>
            <w:r w:rsidR="00B413C6" w:rsidRPr="00873689">
              <w:rPr>
                <w:b/>
                <w:spacing w:val="1"/>
                <w:sz w:val="32"/>
                <w:szCs w:val="32"/>
              </w:rPr>
              <w:t xml:space="preserve"> </w:t>
            </w:r>
            <w:r w:rsidR="00C704F9" w:rsidRPr="00C704F9">
              <w:rPr>
                <w:rFonts w:eastAsia="Calibri"/>
                <w:b/>
                <w:color w:val="000000"/>
                <w:sz w:val="32"/>
                <w:szCs w:val="32"/>
              </w:rPr>
              <w:t>KeRRA/0</w:t>
            </w:r>
            <w:r w:rsidR="00D7448E">
              <w:rPr>
                <w:rFonts w:eastAsia="Calibri"/>
                <w:b/>
                <w:color w:val="000000"/>
                <w:sz w:val="32"/>
                <w:szCs w:val="32"/>
              </w:rPr>
              <w:t>08</w:t>
            </w:r>
            <w:r w:rsidR="00C704F9" w:rsidRPr="00C704F9">
              <w:rPr>
                <w:rFonts w:eastAsia="Calibri"/>
                <w:b/>
                <w:color w:val="000000"/>
                <w:sz w:val="32"/>
                <w:szCs w:val="32"/>
              </w:rPr>
              <w:t>/TRR/039/</w:t>
            </w:r>
            <w:r w:rsidR="00906FFE">
              <w:rPr>
                <w:rFonts w:eastAsia="Calibri"/>
                <w:b/>
                <w:color w:val="000000"/>
                <w:sz w:val="32"/>
                <w:szCs w:val="32"/>
              </w:rPr>
              <w:t>GOK</w:t>
            </w:r>
            <w:r w:rsidR="00C704F9" w:rsidRPr="00C704F9">
              <w:rPr>
                <w:rFonts w:eastAsia="Calibri"/>
                <w:b/>
                <w:color w:val="000000"/>
                <w:sz w:val="32"/>
                <w:szCs w:val="32"/>
              </w:rPr>
              <w:t>/</w:t>
            </w:r>
            <w:r w:rsidR="00014503">
              <w:rPr>
                <w:rFonts w:eastAsia="Calibri"/>
                <w:b/>
                <w:color w:val="000000"/>
                <w:sz w:val="32"/>
                <w:szCs w:val="32"/>
              </w:rPr>
              <w:t>0</w:t>
            </w:r>
            <w:r w:rsidR="00906FFE">
              <w:rPr>
                <w:rFonts w:eastAsia="Calibri"/>
                <w:b/>
                <w:color w:val="000000"/>
                <w:sz w:val="32"/>
                <w:szCs w:val="32"/>
              </w:rPr>
              <w:t>4</w:t>
            </w:r>
            <w:r w:rsidR="00B965F9">
              <w:rPr>
                <w:rFonts w:eastAsia="Calibri"/>
                <w:b/>
                <w:color w:val="000000"/>
                <w:sz w:val="32"/>
                <w:szCs w:val="32"/>
              </w:rPr>
              <w:t>9</w:t>
            </w:r>
            <w:r w:rsidR="00C704F9" w:rsidRPr="00C704F9">
              <w:rPr>
                <w:rFonts w:eastAsia="Calibri"/>
                <w:b/>
                <w:color w:val="000000"/>
                <w:sz w:val="32"/>
                <w:szCs w:val="32"/>
              </w:rPr>
              <w:t>/202</w:t>
            </w:r>
            <w:r w:rsidR="00014503">
              <w:rPr>
                <w:rFonts w:eastAsia="Calibri"/>
                <w:b/>
                <w:color w:val="000000"/>
                <w:sz w:val="32"/>
                <w:szCs w:val="32"/>
              </w:rPr>
              <w:t>2</w:t>
            </w:r>
            <w:r w:rsidR="00C704F9" w:rsidRPr="00C704F9">
              <w:rPr>
                <w:rFonts w:eastAsia="Calibri"/>
                <w:b/>
                <w:color w:val="000000"/>
                <w:sz w:val="32"/>
                <w:szCs w:val="32"/>
              </w:rPr>
              <w:t>-202</w:t>
            </w:r>
            <w:r w:rsidR="00014503">
              <w:rPr>
                <w:rFonts w:eastAsia="Calibri"/>
                <w:b/>
                <w:color w:val="000000"/>
                <w:sz w:val="32"/>
                <w:szCs w:val="32"/>
              </w:rPr>
              <w:t>3</w:t>
            </w:r>
          </w:p>
          <w:p w14:paraId="09900A9C" w14:textId="77777777" w:rsidR="00D7448E" w:rsidRPr="00C704F9" w:rsidRDefault="00D7448E" w:rsidP="00663D47">
            <w:pPr>
              <w:spacing w:line="360" w:lineRule="auto"/>
              <w:ind w:right="1"/>
              <w:jc w:val="center"/>
              <w:rPr>
                <w:rFonts w:eastAsia="Calibri"/>
              </w:rPr>
            </w:pPr>
          </w:p>
          <w:p w14:paraId="4DF316F2" w14:textId="4D487C2B" w:rsidR="00DB4C14" w:rsidRDefault="00C704F9" w:rsidP="00663D47">
            <w:pPr>
              <w:pStyle w:val="TableParagraph"/>
              <w:tabs>
                <w:tab w:val="left" w:pos="4755"/>
              </w:tabs>
              <w:spacing w:line="360" w:lineRule="auto"/>
              <w:jc w:val="center"/>
              <w:rPr>
                <w:b/>
                <w:sz w:val="32"/>
                <w:szCs w:val="32"/>
              </w:rPr>
            </w:pPr>
            <w:r w:rsidRPr="00873689">
              <w:rPr>
                <w:b/>
                <w:sz w:val="32"/>
                <w:szCs w:val="32"/>
              </w:rPr>
              <w:t xml:space="preserve"> </w:t>
            </w:r>
            <w:r w:rsidR="00B413C6" w:rsidRPr="00873689">
              <w:rPr>
                <w:b/>
                <w:sz w:val="32"/>
                <w:szCs w:val="32"/>
              </w:rPr>
              <w:t>(</w:t>
            </w:r>
            <w:r w:rsidR="00FE0403">
              <w:rPr>
                <w:b/>
                <w:sz w:val="32"/>
                <w:szCs w:val="32"/>
              </w:rPr>
              <w:t>AGPO -</w:t>
            </w:r>
            <w:r w:rsidR="0099624A">
              <w:rPr>
                <w:b/>
                <w:sz w:val="32"/>
                <w:szCs w:val="32"/>
              </w:rPr>
              <w:t>YOUTH</w:t>
            </w:r>
            <w:r w:rsidR="00B413C6" w:rsidRPr="00873689">
              <w:rPr>
                <w:b/>
                <w:sz w:val="32"/>
                <w:szCs w:val="32"/>
              </w:rPr>
              <w:t>)</w:t>
            </w:r>
          </w:p>
          <w:p w14:paraId="23CA6885" w14:textId="77777777" w:rsidR="00D7448E" w:rsidRPr="00873689" w:rsidRDefault="00D7448E" w:rsidP="00663D47">
            <w:pPr>
              <w:pStyle w:val="TableParagraph"/>
              <w:tabs>
                <w:tab w:val="left" w:pos="4755"/>
              </w:tabs>
              <w:spacing w:line="360" w:lineRule="auto"/>
              <w:jc w:val="center"/>
              <w:rPr>
                <w:b/>
                <w:sz w:val="32"/>
                <w:szCs w:val="32"/>
              </w:rPr>
            </w:pPr>
          </w:p>
          <w:p w14:paraId="01C422F3" w14:textId="6E4D0904" w:rsidR="00DB4C14" w:rsidRDefault="00906FFE" w:rsidP="00663D47">
            <w:pPr>
              <w:pStyle w:val="TableParagraph"/>
              <w:spacing w:line="360" w:lineRule="auto"/>
              <w:ind w:left="1412" w:right="1350"/>
              <w:jc w:val="center"/>
              <w:rPr>
                <w:b/>
                <w:sz w:val="28"/>
              </w:rPr>
            </w:pPr>
            <w:r>
              <w:rPr>
                <w:b/>
                <w:sz w:val="32"/>
                <w:szCs w:val="32"/>
              </w:rPr>
              <w:t>MAY</w:t>
            </w:r>
            <w:r w:rsidR="00B413C6" w:rsidRPr="00873689">
              <w:rPr>
                <w:b/>
                <w:sz w:val="32"/>
                <w:szCs w:val="32"/>
              </w:rPr>
              <w:t>,</w:t>
            </w:r>
            <w:r w:rsidR="00B413C6" w:rsidRPr="00873689">
              <w:rPr>
                <w:b/>
                <w:spacing w:val="-2"/>
                <w:sz w:val="32"/>
                <w:szCs w:val="32"/>
              </w:rPr>
              <w:t xml:space="preserve"> </w:t>
            </w:r>
            <w:r w:rsidR="00B413C6" w:rsidRPr="00873689">
              <w:rPr>
                <w:b/>
                <w:sz w:val="32"/>
                <w:szCs w:val="32"/>
              </w:rPr>
              <w:t>202</w:t>
            </w:r>
            <w:r>
              <w:rPr>
                <w:b/>
                <w:sz w:val="32"/>
                <w:szCs w:val="32"/>
              </w:rPr>
              <w:t>3</w:t>
            </w:r>
          </w:p>
        </w:tc>
      </w:tr>
      <w:tr w:rsidR="00DB4C14" w14:paraId="68831846" w14:textId="77777777" w:rsidTr="00901E33">
        <w:trPr>
          <w:trHeight w:val="2776"/>
        </w:trPr>
        <w:tc>
          <w:tcPr>
            <w:tcW w:w="4832" w:type="dxa"/>
            <w:tcBorders>
              <w:right w:val="thinThickMediumGap" w:sz="12" w:space="0" w:color="000000"/>
            </w:tcBorders>
          </w:tcPr>
          <w:p w14:paraId="55B289EA" w14:textId="77777777" w:rsidR="00901E33" w:rsidRDefault="00901E33" w:rsidP="00901E33">
            <w:pPr>
              <w:pStyle w:val="TableParagraph"/>
              <w:spacing w:before="145"/>
              <w:ind w:left="93"/>
              <w:rPr>
                <w:b/>
                <w:sz w:val="24"/>
              </w:rPr>
            </w:pPr>
            <w:r>
              <w:rPr>
                <w:b/>
                <w:sz w:val="24"/>
              </w:rPr>
              <w:t>THE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DIRECTOR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GENERAL</w:t>
            </w:r>
          </w:p>
          <w:p w14:paraId="3D61B8D7" w14:textId="77777777" w:rsidR="00901E33" w:rsidRDefault="00901E33" w:rsidP="00901E33">
            <w:pPr>
              <w:pStyle w:val="TableParagraph"/>
              <w:rPr>
                <w:sz w:val="24"/>
              </w:rPr>
            </w:pPr>
          </w:p>
          <w:p w14:paraId="68FCD9FC" w14:textId="77777777" w:rsidR="00901E33" w:rsidRDefault="00901E33" w:rsidP="00901E33">
            <w:pPr>
              <w:pStyle w:val="TableParagraph"/>
              <w:spacing w:line="484" w:lineRule="auto"/>
              <w:ind w:left="93" w:right="992"/>
              <w:rPr>
                <w:b/>
                <w:sz w:val="24"/>
              </w:rPr>
            </w:pPr>
            <w:r>
              <w:rPr>
                <w:b/>
                <w:sz w:val="24"/>
              </w:rPr>
              <w:t>KENYA RURAL ROADS AUTHORITY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P.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O. BOX 48151-00100</w:t>
            </w:r>
          </w:p>
          <w:p w14:paraId="47437622" w14:textId="77777777" w:rsidR="00DB4C14" w:rsidRDefault="00901E33" w:rsidP="00901E33">
            <w:pPr>
              <w:pStyle w:val="TableParagraph"/>
              <w:ind w:left="96"/>
              <w:rPr>
                <w:b/>
                <w:sz w:val="24"/>
              </w:rPr>
            </w:pPr>
            <w:r>
              <w:rPr>
                <w:b/>
                <w:sz w:val="24"/>
                <w:u w:val="thick"/>
              </w:rPr>
              <w:t>NAIROBI</w:t>
            </w:r>
          </w:p>
        </w:tc>
        <w:tc>
          <w:tcPr>
            <w:tcW w:w="6156" w:type="dxa"/>
          </w:tcPr>
          <w:p w14:paraId="0217CB2D" w14:textId="77777777" w:rsidR="00901E33" w:rsidRDefault="00901E33" w:rsidP="00901E33">
            <w:pPr>
              <w:pStyle w:val="TableParagraph"/>
              <w:spacing w:before="13" w:line="480" w:lineRule="auto"/>
              <w:ind w:left="96" w:right="2174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THE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REGIONAL</w:t>
            </w:r>
            <w:r>
              <w:rPr>
                <w:b/>
                <w:spacing w:val="-11"/>
                <w:sz w:val="24"/>
              </w:rPr>
              <w:t xml:space="preserve"> D</w:t>
            </w:r>
            <w:r>
              <w:rPr>
                <w:b/>
                <w:sz w:val="24"/>
              </w:rPr>
              <w:t xml:space="preserve">IRECTOR                                             </w:t>
            </w:r>
          </w:p>
          <w:p w14:paraId="65DA2223" w14:textId="77777777" w:rsidR="00901E33" w:rsidRDefault="00901E33" w:rsidP="00901E33">
            <w:pPr>
              <w:pStyle w:val="TableParagraph"/>
              <w:spacing w:before="13" w:line="480" w:lineRule="auto"/>
              <w:ind w:left="96" w:right="2174"/>
              <w:rPr>
                <w:b/>
                <w:sz w:val="24"/>
              </w:rPr>
            </w:pP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TANA RIVER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REGION </w:t>
            </w:r>
          </w:p>
          <w:p w14:paraId="7C5C79AC" w14:textId="57D67FE9" w:rsidR="00901E33" w:rsidRDefault="00901E33" w:rsidP="00901E33">
            <w:pPr>
              <w:pStyle w:val="TableParagraph"/>
              <w:spacing w:before="13" w:line="480" w:lineRule="auto"/>
              <w:ind w:left="96" w:right="2174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KENYA RURAL ROADS </w:t>
            </w:r>
            <w:r w:rsidR="00D7448E">
              <w:rPr>
                <w:b/>
                <w:sz w:val="24"/>
              </w:rPr>
              <w:t xml:space="preserve">AUTHORITY </w:t>
            </w:r>
            <w:r w:rsidR="00D7448E">
              <w:rPr>
                <w:b/>
                <w:spacing w:val="-57"/>
                <w:sz w:val="24"/>
              </w:rPr>
              <w:t>P.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O. BOX 125-70701</w:t>
            </w:r>
          </w:p>
          <w:p w14:paraId="02B4ADFB" w14:textId="77777777" w:rsidR="00DB4C14" w:rsidRDefault="00901E33" w:rsidP="00901E33">
            <w:pPr>
              <w:pStyle w:val="TableParagraph"/>
              <w:spacing w:line="267" w:lineRule="exact"/>
              <w:ind w:left="93"/>
              <w:rPr>
                <w:b/>
                <w:sz w:val="24"/>
              </w:rPr>
            </w:pPr>
            <w:r>
              <w:rPr>
                <w:b/>
                <w:sz w:val="24"/>
                <w:u w:val="thick"/>
              </w:rPr>
              <w:t>HOLA</w:t>
            </w:r>
          </w:p>
        </w:tc>
      </w:tr>
    </w:tbl>
    <w:p w14:paraId="08472813" w14:textId="77777777" w:rsidR="00DB4C14" w:rsidRDefault="00DB4C14">
      <w:pPr>
        <w:spacing w:line="267" w:lineRule="exact"/>
        <w:rPr>
          <w:sz w:val="24"/>
        </w:rPr>
        <w:sectPr w:rsidR="00DB4C14">
          <w:type w:val="continuous"/>
          <w:pgSz w:w="11930" w:h="16860"/>
          <w:pgMar w:top="1600" w:right="300" w:bottom="280" w:left="240" w:header="720" w:footer="720" w:gutter="0"/>
          <w:cols w:space="720"/>
        </w:sectPr>
      </w:pPr>
    </w:p>
    <w:p w14:paraId="2CD927F0" w14:textId="77777777" w:rsidR="00DB4C14" w:rsidRDefault="00DB4C14">
      <w:pPr>
        <w:pStyle w:val="BodyText"/>
        <w:rPr>
          <w:sz w:val="20"/>
        </w:rPr>
      </w:pPr>
    </w:p>
    <w:p w14:paraId="21DDDD29" w14:textId="77777777" w:rsidR="00DB4C14" w:rsidRDefault="00B413C6">
      <w:pPr>
        <w:spacing w:before="92"/>
        <w:ind w:left="379"/>
      </w:pPr>
      <w:r>
        <w:t>Contents</w:t>
      </w:r>
    </w:p>
    <w:sdt>
      <w:sdtPr>
        <w:rPr>
          <w:b w:val="0"/>
          <w:bCs w:val="0"/>
        </w:rPr>
        <w:id w:val="956605820"/>
        <w:docPartObj>
          <w:docPartGallery w:val="Table of Contents"/>
          <w:docPartUnique/>
        </w:docPartObj>
      </w:sdtPr>
      <w:sdtContent>
        <w:p w14:paraId="577A1F7F" w14:textId="77777777" w:rsidR="00DB4C14" w:rsidRDefault="00000000">
          <w:pPr>
            <w:pStyle w:val="TOC1"/>
            <w:tabs>
              <w:tab w:val="left" w:pos="1920"/>
              <w:tab w:val="right" w:leader="dot" w:pos="9964"/>
            </w:tabs>
          </w:pPr>
          <w:hyperlink w:anchor="_bookmark0" w:history="1">
            <w:r w:rsidR="00B413C6">
              <w:t>SECTION</w:t>
            </w:r>
            <w:r w:rsidR="00B413C6">
              <w:rPr>
                <w:spacing w:val="-1"/>
              </w:rPr>
              <w:t xml:space="preserve"> </w:t>
            </w:r>
            <w:r w:rsidR="00B413C6">
              <w:t>I:</w:t>
            </w:r>
            <w:r w:rsidR="00B413C6">
              <w:tab/>
              <w:t>INVITATION</w:t>
            </w:r>
            <w:r w:rsidR="00B413C6">
              <w:rPr>
                <w:spacing w:val="-3"/>
              </w:rPr>
              <w:t xml:space="preserve"> </w:t>
            </w:r>
            <w:r w:rsidR="00B413C6">
              <w:t>TO</w:t>
            </w:r>
            <w:r w:rsidR="00B413C6">
              <w:rPr>
                <w:spacing w:val="-6"/>
              </w:rPr>
              <w:t xml:space="preserve"> </w:t>
            </w:r>
            <w:r w:rsidR="00B413C6">
              <w:t>TENDER</w:t>
            </w:r>
            <w:r w:rsidR="00B413C6">
              <w:tab/>
              <w:t>7</w:t>
            </w:r>
          </w:hyperlink>
        </w:p>
        <w:p w14:paraId="03172E6C" w14:textId="77777777" w:rsidR="00DB4C14" w:rsidRDefault="00000000">
          <w:pPr>
            <w:pStyle w:val="TOC3"/>
            <w:tabs>
              <w:tab w:val="right" w:leader="dot" w:pos="9964"/>
            </w:tabs>
          </w:pPr>
          <w:hyperlink w:anchor="_bookmark1" w:history="1">
            <w:r w:rsidR="00B413C6">
              <w:rPr>
                <w:spacing w:val="-1"/>
              </w:rPr>
              <w:t>Further</w:t>
            </w:r>
            <w:r w:rsidR="00B413C6">
              <w:rPr>
                <w:spacing w:val="-27"/>
              </w:rPr>
              <w:t xml:space="preserve"> </w:t>
            </w:r>
            <w:r w:rsidR="00B413C6">
              <w:rPr>
                <w:spacing w:val="-1"/>
              </w:rPr>
              <w:t>information</w:t>
            </w:r>
            <w:r w:rsidR="00B413C6">
              <w:rPr>
                <w:spacing w:val="-24"/>
              </w:rPr>
              <w:t xml:space="preserve"> </w:t>
            </w:r>
            <w:r w:rsidR="00B413C6">
              <w:t>and</w:t>
            </w:r>
            <w:r w:rsidR="00B413C6">
              <w:rPr>
                <w:spacing w:val="14"/>
              </w:rPr>
              <w:t xml:space="preserve"> </w:t>
            </w:r>
            <w:r w:rsidR="00B413C6">
              <w:t>tender</w:t>
            </w:r>
            <w:r w:rsidR="00B413C6">
              <w:rPr>
                <w:spacing w:val="-27"/>
              </w:rPr>
              <w:t xml:space="preserve"> </w:t>
            </w:r>
            <w:r w:rsidR="00B413C6">
              <w:t>documents</w:t>
            </w:r>
            <w:r w:rsidR="00B413C6">
              <w:rPr>
                <w:spacing w:val="2"/>
              </w:rPr>
              <w:t xml:space="preserve"> </w:t>
            </w:r>
            <w:r w:rsidR="00B413C6">
              <w:t>can be</w:t>
            </w:r>
            <w:r w:rsidR="00B413C6">
              <w:rPr>
                <w:spacing w:val="1"/>
              </w:rPr>
              <w:t xml:space="preserve"> </w:t>
            </w:r>
            <w:r w:rsidR="00B413C6">
              <w:t>obtained from</w:t>
            </w:r>
            <w:r w:rsidR="00B413C6">
              <w:tab/>
              <w:t>8</w:t>
            </w:r>
          </w:hyperlink>
        </w:p>
        <w:p w14:paraId="2B5C8C33" w14:textId="77777777" w:rsidR="00DB4C14" w:rsidRDefault="00000000">
          <w:pPr>
            <w:pStyle w:val="TOC1"/>
            <w:tabs>
              <w:tab w:val="left" w:pos="1478"/>
              <w:tab w:val="right" w:leader="dot" w:pos="9964"/>
            </w:tabs>
          </w:pPr>
          <w:hyperlink w:anchor="_bookmark2" w:history="1">
            <w:r w:rsidR="00B413C6">
              <w:t>PART</w:t>
            </w:r>
            <w:r w:rsidR="00B413C6">
              <w:rPr>
                <w:spacing w:val="-1"/>
              </w:rPr>
              <w:t xml:space="preserve"> </w:t>
            </w:r>
            <w:r w:rsidR="00B413C6">
              <w:t>1</w:t>
            </w:r>
            <w:r w:rsidR="00B413C6">
              <w:tab/>
              <w:t>TENDERING</w:t>
            </w:r>
            <w:r w:rsidR="00B413C6">
              <w:rPr>
                <w:spacing w:val="-12"/>
              </w:rPr>
              <w:t xml:space="preserve"> </w:t>
            </w:r>
            <w:r w:rsidR="00B413C6">
              <w:t>PROCEDURES</w:t>
            </w:r>
            <w:r w:rsidR="00B413C6">
              <w:tab/>
              <w:t>9</w:t>
            </w:r>
          </w:hyperlink>
        </w:p>
        <w:p w14:paraId="187B4564" w14:textId="77777777" w:rsidR="00DB4C14" w:rsidRDefault="00000000">
          <w:pPr>
            <w:pStyle w:val="TOC2"/>
            <w:tabs>
              <w:tab w:val="right" w:leader="dot" w:pos="9964"/>
            </w:tabs>
            <w:spacing w:before="69"/>
            <w:ind w:left="609" w:firstLine="0"/>
          </w:pPr>
          <w:hyperlink w:anchor="_bookmark3" w:history="1">
            <w:r w:rsidR="00B413C6">
              <w:t>SECTION</w:t>
            </w:r>
            <w:r w:rsidR="00B413C6">
              <w:rPr>
                <w:spacing w:val="-2"/>
              </w:rPr>
              <w:t xml:space="preserve"> </w:t>
            </w:r>
            <w:r w:rsidR="00B413C6">
              <w:t>II</w:t>
            </w:r>
            <w:r w:rsidR="00B413C6">
              <w:rPr>
                <w:spacing w:val="-3"/>
              </w:rPr>
              <w:t xml:space="preserve"> </w:t>
            </w:r>
            <w:r w:rsidR="00B413C6">
              <w:t>-</w:t>
            </w:r>
            <w:r w:rsidR="00B413C6">
              <w:rPr>
                <w:spacing w:val="-3"/>
              </w:rPr>
              <w:t xml:space="preserve"> </w:t>
            </w:r>
            <w:r w:rsidR="00B413C6">
              <w:t>INSTRUCTIONS</w:t>
            </w:r>
            <w:r w:rsidR="00B413C6">
              <w:rPr>
                <w:spacing w:val="-3"/>
              </w:rPr>
              <w:t xml:space="preserve"> </w:t>
            </w:r>
            <w:r w:rsidR="00B413C6">
              <w:t>TO</w:t>
            </w:r>
            <w:r w:rsidR="00B413C6">
              <w:rPr>
                <w:spacing w:val="-1"/>
              </w:rPr>
              <w:t xml:space="preserve"> </w:t>
            </w:r>
            <w:r w:rsidR="00B413C6">
              <w:t>TENDERERS</w:t>
            </w:r>
            <w:r w:rsidR="00B413C6">
              <w:tab/>
              <w:t>10</w:t>
            </w:r>
          </w:hyperlink>
        </w:p>
        <w:p w14:paraId="4C21D509" w14:textId="77777777" w:rsidR="00DB4C14" w:rsidRDefault="00000000">
          <w:pPr>
            <w:pStyle w:val="TOC2"/>
            <w:numPr>
              <w:ilvl w:val="0"/>
              <w:numId w:val="101"/>
            </w:numPr>
            <w:tabs>
              <w:tab w:val="left" w:pos="1176"/>
              <w:tab w:val="left" w:pos="1177"/>
              <w:tab w:val="right" w:leader="dot" w:pos="9964"/>
            </w:tabs>
            <w:spacing w:before="72"/>
            <w:ind w:hanging="568"/>
          </w:pPr>
          <w:hyperlink w:anchor="_bookmark4" w:history="1">
            <w:r w:rsidR="00B413C6">
              <w:t>Scope</w:t>
            </w:r>
            <w:r w:rsidR="00B413C6">
              <w:rPr>
                <w:spacing w:val="-10"/>
              </w:rPr>
              <w:t xml:space="preserve"> </w:t>
            </w:r>
            <w:r w:rsidR="00B413C6">
              <w:t>of</w:t>
            </w:r>
            <w:r w:rsidR="00B413C6">
              <w:rPr>
                <w:spacing w:val="-11"/>
              </w:rPr>
              <w:t xml:space="preserve"> </w:t>
            </w:r>
            <w:r w:rsidR="00B413C6">
              <w:t>Tender</w:t>
            </w:r>
            <w:r w:rsidR="00B413C6">
              <w:tab/>
              <w:t>10</w:t>
            </w:r>
          </w:hyperlink>
        </w:p>
        <w:p w14:paraId="48F68D97" w14:textId="77777777" w:rsidR="00DB4C14" w:rsidRDefault="00000000">
          <w:pPr>
            <w:pStyle w:val="TOC2"/>
            <w:numPr>
              <w:ilvl w:val="0"/>
              <w:numId w:val="101"/>
            </w:numPr>
            <w:tabs>
              <w:tab w:val="left" w:pos="1176"/>
              <w:tab w:val="left" w:pos="1177"/>
              <w:tab w:val="right" w:leader="dot" w:pos="9964"/>
            </w:tabs>
            <w:spacing w:before="71"/>
            <w:ind w:hanging="568"/>
          </w:pPr>
          <w:hyperlink w:anchor="_bookmark5" w:history="1">
            <w:r w:rsidR="00B413C6">
              <w:t>Fraud</w:t>
            </w:r>
            <w:r w:rsidR="00B413C6">
              <w:rPr>
                <w:spacing w:val="-4"/>
              </w:rPr>
              <w:t xml:space="preserve"> </w:t>
            </w:r>
            <w:r w:rsidR="00B413C6">
              <w:t>and</w:t>
            </w:r>
            <w:r w:rsidR="00B413C6">
              <w:rPr>
                <w:spacing w:val="-2"/>
              </w:rPr>
              <w:t xml:space="preserve"> </w:t>
            </w:r>
            <w:r w:rsidR="00B413C6">
              <w:t>Corruption</w:t>
            </w:r>
            <w:r w:rsidR="00B413C6">
              <w:tab/>
              <w:t>10</w:t>
            </w:r>
          </w:hyperlink>
        </w:p>
        <w:p w14:paraId="35A2B319" w14:textId="77777777" w:rsidR="00DB4C14" w:rsidRDefault="00000000">
          <w:pPr>
            <w:pStyle w:val="TOC2"/>
            <w:numPr>
              <w:ilvl w:val="0"/>
              <w:numId w:val="101"/>
            </w:numPr>
            <w:tabs>
              <w:tab w:val="left" w:pos="1176"/>
              <w:tab w:val="left" w:pos="1177"/>
              <w:tab w:val="right" w:leader="dot" w:pos="9964"/>
            </w:tabs>
            <w:ind w:hanging="568"/>
          </w:pPr>
          <w:hyperlink w:anchor="_bookmark6" w:history="1">
            <w:r w:rsidR="00B413C6">
              <w:t>Eligible</w:t>
            </w:r>
            <w:r w:rsidR="00B413C6">
              <w:rPr>
                <w:spacing w:val="-12"/>
              </w:rPr>
              <w:t xml:space="preserve"> </w:t>
            </w:r>
            <w:r w:rsidR="00B413C6">
              <w:t>Tenderers</w:t>
            </w:r>
            <w:r w:rsidR="00B413C6">
              <w:tab/>
              <w:t>10</w:t>
            </w:r>
          </w:hyperlink>
        </w:p>
        <w:p w14:paraId="3DBD865F" w14:textId="77777777" w:rsidR="00DB4C14" w:rsidRDefault="00000000">
          <w:pPr>
            <w:pStyle w:val="TOC2"/>
            <w:numPr>
              <w:ilvl w:val="0"/>
              <w:numId w:val="101"/>
            </w:numPr>
            <w:tabs>
              <w:tab w:val="left" w:pos="1176"/>
              <w:tab w:val="left" w:pos="1177"/>
              <w:tab w:val="right" w:leader="dot" w:pos="9964"/>
            </w:tabs>
            <w:ind w:hanging="568"/>
          </w:pPr>
          <w:hyperlink w:anchor="_bookmark7" w:history="1">
            <w:r w:rsidR="00B413C6">
              <w:t>Eligible</w:t>
            </w:r>
            <w:r w:rsidR="00B413C6">
              <w:rPr>
                <w:spacing w:val="-4"/>
              </w:rPr>
              <w:t xml:space="preserve"> </w:t>
            </w:r>
            <w:r w:rsidR="00B413C6">
              <w:t>Goods,</w:t>
            </w:r>
            <w:r w:rsidR="00B413C6">
              <w:rPr>
                <w:spacing w:val="-3"/>
              </w:rPr>
              <w:t xml:space="preserve"> </w:t>
            </w:r>
            <w:r w:rsidR="00B413C6">
              <w:t>Equipment,</w:t>
            </w:r>
            <w:r w:rsidR="00B413C6">
              <w:rPr>
                <w:spacing w:val="-2"/>
              </w:rPr>
              <w:t xml:space="preserve"> </w:t>
            </w:r>
            <w:r w:rsidR="00B413C6">
              <w:t>and</w:t>
            </w:r>
            <w:r w:rsidR="00B413C6">
              <w:rPr>
                <w:spacing w:val="-2"/>
              </w:rPr>
              <w:t xml:space="preserve"> </w:t>
            </w:r>
            <w:r w:rsidR="00B413C6">
              <w:t>Services</w:t>
            </w:r>
            <w:r w:rsidR="00B413C6">
              <w:tab/>
              <w:t>12</w:t>
            </w:r>
          </w:hyperlink>
        </w:p>
        <w:p w14:paraId="2AD8BE82" w14:textId="77777777" w:rsidR="00DB4C14" w:rsidRDefault="00000000">
          <w:pPr>
            <w:pStyle w:val="TOC2"/>
            <w:numPr>
              <w:ilvl w:val="0"/>
              <w:numId w:val="101"/>
            </w:numPr>
            <w:tabs>
              <w:tab w:val="left" w:pos="1176"/>
              <w:tab w:val="left" w:pos="1177"/>
              <w:tab w:val="right" w:leader="dot" w:pos="9964"/>
            </w:tabs>
            <w:spacing w:before="70"/>
            <w:ind w:hanging="568"/>
          </w:pPr>
          <w:hyperlink w:anchor="_bookmark8" w:history="1">
            <w:r w:rsidR="00B413C6">
              <w:t>Tenderer's</w:t>
            </w:r>
            <w:r w:rsidR="00B413C6">
              <w:rPr>
                <w:spacing w:val="-14"/>
              </w:rPr>
              <w:t xml:space="preserve"> </w:t>
            </w:r>
            <w:r w:rsidR="00B413C6">
              <w:t>Responsibilities</w:t>
            </w:r>
            <w:r w:rsidR="00B413C6">
              <w:tab/>
              <w:t>12</w:t>
            </w:r>
          </w:hyperlink>
        </w:p>
        <w:p w14:paraId="58114C74" w14:textId="77777777" w:rsidR="00DB4C14" w:rsidRDefault="00000000">
          <w:pPr>
            <w:pStyle w:val="TOC2"/>
            <w:tabs>
              <w:tab w:val="right" w:leader="dot" w:pos="9964"/>
            </w:tabs>
            <w:ind w:left="609" w:firstLine="0"/>
          </w:pPr>
          <w:hyperlink w:anchor="_bookmark9" w:history="1">
            <w:r w:rsidR="00B413C6">
              <w:t>PART3:</w:t>
            </w:r>
            <w:r w:rsidR="00B413C6">
              <w:rPr>
                <w:spacing w:val="-9"/>
              </w:rPr>
              <w:t xml:space="preserve"> </w:t>
            </w:r>
            <w:r w:rsidR="00B413C6">
              <w:t>Conditions</w:t>
            </w:r>
            <w:r w:rsidR="00B413C6">
              <w:rPr>
                <w:spacing w:val="-5"/>
              </w:rPr>
              <w:t xml:space="preserve"> </w:t>
            </w:r>
            <w:r w:rsidR="00B413C6">
              <w:t>of</w:t>
            </w:r>
            <w:r w:rsidR="00B413C6">
              <w:rPr>
                <w:spacing w:val="-8"/>
              </w:rPr>
              <w:t xml:space="preserve"> </w:t>
            </w:r>
            <w:r w:rsidR="00B413C6">
              <w:t>Contract</w:t>
            </w:r>
            <w:r w:rsidR="00B413C6">
              <w:rPr>
                <w:spacing w:val="-6"/>
              </w:rPr>
              <w:t xml:space="preserve"> </w:t>
            </w:r>
            <w:r w:rsidR="00B413C6">
              <w:t>and</w:t>
            </w:r>
            <w:r w:rsidR="00B413C6">
              <w:rPr>
                <w:spacing w:val="-7"/>
              </w:rPr>
              <w:t xml:space="preserve"> </w:t>
            </w:r>
            <w:r w:rsidR="00B413C6">
              <w:t>Contract</w:t>
            </w:r>
            <w:r w:rsidR="00B413C6">
              <w:rPr>
                <w:spacing w:val="-4"/>
              </w:rPr>
              <w:t xml:space="preserve"> </w:t>
            </w:r>
            <w:r w:rsidR="00B413C6">
              <w:t>Forms</w:t>
            </w:r>
            <w:r w:rsidR="00B413C6">
              <w:tab/>
              <w:t>13</w:t>
            </w:r>
          </w:hyperlink>
        </w:p>
        <w:p w14:paraId="2AAEE611" w14:textId="77777777" w:rsidR="00DB4C14" w:rsidRDefault="00000000">
          <w:pPr>
            <w:pStyle w:val="TOC2"/>
            <w:numPr>
              <w:ilvl w:val="0"/>
              <w:numId w:val="100"/>
            </w:numPr>
            <w:tabs>
              <w:tab w:val="left" w:pos="1176"/>
              <w:tab w:val="left" w:pos="1177"/>
              <w:tab w:val="right" w:leader="dot" w:pos="9964"/>
            </w:tabs>
            <w:spacing w:before="71"/>
            <w:ind w:hanging="568"/>
          </w:pPr>
          <w:hyperlink w:anchor="_bookmark10" w:history="1">
            <w:r w:rsidR="00B413C6">
              <w:rPr>
                <w:spacing w:val="-1"/>
              </w:rPr>
              <w:t>Clariﬁcation</w:t>
            </w:r>
            <w:r w:rsidR="00B413C6">
              <w:rPr>
                <w:spacing w:val="-7"/>
              </w:rPr>
              <w:t xml:space="preserve"> </w:t>
            </w:r>
            <w:r w:rsidR="00B413C6">
              <w:t>of</w:t>
            </w:r>
            <w:r w:rsidR="00B413C6">
              <w:rPr>
                <w:spacing w:val="-8"/>
              </w:rPr>
              <w:t xml:space="preserve"> </w:t>
            </w:r>
            <w:r w:rsidR="00B413C6">
              <w:t>Tender</w:t>
            </w:r>
            <w:r w:rsidR="00B413C6">
              <w:rPr>
                <w:spacing w:val="-15"/>
              </w:rPr>
              <w:t xml:space="preserve"> </w:t>
            </w:r>
            <w:r w:rsidR="00B413C6">
              <w:t>Document,</w:t>
            </w:r>
            <w:r w:rsidR="00B413C6">
              <w:rPr>
                <w:spacing w:val="-6"/>
              </w:rPr>
              <w:t xml:space="preserve"> </w:t>
            </w:r>
            <w:r w:rsidR="00B413C6">
              <w:t>Site</w:t>
            </w:r>
            <w:r w:rsidR="00B413C6">
              <w:rPr>
                <w:spacing w:val="-10"/>
              </w:rPr>
              <w:t xml:space="preserve"> </w:t>
            </w:r>
            <w:r w:rsidR="00B413C6">
              <w:t>Visit,</w:t>
            </w:r>
            <w:r w:rsidR="00B413C6">
              <w:rPr>
                <w:spacing w:val="-5"/>
              </w:rPr>
              <w:t xml:space="preserve"> </w:t>
            </w:r>
            <w:r w:rsidR="00B413C6">
              <w:t>Pre-Tender</w:t>
            </w:r>
            <w:r w:rsidR="00B413C6">
              <w:rPr>
                <w:spacing w:val="-17"/>
              </w:rPr>
              <w:t xml:space="preserve"> </w:t>
            </w:r>
            <w:r w:rsidR="00B413C6">
              <w:t>Meeting</w:t>
            </w:r>
            <w:r w:rsidR="00B413C6">
              <w:tab/>
              <w:t>13</w:t>
            </w:r>
          </w:hyperlink>
        </w:p>
        <w:p w14:paraId="12BCF18C" w14:textId="77777777" w:rsidR="00DB4C14" w:rsidRDefault="00000000">
          <w:pPr>
            <w:pStyle w:val="TOC2"/>
            <w:numPr>
              <w:ilvl w:val="0"/>
              <w:numId w:val="100"/>
            </w:numPr>
            <w:tabs>
              <w:tab w:val="left" w:pos="1176"/>
              <w:tab w:val="left" w:pos="1177"/>
              <w:tab w:val="right" w:leader="dot" w:pos="9964"/>
            </w:tabs>
            <w:ind w:hanging="568"/>
          </w:pPr>
          <w:hyperlink w:anchor="_bookmark11" w:history="1">
            <w:r w:rsidR="00B413C6">
              <w:t>Amendment</w:t>
            </w:r>
            <w:r w:rsidR="00B413C6">
              <w:rPr>
                <w:spacing w:val="-8"/>
              </w:rPr>
              <w:t xml:space="preserve"> </w:t>
            </w:r>
            <w:r w:rsidR="00B413C6">
              <w:t>of</w:t>
            </w:r>
            <w:r w:rsidR="00B413C6">
              <w:rPr>
                <w:spacing w:val="-8"/>
              </w:rPr>
              <w:t xml:space="preserve"> </w:t>
            </w:r>
            <w:r w:rsidR="00B413C6">
              <w:t>Tender</w:t>
            </w:r>
            <w:r w:rsidR="00B413C6">
              <w:rPr>
                <w:spacing w:val="-17"/>
              </w:rPr>
              <w:t xml:space="preserve"> </w:t>
            </w:r>
            <w:r w:rsidR="00B413C6">
              <w:t>Documents</w:t>
            </w:r>
            <w:r w:rsidR="00B413C6">
              <w:tab/>
              <w:t>14</w:t>
            </w:r>
          </w:hyperlink>
        </w:p>
        <w:p w14:paraId="758B3364" w14:textId="77777777" w:rsidR="00DB4C14" w:rsidRDefault="00000000">
          <w:pPr>
            <w:pStyle w:val="TOC2"/>
            <w:numPr>
              <w:ilvl w:val="0"/>
              <w:numId w:val="99"/>
            </w:numPr>
            <w:tabs>
              <w:tab w:val="left" w:pos="1176"/>
              <w:tab w:val="left" w:pos="1177"/>
              <w:tab w:val="right" w:leader="dot" w:pos="9964"/>
            </w:tabs>
            <w:ind w:hanging="568"/>
          </w:pPr>
          <w:hyperlink w:anchor="_bookmark12" w:history="1">
            <w:r w:rsidR="00B413C6">
              <w:t>Language</w:t>
            </w:r>
            <w:r w:rsidR="00B413C6">
              <w:rPr>
                <w:spacing w:val="-10"/>
              </w:rPr>
              <w:t xml:space="preserve"> </w:t>
            </w:r>
            <w:r w:rsidR="00B413C6">
              <w:t>of</w:t>
            </w:r>
            <w:r w:rsidR="00B413C6">
              <w:rPr>
                <w:spacing w:val="-8"/>
              </w:rPr>
              <w:t xml:space="preserve"> </w:t>
            </w:r>
            <w:r w:rsidR="00B413C6">
              <w:t>Tender</w:t>
            </w:r>
            <w:r w:rsidR="00B413C6">
              <w:tab/>
              <w:t>14</w:t>
            </w:r>
          </w:hyperlink>
        </w:p>
        <w:p w14:paraId="783F719F" w14:textId="77777777" w:rsidR="00DB4C14" w:rsidRDefault="00000000">
          <w:pPr>
            <w:pStyle w:val="TOC2"/>
            <w:numPr>
              <w:ilvl w:val="0"/>
              <w:numId w:val="99"/>
            </w:numPr>
            <w:tabs>
              <w:tab w:val="left" w:pos="1176"/>
              <w:tab w:val="left" w:pos="1177"/>
              <w:tab w:val="right" w:leader="dot" w:pos="9964"/>
            </w:tabs>
            <w:spacing w:before="71"/>
            <w:ind w:hanging="568"/>
          </w:pPr>
          <w:hyperlink w:anchor="_bookmark13" w:history="1">
            <w:r w:rsidR="00B413C6">
              <w:t>Documents</w:t>
            </w:r>
            <w:r w:rsidR="00B413C6">
              <w:rPr>
                <w:spacing w:val="-10"/>
              </w:rPr>
              <w:t xml:space="preserve"> </w:t>
            </w:r>
            <w:r w:rsidR="00B413C6">
              <w:t>Comprising</w:t>
            </w:r>
            <w:r w:rsidR="00B413C6">
              <w:rPr>
                <w:spacing w:val="-6"/>
              </w:rPr>
              <w:t xml:space="preserve"> </w:t>
            </w:r>
            <w:r w:rsidR="00B413C6">
              <w:t>the</w:t>
            </w:r>
            <w:r w:rsidR="00B413C6">
              <w:rPr>
                <w:spacing w:val="-5"/>
              </w:rPr>
              <w:t xml:space="preserve"> </w:t>
            </w:r>
            <w:r w:rsidR="00B413C6">
              <w:t>Tender</w:t>
            </w:r>
            <w:r w:rsidR="00B413C6">
              <w:tab/>
              <w:t>15</w:t>
            </w:r>
          </w:hyperlink>
        </w:p>
        <w:p w14:paraId="34F6C8FD" w14:textId="77777777" w:rsidR="00DB4C14" w:rsidRDefault="00000000">
          <w:pPr>
            <w:pStyle w:val="TOC2"/>
            <w:numPr>
              <w:ilvl w:val="0"/>
              <w:numId w:val="99"/>
            </w:numPr>
            <w:tabs>
              <w:tab w:val="left" w:pos="1176"/>
              <w:tab w:val="left" w:pos="1177"/>
              <w:tab w:val="right" w:leader="dot" w:pos="9964"/>
            </w:tabs>
            <w:ind w:hanging="568"/>
          </w:pPr>
          <w:hyperlink w:anchor="_bookmark14" w:history="1">
            <w:r w:rsidR="00B413C6">
              <w:t>Form</w:t>
            </w:r>
            <w:r w:rsidR="00B413C6">
              <w:rPr>
                <w:spacing w:val="-10"/>
              </w:rPr>
              <w:t xml:space="preserve"> </w:t>
            </w:r>
            <w:r w:rsidR="00B413C6">
              <w:t>of</w:t>
            </w:r>
            <w:r w:rsidR="00B413C6">
              <w:rPr>
                <w:spacing w:val="-6"/>
              </w:rPr>
              <w:t xml:space="preserve"> </w:t>
            </w:r>
            <w:r w:rsidR="00B413C6">
              <w:t>Tender</w:t>
            </w:r>
            <w:r w:rsidR="00B413C6">
              <w:rPr>
                <w:spacing w:val="-15"/>
              </w:rPr>
              <w:t xml:space="preserve"> </w:t>
            </w:r>
            <w:r w:rsidR="00B413C6">
              <w:t>and</w:t>
            </w:r>
            <w:r w:rsidR="00B413C6">
              <w:rPr>
                <w:spacing w:val="-7"/>
              </w:rPr>
              <w:t xml:space="preserve"> </w:t>
            </w:r>
            <w:r w:rsidR="00B413C6">
              <w:t>Schedules</w:t>
            </w:r>
            <w:r w:rsidR="00B413C6">
              <w:tab/>
              <w:t>15</w:t>
            </w:r>
          </w:hyperlink>
        </w:p>
        <w:p w14:paraId="7A895EDC" w14:textId="77777777" w:rsidR="00DB4C14" w:rsidRDefault="00000000">
          <w:pPr>
            <w:pStyle w:val="TOC2"/>
            <w:numPr>
              <w:ilvl w:val="0"/>
              <w:numId w:val="99"/>
            </w:numPr>
            <w:tabs>
              <w:tab w:val="left" w:pos="1176"/>
              <w:tab w:val="left" w:pos="1177"/>
              <w:tab w:val="right" w:leader="dot" w:pos="9964"/>
            </w:tabs>
            <w:ind w:hanging="568"/>
          </w:pPr>
          <w:hyperlink w:anchor="_bookmark15" w:history="1">
            <w:r w:rsidR="00B413C6">
              <w:t>Alternative</w:t>
            </w:r>
            <w:r w:rsidR="00B413C6">
              <w:rPr>
                <w:spacing w:val="-10"/>
              </w:rPr>
              <w:t xml:space="preserve"> </w:t>
            </w:r>
            <w:r w:rsidR="00B413C6">
              <w:t>Tenders</w:t>
            </w:r>
            <w:r w:rsidR="00B413C6">
              <w:tab/>
              <w:t>15</w:t>
            </w:r>
          </w:hyperlink>
        </w:p>
        <w:p w14:paraId="03090CAC" w14:textId="77777777" w:rsidR="00DB4C14" w:rsidRDefault="00000000">
          <w:pPr>
            <w:pStyle w:val="TOC2"/>
            <w:numPr>
              <w:ilvl w:val="0"/>
              <w:numId w:val="99"/>
            </w:numPr>
            <w:tabs>
              <w:tab w:val="left" w:pos="1176"/>
              <w:tab w:val="left" w:pos="1177"/>
              <w:tab w:val="right" w:leader="dot" w:pos="9964"/>
            </w:tabs>
            <w:spacing w:before="70"/>
            <w:ind w:hanging="568"/>
          </w:pPr>
          <w:hyperlink w:anchor="_bookmark16" w:history="1">
            <w:r w:rsidR="00B413C6">
              <w:t>Tender</w:t>
            </w:r>
            <w:r w:rsidR="00B413C6">
              <w:rPr>
                <w:spacing w:val="-20"/>
              </w:rPr>
              <w:t xml:space="preserve"> </w:t>
            </w:r>
            <w:r w:rsidR="00B413C6">
              <w:t>Prices</w:t>
            </w:r>
            <w:r w:rsidR="00B413C6">
              <w:rPr>
                <w:spacing w:val="-8"/>
              </w:rPr>
              <w:t xml:space="preserve"> </w:t>
            </w:r>
            <w:r w:rsidR="00B413C6">
              <w:t>and</w:t>
            </w:r>
            <w:r w:rsidR="00B413C6">
              <w:rPr>
                <w:spacing w:val="-7"/>
              </w:rPr>
              <w:t xml:space="preserve"> </w:t>
            </w:r>
            <w:r w:rsidR="00B413C6">
              <w:t>Discounts</w:t>
            </w:r>
            <w:r w:rsidR="00B413C6">
              <w:tab/>
              <w:t>16</w:t>
            </w:r>
          </w:hyperlink>
        </w:p>
        <w:p w14:paraId="0D37C195" w14:textId="77777777" w:rsidR="00DB4C14" w:rsidRDefault="00000000">
          <w:pPr>
            <w:pStyle w:val="TOC2"/>
            <w:numPr>
              <w:ilvl w:val="0"/>
              <w:numId w:val="99"/>
            </w:numPr>
            <w:tabs>
              <w:tab w:val="left" w:pos="1176"/>
              <w:tab w:val="left" w:pos="1177"/>
              <w:tab w:val="right" w:leader="dot" w:pos="9964"/>
            </w:tabs>
            <w:ind w:hanging="568"/>
          </w:pPr>
          <w:hyperlink w:anchor="_bookmark17" w:history="1">
            <w:r w:rsidR="00B413C6">
              <w:t>Currencies</w:t>
            </w:r>
            <w:r w:rsidR="00B413C6">
              <w:rPr>
                <w:spacing w:val="-8"/>
              </w:rPr>
              <w:t xml:space="preserve"> </w:t>
            </w:r>
            <w:r w:rsidR="00B413C6">
              <w:t>of</w:t>
            </w:r>
            <w:r w:rsidR="00B413C6">
              <w:rPr>
                <w:spacing w:val="-6"/>
              </w:rPr>
              <w:t xml:space="preserve"> </w:t>
            </w:r>
            <w:r w:rsidR="00B413C6">
              <w:t>Tender</w:t>
            </w:r>
            <w:r w:rsidR="00B413C6">
              <w:rPr>
                <w:spacing w:val="-18"/>
              </w:rPr>
              <w:t xml:space="preserve"> </w:t>
            </w:r>
            <w:r w:rsidR="00B413C6">
              <w:t>and</w:t>
            </w:r>
            <w:r w:rsidR="00B413C6">
              <w:rPr>
                <w:spacing w:val="-7"/>
              </w:rPr>
              <w:t xml:space="preserve"> </w:t>
            </w:r>
            <w:r w:rsidR="00B413C6">
              <w:t>Payment</w:t>
            </w:r>
            <w:r w:rsidR="00B413C6">
              <w:tab/>
              <w:t>16</w:t>
            </w:r>
          </w:hyperlink>
        </w:p>
        <w:p w14:paraId="2F0A3338" w14:textId="77777777" w:rsidR="00DB4C14" w:rsidRDefault="00000000">
          <w:pPr>
            <w:pStyle w:val="TOC2"/>
            <w:numPr>
              <w:ilvl w:val="0"/>
              <w:numId w:val="99"/>
            </w:numPr>
            <w:tabs>
              <w:tab w:val="left" w:pos="1176"/>
              <w:tab w:val="left" w:pos="1177"/>
              <w:tab w:val="right" w:leader="dot" w:pos="9964"/>
            </w:tabs>
            <w:spacing w:before="71"/>
            <w:ind w:hanging="568"/>
          </w:pPr>
          <w:hyperlink w:anchor="_bookmark18" w:history="1">
            <w:r w:rsidR="00B413C6">
              <w:t>Documents</w:t>
            </w:r>
            <w:r w:rsidR="00B413C6">
              <w:rPr>
                <w:spacing w:val="-10"/>
              </w:rPr>
              <w:t xml:space="preserve"> </w:t>
            </w:r>
            <w:r w:rsidR="00B413C6">
              <w:t>Comprising</w:t>
            </w:r>
            <w:r w:rsidR="00B413C6">
              <w:rPr>
                <w:spacing w:val="-6"/>
              </w:rPr>
              <w:t xml:space="preserve"> </w:t>
            </w:r>
            <w:r w:rsidR="00B413C6">
              <w:t>the</w:t>
            </w:r>
            <w:r w:rsidR="00B413C6">
              <w:rPr>
                <w:spacing w:val="-5"/>
              </w:rPr>
              <w:t xml:space="preserve"> </w:t>
            </w:r>
            <w:r w:rsidR="00B413C6">
              <w:t>Technical</w:t>
            </w:r>
            <w:r w:rsidR="00B413C6">
              <w:rPr>
                <w:spacing w:val="-16"/>
              </w:rPr>
              <w:t xml:space="preserve"> </w:t>
            </w:r>
            <w:r w:rsidR="00B413C6">
              <w:t>Proposal</w:t>
            </w:r>
            <w:r w:rsidR="00B413C6">
              <w:tab/>
              <w:t>17</w:t>
            </w:r>
          </w:hyperlink>
        </w:p>
        <w:p w14:paraId="355BBDC2" w14:textId="77777777" w:rsidR="00DB4C14" w:rsidRDefault="00000000">
          <w:pPr>
            <w:pStyle w:val="TOC2"/>
            <w:numPr>
              <w:ilvl w:val="0"/>
              <w:numId w:val="99"/>
            </w:numPr>
            <w:tabs>
              <w:tab w:val="left" w:pos="1176"/>
              <w:tab w:val="left" w:pos="1177"/>
              <w:tab w:val="right" w:leader="dot" w:pos="9964"/>
            </w:tabs>
            <w:ind w:hanging="568"/>
          </w:pPr>
          <w:hyperlink w:anchor="_bookmark19" w:history="1">
            <w:r w:rsidR="00B413C6">
              <w:t>Documents</w:t>
            </w:r>
            <w:r w:rsidR="00B413C6">
              <w:rPr>
                <w:spacing w:val="-9"/>
              </w:rPr>
              <w:t xml:space="preserve"> </w:t>
            </w:r>
            <w:r w:rsidR="00B413C6">
              <w:t>Establishing</w:t>
            </w:r>
            <w:r w:rsidR="00B413C6">
              <w:rPr>
                <w:spacing w:val="-4"/>
              </w:rPr>
              <w:t xml:space="preserve"> </w:t>
            </w:r>
            <w:r w:rsidR="00B413C6">
              <w:t>the</w:t>
            </w:r>
            <w:r w:rsidR="00B413C6">
              <w:rPr>
                <w:spacing w:val="-8"/>
              </w:rPr>
              <w:t xml:space="preserve"> </w:t>
            </w:r>
            <w:r w:rsidR="00B413C6">
              <w:t>Eligibility</w:t>
            </w:r>
            <w:r w:rsidR="00B413C6">
              <w:rPr>
                <w:spacing w:val="-7"/>
              </w:rPr>
              <w:t xml:space="preserve"> </w:t>
            </w:r>
            <w:r w:rsidR="00B413C6">
              <w:t>and</w:t>
            </w:r>
            <w:r w:rsidR="00B413C6">
              <w:rPr>
                <w:spacing w:val="-5"/>
              </w:rPr>
              <w:t xml:space="preserve"> </w:t>
            </w:r>
            <w:r w:rsidR="00B413C6">
              <w:t>Qualiﬁcations</w:t>
            </w:r>
            <w:r w:rsidR="00B413C6">
              <w:rPr>
                <w:spacing w:val="-7"/>
              </w:rPr>
              <w:t xml:space="preserve"> </w:t>
            </w:r>
            <w:r w:rsidR="00B413C6">
              <w:t>of</w:t>
            </w:r>
            <w:r w:rsidR="00B413C6">
              <w:rPr>
                <w:spacing w:val="-1"/>
              </w:rPr>
              <w:t xml:space="preserve"> </w:t>
            </w:r>
            <w:r w:rsidR="00B413C6">
              <w:t>the</w:t>
            </w:r>
            <w:r w:rsidR="00B413C6">
              <w:rPr>
                <w:spacing w:val="-12"/>
              </w:rPr>
              <w:t xml:space="preserve"> </w:t>
            </w:r>
            <w:r w:rsidR="00B413C6">
              <w:t>Tenderer</w:t>
            </w:r>
            <w:r w:rsidR="00B413C6">
              <w:tab/>
              <w:t>17</w:t>
            </w:r>
          </w:hyperlink>
        </w:p>
        <w:p w14:paraId="1B8B7E94" w14:textId="77777777" w:rsidR="00DB4C14" w:rsidRDefault="00000000">
          <w:pPr>
            <w:pStyle w:val="TOC2"/>
            <w:numPr>
              <w:ilvl w:val="0"/>
              <w:numId w:val="99"/>
            </w:numPr>
            <w:tabs>
              <w:tab w:val="left" w:pos="1176"/>
              <w:tab w:val="left" w:pos="1177"/>
              <w:tab w:val="right" w:leader="dot" w:pos="9964"/>
            </w:tabs>
            <w:spacing w:before="72"/>
            <w:ind w:hanging="568"/>
          </w:pPr>
          <w:hyperlink w:anchor="_bookmark20" w:history="1">
            <w:r w:rsidR="00B413C6">
              <w:t>Period</w:t>
            </w:r>
            <w:r w:rsidR="00B413C6">
              <w:rPr>
                <w:spacing w:val="-10"/>
              </w:rPr>
              <w:t xml:space="preserve"> </w:t>
            </w:r>
            <w:r w:rsidR="00B413C6">
              <w:t>of</w:t>
            </w:r>
            <w:r w:rsidR="00B413C6">
              <w:rPr>
                <w:spacing w:val="-8"/>
              </w:rPr>
              <w:t xml:space="preserve"> </w:t>
            </w:r>
            <w:r w:rsidR="00B413C6">
              <w:t>Validity</w:t>
            </w:r>
            <w:r w:rsidR="00B413C6">
              <w:rPr>
                <w:spacing w:val="-19"/>
              </w:rPr>
              <w:t xml:space="preserve"> </w:t>
            </w:r>
            <w:r w:rsidR="00B413C6">
              <w:t>of</w:t>
            </w:r>
            <w:r w:rsidR="00B413C6">
              <w:rPr>
                <w:spacing w:val="-8"/>
              </w:rPr>
              <w:t xml:space="preserve"> </w:t>
            </w:r>
            <w:r w:rsidR="00B413C6">
              <w:t>Tenders</w:t>
            </w:r>
            <w:r w:rsidR="00B413C6">
              <w:tab/>
              <w:t>18</w:t>
            </w:r>
          </w:hyperlink>
        </w:p>
        <w:p w14:paraId="5183AD59" w14:textId="77777777" w:rsidR="00DB4C14" w:rsidRDefault="00000000">
          <w:pPr>
            <w:pStyle w:val="TOC2"/>
            <w:numPr>
              <w:ilvl w:val="0"/>
              <w:numId w:val="99"/>
            </w:numPr>
            <w:tabs>
              <w:tab w:val="left" w:pos="1176"/>
              <w:tab w:val="left" w:pos="1177"/>
              <w:tab w:val="right" w:leader="dot" w:pos="9964"/>
            </w:tabs>
            <w:spacing w:before="71"/>
            <w:ind w:hanging="568"/>
          </w:pPr>
          <w:hyperlink w:anchor="_bookmark21" w:history="1">
            <w:r w:rsidR="00B413C6">
              <w:t>Tender</w:t>
            </w:r>
            <w:r w:rsidR="00B413C6">
              <w:rPr>
                <w:spacing w:val="-19"/>
              </w:rPr>
              <w:t xml:space="preserve"> </w:t>
            </w:r>
            <w:r w:rsidR="00B413C6">
              <w:t>Security</w:t>
            </w:r>
            <w:r w:rsidR="00B413C6">
              <w:tab/>
              <w:t>18</w:t>
            </w:r>
          </w:hyperlink>
        </w:p>
        <w:p w14:paraId="439E0CA8" w14:textId="77777777" w:rsidR="00DB4C14" w:rsidRDefault="00000000">
          <w:pPr>
            <w:pStyle w:val="TOC2"/>
            <w:numPr>
              <w:ilvl w:val="0"/>
              <w:numId w:val="99"/>
            </w:numPr>
            <w:tabs>
              <w:tab w:val="left" w:pos="1176"/>
              <w:tab w:val="left" w:pos="1177"/>
              <w:tab w:val="right" w:leader="dot" w:pos="9964"/>
            </w:tabs>
            <w:ind w:hanging="568"/>
          </w:pPr>
          <w:hyperlink w:anchor="_bookmark22" w:history="1">
            <w:r w:rsidR="00B413C6">
              <w:t>Format</w:t>
            </w:r>
            <w:r w:rsidR="00B413C6">
              <w:rPr>
                <w:spacing w:val="-9"/>
              </w:rPr>
              <w:t xml:space="preserve"> </w:t>
            </w:r>
            <w:r w:rsidR="00B413C6">
              <w:t>and</w:t>
            </w:r>
            <w:r w:rsidR="00B413C6">
              <w:rPr>
                <w:spacing w:val="-5"/>
              </w:rPr>
              <w:t xml:space="preserve"> </w:t>
            </w:r>
            <w:r w:rsidR="00B413C6">
              <w:t>Signing</w:t>
            </w:r>
            <w:r w:rsidR="00B413C6">
              <w:rPr>
                <w:spacing w:val="-5"/>
              </w:rPr>
              <w:t xml:space="preserve"> </w:t>
            </w:r>
            <w:r w:rsidR="00B413C6">
              <w:t>of</w:t>
            </w:r>
            <w:r w:rsidR="00B413C6">
              <w:rPr>
                <w:spacing w:val="-6"/>
              </w:rPr>
              <w:t xml:space="preserve"> </w:t>
            </w:r>
            <w:r w:rsidR="00B413C6">
              <w:t>Tender</w:t>
            </w:r>
            <w:r w:rsidR="00B413C6">
              <w:tab/>
              <w:t>19</w:t>
            </w:r>
          </w:hyperlink>
        </w:p>
        <w:p w14:paraId="2158589B" w14:textId="77777777" w:rsidR="00DB4C14" w:rsidRDefault="00000000">
          <w:pPr>
            <w:pStyle w:val="TOC2"/>
            <w:numPr>
              <w:ilvl w:val="0"/>
              <w:numId w:val="98"/>
            </w:numPr>
            <w:tabs>
              <w:tab w:val="left" w:pos="1176"/>
              <w:tab w:val="left" w:pos="1177"/>
              <w:tab w:val="right" w:leader="dot" w:pos="9964"/>
            </w:tabs>
            <w:spacing w:before="71"/>
            <w:ind w:hanging="568"/>
          </w:pPr>
          <w:hyperlink w:anchor="_bookmark23" w:history="1">
            <w:r w:rsidR="00B413C6">
              <w:t>SUBMISSION</w:t>
            </w:r>
            <w:r w:rsidR="00B413C6">
              <w:rPr>
                <w:spacing w:val="-2"/>
              </w:rPr>
              <w:t xml:space="preserve"> </w:t>
            </w:r>
            <w:r w:rsidR="00B413C6">
              <w:t>AND</w:t>
            </w:r>
            <w:r w:rsidR="00B413C6">
              <w:rPr>
                <w:spacing w:val="-3"/>
              </w:rPr>
              <w:t xml:space="preserve"> </w:t>
            </w:r>
            <w:r w:rsidR="00B413C6">
              <w:t>OPENING</w:t>
            </w:r>
            <w:r w:rsidR="00B413C6">
              <w:rPr>
                <w:spacing w:val="-4"/>
              </w:rPr>
              <w:t xml:space="preserve"> </w:t>
            </w:r>
            <w:r w:rsidR="00B413C6">
              <w:t>OF</w:t>
            </w:r>
            <w:r w:rsidR="00B413C6">
              <w:rPr>
                <w:spacing w:val="-7"/>
              </w:rPr>
              <w:t xml:space="preserve"> </w:t>
            </w:r>
            <w:r w:rsidR="00B413C6">
              <w:t>TENDERS</w:t>
            </w:r>
            <w:r w:rsidR="00B413C6">
              <w:tab/>
              <w:t>19</w:t>
            </w:r>
          </w:hyperlink>
        </w:p>
        <w:p w14:paraId="554C0866" w14:textId="77777777" w:rsidR="00DB4C14" w:rsidRDefault="00000000">
          <w:pPr>
            <w:pStyle w:val="TOC2"/>
            <w:numPr>
              <w:ilvl w:val="0"/>
              <w:numId w:val="97"/>
            </w:numPr>
            <w:tabs>
              <w:tab w:val="left" w:pos="1176"/>
              <w:tab w:val="left" w:pos="1177"/>
              <w:tab w:val="right" w:leader="dot" w:pos="9964"/>
            </w:tabs>
            <w:ind w:hanging="568"/>
          </w:pPr>
          <w:hyperlink w:anchor="_bookmark24" w:history="1">
            <w:r w:rsidR="00B413C6">
              <w:t>Deadline</w:t>
            </w:r>
            <w:r w:rsidR="00B413C6">
              <w:rPr>
                <w:spacing w:val="-7"/>
              </w:rPr>
              <w:t xml:space="preserve"> </w:t>
            </w:r>
            <w:r w:rsidR="00B413C6">
              <w:t>for</w:t>
            </w:r>
            <w:r w:rsidR="00B413C6">
              <w:rPr>
                <w:spacing w:val="-9"/>
              </w:rPr>
              <w:t xml:space="preserve"> </w:t>
            </w:r>
            <w:r w:rsidR="00B413C6">
              <w:t>Submission</w:t>
            </w:r>
            <w:r w:rsidR="00B413C6">
              <w:rPr>
                <w:spacing w:val="-4"/>
              </w:rPr>
              <w:t xml:space="preserve"> </w:t>
            </w:r>
            <w:r w:rsidR="00B413C6">
              <w:t>of</w:t>
            </w:r>
            <w:r w:rsidR="00B413C6">
              <w:rPr>
                <w:spacing w:val="-3"/>
              </w:rPr>
              <w:t xml:space="preserve"> </w:t>
            </w:r>
            <w:r w:rsidR="00B413C6">
              <w:t>Tenders</w:t>
            </w:r>
            <w:r w:rsidR="00B413C6">
              <w:tab/>
              <w:t>20</w:t>
            </w:r>
          </w:hyperlink>
        </w:p>
        <w:p w14:paraId="60EB25F1" w14:textId="77777777" w:rsidR="00DB4C14" w:rsidRDefault="00000000">
          <w:pPr>
            <w:pStyle w:val="TOC2"/>
            <w:numPr>
              <w:ilvl w:val="0"/>
              <w:numId w:val="97"/>
            </w:numPr>
            <w:tabs>
              <w:tab w:val="left" w:pos="1176"/>
              <w:tab w:val="left" w:pos="1177"/>
              <w:tab w:val="right" w:leader="dot" w:pos="9964"/>
            </w:tabs>
            <w:ind w:hanging="568"/>
          </w:pPr>
          <w:hyperlink w:anchor="_bookmark25" w:history="1">
            <w:r w:rsidR="00B413C6">
              <w:t>Late</w:t>
            </w:r>
            <w:r w:rsidR="00B413C6">
              <w:rPr>
                <w:spacing w:val="-10"/>
              </w:rPr>
              <w:t xml:space="preserve"> </w:t>
            </w:r>
            <w:r w:rsidR="00B413C6">
              <w:t>Tenders</w:t>
            </w:r>
            <w:r w:rsidR="00B413C6">
              <w:tab/>
              <w:t>20</w:t>
            </w:r>
          </w:hyperlink>
        </w:p>
        <w:p w14:paraId="381B762D" w14:textId="77777777" w:rsidR="00DB4C14" w:rsidRDefault="00000000">
          <w:pPr>
            <w:pStyle w:val="TOC2"/>
            <w:numPr>
              <w:ilvl w:val="0"/>
              <w:numId w:val="97"/>
            </w:numPr>
            <w:tabs>
              <w:tab w:val="left" w:pos="1176"/>
              <w:tab w:val="left" w:pos="1177"/>
              <w:tab w:val="right" w:leader="dot" w:pos="9964"/>
            </w:tabs>
            <w:spacing w:before="70"/>
            <w:ind w:hanging="568"/>
          </w:pPr>
          <w:hyperlink w:anchor="_bookmark26" w:history="1">
            <w:r w:rsidR="00B413C6">
              <w:t>Withdrawal,</w:t>
            </w:r>
            <w:r w:rsidR="00B413C6">
              <w:rPr>
                <w:spacing w:val="-9"/>
              </w:rPr>
              <w:t xml:space="preserve"> </w:t>
            </w:r>
            <w:r w:rsidR="00B413C6">
              <w:t>Substitution,</w:t>
            </w:r>
            <w:r w:rsidR="00B413C6">
              <w:rPr>
                <w:spacing w:val="-5"/>
              </w:rPr>
              <w:t xml:space="preserve"> </w:t>
            </w:r>
            <w:r w:rsidR="00B413C6">
              <w:t>and</w:t>
            </w:r>
            <w:r w:rsidR="00B413C6">
              <w:rPr>
                <w:spacing w:val="-7"/>
              </w:rPr>
              <w:t xml:space="preserve"> </w:t>
            </w:r>
            <w:r w:rsidR="00B413C6">
              <w:t>Modiﬁcation</w:t>
            </w:r>
            <w:r w:rsidR="00B413C6">
              <w:rPr>
                <w:spacing w:val="-5"/>
              </w:rPr>
              <w:t xml:space="preserve"> </w:t>
            </w:r>
            <w:r w:rsidR="00B413C6">
              <w:t>of</w:t>
            </w:r>
            <w:r w:rsidR="00B413C6">
              <w:rPr>
                <w:spacing w:val="-3"/>
              </w:rPr>
              <w:t xml:space="preserve"> </w:t>
            </w:r>
            <w:r w:rsidR="00B413C6">
              <w:t>Tenders</w:t>
            </w:r>
            <w:r w:rsidR="00B413C6">
              <w:tab/>
              <w:t>20</w:t>
            </w:r>
          </w:hyperlink>
        </w:p>
        <w:p w14:paraId="10917E35" w14:textId="77777777" w:rsidR="00DB4C14" w:rsidRDefault="00000000">
          <w:pPr>
            <w:pStyle w:val="TOC2"/>
            <w:numPr>
              <w:ilvl w:val="0"/>
              <w:numId w:val="97"/>
            </w:numPr>
            <w:tabs>
              <w:tab w:val="left" w:pos="1176"/>
              <w:tab w:val="left" w:pos="1177"/>
              <w:tab w:val="right" w:leader="dot" w:pos="9964"/>
            </w:tabs>
            <w:ind w:hanging="568"/>
          </w:pPr>
          <w:hyperlink w:anchor="_bookmark27" w:history="1">
            <w:r w:rsidR="00B413C6">
              <w:t>Tender</w:t>
            </w:r>
            <w:r w:rsidR="00B413C6">
              <w:rPr>
                <w:spacing w:val="-19"/>
              </w:rPr>
              <w:t xml:space="preserve"> </w:t>
            </w:r>
            <w:r w:rsidR="00B413C6">
              <w:t>Opening</w:t>
            </w:r>
            <w:r w:rsidR="00B413C6">
              <w:tab/>
              <w:t>21</w:t>
            </w:r>
          </w:hyperlink>
        </w:p>
        <w:p w14:paraId="38A37346" w14:textId="77777777" w:rsidR="00DB4C14" w:rsidRDefault="00000000">
          <w:pPr>
            <w:pStyle w:val="TOC2"/>
            <w:numPr>
              <w:ilvl w:val="0"/>
              <w:numId w:val="98"/>
            </w:numPr>
            <w:tabs>
              <w:tab w:val="left" w:pos="1176"/>
              <w:tab w:val="left" w:pos="1177"/>
              <w:tab w:val="right" w:leader="dot" w:pos="9964"/>
            </w:tabs>
            <w:ind w:hanging="568"/>
          </w:pPr>
          <w:hyperlink w:anchor="_bookmark28" w:history="1">
            <w:r w:rsidR="00B413C6">
              <w:t>Evaluation</w:t>
            </w:r>
            <w:r w:rsidR="00B413C6">
              <w:rPr>
                <w:spacing w:val="-4"/>
              </w:rPr>
              <w:t xml:space="preserve"> </w:t>
            </w:r>
            <w:r w:rsidR="00B413C6">
              <w:t>and</w:t>
            </w:r>
            <w:r w:rsidR="00B413C6">
              <w:rPr>
                <w:spacing w:val="-2"/>
              </w:rPr>
              <w:t xml:space="preserve"> </w:t>
            </w:r>
            <w:r w:rsidR="00B413C6">
              <w:t>Comparison</w:t>
            </w:r>
            <w:r w:rsidR="00B413C6">
              <w:rPr>
                <w:spacing w:val="-2"/>
              </w:rPr>
              <w:t xml:space="preserve"> </w:t>
            </w:r>
            <w:r w:rsidR="00B413C6">
              <w:t>of</w:t>
            </w:r>
            <w:r w:rsidR="00B413C6">
              <w:rPr>
                <w:spacing w:val="-3"/>
              </w:rPr>
              <w:t xml:space="preserve"> </w:t>
            </w:r>
            <w:r w:rsidR="00B413C6">
              <w:t>Tenders</w:t>
            </w:r>
            <w:r w:rsidR="00B413C6">
              <w:tab/>
              <w:t>21</w:t>
            </w:r>
          </w:hyperlink>
        </w:p>
        <w:p w14:paraId="718A0ADC" w14:textId="77777777" w:rsidR="00DB4C14" w:rsidRDefault="00000000">
          <w:pPr>
            <w:pStyle w:val="TOC2"/>
            <w:numPr>
              <w:ilvl w:val="0"/>
              <w:numId w:val="96"/>
            </w:numPr>
            <w:tabs>
              <w:tab w:val="left" w:pos="1176"/>
              <w:tab w:val="left" w:pos="1177"/>
              <w:tab w:val="right" w:leader="dot" w:pos="9964"/>
            </w:tabs>
            <w:spacing w:before="71"/>
            <w:ind w:hanging="568"/>
          </w:pPr>
          <w:hyperlink w:anchor="_bookmark29" w:history="1">
            <w:r w:rsidR="00B413C6">
              <w:t>Clariﬁcation</w:t>
            </w:r>
            <w:r w:rsidR="00B413C6">
              <w:rPr>
                <w:spacing w:val="-8"/>
              </w:rPr>
              <w:t xml:space="preserve"> </w:t>
            </w:r>
            <w:r w:rsidR="00B413C6">
              <w:t>of</w:t>
            </w:r>
            <w:r w:rsidR="00B413C6">
              <w:rPr>
                <w:spacing w:val="-6"/>
              </w:rPr>
              <w:t xml:space="preserve"> </w:t>
            </w:r>
            <w:r w:rsidR="00B413C6">
              <w:t>Tenders</w:t>
            </w:r>
            <w:r w:rsidR="00B413C6">
              <w:tab/>
              <w:t>22</w:t>
            </w:r>
          </w:hyperlink>
        </w:p>
        <w:p w14:paraId="57CF903C" w14:textId="77777777" w:rsidR="00DB4C14" w:rsidRDefault="00000000">
          <w:pPr>
            <w:pStyle w:val="TOC2"/>
            <w:numPr>
              <w:ilvl w:val="0"/>
              <w:numId w:val="96"/>
            </w:numPr>
            <w:tabs>
              <w:tab w:val="left" w:pos="1176"/>
              <w:tab w:val="left" w:pos="1177"/>
              <w:tab w:val="right" w:leader="dot" w:pos="9964"/>
            </w:tabs>
            <w:spacing w:before="72"/>
            <w:ind w:hanging="568"/>
          </w:pPr>
          <w:hyperlink w:anchor="_bookmark30" w:history="1">
            <w:r w:rsidR="00B413C6">
              <w:t>Deviations,</w:t>
            </w:r>
            <w:r w:rsidR="00B413C6">
              <w:rPr>
                <w:spacing w:val="-4"/>
              </w:rPr>
              <w:t xml:space="preserve"> </w:t>
            </w:r>
            <w:r w:rsidR="00B413C6">
              <w:t>Reservations, and</w:t>
            </w:r>
            <w:r w:rsidR="00B413C6">
              <w:rPr>
                <w:spacing w:val="-3"/>
              </w:rPr>
              <w:t xml:space="preserve"> </w:t>
            </w:r>
            <w:r w:rsidR="00B413C6">
              <w:t>Omissions</w:t>
            </w:r>
            <w:r w:rsidR="00B413C6">
              <w:tab/>
              <w:t>22</w:t>
            </w:r>
          </w:hyperlink>
        </w:p>
        <w:p w14:paraId="50DD2071" w14:textId="77777777" w:rsidR="00DB4C14" w:rsidRDefault="00000000">
          <w:pPr>
            <w:pStyle w:val="TOC2"/>
            <w:numPr>
              <w:ilvl w:val="0"/>
              <w:numId w:val="96"/>
            </w:numPr>
            <w:tabs>
              <w:tab w:val="left" w:pos="1176"/>
              <w:tab w:val="left" w:pos="1177"/>
              <w:tab w:val="right" w:leader="dot" w:pos="9964"/>
            </w:tabs>
            <w:spacing w:before="71"/>
            <w:ind w:hanging="568"/>
          </w:pPr>
          <w:hyperlink w:anchor="_bookmark31" w:history="1">
            <w:r w:rsidR="00B413C6">
              <w:t>Determination</w:t>
            </w:r>
            <w:r w:rsidR="00B413C6">
              <w:rPr>
                <w:spacing w:val="-3"/>
              </w:rPr>
              <w:t xml:space="preserve"> </w:t>
            </w:r>
            <w:r w:rsidR="00B413C6">
              <w:t>of</w:t>
            </w:r>
            <w:r w:rsidR="00B413C6">
              <w:rPr>
                <w:spacing w:val="-1"/>
              </w:rPr>
              <w:t xml:space="preserve"> </w:t>
            </w:r>
            <w:r w:rsidR="00B413C6">
              <w:t>Responsiveness</w:t>
            </w:r>
            <w:r w:rsidR="00B413C6">
              <w:tab/>
              <w:t>22</w:t>
            </w:r>
          </w:hyperlink>
        </w:p>
        <w:p w14:paraId="4E32764D" w14:textId="77777777" w:rsidR="00DB4C14" w:rsidRDefault="00000000">
          <w:pPr>
            <w:pStyle w:val="TOC2"/>
            <w:numPr>
              <w:ilvl w:val="0"/>
              <w:numId w:val="96"/>
            </w:numPr>
            <w:tabs>
              <w:tab w:val="left" w:pos="1176"/>
              <w:tab w:val="left" w:pos="1177"/>
              <w:tab w:val="right" w:leader="dot" w:pos="9964"/>
            </w:tabs>
            <w:ind w:hanging="568"/>
          </w:pPr>
          <w:hyperlink w:anchor="_bookmark32" w:history="1">
            <w:r w:rsidR="00B413C6">
              <w:t>Non-material</w:t>
            </w:r>
            <w:r w:rsidR="00B413C6">
              <w:rPr>
                <w:spacing w:val="-7"/>
              </w:rPr>
              <w:t xml:space="preserve"> </w:t>
            </w:r>
            <w:proofErr w:type="gramStart"/>
            <w:r w:rsidR="00B413C6">
              <w:t>Non-conformities</w:t>
            </w:r>
            <w:proofErr w:type="gramEnd"/>
            <w:r w:rsidR="00B413C6">
              <w:tab/>
              <w:t>22</w:t>
            </w:r>
          </w:hyperlink>
        </w:p>
        <w:p w14:paraId="00F14D5B" w14:textId="77777777" w:rsidR="00DB4C14" w:rsidRDefault="00000000">
          <w:pPr>
            <w:pStyle w:val="TOC2"/>
            <w:numPr>
              <w:ilvl w:val="0"/>
              <w:numId w:val="96"/>
            </w:numPr>
            <w:tabs>
              <w:tab w:val="left" w:pos="1176"/>
              <w:tab w:val="left" w:pos="1177"/>
              <w:tab w:val="right" w:leader="dot" w:pos="9964"/>
            </w:tabs>
            <w:ind w:hanging="568"/>
          </w:pPr>
          <w:hyperlink w:anchor="_bookmark33" w:history="1">
            <w:r w:rsidR="00B413C6">
              <w:t>Arithmetical</w:t>
            </w:r>
            <w:r w:rsidR="00B413C6">
              <w:rPr>
                <w:spacing w:val="-7"/>
              </w:rPr>
              <w:t xml:space="preserve"> </w:t>
            </w:r>
            <w:r w:rsidR="00B413C6">
              <w:t>Errors</w:t>
            </w:r>
            <w:r w:rsidR="00B413C6">
              <w:tab/>
              <w:t>23</w:t>
            </w:r>
          </w:hyperlink>
        </w:p>
        <w:p w14:paraId="44314651" w14:textId="77777777" w:rsidR="00DB4C14" w:rsidRDefault="00000000">
          <w:pPr>
            <w:pStyle w:val="TOC2"/>
            <w:numPr>
              <w:ilvl w:val="0"/>
              <w:numId w:val="96"/>
            </w:numPr>
            <w:tabs>
              <w:tab w:val="left" w:pos="1176"/>
              <w:tab w:val="left" w:pos="1177"/>
              <w:tab w:val="right" w:leader="dot" w:pos="9964"/>
            </w:tabs>
            <w:spacing w:before="71"/>
            <w:ind w:hanging="568"/>
          </w:pPr>
          <w:hyperlink w:anchor="_bookmark34" w:history="1">
            <w:r w:rsidR="00B413C6">
              <w:t>Conversion to</w:t>
            </w:r>
            <w:r w:rsidR="00B413C6">
              <w:rPr>
                <w:spacing w:val="-3"/>
              </w:rPr>
              <w:t xml:space="preserve"> </w:t>
            </w:r>
            <w:r w:rsidR="00B413C6">
              <w:t>Single</w:t>
            </w:r>
            <w:r w:rsidR="00B413C6">
              <w:rPr>
                <w:spacing w:val="-5"/>
              </w:rPr>
              <w:t xml:space="preserve"> </w:t>
            </w:r>
            <w:r w:rsidR="00B413C6">
              <w:t>Currency</w:t>
            </w:r>
            <w:r w:rsidR="00B413C6">
              <w:tab/>
              <w:t>23</w:t>
            </w:r>
          </w:hyperlink>
        </w:p>
        <w:p w14:paraId="31637C5A" w14:textId="77777777" w:rsidR="00DB4C14" w:rsidRDefault="00000000">
          <w:pPr>
            <w:pStyle w:val="TOC2"/>
            <w:numPr>
              <w:ilvl w:val="0"/>
              <w:numId w:val="96"/>
            </w:numPr>
            <w:tabs>
              <w:tab w:val="left" w:pos="1176"/>
              <w:tab w:val="left" w:pos="1177"/>
              <w:tab w:val="right" w:leader="dot" w:pos="9964"/>
            </w:tabs>
            <w:ind w:hanging="568"/>
          </w:pPr>
          <w:hyperlink w:anchor="_bookmark35" w:history="1">
            <w:r w:rsidR="00B413C6">
              <w:t>Margin</w:t>
            </w:r>
            <w:r w:rsidR="00B413C6">
              <w:rPr>
                <w:spacing w:val="-1"/>
              </w:rPr>
              <w:t xml:space="preserve"> </w:t>
            </w:r>
            <w:r w:rsidR="00B413C6">
              <w:t>of</w:t>
            </w:r>
            <w:r w:rsidR="00B413C6">
              <w:rPr>
                <w:spacing w:val="-6"/>
              </w:rPr>
              <w:t xml:space="preserve"> </w:t>
            </w:r>
            <w:r w:rsidR="00B413C6">
              <w:t>Preference</w:t>
            </w:r>
            <w:r w:rsidR="00B413C6">
              <w:rPr>
                <w:spacing w:val="-3"/>
              </w:rPr>
              <w:t xml:space="preserve"> </w:t>
            </w:r>
            <w:r w:rsidR="00B413C6">
              <w:t>and</w:t>
            </w:r>
            <w:r w:rsidR="00B413C6">
              <w:rPr>
                <w:spacing w:val="-2"/>
              </w:rPr>
              <w:t xml:space="preserve"> </w:t>
            </w:r>
            <w:r w:rsidR="00B413C6">
              <w:t>Reservations</w:t>
            </w:r>
            <w:r w:rsidR="00B413C6">
              <w:tab/>
              <w:t>23</w:t>
            </w:r>
          </w:hyperlink>
        </w:p>
        <w:p w14:paraId="50A64F5A" w14:textId="77777777" w:rsidR="00DB4C14" w:rsidRDefault="00000000">
          <w:pPr>
            <w:pStyle w:val="TOC2"/>
            <w:numPr>
              <w:ilvl w:val="0"/>
              <w:numId w:val="96"/>
            </w:numPr>
            <w:tabs>
              <w:tab w:val="left" w:pos="1176"/>
              <w:tab w:val="left" w:pos="1177"/>
              <w:tab w:val="right" w:leader="dot" w:pos="9964"/>
            </w:tabs>
            <w:ind w:hanging="568"/>
          </w:pPr>
          <w:hyperlink w:anchor="_bookmark36" w:history="1">
            <w:r w:rsidR="00B413C6">
              <w:t>Nominated</w:t>
            </w:r>
            <w:r w:rsidR="00B413C6">
              <w:rPr>
                <w:spacing w:val="-5"/>
              </w:rPr>
              <w:t xml:space="preserve"> </w:t>
            </w:r>
            <w:r w:rsidR="00B413C6">
              <w:t>Subcontractors</w:t>
            </w:r>
            <w:r w:rsidR="00B413C6">
              <w:tab/>
              <w:t>23</w:t>
            </w:r>
          </w:hyperlink>
        </w:p>
        <w:p w14:paraId="173F148D" w14:textId="77777777" w:rsidR="00DB4C14" w:rsidRDefault="00000000">
          <w:pPr>
            <w:pStyle w:val="TOC2"/>
            <w:numPr>
              <w:ilvl w:val="0"/>
              <w:numId w:val="96"/>
            </w:numPr>
            <w:tabs>
              <w:tab w:val="left" w:pos="1176"/>
              <w:tab w:val="left" w:pos="1177"/>
              <w:tab w:val="right" w:leader="dot" w:pos="9964"/>
            </w:tabs>
            <w:spacing w:before="70"/>
            <w:ind w:hanging="568"/>
          </w:pPr>
          <w:hyperlink w:anchor="_bookmark37" w:history="1">
            <w:r w:rsidR="00B413C6">
              <w:t>Evaluation</w:t>
            </w:r>
            <w:r w:rsidR="00B413C6">
              <w:rPr>
                <w:spacing w:val="-7"/>
              </w:rPr>
              <w:t xml:space="preserve"> </w:t>
            </w:r>
            <w:r w:rsidR="00B413C6">
              <w:t>of</w:t>
            </w:r>
            <w:r w:rsidR="00B413C6">
              <w:rPr>
                <w:spacing w:val="-7"/>
              </w:rPr>
              <w:t xml:space="preserve"> </w:t>
            </w:r>
            <w:r w:rsidR="00B413C6">
              <w:t>Tenders</w:t>
            </w:r>
            <w:r w:rsidR="00B413C6">
              <w:tab/>
              <w:t>24</w:t>
            </w:r>
          </w:hyperlink>
        </w:p>
        <w:p w14:paraId="6A042B6E" w14:textId="77777777" w:rsidR="00DB4C14" w:rsidRDefault="00000000">
          <w:pPr>
            <w:pStyle w:val="TOC2"/>
            <w:numPr>
              <w:ilvl w:val="0"/>
              <w:numId w:val="96"/>
            </w:numPr>
            <w:tabs>
              <w:tab w:val="left" w:pos="1176"/>
              <w:tab w:val="left" w:pos="1177"/>
              <w:tab w:val="right" w:leader="dot" w:pos="9964"/>
            </w:tabs>
            <w:ind w:hanging="568"/>
          </w:pPr>
          <w:hyperlink w:anchor="_bookmark38" w:history="1">
            <w:r w:rsidR="00B413C6">
              <w:t>Comparison</w:t>
            </w:r>
            <w:r w:rsidR="00B413C6">
              <w:rPr>
                <w:spacing w:val="-8"/>
              </w:rPr>
              <w:t xml:space="preserve"> </w:t>
            </w:r>
            <w:r w:rsidR="00B413C6">
              <w:t>of</w:t>
            </w:r>
            <w:r w:rsidR="00B413C6">
              <w:rPr>
                <w:spacing w:val="-8"/>
              </w:rPr>
              <w:t xml:space="preserve"> </w:t>
            </w:r>
            <w:r w:rsidR="00B413C6">
              <w:t>Tenders</w:t>
            </w:r>
            <w:r w:rsidR="00B413C6">
              <w:tab/>
              <w:t>24</w:t>
            </w:r>
          </w:hyperlink>
        </w:p>
        <w:p w14:paraId="3D02FC5E" w14:textId="77777777" w:rsidR="00DB4C14" w:rsidRDefault="00000000">
          <w:pPr>
            <w:pStyle w:val="TOC2"/>
            <w:numPr>
              <w:ilvl w:val="0"/>
              <w:numId w:val="96"/>
            </w:numPr>
            <w:tabs>
              <w:tab w:val="left" w:pos="1176"/>
              <w:tab w:val="left" w:pos="1177"/>
              <w:tab w:val="right" w:leader="dot" w:pos="9964"/>
            </w:tabs>
            <w:spacing w:before="71"/>
            <w:ind w:hanging="568"/>
          </w:pPr>
          <w:hyperlink w:anchor="_bookmark39" w:history="1">
            <w:r w:rsidR="00B413C6">
              <w:t>Abnormally</w:t>
            </w:r>
            <w:r w:rsidR="00B413C6">
              <w:rPr>
                <w:spacing w:val="-7"/>
              </w:rPr>
              <w:t xml:space="preserve"> </w:t>
            </w:r>
            <w:r w:rsidR="00B413C6">
              <w:t>Low</w:t>
            </w:r>
            <w:r w:rsidR="00B413C6">
              <w:rPr>
                <w:spacing w:val="-6"/>
              </w:rPr>
              <w:t xml:space="preserve"> </w:t>
            </w:r>
            <w:r w:rsidR="00B413C6">
              <w:t>Tenders</w:t>
            </w:r>
            <w:r w:rsidR="00B413C6">
              <w:rPr>
                <w:spacing w:val="-10"/>
              </w:rPr>
              <w:t xml:space="preserve"> </w:t>
            </w:r>
            <w:r w:rsidR="00B413C6">
              <w:t>and</w:t>
            </w:r>
            <w:r w:rsidR="00B413C6">
              <w:rPr>
                <w:spacing w:val="-7"/>
              </w:rPr>
              <w:t xml:space="preserve"> </w:t>
            </w:r>
            <w:r w:rsidR="00B413C6">
              <w:t>Abnormally</w:t>
            </w:r>
            <w:r w:rsidR="00B413C6">
              <w:rPr>
                <w:spacing w:val="-12"/>
              </w:rPr>
              <w:t xml:space="preserve"> </w:t>
            </w:r>
            <w:r w:rsidR="00B413C6">
              <w:t>High</w:t>
            </w:r>
            <w:r w:rsidR="0022119C">
              <w:t xml:space="preserve"> </w:t>
            </w:r>
            <w:r w:rsidR="00B413C6">
              <w:t>Tenders</w:t>
            </w:r>
            <w:r w:rsidR="00B413C6">
              <w:rPr>
                <w:spacing w:val="-10"/>
              </w:rPr>
              <w:t xml:space="preserve"> </w:t>
            </w:r>
            <w:r w:rsidR="00B413C6">
              <w:t>Abnormally</w:t>
            </w:r>
            <w:r w:rsidR="00B413C6">
              <w:rPr>
                <w:spacing w:val="-2"/>
              </w:rPr>
              <w:t xml:space="preserve"> </w:t>
            </w:r>
            <w:r w:rsidR="00B413C6">
              <w:t>Low</w:t>
            </w:r>
            <w:r w:rsidR="00B413C6">
              <w:rPr>
                <w:spacing w:val="1"/>
              </w:rPr>
              <w:t xml:space="preserve"> </w:t>
            </w:r>
            <w:r w:rsidR="00B413C6">
              <w:t>Tenders</w:t>
            </w:r>
            <w:r w:rsidR="00B413C6">
              <w:tab/>
              <w:t>24</w:t>
            </w:r>
          </w:hyperlink>
        </w:p>
        <w:p w14:paraId="36988115" w14:textId="77777777" w:rsidR="00DB4C14" w:rsidRDefault="00000000">
          <w:pPr>
            <w:pStyle w:val="TOC2"/>
            <w:tabs>
              <w:tab w:val="right" w:leader="dot" w:pos="9964"/>
            </w:tabs>
            <w:ind w:left="609" w:firstLine="0"/>
          </w:pPr>
          <w:hyperlink w:anchor="_bookmark40" w:history="1">
            <w:r w:rsidR="00B413C6">
              <w:t>Abnormally</w:t>
            </w:r>
            <w:r w:rsidR="00B413C6">
              <w:rPr>
                <w:spacing w:val="-5"/>
              </w:rPr>
              <w:t xml:space="preserve"> </w:t>
            </w:r>
            <w:r w:rsidR="00B413C6">
              <w:t>High</w:t>
            </w:r>
            <w:r w:rsidR="00B413C6">
              <w:rPr>
                <w:spacing w:val="-2"/>
              </w:rPr>
              <w:t xml:space="preserve"> </w:t>
            </w:r>
            <w:r w:rsidR="00B413C6">
              <w:t>Tenders</w:t>
            </w:r>
            <w:r w:rsidR="00B413C6">
              <w:tab/>
              <w:t>25</w:t>
            </w:r>
          </w:hyperlink>
        </w:p>
        <w:p w14:paraId="139CE1CA" w14:textId="77777777" w:rsidR="00DB4C14" w:rsidRDefault="00000000">
          <w:pPr>
            <w:pStyle w:val="TOC2"/>
            <w:numPr>
              <w:ilvl w:val="0"/>
              <w:numId w:val="96"/>
            </w:numPr>
            <w:tabs>
              <w:tab w:val="left" w:pos="1176"/>
              <w:tab w:val="left" w:pos="1177"/>
              <w:tab w:val="right" w:leader="dot" w:pos="9964"/>
            </w:tabs>
            <w:spacing w:before="72"/>
            <w:ind w:hanging="568"/>
          </w:pPr>
          <w:hyperlink w:anchor="_bookmark41" w:history="1">
            <w:r w:rsidR="00B413C6">
              <w:t>Unbalanced</w:t>
            </w:r>
            <w:r w:rsidR="00B413C6">
              <w:rPr>
                <w:spacing w:val="-7"/>
              </w:rPr>
              <w:t xml:space="preserve"> </w:t>
            </w:r>
            <w:r w:rsidR="00B413C6">
              <w:t>and/or</w:t>
            </w:r>
            <w:r w:rsidR="00B413C6">
              <w:rPr>
                <w:spacing w:val="-8"/>
              </w:rPr>
              <w:t xml:space="preserve"> </w:t>
            </w:r>
            <w:r w:rsidR="00B413C6">
              <w:t>Front-Loaded</w:t>
            </w:r>
            <w:r w:rsidR="00B413C6">
              <w:rPr>
                <w:spacing w:val="-7"/>
              </w:rPr>
              <w:t xml:space="preserve"> </w:t>
            </w:r>
            <w:r w:rsidR="00B413C6">
              <w:t>Tenders</w:t>
            </w:r>
            <w:r w:rsidR="00B413C6">
              <w:tab/>
              <w:t>25</w:t>
            </w:r>
          </w:hyperlink>
        </w:p>
        <w:p w14:paraId="048ED016" w14:textId="77777777" w:rsidR="00DB4C14" w:rsidRDefault="00000000">
          <w:pPr>
            <w:pStyle w:val="TOC2"/>
            <w:numPr>
              <w:ilvl w:val="0"/>
              <w:numId w:val="96"/>
            </w:numPr>
            <w:tabs>
              <w:tab w:val="left" w:pos="1176"/>
              <w:tab w:val="left" w:pos="1177"/>
              <w:tab w:val="right" w:leader="dot" w:pos="9964"/>
            </w:tabs>
            <w:spacing w:before="71"/>
            <w:ind w:hanging="568"/>
          </w:pPr>
          <w:hyperlink w:anchor="_bookmark42" w:history="1">
            <w:r w:rsidR="00B413C6">
              <w:t>Qualiﬁcations</w:t>
            </w:r>
            <w:r w:rsidR="00B413C6">
              <w:rPr>
                <w:spacing w:val="-11"/>
              </w:rPr>
              <w:t xml:space="preserve"> </w:t>
            </w:r>
            <w:r w:rsidR="00B413C6">
              <w:t>of</w:t>
            </w:r>
            <w:r w:rsidR="00B413C6">
              <w:rPr>
                <w:spacing w:val="-8"/>
              </w:rPr>
              <w:t xml:space="preserve"> </w:t>
            </w:r>
            <w:r w:rsidR="00B413C6">
              <w:t>the</w:t>
            </w:r>
            <w:r w:rsidR="00B413C6">
              <w:rPr>
                <w:spacing w:val="-10"/>
              </w:rPr>
              <w:t xml:space="preserve"> </w:t>
            </w:r>
            <w:r w:rsidR="00B413C6">
              <w:t>Tenderer</w:t>
            </w:r>
            <w:r w:rsidR="00B413C6">
              <w:tab/>
              <w:t>25</w:t>
            </w:r>
          </w:hyperlink>
        </w:p>
      </w:sdtContent>
    </w:sdt>
    <w:p w14:paraId="75D19D54" w14:textId="77777777" w:rsidR="00DB4C14" w:rsidRDefault="00DB4C14">
      <w:pPr>
        <w:sectPr w:rsidR="00DB4C14">
          <w:headerReference w:type="default" r:id="rId8"/>
          <w:footerReference w:type="default" r:id="rId9"/>
          <w:pgSz w:w="11930" w:h="16860"/>
          <w:pgMar w:top="540" w:right="300" w:bottom="660" w:left="240" w:header="259" w:footer="463" w:gutter="0"/>
          <w:cols w:space="720"/>
        </w:sectPr>
      </w:pPr>
    </w:p>
    <w:p w14:paraId="058D8858" w14:textId="77777777" w:rsidR="00DB4C14" w:rsidRDefault="00DB4C14">
      <w:pPr>
        <w:pStyle w:val="BodyText"/>
        <w:rPr>
          <w:sz w:val="22"/>
        </w:rPr>
      </w:pPr>
    </w:p>
    <w:p w14:paraId="21B44FF1" w14:textId="77777777" w:rsidR="00DB4C14" w:rsidRDefault="00DB4C14">
      <w:pPr>
        <w:pStyle w:val="BodyText"/>
        <w:rPr>
          <w:sz w:val="22"/>
        </w:rPr>
      </w:pPr>
    </w:p>
    <w:p w14:paraId="1D6B9E54" w14:textId="77777777" w:rsidR="00DB4C14" w:rsidRDefault="00DB4C14">
      <w:pPr>
        <w:pStyle w:val="BodyText"/>
        <w:rPr>
          <w:sz w:val="22"/>
        </w:rPr>
      </w:pPr>
    </w:p>
    <w:p w14:paraId="44A5C4D2" w14:textId="77777777" w:rsidR="00DB4C14" w:rsidRDefault="00DB4C14">
      <w:pPr>
        <w:pStyle w:val="BodyText"/>
        <w:spacing w:before="4"/>
        <w:rPr>
          <w:sz w:val="25"/>
        </w:rPr>
      </w:pPr>
    </w:p>
    <w:p w14:paraId="267C90FF" w14:textId="77777777" w:rsidR="00DB4C14" w:rsidRDefault="00000000">
      <w:pPr>
        <w:pStyle w:val="ListParagraph"/>
        <w:numPr>
          <w:ilvl w:val="0"/>
          <w:numId w:val="96"/>
        </w:numPr>
        <w:tabs>
          <w:tab w:val="left" w:pos="1176"/>
          <w:tab w:val="left" w:pos="1177"/>
          <w:tab w:val="left" w:leader="dot" w:pos="9753"/>
        </w:tabs>
        <w:ind w:hanging="568"/>
        <w:rPr>
          <w:sz w:val="21"/>
        </w:rPr>
      </w:pPr>
      <w:hyperlink w:anchor="_bookmark43" w:history="1">
        <w:r w:rsidR="00B413C6">
          <w:rPr>
            <w:sz w:val="21"/>
          </w:rPr>
          <w:t>Lowest</w:t>
        </w:r>
        <w:r w:rsidR="00B413C6">
          <w:rPr>
            <w:spacing w:val="-12"/>
            <w:sz w:val="21"/>
          </w:rPr>
          <w:t xml:space="preserve"> </w:t>
        </w:r>
        <w:r w:rsidR="00B413C6">
          <w:rPr>
            <w:sz w:val="21"/>
          </w:rPr>
          <w:t>Evaluated</w:t>
        </w:r>
        <w:r w:rsidR="00B413C6">
          <w:rPr>
            <w:spacing w:val="-7"/>
            <w:sz w:val="21"/>
          </w:rPr>
          <w:t xml:space="preserve"> </w:t>
        </w:r>
        <w:r w:rsidR="00B413C6">
          <w:rPr>
            <w:sz w:val="21"/>
          </w:rPr>
          <w:t>Tender</w:t>
        </w:r>
        <w:r w:rsidR="00B413C6">
          <w:rPr>
            <w:sz w:val="21"/>
          </w:rPr>
          <w:tab/>
          <w:t>26</w:t>
        </w:r>
      </w:hyperlink>
    </w:p>
    <w:p w14:paraId="13D33EE9" w14:textId="77777777" w:rsidR="00DB4C14" w:rsidRDefault="00000000">
      <w:pPr>
        <w:pStyle w:val="ListParagraph"/>
        <w:numPr>
          <w:ilvl w:val="0"/>
          <w:numId w:val="96"/>
        </w:numPr>
        <w:tabs>
          <w:tab w:val="left" w:pos="1176"/>
          <w:tab w:val="left" w:pos="1177"/>
          <w:tab w:val="right" w:leader="dot" w:pos="9964"/>
        </w:tabs>
        <w:spacing w:before="71"/>
        <w:ind w:hanging="568"/>
        <w:rPr>
          <w:sz w:val="21"/>
        </w:rPr>
      </w:pPr>
      <w:hyperlink w:anchor="_bookmark44" w:history="1">
        <w:r w:rsidR="00B413C6">
          <w:rPr>
            <w:spacing w:val="-1"/>
            <w:sz w:val="21"/>
          </w:rPr>
          <w:t>Procuring</w:t>
        </w:r>
        <w:r w:rsidR="00B413C6">
          <w:rPr>
            <w:spacing w:val="-5"/>
            <w:sz w:val="21"/>
          </w:rPr>
          <w:t xml:space="preserve"> </w:t>
        </w:r>
        <w:r w:rsidR="00B413C6">
          <w:rPr>
            <w:spacing w:val="-1"/>
            <w:sz w:val="21"/>
          </w:rPr>
          <w:t>Entity's</w:t>
        </w:r>
        <w:r w:rsidR="00B413C6">
          <w:rPr>
            <w:spacing w:val="-5"/>
            <w:sz w:val="21"/>
          </w:rPr>
          <w:t xml:space="preserve"> </w:t>
        </w:r>
        <w:r w:rsidR="00B413C6">
          <w:rPr>
            <w:sz w:val="21"/>
          </w:rPr>
          <w:t>Right</w:t>
        </w:r>
        <w:r w:rsidR="00B413C6">
          <w:rPr>
            <w:spacing w:val="-5"/>
            <w:sz w:val="21"/>
          </w:rPr>
          <w:t xml:space="preserve"> </w:t>
        </w:r>
        <w:r w:rsidR="00B413C6">
          <w:rPr>
            <w:sz w:val="21"/>
          </w:rPr>
          <w:t>to</w:t>
        </w:r>
        <w:r w:rsidR="00B413C6">
          <w:rPr>
            <w:spacing w:val="-5"/>
            <w:sz w:val="21"/>
          </w:rPr>
          <w:t xml:space="preserve"> </w:t>
        </w:r>
        <w:r w:rsidR="00B413C6">
          <w:rPr>
            <w:sz w:val="21"/>
          </w:rPr>
          <w:t>Accept</w:t>
        </w:r>
        <w:r w:rsidR="00B413C6">
          <w:rPr>
            <w:spacing w:val="-7"/>
            <w:sz w:val="21"/>
          </w:rPr>
          <w:t xml:space="preserve"> </w:t>
        </w:r>
        <w:r w:rsidR="00B413C6">
          <w:rPr>
            <w:sz w:val="21"/>
          </w:rPr>
          <w:t>Any</w:t>
        </w:r>
        <w:r w:rsidR="00B413C6">
          <w:rPr>
            <w:spacing w:val="-7"/>
            <w:sz w:val="21"/>
          </w:rPr>
          <w:t xml:space="preserve"> </w:t>
        </w:r>
        <w:r w:rsidR="00B413C6">
          <w:rPr>
            <w:sz w:val="21"/>
          </w:rPr>
          <w:t>Tender,</w:t>
        </w:r>
        <w:r w:rsidR="00B413C6">
          <w:rPr>
            <w:spacing w:val="-15"/>
            <w:sz w:val="21"/>
          </w:rPr>
          <w:t xml:space="preserve"> </w:t>
        </w:r>
        <w:r w:rsidR="00B413C6">
          <w:rPr>
            <w:sz w:val="21"/>
          </w:rPr>
          <w:t>and</w:t>
        </w:r>
        <w:r w:rsidR="00B413C6">
          <w:rPr>
            <w:spacing w:val="-5"/>
            <w:sz w:val="21"/>
          </w:rPr>
          <w:t xml:space="preserve"> </w:t>
        </w:r>
        <w:r w:rsidR="00B413C6">
          <w:rPr>
            <w:sz w:val="21"/>
          </w:rPr>
          <w:t>to</w:t>
        </w:r>
        <w:r w:rsidR="00B413C6">
          <w:rPr>
            <w:spacing w:val="-5"/>
            <w:sz w:val="21"/>
          </w:rPr>
          <w:t xml:space="preserve"> </w:t>
        </w:r>
        <w:r w:rsidR="00B413C6">
          <w:rPr>
            <w:sz w:val="21"/>
          </w:rPr>
          <w:t>Reject</w:t>
        </w:r>
        <w:r w:rsidR="00B413C6">
          <w:rPr>
            <w:spacing w:val="-6"/>
            <w:sz w:val="21"/>
          </w:rPr>
          <w:t xml:space="preserve"> </w:t>
        </w:r>
        <w:r w:rsidR="00B413C6">
          <w:rPr>
            <w:sz w:val="21"/>
          </w:rPr>
          <w:t>Any</w:t>
        </w:r>
        <w:r w:rsidR="00B413C6">
          <w:rPr>
            <w:spacing w:val="-7"/>
            <w:sz w:val="21"/>
          </w:rPr>
          <w:t xml:space="preserve"> </w:t>
        </w:r>
        <w:r w:rsidR="00B413C6">
          <w:rPr>
            <w:sz w:val="21"/>
          </w:rPr>
          <w:t>or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All</w:t>
        </w:r>
        <w:r w:rsidR="00B413C6">
          <w:rPr>
            <w:spacing w:val="1"/>
            <w:sz w:val="21"/>
          </w:rPr>
          <w:t xml:space="preserve"> </w:t>
        </w:r>
        <w:r w:rsidR="00B413C6">
          <w:rPr>
            <w:sz w:val="21"/>
          </w:rPr>
          <w:t>Tenders.</w:t>
        </w:r>
        <w:r w:rsidR="00B413C6">
          <w:rPr>
            <w:sz w:val="21"/>
          </w:rPr>
          <w:tab/>
          <w:t>26</w:t>
        </w:r>
      </w:hyperlink>
    </w:p>
    <w:p w14:paraId="2A2133EF" w14:textId="77777777" w:rsidR="00DB4C14" w:rsidRDefault="00000000">
      <w:pPr>
        <w:pStyle w:val="ListParagraph"/>
        <w:numPr>
          <w:ilvl w:val="0"/>
          <w:numId w:val="95"/>
        </w:numPr>
        <w:tabs>
          <w:tab w:val="left" w:pos="1176"/>
          <w:tab w:val="left" w:pos="1177"/>
          <w:tab w:val="right" w:leader="dot" w:pos="9964"/>
        </w:tabs>
        <w:spacing w:before="73"/>
        <w:ind w:hanging="568"/>
        <w:rPr>
          <w:sz w:val="21"/>
        </w:rPr>
      </w:pPr>
      <w:hyperlink w:anchor="_bookmark45" w:history="1">
        <w:r w:rsidR="00B413C6">
          <w:rPr>
            <w:sz w:val="21"/>
          </w:rPr>
          <w:t>Notice</w:t>
        </w:r>
        <w:r w:rsidR="00B413C6">
          <w:rPr>
            <w:spacing w:val="-4"/>
            <w:sz w:val="21"/>
          </w:rPr>
          <w:t xml:space="preserve"> </w:t>
        </w:r>
        <w:r w:rsidR="00B413C6">
          <w:rPr>
            <w:sz w:val="21"/>
          </w:rPr>
          <w:t>of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Intention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to enter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into a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Contract</w:t>
        </w:r>
        <w:r w:rsidR="00B413C6">
          <w:rPr>
            <w:sz w:val="21"/>
          </w:rPr>
          <w:tab/>
          <w:t>26</w:t>
        </w:r>
      </w:hyperlink>
    </w:p>
    <w:p w14:paraId="56D20FA5" w14:textId="77777777" w:rsidR="00DB4C14" w:rsidRDefault="00000000">
      <w:pPr>
        <w:pStyle w:val="ListParagraph"/>
        <w:numPr>
          <w:ilvl w:val="0"/>
          <w:numId w:val="95"/>
        </w:numPr>
        <w:tabs>
          <w:tab w:val="left" w:pos="1176"/>
          <w:tab w:val="left" w:pos="1177"/>
          <w:tab w:val="right" w:leader="dot" w:pos="9964"/>
        </w:tabs>
        <w:spacing w:before="73"/>
        <w:ind w:hanging="568"/>
        <w:rPr>
          <w:sz w:val="21"/>
        </w:rPr>
      </w:pPr>
      <w:hyperlink w:anchor="_bookmark46" w:history="1">
        <w:r w:rsidR="00B413C6">
          <w:rPr>
            <w:sz w:val="21"/>
          </w:rPr>
          <w:t>Stand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still</w:t>
        </w:r>
        <w:r w:rsidR="00B413C6">
          <w:rPr>
            <w:spacing w:val="-4"/>
            <w:sz w:val="21"/>
          </w:rPr>
          <w:t xml:space="preserve"> </w:t>
        </w:r>
        <w:r w:rsidR="00B413C6">
          <w:rPr>
            <w:sz w:val="21"/>
          </w:rPr>
          <w:t>Period</w:t>
        </w:r>
        <w:r w:rsidR="00B413C6">
          <w:rPr>
            <w:sz w:val="21"/>
          </w:rPr>
          <w:tab/>
          <w:t>26</w:t>
        </w:r>
      </w:hyperlink>
    </w:p>
    <w:p w14:paraId="53AF1325" w14:textId="77777777" w:rsidR="00DB4C14" w:rsidRDefault="00000000">
      <w:pPr>
        <w:pStyle w:val="ListParagraph"/>
        <w:numPr>
          <w:ilvl w:val="0"/>
          <w:numId w:val="95"/>
        </w:numPr>
        <w:tabs>
          <w:tab w:val="left" w:pos="1176"/>
          <w:tab w:val="left" w:pos="1177"/>
          <w:tab w:val="right" w:leader="dot" w:pos="9964"/>
        </w:tabs>
        <w:spacing w:before="71"/>
        <w:ind w:hanging="568"/>
        <w:rPr>
          <w:sz w:val="21"/>
        </w:rPr>
      </w:pPr>
      <w:hyperlink w:anchor="_bookmark47" w:history="1">
        <w:r w:rsidR="00B413C6">
          <w:rPr>
            <w:sz w:val="21"/>
          </w:rPr>
          <w:t>Debrieﬁng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by</w:t>
        </w:r>
        <w:r w:rsidR="00B413C6">
          <w:rPr>
            <w:spacing w:val="-7"/>
            <w:sz w:val="21"/>
          </w:rPr>
          <w:t xml:space="preserve"> </w:t>
        </w:r>
        <w:r w:rsidR="00B413C6">
          <w:rPr>
            <w:sz w:val="21"/>
          </w:rPr>
          <w:t>the Procuring</w:t>
        </w:r>
        <w:r w:rsidR="00B413C6">
          <w:rPr>
            <w:spacing w:val="-4"/>
            <w:sz w:val="21"/>
          </w:rPr>
          <w:t xml:space="preserve"> </w:t>
        </w:r>
        <w:r w:rsidR="00B413C6">
          <w:rPr>
            <w:sz w:val="21"/>
          </w:rPr>
          <w:t>Entity</w:t>
        </w:r>
        <w:r w:rsidR="00B413C6">
          <w:rPr>
            <w:sz w:val="21"/>
          </w:rPr>
          <w:tab/>
          <w:t>26</w:t>
        </w:r>
      </w:hyperlink>
    </w:p>
    <w:p w14:paraId="7E7E42FC" w14:textId="77777777" w:rsidR="00DB4C14" w:rsidRDefault="00000000">
      <w:pPr>
        <w:pStyle w:val="ListParagraph"/>
        <w:numPr>
          <w:ilvl w:val="0"/>
          <w:numId w:val="95"/>
        </w:numPr>
        <w:tabs>
          <w:tab w:val="left" w:pos="1176"/>
          <w:tab w:val="left" w:pos="1177"/>
          <w:tab w:val="right" w:leader="dot" w:pos="9964"/>
        </w:tabs>
        <w:spacing w:before="73"/>
        <w:ind w:hanging="568"/>
        <w:rPr>
          <w:sz w:val="21"/>
        </w:rPr>
      </w:pPr>
      <w:hyperlink w:anchor="_bookmark48" w:history="1">
        <w:r w:rsidR="00B413C6">
          <w:rPr>
            <w:sz w:val="21"/>
          </w:rPr>
          <w:t>Letter</w:t>
        </w:r>
        <w:r w:rsidR="00B413C6">
          <w:rPr>
            <w:spacing w:val="-9"/>
            <w:sz w:val="21"/>
          </w:rPr>
          <w:t xml:space="preserve"> </w:t>
        </w:r>
        <w:r w:rsidR="00B413C6">
          <w:rPr>
            <w:sz w:val="21"/>
          </w:rPr>
          <w:t>of</w:t>
        </w:r>
        <w:r w:rsidR="00B413C6">
          <w:rPr>
            <w:spacing w:val="-8"/>
            <w:sz w:val="21"/>
          </w:rPr>
          <w:t xml:space="preserve"> </w:t>
        </w:r>
        <w:r w:rsidR="00B413C6">
          <w:rPr>
            <w:sz w:val="21"/>
          </w:rPr>
          <w:t>Award</w:t>
        </w:r>
        <w:r w:rsidR="00B413C6">
          <w:rPr>
            <w:sz w:val="21"/>
          </w:rPr>
          <w:tab/>
          <w:t>27</w:t>
        </w:r>
      </w:hyperlink>
    </w:p>
    <w:p w14:paraId="4CDCC7DD" w14:textId="77777777" w:rsidR="00DB4C14" w:rsidRDefault="00000000">
      <w:pPr>
        <w:pStyle w:val="ListParagraph"/>
        <w:numPr>
          <w:ilvl w:val="0"/>
          <w:numId w:val="95"/>
        </w:numPr>
        <w:tabs>
          <w:tab w:val="left" w:pos="1176"/>
          <w:tab w:val="left" w:pos="1177"/>
          <w:tab w:val="right" w:leader="dot" w:pos="9964"/>
        </w:tabs>
        <w:spacing w:before="70"/>
        <w:ind w:hanging="568"/>
        <w:rPr>
          <w:sz w:val="21"/>
        </w:rPr>
      </w:pPr>
      <w:hyperlink w:anchor="_bookmark49" w:history="1">
        <w:r w:rsidR="00B413C6">
          <w:rPr>
            <w:sz w:val="21"/>
          </w:rPr>
          <w:t>Signing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of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Contract</w:t>
        </w:r>
        <w:r w:rsidR="00B413C6">
          <w:rPr>
            <w:sz w:val="21"/>
          </w:rPr>
          <w:tab/>
          <w:t>27</w:t>
        </w:r>
      </w:hyperlink>
    </w:p>
    <w:p w14:paraId="4CEC4F1D" w14:textId="77777777" w:rsidR="00DB4C14" w:rsidRDefault="00000000">
      <w:pPr>
        <w:pStyle w:val="ListParagraph"/>
        <w:numPr>
          <w:ilvl w:val="0"/>
          <w:numId w:val="95"/>
        </w:numPr>
        <w:tabs>
          <w:tab w:val="left" w:pos="1176"/>
          <w:tab w:val="left" w:pos="1177"/>
          <w:tab w:val="right" w:leader="dot" w:pos="9964"/>
        </w:tabs>
        <w:spacing w:before="73"/>
        <w:ind w:hanging="568"/>
        <w:rPr>
          <w:sz w:val="21"/>
        </w:rPr>
      </w:pPr>
      <w:hyperlink w:anchor="_bookmark50" w:history="1">
        <w:r w:rsidR="00B413C6">
          <w:rPr>
            <w:sz w:val="21"/>
          </w:rPr>
          <w:t>Performance</w:t>
        </w:r>
        <w:r w:rsidR="00B413C6">
          <w:rPr>
            <w:spacing w:val="-8"/>
            <w:sz w:val="21"/>
          </w:rPr>
          <w:t xml:space="preserve"> </w:t>
        </w:r>
        <w:r w:rsidR="00B413C6">
          <w:rPr>
            <w:sz w:val="21"/>
          </w:rPr>
          <w:t>Security</w:t>
        </w:r>
        <w:r w:rsidR="00B413C6">
          <w:rPr>
            <w:sz w:val="21"/>
          </w:rPr>
          <w:tab/>
          <w:t>27</w:t>
        </w:r>
      </w:hyperlink>
    </w:p>
    <w:p w14:paraId="20A3DF9B" w14:textId="77777777" w:rsidR="00DB4C14" w:rsidRDefault="00000000">
      <w:pPr>
        <w:pStyle w:val="ListParagraph"/>
        <w:numPr>
          <w:ilvl w:val="0"/>
          <w:numId w:val="95"/>
        </w:numPr>
        <w:tabs>
          <w:tab w:val="left" w:pos="1176"/>
          <w:tab w:val="left" w:pos="1177"/>
          <w:tab w:val="right" w:leader="dot" w:pos="9964"/>
        </w:tabs>
        <w:spacing w:before="73"/>
        <w:ind w:hanging="568"/>
        <w:rPr>
          <w:sz w:val="21"/>
        </w:rPr>
      </w:pPr>
      <w:hyperlink w:anchor="_bookmark51" w:history="1">
        <w:r w:rsidR="00B413C6">
          <w:rPr>
            <w:sz w:val="21"/>
          </w:rPr>
          <w:t>Publication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of</w:t>
        </w:r>
        <w:r w:rsidR="00B413C6">
          <w:rPr>
            <w:spacing w:val="-6"/>
            <w:sz w:val="21"/>
          </w:rPr>
          <w:t xml:space="preserve"> </w:t>
        </w:r>
        <w:r w:rsidR="00B413C6">
          <w:rPr>
            <w:sz w:val="21"/>
          </w:rPr>
          <w:t>Procurement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Contract</w:t>
        </w:r>
        <w:r w:rsidR="00B413C6">
          <w:rPr>
            <w:sz w:val="21"/>
          </w:rPr>
          <w:tab/>
          <w:t>27</w:t>
        </w:r>
      </w:hyperlink>
    </w:p>
    <w:p w14:paraId="49C60F81" w14:textId="77777777" w:rsidR="00DB4C14" w:rsidRDefault="00000000">
      <w:pPr>
        <w:pStyle w:val="ListParagraph"/>
        <w:numPr>
          <w:ilvl w:val="0"/>
          <w:numId w:val="95"/>
        </w:numPr>
        <w:tabs>
          <w:tab w:val="left" w:pos="1176"/>
          <w:tab w:val="left" w:pos="1177"/>
          <w:tab w:val="right" w:leader="dot" w:pos="9964"/>
        </w:tabs>
        <w:spacing w:before="70"/>
        <w:ind w:hanging="568"/>
        <w:rPr>
          <w:sz w:val="21"/>
        </w:rPr>
      </w:pPr>
      <w:hyperlink w:anchor="_bookmark52" w:history="1">
        <w:r w:rsidR="00B413C6">
          <w:rPr>
            <w:sz w:val="21"/>
          </w:rPr>
          <w:t>Procurement</w:t>
        </w:r>
        <w:r w:rsidR="00B413C6">
          <w:rPr>
            <w:spacing w:val="-7"/>
            <w:sz w:val="21"/>
          </w:rPr>
          <w:t xml:space="preserve"> </w:t>
        </w:r>
        <w:r w:rsidR="00B413C6">
          <w:rPr>
            <w:sz w:val="21"/>
          </w:rPr>
          <w:t>Related</w:t>
        </w:r>
        <w:r w:rsidR="00B413C6">
          <w:rPr>
            <w:spacing w:val="-2"/>
            <w:sz w:val="21"/>
          </w:rPr>
          <w:t xml:space="preserve"> </w:t>
        </w:r>
        <w:r w:rsidR="00B413C6">
          <w:rPr>
            <w:sz w:val="21"/>
          </w:rPr>
          <w:t>Complaint</w:t>
        </w:r>
        <w:r w:rsidR="00B413C6">
          <w:rPr>
            <w:sz w:val="21"/>
          </w:rPr>
          <w:tab/>
          <w:t>27</w:t>
        </w:r>
      </w:hyperlink>
    </w:p>
    <w:p w14:paraId="4E4DABAB" w14:textId="77777777" w:rsidR="00DB4C14" w:rsidRDefault="00000000">
      <w:pPr>
        <w:tabs>
          <w:tab w:val="right" w:leader="dot" w:pos="9964"/>
        </w:tabs>
        <w:spacing w:before="73"/>
        <w:ind w:left="609"/>
        <w:rPr>
          <w:sz w:val="21"/>
        </w:rPr>
      </w:pPr>
      <w:hyperlink w:anchor="_bookmark53" w:history="1">
        <w:r w:rsidR="00B413C6">
          <w:rPr>
            <w:sz w:val="21"/>
          </w:rPr>
          <w:t>SECTION</w:t>
        </w:r>
        <w:r w:rsidR="00B413C6">
          <w:rPr>
            <w:spacing w:val="1"/>
            <w:sz w:val="21"/>
          </w:rPr>
          <w:t xml:space="preserve"> </w:t>
        </w:r>
        <w:r w:rsidR="00B413C6">
          <w:rPr>
            <w:sz w:val="21"/>
          </w:rPr>
          <w:t>III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-</w:t>
        </w:r>
        <w:r w:rsidR="00B413C6">
          <w:rPr>
            <w:spacing w:val="-6"/>
            <w:sz w:val="21"/>
          </w:rPr>
          <w:t xml:space="preserve"> </w:t>
        </w:r>
        <w:r w:rsidR="00B413C6">
          <w:rPr>
            <w:sz w:val="21"/>
          </w:rPr>
          <w:t>TENDER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DATA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SHEET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(TDS)</w:t>
        </w:r>
        <w:r w:rsidR="00B413C6">
          <w:rPr>
            <w:sz w:val="21"/>
          </w:rPr>
          <w:tab/>
          <w:t>28</w:t>
        </w:r>
      </w:hyperlink>
    </w:p>
    <w:p w14:paraId="14BF96DD" w14:textId="77777777" w:rsidR="00DB4C14" w:rsidRDefault="00000000">
      <w:pPr>
        <w:tabs>
          <w:tab w:val="right" w:leader="dot" w:pos="9964"/>
        </w:tabs>
        <w:spacing w:before="71"/>
        <w:ind w:left="609"/>
        <w:rPr>
          <w:sz w:val="21"/>
        </w:rPr>
      </w:pPr>
      <w:hyperlink w:anchor="_bookmark54" w:history="1">
        <w:r w:rsidR="00B413C6">
          <w:rPr>
            <w:sz w:val="21"/>
          </w:rPr>
          <w:t>SECTION</w:t>
        </w:r>
        <w:r w:rsidR="00B413C6">
          <w:rPr>
            <w:spacing w:val="-2"/>
            <w:sz w:val="21"/>
          </w:rPr>
          <w:t xml:space="preserve"> </w:t>
        </w:r>
        <w:r w:rsidR="00B413C6">
          <w:rPr>
            <w:sz w:val="21"/>
          </w:rPr>
          <w:t>IV-</w:t>
        </w:r>
        <w:r w:rsidR="00B413C6">
          <w:rPr>
            <w:spacing w:val="-6"/>
            <w:sz w:val="21"/>
          </w:rPr>
          <w:t xml:space="preserve"> </w:t>
        </w:r>
        <w:r w:rsidR="00B413C6">
          <w:rPr>
            <w:sz w:val="21"/>
          </w:rPr>
          <w:t>EVALUATION AND</w:t>
        </w:r>
        <w:r w:rsidR="00B413C6">
          <w:rPr>
            <w:spacing w:val="-2"/>
            <w:sz w:val="21"/>
          </w:rPr>
          <w:t xml:space="preserve"> </w:t>
        </w:r>
        <w:r w:rsidR="00B413C6">
          <w:rPr>
            <w:sz w:val="21"/>
          </w:rPr>
          <w:t>QUALIFICATION CRITERIA</w:t>
        </w:r>
        <w:r w:rsidR="00B413C6">
          <w:rPr>
            <w:sz w:val="21"/>
          </w:rPr>
          <w:tab/>
          <w:t>32</w:t>
        </w:r>
      </w:hyperlink>
    </w:p>
    <w:p w14:paraId="150B6AAA" w14:textId="77777777" w:rsidR="00DB4C14" w:rsidRDefault="00000000">
      <w:pPr>
        <w:tabs>
          <w:tab w:val="left" w:pos="1176"/>
          <w:tab w:val="right" w:leader="dot" w:pos="9964"/>
        </w:tabs>
        <w:spacing w:before="73"/>
        <w:ind w:left="609"/>
        <w:rPr>
          <w:sz w:val="21"/>
        </w:rPr>
      </w:pPr>
      <w:hyperlink w:anchor="_bookmark55" w:history="1">
        <w:r w:rsidR="00B413C6">
          <w:rPr>
            <w:sz w:val="21"/>
          </w:rPr>
          <w:t>1</w:t>
        </w:r>
        <w:r w:rsidR="00B413C6">
          <w:rPr>
            <w:sz w:val="21"/>
          </w:rPr>
          <w:tab/>
          <w:t>General</w:t>
        </w:r>
        <w:r w:rsidR="00B413C6">
          <w:rPr>
            <w:spacing w:val="-6"/>
            <w:sz w:val="21"/>
          </w:rPr>
          <w:t xml:space="preserve"> </w:t>
        </w:r>
        <w:r w:rsidR="00B413C6">
          <w:rPr>
            <w:sz w:val="21"/>
          </w:rPr>
          <w:t>Provisions</w:t>
        </w:r>
        <w:r w:rsidR="00B413C6">
          <w:rPr>
            <w:sz w:val="21"/>
          </w:rPr>
          <w:tab/>
          <w:t>32</w:t>
        </w:r>
      </w:hyperlink>
    </w:p>
    <w:p w14:paraId="7207AF15" w14:textId="77777777" w:rsidR="00DB4C14" w:rsidRDefault="00000000">
      <w:pPr>
        <w:pStyle w:val="ListParagraph"/>
        <w:numPr>
          <w:ilvl w:val="0"/>
          <w:numId w:val="94"/>
        </w:numPr>
        <w:tabs>
          <w:tab w:val="left" w:pos="1176"/>
          <w:tab w:val="left" w:pos="1177"/>
          <w:tab w:val="right" w:leader="dot" w:pos="9964"/>
        </w:tabs>
        <w:spacing w:before="73"/>
        <w:ind w:hanging="568"/>
        <w:rPr>
          <w:sz w:val="21"/>
        </w:rPr>
      </w:pPr>
      <w:hyperlink w:anchor="_bookmark56" w:history="1">
        <w:r w:rsidR="00B413C6">
          <w:rPr>
            <w:sz w:val="21"/>
          </w:rPr>
          <w:t>Preliminary</w:t>
        </w:r>
        <w:r w:rsidR="00B413C6">
          <w:rPr>
            <w:spacing w:val="-8"/>
            <w:sz w:val="21"/>
          </w:rPr>
          <w:t xml:space="preserve"> </w:t>
        </w:r>
        <w:r w:rsidR="00B413C6">
          <w:rPr>
            <w:sz w:val="21"/>
          </w:rPr>
          <w:t>examination</w:t>
        </w:r>
        <w:r w:rsidR="00B413C6">
          <w:rPr>
            <w:spacing w:val="-2"/>
            <w:sz w:val="21"/>
          </w:rPr>
          <w:t xml:space="preserve"> </w:t>
        </w:r>
        <w:r w:rsidR="00B413C6">
          <w:rPr>
            <w:sz w:val="21"/>
          </w:rPr>
          <w:t>for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Determination of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Responsiveness</w:t>
        </w:r>
        <w:r w:rsidR="00B413C6">
          <w:rPr>
            <w:sz w:val="21"/>
          </w:rPr>
          <w:tab/>
          <w:t>32</w:t>
        </w:r>
      </w:hyperlink>
    </w:p>
    <w:p w14:paraId="2BD4A2BB" w14:textId="77777777" w:rsidR="00DB4C14" w:rsidRDefault="00000000">
      <w:pPr>
        <w:pStyle w:val="ListParagraph"/>
        <w:numPr>
          <w:ilvl w:val="0"/>
          <w:numId w:val="94"/>
        </w:numPr>
        <w:tabs>
          <w:tab w:val="left" w:pos="1176"/>
          <w:tab w:val="left" w:pos="1177"/>
          <w:tab w:val="right" w:leader="dot" w:pos="9964"/>
        </w:tabs>
        <w:spacing w:before="71"/>
        <w:ind w:hanging="568"/>
        <w:rPr>
          <w:sz w:val="21"/>
        </w:rPr>
      </w:pPr>
      <w:hyperlink w:anchor="_bookmark57" w:history="1">
        <w:r w:rsidR="00B413C6">
          <w:rPr>
            <w:sz w:val="21"/>
          </w:rPr>
          <w:t>Tender</w:t>
        </w:r>
        <w:r w:rsidR="00B413C6">
          <w:rPr>
            <w:spacing w:val="-15"/>
            <w:sz w:val="21"/>
          </w:rPr>
          <w:t xml:space="preserve"> </w:t>
        </w:r>
        <w:r w:rsidR="00B413C6">
          <w:rPr>
            <w:sz w:val="21"/>
          </w:rPr>
          <w:t>Evaluation</w:t>
        </w:r>
        <w:r w:rsidR="00B413C6">
          <w:rPr>
            <w:spacing w:val="-5"/>
            <w:sz w:val="21"/>
          </w:rPr>
          <w:t xml:space="preserve"> </w:t>
        </w:r>
        <w:r w:rsidR="00B413C6">
          <w:rPr>
            <w:sz w:val="21"/>
          </w:rPr>
          <w:t>(ITT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35)</w:t>
        </w:r>
        <w:r w:rsidR="00B413C6">
          <w:rPr>
            <w:sz w:val="21"/>
          </w:rPr>
          <w:tab/>
          <w:t>32</w:t>
        </w:r>
      </w:hyperlink>
    </w:p>
    <w:p w14:paraId="17739B34" w14:textId="77777777" w:rsidR="00DB4C14" w:rsidRDefault="00000000">
      <w:pPr>
        <w:pStyle w:val="ListParagraph"/>
        <w:numPr>
          <w:ilvl w:val="0"/>
          <w:numId w:val="94"/>
        </w:numPr>
        <w:tabs>
          <w:tab w:val="left" w:pos="1176"/>
          <w:tab w:val="left" w:pos="1177"/>
          <w:tab w:val="right" w:leader="dot" w:pos="9964"/>
        </w:tabs>
        <w:spacing w:before="73"/>
        <w:ind w:hanging="568"/>
        <w:rPr>
          <w:sz w:val="21"/>
        </w:rPr>
      </w:pPr>
      <w:hyperlink w:anchor="_bookmark58" w:history="1">
        <w:r w:rsidR="00B413C6">
          <w:rPr>
            <w:sz w:val="21"/>
          </w:rPr>
          <w:t>Multiple</w:t>
        </w:r>
        <w:r w:rsidR="00B413C6">
          <w:rPr>
            <w:spacing w:val="-4"/>
            <w:sz w:val="21"/>
          </w:rPr>
          <w:t xml:space="preserve"> </w:t>
        </w:r>
        <w:r w:rsidR="00B413C6">
          <w:rPr>
            <w:sz w:val="21"/>
          </w:rPr>
          <w:t>Contracts</w:t>
        </w:r>
        <w:r w:rsidR="00B413C6">
          <w:rPr>
            <w:sz w:val="21"/>
          </w:rPr>
          <w:tab/>
          <w:t>32</w:t>
        </w:r>
      </w:hyperlink>
    </w:p>
    <w:p w14:paraId="4915E75E" w14:textId="77777777" w:rsidR="00DB4C14" w:rsidRDefault="00000000">
      <w:pPr>
        <w:pStyle w:val="ListParagraph"/>
        <w:numPr>
          <w:ilvl w:val="0"/>
          <w:numId w:val="94"/>
        </w:numPr>
        <w:tabs>
          <w:tab w:val="left" w:pos="1176"/>
          <w:tab w:val="left" w:pos="1177"/>
          <w:tab w:val="right" w:leader="dot" w:pos="9964"/>
        </w:tabs>
        <w:spacing w:before="73"/>
        <w:ind w:hanging="568"/>
        <w:rPr>
          <w:sz w:val="21"/>
        </w:rPr>
      </w:pPr>
      <w:hyperlink w:anchor="_bookmark59" w:history="1">
        <w:r w:rsidR="00B413C6">
          <w:rPr>
            <w:sz w:val="21"/>
          </w:rPr>
          <w:t>Alternative</w:t>
        </w:r>
        <w:r w:rsidR="00B413C6">
          <w:rPr>
            <w:spacing w:val="-6"/>
            <w:sz w:val="21"/>
          </w:rPr>
          <w:t xml:space="preserve"> </w:t>
        </w:r>
        <w:r w:rsidR="00B413C6">
          <w:rPr>
            <w:sz w:val="21"/>
          </w:rPr>
          <w:t>Tenders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(ITT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13.1)</w:t>
        </w:r>
        <w:r w:rsidR="00B413C6">
          <w:rPr>
            <w:sz w:val="21"/>
          </w:rPr>
          <w:tab/>
          <w:t>33</w:t>
        </w:r>
      </w:hyperlink>
    </w:p>
    <w:p w14:paraId="6859D3F1" w14:textId="77777777" w:rsidR="00DB4C14" w:rsidRDefault="00000000">
      <w:pPr>
        <w:pStyle w:val="ListParagraph"/>
        <w:numPr>
          <w:ilvl w:val="0"/>
          <w:numId w:val="94"/>
        </w:numPr>
        <w:tabs>
          <w:tab w:val="left" w:pos="1176"/>
          <w:tab w:val="left" w:pos="1177"/>
          <w:tab w:val="right" w:leader="dot" w:pos="9964"/>
        </w:tabs>
        <w:spacing w:before="70"/>
        <w:ind w:hanging="568"/>
        <w:rPr>
          <w:sz w:val="21"/>
        </w:rPr>
      </w:pPr>
      <w:hyperlink w:anchor="_bookmark60" w:history="1">
        <w:r w:rsidR="00B413C6">
          <w:rPr>
            <w:sz w:val="21"/>
          </w:rPr>
          <w:t>Margin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of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Preference</w:t>
        </w:r>
        <w:r w:rsidR="00B413C6">
          <w:rPr>
            <w:sz w:val="21"/>
          </w:rPr>
          <w:tab/>
          <w:t>33</w:t>
        </w:r>
      </w:hyperlink>
    </w:p>
    <w:p w14:paraId="5924B9BD" w14:textId="77777777" w:rsidR="00DB4C14" w:rsidRDefault="00000000">
      <w:pPr>
        <w:tabs>
          <w:tab w:val="left" w:pos="1176"/>
          <w:tab w:val="right" w:leader="dot" w:pos="9964"/>
        </w:tabs>
        <w:spacing w:before="73"/>
        <w:ind w:left="609"/>
        <w:rPr>
          <w:sz w:val="21"/>
        </w:rPr>
      </w:pPr>
      <w:hyperlink w:anchor="_bookmark61" w:history="1">
        <w:r w:rsidR="00B413C6">
          <w:rPr>
            <w:sz w:val="21"/>
          </w:rPr>
          <w:t>6.</w:t>
        </w:r>
        <w:r w:rsidR="00B413C6">
          <w:rPr>
            <w:sz w:val="21"/>
          </w:rPr>
          <w:tab/>
          <w:t>Post</w:t>
        </w:r>
        <w:r w:rsidR="00B413C6">
          <w:rPr>
            <w:spacing w:val="-5"/>
            <w:sz w:val="21"/>
          </w:rPr>
          <w:t xml:space="preserve"> </w:t>
        </w:r>
        <w:r w:rsidR="00B413C6">
          <w:rPr>
            <w:sz w:val="21"/>
          </w:rPr>
          <w:t>qualiﬁcation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and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Contract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award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(ITT</w:t>
        </w:r>
        <w:r w:rsidR="00B413C6">
          <w:rPr>
            <w:spacing w:val="-2"/>
            <w:sz w:val="21"/>
          </w:rPr>
          <w:t xml:space="preserve"> </w:t>
        </w:r>
        <w:r w:rsidR="00B413C6">
          <w:rPr>
            <w:sz w:val="21"/>
          </w:rPr>
          <w:t>39),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more</w:t>
        </w:r>
        <w:r w:rsidR="00B413C6">
          <w:rPr>
            <w:spacing w:val="-2"/>
            <w:sz w:val="21"/>
          </w:rPr>
          <w:t xml:space="preserve"> </w:t>
        </w:r>
        <w:r w:rsidR="00B413C6">
          <w:rPr>
            <w:sz w:val="21"/>
          </w:rPr>
          <w:t>speciﬁcally,</w:t>
        </w:r>
        <w:r w:rsidR="00B413C6">
          <w:rPr>
            <w:sz w:val="21"/>
          </w:rPr>
          <w:tab/>
          <w:t>34</w:t>
        </w:r>
      </w:hyperlink>
    </w:p>
    <w:p w14:paraId="70F664CB" w14:textId="77777777" w:rsidR="00DB4C14" w:rsidRDefault="00000000">
      <w:pPr>
        <w:pStyle w:val="ListParagraph"/>
        <w:numPr>
          <w:ilvl w:val="0"/>
          <w:numId w:val="93"/>
        </w:numPr>
        <w:tabs>
          <w:tab w:val="left" w:pos="1176"/>
          <w:tab w:val="left" w:pos="1177"/>
          <w:tab w:val="right" w:leader="dot" w:pos="9964"/>
        </w:tabs>
        <w:spacing w:before="71"/>
        <w:ind w:hanging="568"/>
        <w:rPr>
          <w:sz w:val="21"/>
        </w:rPr>
      </w:pPr>
      <w:hyperlink w:anchor="_bookmark62" w:history="1">
        <w:r w:rsidR="00B413C6">
          <w:rPr>
            <w:sz w:val="21"/>
          </w:rPr>
          <w:t>History</w:t>
        </w:r>
        <w:r w:rsidR="00B413C6">
          <w:rPr>
            <w:spacing w:val="-7"/>
            <w:sz w:val="21"/>
          </w:rPr>
          <w:t xml:space="preserve"> </w:t>
        </w:r>
        <w:r w:rsidR="00B413C6">
          <w:rPr>
            <w:sz w:val="21"/>
          </w:rPr>
          <w:t>of</w:t>
        </w:r>
        <w:r w:rsidR="00B413C6">
          <w:rPr>
            <w:spacing w:val="-4"/>
            <w:sz w:val="21"/>
          </w:rPr>
          <w:t xml:space="preserve"> </w:t>
        </w:r>
        <w:r w:rsidR="00B413C6">
          <w:rPr>
            <w:sz w:val="21"/>
          </w:rPr>
          <w:t>non-performing</w:t>
        </w:r>
        <w:r w:rsidR="00B413C6">
          <w:rPr>
            <w:spacing w:val="-2"/>
            <w:sz w:val="21"/>
          </w:rPr>
          <w:t xml:space="preserve"> </w:t>
        </w:r>
        <w:r w:rsidR="00B413C6">
          <w:rPr>
            <w:sz w:val="21"/>
          </w:rPr>
          <w:t>contracts:</w:t>
        </w:r>
        <w:r w:rsidR="00B413C6">
          <w:rPr>
            <w:sz w:val="21"/>
          </w:rPr>
          <w:tab/>
          <w:t>34</w:t>
        </w:r>
      </w:hyperlink>
    </w:p>
    <w:p w14:paraId="3785B77B" w14:textId="77777777" w:rsidR="00DB4C14" w:rsidRDefault="00000000">
      <w:pPr>
        <w:pStyle w:val="ListParagraph"/>
        <w:numPr>
          <w:ilvl w:val="0"/>
          <w:numId w:val="93"/>
        </w:numPr>
        <w:tabs>
          <w:tab w:val="left" w:pos="1176"/>
          <w:tab w:val="left" w:pos="1177"/>
          <w:tab w:val="right" w:leader="dot" w:pos="9964"/>
        </w:tabs>
        <w:spacing w:before="73"/>
        <w:ind w:hanging="568"/>
        <w:rPr>
          <w:sz w:val="21"/>
        </w:rPr>
      </w:pPr>
      <w:hyperlink w:anchor="_bookmark63" w:history="1">
        <w:r w:rsidR="00B413C6">
          <w:rPr>
            <w:sz w:val="21"/>
          </w:rPr>
          <w:t>Pending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Litigation</w:t>
        </w:r>
        <w:r w:rsidR="00B413C6">
          <w:rPr>
            <w:sz w:val="21"/>
          </w:rPr>
          <w:tab/>
          <w:t>35</w:t>
        </w:r>
      </w:hyperlink>
    </w:p>
    <w:p w14:paraId="1FDCCDB7" w14:textId="77777777" w:rsidR="00DB4C14" w:rsidRDefault="00000000">
      <w:pPr>
        <w:pStyle w:val="ListParagraph"/>
        <w:numPr>
          <w:ilvl w:val="0"/>
          <w:numId w:val="93"/>
        </w:numPr>
        <w:tabs>
          <w:tab w:val="left" w:pos="1176"/>
          <w:tab w:val="left" w:pos="1177"/>
          <w:tab w:val="right" w:leader="dot" w:pos="9964"/>
        </w:tabs>
        <w:spacing w:before="72"/>
        <w:ind w:hanging="568"/>
        <w:rPr>
          <w:sz w:val="21"/>
        </w:rPr>
      </w:pPr>
      <w:hyperlink w:anchor="_bookmark64" w:history="1">
        <w:r w:rsidR="00B413C6">
          <w:rPr>
            <w:sz w:val="21"/>
          </w:rPr>
          <w:t>Litigation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History</w:t>
        </w:r>
        <w:r w:rsidR="00B413C6">
          <w:rPr>
            <w:sz w:val="21"/>
          </w:rPr>
          <w:tab/>
          <w:t>35</w:t>
        </w:r>
      </w:hyperlink>
    </w:p>
    <w:p w14:paraId="74CCABC3" w14:textId="77777777" w:rsidR="00DB4C14" w:rsidRDefault="00000000">
      <w:pPr>
        <w:tabs>
          <w:tab w:val="right" w:leader="dot" w:pos="9964"/>
        </w:tabs>
        <w:spacing w:before="71"/>
        <w:ind w:left="609"/>
        <w:rPr>
          <w:sz w:val="21"/>
        </w:rPr>
      </w:pPr>
      <w:hyperlink w:anchor="_bookmark65" w:history="1">
        <w:r w:rsidR="00B413C6">
          <w:rPr>
            <w:sz w:val="21"/>
          </w:rPr>
          <w:t>QUALIFICATION FORM</w:t>
        </w:r>
        <w:r w:rsidR="00B413C6">
          <w:rPr>
            <w:sz w:val="21"/>
          </w:rPr>
          <w:tab/>
          <w:t>37</w:t>
        </w:r>
      </w:hyperlink>
    </w:p>
    <w:p w14:paraId="6AE64036" w14:textId="77777777" w:rsidR="00DB4C14" w:rsidRDefault="00000000">
      <w:pPr>
        <w:tabs>
          <w:tab w:val="right" w:leader="dot" w:pos="9964"/>
        </w:tabs>
        <w:spacing w:before="73"/>
        <w:ind w:left="609"/>
        <w:rPr>
          <w:sz w:val="21"/>
        </w:rPr>
      </w:pPr>
      <w:hyperlink w:anchor="_bookmark66" w:history="1">
        <w:r w:rsidR="00B413C6">
          <w:rPr>
            <w:sz w:val="21"/>
          </w:rPr>
          <w:t>APPENDIX</w:t>
        </w:r>
        <w:r w:rsidR="00B413C6">
          <w:rPr>
            <w:spacing w:val="-2"/>
            <w:sz w:val="21"/>
          </w:rPr>
          <w:t xml:space="preserve"> </w:t>
        </w:r>
        <w:r w:rsidR="00B413C6">
          <w:rPr>
            <w:sz w:val="21"/>
          </w:rPr>
          <w:t>TO</w:t>
        </w:r>
        <w:r w:rsidR="00B413C6">
          <w:rPr>
            <w:spacing w:val="-2"/>
            <w:sz w:val="21"/>
          </w:rPr>
          <w:t xml:space="preserve"> </w:t>
        </w:r>
        <w:r w:rsidR="00B413C6">
          <w:rPr>
            <w:sz w:val="21"/>
          </w:rPr>
          <w:t>THE</w:t>
        </w:r>
        <w:r w:rsidR="00B413C6">
          <w:rPr>
            <w:spacing w:val="-6"/>
            <w:sz w:val="21"/>
          </w:rPr>
          <w:t xml:space="preserve"> </w:t>
        </w:r>
        <w:r w:rsidR="00B413C6">
          <w:rPr>
            <w:sz w:val="21"/>
          </w:rPr>
          <w:t>QUALIFICATION</w:t>
        </w:r>
        <w:r w:rsidR="00B413C6">
          <w:rPr>
            <w:spacing w:val="-2"/>
            <w:sz w:val="21"/>
          </w:rPr>
          <w:t xml:space="preserve"> </w:t>
        </w:r>
        <w:r w:rsidR="00B413C6">
          <w:rPr>
            <w:sz w:val="21"/>
          </w:rPr>
          <w:t>CRITERIA</w:t>
        </w:r>
        <w:r w:rsidR="00B413C6">
          <w:rPr>
            <w:sz w:val="21"/>
          </w:rPr>
          <w:tab/>
          <w:t>47</w:t>
        </w:r>
      </w:hyperlink>
    </w:p>
    <w:p w14:paraId="1E3A58DF" w14:textId="77777777" w:rsidR="00DB4C14" w:rsidRDefault="00000000">
      <w:pPr>
        <w:tabs>
          <w:tab w:val="right" w:leader="dot" w:pos="9964"/>
        </w:tabs>
        <w:spacing w:before="71"/>
        <w:ind w:left="609"/>
        <w:rPr>
          <w:sz w:val="21"/>
        </w:rPr>
      </w:pPr>
      <w:hyperlink w:anchor="_bookmark67" w:history="1">
        <w:r w:rsidR="00B413C6">
          <w:rPr>
            <w:sz w:val="21"/>
          </w:rPr>
          <w:t>SECTION</w:t>
        </w:r>
        <w:r w:rsidR="00B413C6">
          <w:rPr>
            <w:spacing w:val="-2"/>
            <w:sz w:val="21"/>
          </w:rPr>
          <w:t xml:space="preserve"> </w:t>
        </w:r>
        <w:r w:rsidR="00B413C6">
          <w:rPr>
            <w:sz w:val="21"/>
          </w:rPr>
          <w:t>V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-</w:t>
        </w:r>
        <w:r w:rsidR="00B413C6">
          <w:rPr>
            <w:spacing w:val="-6"/>
            <w:sz w:val="21"/>
          </w:rPr>
          <w:t xml:space="preserve"> </w:t>
        </w:r>
        <w:r w:rsidR="00B413C6">
          <w:rPr>
            <w:sz w:val="21"/>
          </w:rPr>
          <w:t>TENDERING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FORMS</w:t>
        </w:r>
        <w:r w:rsidR="00B413C6">
          <w:rPr>
            <w:sz w:val="21"/>
          </w:rPr>
          <w:tab/>
          <w:t>50</w:t>
        </w:r>
      </w:hyperlink>
    </w:p>
    <w:p w14:paraId="3F70233A" w14:textId="77777777" w:rsidR="00DB4C14" w:rsidRDefault="00000000">
      <w:pPr>
        <w:tabs>
          <w:tab w:val="right" w:leader="dot" w:pos="9964"/>
        </w:tabs>
        <w:spacing w:before="73"/>
        <w:ind w:left="609"/>
        <w:rPr>
          <w:sz w:val="21"/>
        </w:rPr>
      </w:pPr>
      <w:hyperlink w:anchor="_bookmark68" w:history="1">
        <w:r w:rsidR="00B413C6">
          <w:rPr>
            <w:sz w:val="21"/>
          </w:rPr>
          <w:t>QUALIFICATION FORMS</w:t>
        </w:r>
        <w:r w:rsidR="00B413C6">
          <w:rPr>
            <w:sz w:val="21"/>
          </w:rPr>
          <w:tab/>
          <w:t>50</w:t>
        </w:r>
      </w:hyperlink>
    </w:p>
    <w:p w14:paraId="4C043519" w14:textId="77777777" w:rsidR="00DB4C14" w:rsidRDefault="00000000">
      <w:pPr>
        <w:pStyle w:val="ListParagraph"/>
        <w:numPr>
          <w:ilvl w:val="1"/>
          <w:numId w:val="93"/>
        </w:numPr>
        <w:tabs>
          <w:tab w:val="left" w:pos="1176"/>
          <w:tab w:val="left" w:pos="1177"/>
          <w:tab w:val="right" w:leader="dot" w:pos="9964"/>
        </w:tabs>
        <w:spacing w:before="100"/>
        <w:jc w:val="left"/>
        <w:rPr>
          <w:sz w:val="24"/>
        </w:rPr>
      </w:pPr>
      <w:hyperlink w:anchor="_bookmark69" w:history="1">
        <w:r w:rsidR="00B413C6">
          <w:rPr>
            <w:sz w:val="24"/>
          </w:rPr>
          <w:t>FORM</w:t>
        </w:r>
        <w:r w:rsidR="00B413C6">
          <w:rPr>
            <w:spacing w:val="-25"/>
            <w:sz w:val="24"/>
          </w:rPr>
          <w:t xml:space="preserve"> </w:t>
        </w:r>
        <w:r w:rsidR="00B413C6">
          <w:rPr>
            <w:sz w:val="24"/>
          </w:rPr>
          <w:t>EQU:</w:t>
        </w:r>
        <w:r w:rsidR="00B413C6">
          <w:rPr>
            <w:spacing w:val="-22"/>
            <w:sz w:val="24"/>
          </w:rPr>
          <w:t xml:space="preserve"> </w:t>
        </w:r>
        <w:r w:rsidR="00B413C6">
          <w:rPr>
            <w:sz w:val="24"/>
          </w:rPr>
          <w:t>EQUIPMENT</w:t>
        </w:r>
        <w:r w:rsidR="00B413C6">
          <w:rPr>
            <w:sz w:val="24"/>
          </w:rPr>
          <w:tab/>
          <w:t>50</w:t>
        </w:r>
      </w:hyperlink>
    </w:p>
    <w:p w14:paraId="5875CF6E" w14:textId="77777777" w:rsidR="00DB4C14" w:rsidRDefault="00000000">
      <w:pPr>
        <w:pStyle w:val="ListParagraph"/>
        <w:numPr>
          <w:ilvl w:val="1"/>
          <w:numId w:val="93"/>
        </w:numPr>
        <w:tabs>
          <w:tab w:val="left" w:pos="1176"/>
          <w:tab w:val="left" w:pos="1177"/>
          <w:tab w:val="right" w:leader="dot" w:pos="9964"/>
        </w:tabs>
        <w:spacing w:before="71"/>
        <w:ind w:hanging="568"/>
        <w:jc w:val="left"/>
        <w:rPr>
          <w:sz w:val="21"/>
        </w:rPr>
      </w:pPr>
      <w:hyperlink w:anchor="_bookmark70" w:history="1">
        <w:r w:rsidR="00B413C6">
          <w:rPr>
            <w:sz w:val="21"/>
          </w:rPr>
          <w:t>FORM</w:t>
        </w:r>
        <w:r w:rsidR="00B413C6">
          <w:rPr>
            <w:spacing w:val="-27"/>
            <w:sz w:val="21"/>
          </w:rPr>
          <w:t xml:space="preserve"> </w:t>
        </w:r>
        <w:r w:rsidR="00B413C6">
          <w:rPr>
            <w:sz w:val="21"/>
          </w:rPr>
          <w:t>PER</w:t>
        </w:r>
        <w:r w:rsidR="00B413C6">
          <w:rPr>
            <w:spacing w:val="-26"/>
            <w:sz w:val="21"/>
          </w:rPr>
          <w:t xml:space="preserve"> </w:t>
        </w:r>
        <w:r w:rsidR="00B413C6">
          <w:rPr>
            <w:sz w:val="21"/>
          </w:rPr>
          <w:t>-1</w:t>
        </w:r>
        <w:r w:rsidR="00B413C6">
          <w:rPr>
            <w:sz w:val="21"/>
          </w:rPr>
          <w:tab/>
          <w:t>51</w:t>
        </w:r>
      </w:hyperlink>
    </w:p>
    <w:p w14:paraId="3AA39683" w14:textId="77777777" w:rsidR="00DB4C14" w:rsidRDefault="00000000">
      <w:pPr>
        <w:pStyle w:val="BodyText"/>
        <w:tabs>
          <w:tab w:val="right" w:leader="dot" w:pos="9964"/>
        </w:tabs>
        <w:spacing w:before="100"/>
        <w:ind w:left="720"/>
      </w:pPr>
      <w:hyperlink w:anchor="_bookmark71" w:history="1">
        <w:r w:rsidR="00B413C6">
          <w:t>Contractor's</w:t>
        </w:r>
        <w:r w:rsidR="00B413C6">
          <w:rPr>
            <w:spacing w:val="-24"/>
          </w:rPr>
          <w:t xml:space="preserve"> </w:t>
        </w:r>
        <w:r w:rsidR="00B413C6">
          <w:t>Representative</w:t>
        </w:r>
        <w:r w:rsidR="00B413C6">
          <w:rPr>
            <w:spacing w:val="-24"/>
          </w:rPr>
          <w:t xml:space="preserve"> </w:t>
        </w:r>
        <w:r w:rsidR="00B413C6">
          <w:t>and</w:t>
        </w:r>
        <w:r w:rsidR="00B413C6">
          <w:rPr>
            <w:spacing w:val="-24"/>
          </w:rPr>
          <w:t xml:space="preserve"> </w:t>
        </w:r>
        <w:r w:rsidR="00B413C6">
          <w:t>Key</w:t>
        </w:r>
        <w:r w:rsidR="00B413C6">
          <w:rPr>
            <w:spacing w:val="-29"/>
          </w:rPr>
          <w:t xml:space="preserve"> </w:t>
        </w:r>
        <w:r w:rsidR="00B413C6">
          <w:t>Personnel Schedule</w:t>
        </w:r>
        <w:r w:rsidR="00B413C6">
          <w:tab/>
          <w:t>51</w:t>
        </w:r>
      </w:hyperlink>
    </w:p>
    <w:p w14:paraId="30D1FA7B" w14:textId="77777777" w:rsidR="00DB4C14" w:rsidRDefault="00000000">
      <w:pPr>
        <w:pStyle w:val="BodyText"/>
        <w:tabs>
          <w:tab w:val="right" w:leader="dot" w:pos="9964"/>
        </w:tabs>
        <w:spacing w:before="101"/>
        <w:ind w:left="720"/>
      </w:pPr>
      <w:hyperlink w:anchor="_bookmark72" w:history="1">
        <w:r w:rsidR="00B413C6">
          <w:t>Contractor'</w:t>
        </w:r>
        <w:r w:rsidR="00B413C6">
          <w:rPr>
            <w:spacing w:val="-4"/>
          </w:rPr>
          <w:t xml:space="preserve"> </w:t>
        </w:r>
        <w:r w:rsidR="00B413C6">
          <w:t>Representative</w:t>
        </w:r>
        <w:r w:rsidR="00B413C6">
          <w:rPr>
            <w:spacing w:val="-1"/>
          </w:rPr>
          <w:t xml:space="preserve"> </w:t>
        </w:r>
        <w:r w:rsidR="00B413C6">
          <w:t>and Key</w:t>
        </w:r>
        <w:r w:rsidR="00B413C6">
          <w:rPr>
            <w:spacing w:val="-5"/>
          </w:rPr>
          <w:t xml:space="preserve"> </w:t>
        </w:r>
        <w:r w:rsidR="00B413C6">
          <w:t>Personnel</w:t>
        </w:r>
        <w:r w:rsidR="00B413C6">
          <w:tab/>
          <w:t>51</w:t>
        </w:r>
      </w:hyperlink>
    </w:p>
    <w:p w14:paraId="028300D4" w14:textId="77777777" w:rsidR="00DB4C14" w:rsidRDefault="00000000">
      <w:pPr>
        <w:tabs>
          <w:tab w:val="right" w:leader="dot" w:pos="9964"/>
        </w:tabs>
        <w:spacing w:before="71"/>
        <w:ind w:left="609"/>
        <w:rPr>
          <w:sz w:val="21"/>
        </w:rPr>
      </w:pPr>
      <w:hyperlink w:anchor="_bookmark73" w:history="1">
        <w:r w:rsidR="00B413C6">
          <w:rPr>
            <w:sz w:val="21"/>
          </w:rPr>
          <w:t>Declaration</w:t>
        </w:r>
        <w:r w:rsidR="00B413C6">
          <w:rPr>
            <w:sz w:val="21"/>
          </w:rPr>
          <w:tab/>
          <w:t>53</w:t>
        </w:r>
      </w:hyperlink>
    </w:p>
    <w:p w14:paraId="76C364B5" w14:textId="77777777" w:rsidR="00DB4C14" w:rsidRDefault="00000000">
      <w:pPr>
        <w:pStyle w:val="ListParagraph"/>
        <w:numPr>
          <w:ilvl w:val="0"/>
          <w:numId w:val="92"/>
        </w:numPr>
        <w:tabs>
          <w:tab w:val="left" w:pos="1176"/>
          <w:tab w:val="left" w:pos="1177"/>
          <w:tab w:val="right" w:leader="dot" w:pos="9964"/>
        </w:tabs>
        <w:spacing w:before="73"/>
        <w:ind w:hanging="568"/>
        <w:rPr>
          <w:sz w:val="21"/>
        </w:rPr>
      </w:pPr>
      <w:hyperlink w:anchor="_bookmark74" w:history="1">
        <w:r w:rsidR="00B413C6">
          <w:rPr>
            <w:spacing w:val="-11"/>
            <w:sz w:val="21"/>
          </w:rPr>
          <w:t>TENDERERS</w:t>
        </w:r>
        <w:r w:rsidR="00B413C6">
          <w:rPr>
            <w:spacing w:val="-4"/>
            <w:sz w:val="21"/>
          </w:rPr>
          <w:t xml:space="preserve"> </w:t>
        </w:r>
        <w:r w:rsidR="00B413C6">
          <w:rPr>
            <w:spacing w:val="-11"/>
            <w:sz w:val="21"/>
          </w:rPr>
          <w:t>QUALIFICATIONWITHOUT</w:t>
        </w:r>
        <w:r w:rsidR="00B413C6">
          <w:rPr>
            <w:spacing w:val="-9"/>
            <w:sz w:val="21"/>
          </w:rPr>
          <w:t xml:space="preserve"> </w:t>
        </w:r>
        <w:r w:rsidR="00B413C6">
          <w:rPr>
            <w:spacing w:val="-10"/>
            <w:sz w:val="21"/>
          </w:rPr>
          <w:t>PRE-QUALIFICATION</w:t>
        </w:r>
        <w:r w:rsidR="00B413C6">
          <w:rPr>
            <w:spacing w:val="-10"/>
            <w:sz w:val="21"/>
          </w:rPr>
          <w:tab/>
          <w:t>54</w:t>
        </w:r>
      </w:hyperlink>
    </w:p>
    <w:p w14:paraId="40FB6D97" w14:textId="77777777" w:rsidR="00DB4C14" w:rsidRDefault="00000000">
      <w:pPr>
        <w:pStyle w:val="BodyText"/>
        <w:tabs>
          <w:tab w:val="right" w:leader="dot" w:pos="9964"/>
        </w:tabs>
        <w:spacing w:before="100"/>
        <w:ind w:left="720"/>
      </w:pPr>
      <w:hyperlink w:anchor="_bookmark75" w:history="1">
        <w:r w:rsidR="00B413C6">
          <w:t>FORM</w:t>
        </w:r>
        <w:r w:rsidR="00B413C6">
          <w:rPr>
            <w:spacing w:val="-1"/>
          </w:rPr>
          <w:t xml:space="preserve"> </w:t>
        </w:r>
        <w:r w:rsidR="00B413C6">
          <w:t>ELI</w:t>
        </w:r>
        <w:r w:rsidR="00B413C6">
          <w:rPr>
            <w:spacing w:val="-3"/>
          </w:rPr>
          <w:t xml:space="preserve"> </w:t>
        </w:r>
        <w:r w:rsidR="00B413C6">
          <w:t>-1.1</w:t>
        </w:r>
        <w:r w:rsidR="00B413C6">
          <w:rPr>
            <w:spacing w:val="2"/>
          </w:rPr>
          <w:t xml:space="preserve"> </w:t>
        </w:r>
        <w:r w:rsidR="00B413C6">
          <w:t>Tenderer</w:t>
        </w:r>
        <w:r w:rsidR="00B413C6">
          <w:rPr>
            <w:spacing w:val="-5"/>
          </w:rPr>
          <w:t xml:space="preserve"> </w:t>
        </w:r>
        <w:r w:rsidR="00B413C6">
          <w:t>Information</w:t>
        </w:r>
        <w:r w:rsidR="00873689">
          <w:t xml:space="preserve"> </w:t>
        </w:r>
        <w:r w:rsidR="00B413C6">
          <w:t>Form</w:t>
        </w:r>
        <w:r w:rsidR="00B413C6">
          <w:tab/>
          <w:t>54</w:t>
        </w:r>
      </w:hyperlink>
    </w:p>
    <w:p w14:paraId="08A811C0" w14:textId="77777777" w:rsidR="00DB4C14" w:rsidRDefault="00000000">
      <w:pPr>
        <w:tabs>
          <w:tab w:val="right" w:leader="dot" w:pos="9964"/>
        </w:tabs>
        <w:spacing w:before="71"/>
        <w:ind w:left="609"/>
        <w:rPr>
          <w:sz w:val="21"/>
        </w:rPr>
      </w:pPr>
      <w:hyperlink w:anchor="_bookmark76" w:history="1">
        <w:r w:rsidR="00B413C6">
          <w:rPr>
            <w:sz w:val="21"/>
          </w:rPr>
          <w:t>FORM CON</w:t>
        </w:r>
        <w:r w:rsidR="00B413C6">
          <w:rPr>
            <w:spacing w:val="2"/>
            <w:sz w:val="21"/>
          </w:rPr>
          <w:t xml:space="preserve"> </w:t>
        </w:r>
        <w:r w:rsidR="00B413C6">
          <w:rPr>
            <w:sz w:val="21"/>
          </w:rPr>
          <w:t>-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2</w:t>
        </w:r>
        <w:r w:rsidR="00B413C6">
          <w:rPr>
            <w:sz w:val="21"/>
          </w:rPr>
          <w:tab/>
          <w:t>56</w:t>
        </w:r>
      </w:hyperlink>
    </w:p>
    <w:p w14:paraId="32BDA8B3" w14:textId="77777777" w:rsidR="00DB4C14" w:rsidRDefault="00000000">
      <w:pPr>
        <w:pStyle w:val="BodyText"/>
        <w:tabs>
          <w:tab w:val="right" w:leader="dot" w:pos="9964"/>
        </w:tabs>
        <w:spacing w:before="101"/>
        <w:ind w:left="720"/>
      </w:pPr>
      <w:hyperlink w:anchor="_bookmark77" w:history="1">
        <w:r w:rsidR="00B413C6">
          <w:t>Historical</w:t>
        </w:r>
        <w:r w:rsidR="00B413C6">
          <w:rPr>
            <w:spacing w:val="-1"/>
          </w:rPr>
          <w:t xml:space="preserve"> </w:t>
        </w:r>
        <w:r w:rsidR="00B413C6">
          <w:t>Contract Non-Performance,</w:t>
        </w:r>
        <w:r w:rsidR="00B413C6">
          <w:tab/>
          <w:t>56</w:t>
        </w:r>
      </w:hyperlink>
    </w:p>
    <w:p w14:paraId="30FDAC7A" w14:textId="77777777" w:rsidR="00DB4C14" w:rsidRDefault="00000000">
      <w:pPr>
        <w:tabs>
          <w:tab w:val="right" w:leader="dot" w:pos="9964"/>
        </w:tabs>
        <w:spacing w:before="71"/>
        <w:ind w:left="609"/>
        <w:rPr>
          <w:sz w:val="21"/>
        </w:rPr>
      </w:pPr>
      <w:hyperlink w:anchor="_bookmark78" w:history="1">
        <w:r w:rsidR="00B413C6">
          <w:rPr>
            <w:sz w:val="21"/>
          </w:rPr>
          <w:t>5.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4: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FORM FIN</w:t>
        </w:r>
        <w:r w:rsidR="00B413C6">
          <w:rPr>
            <w:spacing w:val="2"/>
            <w:sz w:val="21"/>
          </w:rPr>
          <w:t xml:space="preserve"> </w:t>
        </w:r>
        <w:r w:rsidR="00B413C6">
          <w:rPr>
            <w:sz w:val="21"/>
          </w:rPr>
          <w:t>– 3.1</w:t>
        </w:r>
        <w:r w:rsidR="00B413C6">
          <w:rPr>
            <w:sz w:val="21"/>
          </w:rPr>
          <w:tab/>
          <w:t>58</w:t>
        </w:r>
      </w:hyperlink>
    </w:p>
    <w:p w14:paraId="0ECE88CF" w14:textId="77777777" w:rsidR="00DB4C14" w:rsidRDefault="00000000">
      <w:pPr>
        <w:pStyle w:val="BodyText"/>
        <w:tabs>
          <w:tab w:val="right" w:leader="dot" w:pos="9964"/>
        </w:tabs>
        <w:spacing w:before="101"/>
        <w:ind w:left="720"/>
      </w:pPr>
      <w:hyperlink w:anchor="_bookmark80" w:history="1">
        <w:r w:rsidR="00B413C6">
          <w:t>Financial</w:t>
        </w:r>
        <w:r w:rsidR="00B413C6">
          <w:rPr>
            <w:spacing w:val="-1"/>
          </w:rPr>
          <w:t xml:space="preserve"> </w:t>
        </w:r>
        <w:r w:rsidR="00B413C6">
          <w:t>Situation and Performance</w:t>
        </w:r>
        <w:r w:rsidR="00B413C6">
          <w:tab/>
          <w:t>58</w:t>
        </w:r>
      </w:hyperlink>
    </w:p>
    <w:p w14:paraId="2463216D" w14:textId="77777777" w:rsidR="00DB4C14" w:rsidRDefault="00000000">
      <w:pPr>
        <w:pStyle w:val="BodyText"/>
        <w:spacing w:before="100"/>
        <w:ind w:left="720"/>
      </w:pPr>
      <w:hyperlink w:anchor="_bookmark79" w:history="1">
        <w:r w:rsidR="00B413C6">
          <w:t>......................................................................................................................................................58</w:t>
        </w:r>
      </w:hyperlink>
    </w:p>
    <w:p w14:paraId="0A061D3B" w14:textId="77777777" w:rsidR="00DB4C14" w:rsidRDefault="00000000">
      <w:pPr>
        <w:tabs>
          <w:tab w:val="right" w:leader="dot" w:pos="9964"/>
        </w:tabs>
        <w:spacing w:before="72"/>
        <w:ind w:left="609"/>
        <w:rPr>
          <w:sz w:val="21"/>
        </w:rPr>
      </w:pPr>
      <w:hyperlink w:anchor="_bookmark81" w:history="1">
        <w:r w:rsidR="00B413C6">
          <w:rPr>
            <w:sz w:val="21"/>
          </w:rPr>
          <w:t>5.5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FORM FIN</w:t>
        </w:r>
        <w:r w:rsidR="00B413C6">
          <w:rPr>
            <w:spacing w:val="1"/>
            <w:sz w:val="21"/>
          </w:rPr>
          <w:t xml:space="preserve"> </w:t>
        </w:r>
        <w:r w:rsidR="00B413C6">
          <w:rPr>
            <w:sz w:val="21"/>
          </w:rPr>
          <w:t>– 3.2</w:t>
        </w:r>
        <w:r w:rsidR="00B413C6">
          <w:rPr>
            <w:sz w:val="21"/>
          </w:rPr>
          <w:tab/>
          <w:t>59</w:t>
        </w:r>
      </w:hyperlink>
    </w:p>
    <w:p w14:paraId="279C109D" w14:textId="77777777" w:rsidR="00DB4C14" w:rsidRDefault="00000000">
      <w:pPr>
        <w:pStyle w:val="BodyText"/>
        <w:tabs>
          <w:tab w:val="right" w:leader="dot" w:pos="9964"/>
        </w:tabs>
        <w:spacing w:before="100"/>
        <w:ind w:left="720"/>
      </w:pPr>
      <w:hyperlink w:anchor="_bookmark82" w:history="1">
        <w:r w:rsidR="00B413C6">
          <w:t>Average</w:t>
        </w:r>
        <w:r w:rsidR="00B413C6">
          <w:rPr>
            <w:spacing w:val="-2"/>
          </w:rPr>
          <w:t xml:space="preserve"> </w:t>
        </w:r>
        <w:r w:rsidR="00B413C6">
          <w:t>Annual</w:t>
        </w:r>
        <w:r w:rsidR="00B413C6">
          <w:rPr>
            <w:spacing w:val="1"/>
          </w:rPr>
          <w:t xml:space="preserve"> </w:t>
        </w:r>
        <w:r w:rsidR="00B413C6">
          <w:t>Construction Turnover</w:t>
        </w:r>
        <w:r w:rsidR="00B413C6">
          <w:tab/>
          <w:t>59</w:t>
        </w:r>
      </w:hyperlink>
    </w:p>
    <w:p w14:paraId="29362902" w14:textId="77777777" w:rsidR="00DB4C14" w:rsidRDefault="00000000">
      <w:pPr>
        <w:tabs>
          <w:tab w:val="right" w:leader="dot" w:pos="9964"/>
        </w:tabs>
        <w:spacing w:before="73"/>
        <w:ind w:left="609"/>
        <w:rPr>
          <w:sz w:val="21"/>
        </w:rPr>
      </w:pPr>
      <w:hyperlink w:anchor="_bookmark83" w:history="1">
        <w:r w:rsidR="00B413C6">
          <w:rPr>
            <w:sz w:val="21"/>
          </w:rPr>
          <w:t>5.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6 FORM FIN</w:t>
        </w:r>
        <w:r w:rsidR="00B413C6">
          <w:rPr>
            <w:spacing w:val="2"/>
            <w:sz w:val="21"/>
          </w:rPr>
          <w:t xml:space="preserve"> </w:t>
        </w:r>
        <w:r w:rsidR="00B413C6">
          <w:rPr>
            <w:sz w:val="21"/>
          </w:rPr>
          <w:t>– 3.3:</w:t>
        </w:r>
        <w:r w:rsidR="00B413C6">
          <w:rPr>
            <w:sz w:val="21"/>
          </w:rPr>
          <w:tab/>
          <w:t>60</w:t>
        </w:r>
      </w:hyperlink>
    </w:p>
    <w:p w14:paraId="1DD000A1" w14:textId="77777777" w:rsidR="00DB4C14" w:rsidRDefault="00000000">
      <w:pPr>
        <w:pStyle w:val="BodyText"/>
        <w:tabs>
          <w:tab w:val="right" w:leader="dot" w:pos="9964"/>
        </w:tabs>
        <w:spacing w:before="98"/>
        <w:ind w:left="720"/>
      </w:pPr>
      <w:hyperlink w:anchor="_bookmark84" w:history="1">
        <w:r w:rsidR="00B413C6">
          <w:t>Financial</w:t>
        </w:r>
        <w:r w:rsidR="00B413C6">
          <w:rPr>
            <w:spacing w:val="-1"/>
          </w:rPr>
          <w:t xml:space="preserve"> </w:t>
        </w:r>
        <w:r w:rsidR="00B413C6">
          <w:t>Resources</w:t>
        </w:r>
        <w:r w:rsidR="00B413C6">
          <w:tab/>
          <w:t>60</w:t>
        </w:r>
      </w:hyperlink>
    </w:p>
    <w:p w14:paraId="4FB4DE3B" w14:textId="77777777" w:rsidR="00DB4C14" w:rsidRDefault="00000000">
      <w:pPr>
        <w:tabs>
          <w:tab w:val="right" w:leader="dot" w:pos="9964"/>
        </w:tabs>
        <w:spacing w:before="74"/>
        <w:ind w:left="609"/>
        <w:rPr>
          <w:sz w:val="21"/>
        </w:rPr>
      </w:pPr>
      <w:hyperlink w:anchor="_bookmark85" w:history="1">
        <w:r w:rsidR="00B413C6">
          <w:rPr>
            <w:sz w:val="21"/>
          </w:rPr>
          <w:t>5.7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FORM FIN</w:t>
        </w:r>
        <w:r w:rsidR="00B413C6">
          <w:rPr>
            <w:spacing w:val="2"/>
            <w:sz w:val="21"/>
          </w:rPr>
          <w:t xml:space="preserve"> </w:t>
        </w:r>
        <w:r w:rsidR="00B413C6">
          <w:rPr>
            <w:sz w:val="21"/>
          </w:rPr>
          <w:t>– 3.4:</w:t>
        </w:r>
        <w:r w:rsidR="00B413C6">
          <w:rPr>
            <w:sz w:val="21"/>
          </w:rPr>
          <w:tab/>
          <w:t>60</w:t>
        </w:r>
      </w:hyperlink>
    </w:p>
    <w:p w14:paraId="68BE4AAF" w14:textId="77777777" w:rsidR="00DB4C14" w:rsidRDefault="00DB4C14">
      <w:pPr>
        <w:rPr>
          <w:sz w:val="21"/>
        </w:rPr>
        <w:sectPr w:rsidR="00DB4C14">
          <w:pgSz w:w="11930" w:h="16860"/>
          <w:pgMar w:top="540" w:right="300" w:bottom="840" w:left="240" w:header="259" w:footer="463" w:gutter="0"/>
          <w:cols w:space="720"/>
        </w:sectPr>
      </w:pPr>
    </w:p>
    <w:p w14:paraId="6743FFD4" w14:textId="77777777" w:rsidR="00DB4C14" w:rsidRDefault="00000000">
      <w:pPr>
        <w:pStyle w:val="BodyText"/>
        <w:tabs>
          <w:tab w:val="left" w:leader="dot" w:pos="9724"/>
        </w:tabs>
        <w:spacing w:before="152"/>
        <w:ind w:left="720"/>
      </w:pPr>
      <w:hyperlink w:anchor="_bookmark86" w:history="1">
        <w:r w:rsidR="00B413C6">
          <w:t>Current</w:t>
        </w:r>
        <w:r w:rsidR="00B413C6">
          <w:rPr>
            <w:spacing w:val="-2"/>
          </w:rPr>
          <w:t xml:space="preserve"> </w:t>
        </w:r>
        <w:r w:rsidR="00B413C6">
          <w:t>Contract</w:t>
        </w:r>
        <w:r w:rsidR="00B413C6">
          <w:rPr>
            <w:spacing w:val="-1"/>
          </w:rPr>
          <w:t xml:space="preserve"> </w:t>
        </w:r>
        <w:r w:rsidR="00B413C6">
          <w:t>Commitments</w:t>
        </w:r>
        <w:r w:rsidR="00B413C6">
          <w:rPr>
            <w:spacing w:val="-1"/>
          </w:rPr>
          <w:t xml:space="preserve"> </w:t>
        </w:r>
        <w:r w:rsidR="00B413C6">
          <w:t>/</w:t>
        </w:r>
        <w:r w:rsidR="00B413C6">
          <w:rPr>
            <w:spacing w:val="-1"/>
          </w:rPr>
          <w:t xml:space="preserve"> </w:t>
        </w:r>
        <w:r w:rsidR="00B413C6">
          <w:t>Works</w:t>
        </w:r>
        <w:r w:rsidR="00B413C6">
          <w:rPr>
            <w:spacing w:val="-1"/>
          </w:rPr>
          <w:t xml:space="preserve"> </w:t>
        </w:r>
        <w:r w:rsidR="00B413C6">
          <w:t>in</w:t>
        </w:r>
        <w:r w:rsidR="00B413C6">
          <w:rPr>
            <w:spacing w:val="-4"/>
          </w:rPr>
          <w:t xml:space="preserve"> </w:t>
        </w:r>
        <w:r w:rsidR="00B413C6">
          <w:t>Progress</w:t>
        </w:r>
        <w:r w:rsidR="00B413C6">
          <w:tab/>
          <w:t>60</w:t>
        </w:r>
      </w:hyperlink>
    </w:p>
    <w:p w14:paraId="36BA4334" w14:textId="77777777" w:rsidR="00DB4C14" w:rsidRDefault="00000000">
      <w:pPr>
        <w:tabs>
          <w:tab w:val="right" w:leader="dot" w:pos="9964"/>
        </w:tabs>
        <w:spacing w:before="74"/>
        <w:ind w:left="609"/>
        <w:rPr>
          <w:sz w:val="21"/>
        </w:rPr>
      </w:pPr>
      <w:hyperlink w:anchor="_bookmark87" w:history="1">
        <w:r w:rsidR="00B413C6">
          <w:rPr>
            <w:sz w:val="21"/>
          </w:rPr>
          <w:t>5.8 FORM EXP</w:t>
        </w:r>
        <w:r w:rsidR="00B413C6">
          <w:rPr>
            <w:spacing w:val="1"/>
            <w:sz w:val="21"/>
          </w:rPr>
          <w:t xml:space="preserve"> </w:t>
        </w:r>
        <w:r w:rsidR="00B413C6">
          <w:rPr>
            <w:sz w:val="21"/>
          </w:rPr>
          <w:t>-</w:t>
        </w:r>
        <w:r w:rsidR="00B413C6">
          <w:rPr>
            <w:spacing w:val="-18"/>
            <w:sz w:val="21"/>
          </w:rPr>
          <w:t xml:space="preserve"> </w:t>
        </w:r>
        <w:r w:rsidR="00B413C6">
          <w:rPr>
            <w:sz w:val="21"/>
          </w:rPr>
          <w:t>4.1</w:t>
        </w:r>
        <w:r w:rsidR="00B413C6">
          <w:rPr>
            <w:sz w:val="21"/>
          </w:rPr>
          <w:tab/>
          <w:t>61</w:t>
        </w:r>
      </w:hyperlink>
    </w:p>
    <w:p w14:paraId="22B0FDE8" w14:textId="77777777" w:rsidR="00DB4C14" w:rsidRDefault="00000000">
      <w:pPr>
        <w:pStyle w:val="BodyText"/>
        <w:tabs>
          <w:tab w:val="right" w:leader="dot" w:pos="9964"/>
        </w:tabs>
        <w:spacing w:before="98"/>
        <w:ind w:left="720"/>
      </w:pPr>
      <w:hyperlink w:anchor="_bookmark88" w:history="1">
        <w:r w:rsidR="00B413C6">
          <w:t>General</w:t>
        </w:r>
        <w:r w:rsidR="00B413C6">
          <w:rPr>
            <w:spacing w:val="-1"/>
          </w:rPr>
          <w:t xml:space="preserve"> </w:t>
        </w:r>
        <w:r w:rsidR="00B413C6">
          <w:t>Construction Experience</w:t>
        </w:r>
        <w:r w:rsidR="00B413C6">
          <w:tab/>
          <w:t>61</w:t>
        </w:r>
      </w:hyperlink>
    </w:p>
    <w:p w14:paraId="7B0962DA" w14:textId="77777777" w:rsidR="00DB4C14" w:rsidRDefault="00000000">
      <w:pPr>
        <w:tabs>
          <w:tab w:val="right" w:leader="dot" w:pos="9964"/>
        </w:tabs>
        <w:spacing w:before="74"/>
        <w:ind w:left="609"/>
        <w:rPr>
          <w:sz w:val="21"/>
        </w:rPr>
      </w:pPr>
      <w:hyperlink w:anchor="_bookmark89" w:history="1">
        <w:r w:rsidR="00B413C6">
          <w:rPr>
            <w:sz w:val="21"/>
          </w:rPr>
          <w:t>5.9 FORM EXP</w:t>
        </w:r>
        <w:r w:rsidR="00B413C6">
          <w:rPr>
            <w:spacing w:val="1"/>
            <w:sz w:val="21"/>
          </w:rPr>
          <w:t xml:space="preserve"> </w:t>
        </w:r>
        <w:r w:rsidR="00B413C6">
          <w:rPr>
            <w:sz w:val="21"/>
          </w:rPr>
          <w:t>-</w:t>
        </w:r>
        <w:r w:rsidR="00B413C6">
          <w:rPr>
            <w:spacing w:val="-18"/>
            <w:sz w:val="21"/>
          </w:rPr>
          <w:t xml:space="preserve"> </w:t>
        </w:r>
        <w:r w:rsidR="00B413C6">
          <w:rPr>
            <w:sz w:val="21"/>
          </w:rPr>
          <w:t>4.2(a)</w:t>
        </w:r>
        <w:r w:rsidR="00B413C6">
          <w:rPr>
            <w:sz w:val="21"/>
          </w:rPr>
          <w:tab/>
          <w:t>62</w:t>
        </w:r>
      </w:hyperlink>
    </w:p>
    <w:p w14:paraId="32224087" w14:textId="77777777" w:rsidR="00DB4C14" w:rsidRDefault="00000000">
      <w:pPr>
        <w:pStyle w:val="BodyText"/>
        <w:tabs>
          <w:tab w:val="right" w:leader="dot" w:pos="9964"/>
        </w:tabs>
        <w:spacing w:before="100"/>
        <w:ind w:left="720"/>
      </w:pPr>
      <w:hyperlink w:anchor="_bookmark90" w:history="1">
        <w:r w:rsidR="00B413C6">
          <w:t>Speciﬁc</w:t>
        </w:r>
        <w:r w:rsidR="00B413C6">
          <w:rPr>
            <w:spacing w:val="-2"/>
          </w:rPr>
          <w:t xml:space="preserve"> </w:t>
        </w:r>
        <w:r w:rsidR="00B413C6">
          <w:t>Construction and Contract</w:t>
        </w:r>
        <w:r w:rsidR="00B413C6">
          <w:rPr>
            <w:spacing w:val="-1"/>
          </w:rPr>
          <w:t xml:space="preserve"> </w:t>
        </w:r>
        <w:r w:rsidR="00B413C6">
          <w:t>Management Experience</w:t>
        </w:r>
        <w:r w:rsidR="00B413C6">
          <w:tab/>
          <w:t>62</w:t>
        </w:r>
      </w:hyperlink>
    </w:p>
    <w:p w14:paraId="67125448" w14:textId="77777777" w:rsidR="00DB4C14" w:rsidRDefault="00000000">
      <w:pPr>
        <w:tabs>
          <w:tab w:val="right" w:leader="dot" w:pos="9964"/>
        </w:tabs>
        <w:spacing w:before="71"/>
        <w:ind w:left="609"/>
        <w:rPr>
          <w:sz w:val="21"/>
        </w:rPr>
      </w:pPr>
      <w:hyperlink w:anchor="_bookmark91" w:history="1">
        <w:r w:rsidR="00B413C6">
          <w:rPr>
            <w:sz w:val="21"/>
          </w:rPr>
          <w:t>10.1 FORM</w:t>
        </w:r>
        <w:r w:rsidR="00B413C6">
          <w:rPr>
            <w:spacing w:val="-26"/>
            <w:sz w:val="21"/>
          </w:rPr>
          <w:t xml:space="preserve"> </w:t>
        </w:r>
        <w:r w:rsidR="00B413C6">
          <w:rPr>
            <w:sz w:val="21"/>
          </w:rPr>
          <w:t>EXP-4.2(b)</w:t>
        </w:r>
        <w:r w:rsidR="00B413C6">
          <w:rPr>
            <w:sz w:val="21"/>
          </w:rPr>
          <w:tab/>
          <w:t>63</w:t>
        </w:r>
      </w:hyperlink>
    </w:p>
    <w:p w14:paraId="453834CF" w14:textId="77777777" w:rsidR="00DB4C14" w:rsidRDefault="00000000">
      <w:pPr>
        <w:pStyle w:val="BodyText"/>
        <w:tabs>
          <w:tab w:val="right" w:leader="dot" w:pos="9964"/>
        </w:tabs>
        <w:spacing w:before="100"/>
        <w:ind w:left="720"/>
      </w:pPr>
      <w:hyperlink w:anchor="_bookmark92" w:history="1">
        <w:r w:rsidR="00B413C6">
          <w:t>Construction</w:t>
        </w:r>
        <w:r w:rsidR="00B413C6">
          <w:rPr>
            <w:spacing w:val="-1"/>
          </w:rPr>
          <w:t xml:space="preserve"> </w:t>
        </w:r>
        <w:r w:rsidR="00B413C6">
          <w:t>Experience</w:t>
        </w:r>
        <w:r w:rsidR="00B413C6">
          <w:rPr>
            <w:spacing w:val="-1"/>
          </w:rPr>
          <w:t xml:space="preserve"> </w:t>
        </w:r>
        <w:r w:rsidR="00B413C6">
          <w:t>in Key</w:t>
        </w:r>
        <w:r w:rsidR="00B413C6">
          <w:rPr>
            <w:spacing w:val="-3"/>
          </w:rPr>
          <w:t xml:space="preserve"> </w:t>
        </w:r>
        <w:r w:rsidR="00B413C6">
          <w:t>Activities</w:t>
        </w:r>
        <w:r w:rsidR="00B413C6">
          <w:tab/>
          <w:t>63</w:t>
        </w:r>
      </w:hyperlink>
    </w:p>
    <w:p w14:paraId="184EBD32" w14:textId="77777777" w:rsidR="00DB4C14" w:rsidRDefault="00000000">
      <w:pPr>
        <w:pStyle w:val="BodyText"/>
        <w:tabs>
          <w:tab w:val="right" w:leader="dot" w:pos="9964"/>
        </w:tabs>
        <w:spacing w:before="98"/>
        <w:ind w:left="720"/>
      </w:pPr>
      <w:hyperlink w:anchor="_bookmark93" w:history="1">
        <w:r w:rsidR="00B413C6">
          <w:t>OTHER FORMS</w:t>
        </w:r>
        <w:r w:rsidR="00B413C6">
          <w:tab/>
          <w:t>64</w:t>
        </w:r>
      </w:hyperlink>
    </w:p>
    <w:p w14:paraId="1FBCF265" w14:textId="77777777" w:rsidR="00DB4C14" w:rsidRDefault="00000000">
      <w:pPr>
        <w:pStyle w:val="ListParagraph"/>
        <w:numPr>
          <w:ilvl w:val="1"/>
          <w:numId w:val="92"/>
        </w:numPr>
        <w:tabs>
          <w:tab w:val="left" w:pos="1176"/>
          <w:tab w:val="left" w:pos="1177"/>
          <w:tab w:val="right" w:leader="dot" w:pos="9964"/>
        </w:tabs>
        <w:spacing w:before="101"/>
        <w:jc w:val="left"/>
        <w:rPr>
          <w:sz w:val="24"/>
        </w:rPr>
      </w:pPr>
      <w:hyperlink w:anchor="_bookmark94" w:history="1">
        <w:r w:rsidR="00B413C6">
          <w:rPr>
            <w:sz w:val="24"/>
          </w:rPr>
          <w:t>FORM</w:t>
        </w:r>
        <w:r w:rsidR="00B413C6">
          <w:rPr>
            <w:spacing w:val="-24"/>
            <w:sz w:val="24"/>
          </w:rPr>
          <w:t xml:space="preserve"> </w:t>
        </w:r>
        <w:r w:rsidR="00B413C6">
          <w:rPr>
            <w:sz w:val="24"/>
          </w:rPr>
          <w:t>OFTENDER</w:t>
        </w:r>
        <w:r w:rsidR="00B413C6">
          <w:rPr>
            <w:sz w:val="24"/>
          </w:rPr>
          <w:tab/>
          <w:t>64</w:t>
        </w:r>
      </w:hyperlink>
    </w:p>
    <w:p w14:paraId="2EABCE41" w14:textId="77777777" w:rsidR="00DB4C14" w:rsidRDefault="00000000">
      <w:pPr>
        <w:pStyle w:val="ListParagraph"/>
        <w:numPr>
          <w:ilvl w:val="2"/>
          <w:numId w:val="92"/>
        </w:numPr>
        <w:tabs>
          <w:tab w:val="left" w:pos="1176"/>
          <w:tab w:val="left" w:pos="1177"/>
          <w:tab w:val="right" w:leader="dot" w:pos="9964"/>
        </w:tabs>
        <w:spacing w:before="74"/>
        <w:ind w:hanging="568"/>
        <w:rPr>
          <w:sz w:val="21"/>
        </w:rPr>
      </w:pPr>
      <w:hyperlink w:anchor="_bookmark95" w:history="1">
        <w:r w:rsidR="00B413C6">
          <w:rPr>
            <w:sz w:val="21"/>
          </w:rPr>
          <w:t>TENDERER’S</w:t>
        </w:r>
        <w:r w:rsidR="00B413C6">
          <w:rPr>
            <w:spacing w:val="-2"/>
            <w:sz w:val="21"/>
          </w:rPr>
          <w:t xml:space="preserve"> </w:t>
        </w:r>
        <w:r w:rsidR="00B413C6">
          <w:rPr>
            <w:sz w:val="21"/>
          </w:rPr>
          <w:t>ELIGIBILITY-CONFIDENTIALBUSINESSQUESTIONNAIRE</w:t>
        </w:r>
        <w:r w:rsidR="00B413C6">
          <w:rPr>
            <w:sz w:val="21"/>
          </w:rPr>
          <w:tab/>
          <w:t>67</w:t>
        </w:r>
      </w:hyperlink>
    </w:p>
    <w:p w14:paraId="10146AFC" w14:textId="77777777" w:rsidR="00DB4C14" w:rsidRDefault="00000000">
      <w:pPr>
        <w:pStyle w:val="BodyText"/>
        <w:tabs>
          <w:tab w:val="right" w:leader="dot" w:pos="9964"/>
        </w:tabs>
        <w:spacing w:before="98"/>
        <w:ind w:left="720"/>
      </w:pPr>
      <w:hyperlink w:anchor="_bookmark96" w:history="1">
        <w:r w:rsidR="00B413C6">
          <w:t>Instruction</w:t>
        </w:r>
        <w:r w:rsidR="00B413C6">
          <w:rPr>
            <w:spacing w:val="-1"/>
          </w:rPr>
          <w:t xml:space="preserve"> </w:t>
        </w:r>
        <w:r w:rsidR="00B413C6">
          <w:t>to Tenderer</w:t>
        </w:r>
        <w:r w:rsidR="00B413C6">
          <w:tab/>
          <w:t>67</w:t>
        </w:r>
      </w:hyperlink>
    </w:p>
    <w:p w14:paraId="7A58F114" w14:textId="77777777" w:rsidR="00DB4C14" w:rsidRDefault="00000000">
      <w:pPr>
        <w:pStyle w:val="ListParagraph"/>
        <w:numPr>
          <w:ilvl w:val="3"/>
          <w:numId w:val="92"/>
        </w:numPr>
        <w:tabs>
          <w:tab w:val="left" w:pos="1478"/>
          <w:tab w:val="left" w:pos="1479"/>
          <w:tab w:val="right" w:leader="dot" w:pos="9964"/>
        </w:tabs>
        <w:spacing w:before="101"/>
        <w:rPr>
          <w:sz w:val="24"/>
        </w:rPr>
      </w:pPr>
      <w:hyperlink w:anchor="_bookmark97" w:history="1">
        <w:r w:rsidR="00B413C6">
          <w:rPr>
            <w:sz w:val="24"/>
          </w:rPr>
          <w:t>Tenderer's</w:t>
        </w:r>
        <w:r w:rsidR="00B413C6">
          <w:rPr>
            <w:spacing w:val="-28"/>
            <w:sz w:val="24"/>
          </w:rPr>
          <w:t xml:space="preserve"> </w:t>
        </w:r>
        <w:r w:rsidR="00B413C6">
          <w:rPr>
            <w:sz w:val="24"/>
          </w:rPr>
          <w:t>details</w:t>
        </w:r>
        <w:r w:rsidR="00B413C6">
          <w:rPr>
            <w:sz w:val="24"/>
          </w:rPr>
          <w:tab/>
          <w:t>67</w:t>
        </w:r>
      </w:hyperlink>
    </w:p>
    <w:p w14:paraId="41257A8F" w14:textId="77777777" w:rsidR="00DB4C14" w:rsidRDefault="00000000">
      <w:pPr>
        <w:pStyle w:val="BodyText"/>
        <w:tabs>
          <w:tab w:val="left" w:pos="1478"/>
          <w:tab w:val="right" w:leader="dot" w:pos="9964"/>
        </w:tabs>
        <w:spacing w:before="101"/>
        <w:ind w:left="720"/>
      </w:pPr>
      <w:hyperlink w:anchor="_bookmark98" w:history="1">
        <w:r w:rsidR="00B413C6">
          <w:t>(e)</w:t>
        </w:r>
        <w:r w:rsidR="00B413C6">
          <w:tab/>
        </w:r>
        <w:r w:rsidR="00B413C6">
          <w:rPr>
            <w:spacing w:val="-1"/>
          </w:rPr>
          <w:t>DISCLOSURE</w:t>
        </w:r>
        <w:r w:rsidR="00B413C6">
          <w:rPr>
            <w:spacing w:val="-24"/>
          </w:rPr>
          <w:t xml:space="preserve"> </w:t>
        </w:r>
        <w:r w:rsidR="00B413C6">
          <w:rPr>
            <w:spacing w:val="-1"/>
          </w:rPr>
          <w:t>OF</w:t>
        </w:r>
        <w:r w:rsidR="00B413C6">
          <w:rPr>
            <w:spacing w:val="-30"/>
          </w:rPr>
          <w:t xml:space="preserve"> </w:t>
        </w:r>
        <w:r w:rsidR="00B413C6">
          <w:rPr>
            <w:spacing w:val="-1"/>
          </w:rPr>
          <w:t>INTEREST-</w:t>
        </w:r>
        <w:r w:rsidR="00B413C6">
          <w:rPr>
            <w:spacing w:val="-28"/>
          </w:rPr>
          <w:t xml:space="preserve"> </w:t>
        </w:r>
        <w:r w:rsidR="00B413C6">
          <w:rPr>
            <w:spacing w:val="-1"/>
          </w:rPr>
          <w:t>Interest</w:t>
        </w:r>
        <w:r w:rsidR="00B413C6">
          <w:rPr>
            <w:spacing w:val="-23"/>
          </w:rPr>
          <w:t xml:space="preserve"> </w:t>
        </w:r>
        <w:r w:rsidR="00B413C6">
          <w:rPr>
            <w:spacing w:val="-1"/>
          </w:rPr>
          <w:t>of</w:t>
        </w:r>
        <w:r w:rsidR="00B413C6">
          <w:rPr>
            <w:spacing w:val="-22"/>
          </w:rPr>
          <w:t xml:space="preserve"> </w:t>
        </w:r>
        <w:r w:rsidR="00B413C6">
          <w:rPr>
            <w:spacing w:val="-1"/>
          </w:rPr>
          <w:t>the</w:t>
        </w:r>
        <w:r w:rsidR="00B413C6">
          <w:rPr>
            <w:spacing w:val="-25"/>
          </w:rPr>
          <w:t xml:space="preserve"> </w:t>
        </w:r>
        <w:r w:rsidR="00B413C6">
          <w:rPr>
            <w:spacing w:val="-1"/>
          </w:rPr>
          <w:t>Firm</w:t>
        </w:r>
        <w:r w:rsidR="00B413C6">
          <w:rPr>
            <w:spacing w:val="-24"/>
          </w:rPr>
          <w:t xml:space="preserve"> </w:t>
        </w:r>
        <w:r w:rsidR="00B413C6">
          <w:t>in</w:t>
        </w:r>
        <w:r w:rsidR="00B413C6">
          <w:rPr>
            <w:spacing w:val="-24"/>
          </w:rPr>
          <w:t xml:space="preserve"> </w:t>
        </w:r>
        <w:r w:rsidR="00B413C6">
          <w:t>the</w:t>
        </w:r>
        <w:r w:rsidR="00B413C6">
          <w:rPr>
            <w:spacing w:val="-25"/>
          </w:rPr>
          <w:t xml:space="preserve"> </w:t>
        </w:r>
        <w:r w:rsidR="00B413C6">
          <w:t>Procuring</w:t>
        </w:r>
        <w:r w:rsidR="00B413C6">
          <w:rPr>
            <w:spacing w:val="-26"/>
          </w:rPr>
          <w:t xml:space="preserve"> </w:t>
        </w:r>
        <w:r w:rsidR="00B413C6">
          <w:t>Entity</w:t>
        </w:r>
        <w:r w:rsidR="00B413C6">
          <w:tab/>
          <w:t>68</w:t>
        </w:r>
      </w:hyperlink>
    </w:p>
    <w:p w14:paraId="55DBA82C" w14:textId="77777777" w:rsidR="00DB4C14" w:rsidRDefault="00000000">
      <w:pPr>
        <w:pStyle w:val="BodyText"/>
        <w:tabs>
          <w:tab w:val="left" w:pos="1176"/>
          <w:tab w:val="right" w:leader="dot" w:pos="9964"/>
        </w:tabs>
        <w:spacing w:before="98"/>
        <w:ind w:left="720"/>
      </w:pPr>
      <w:hyperlink w:anchor="_bookmark99" w:history="1">
        <w:r w:rsidR="00B413C6">
          <w:t>ii)</w:t>
        </w:r>
        <w:r w:rsidR="00B413C6">
          <w:tab/>
          <w:t>Conﬂict</w:t>
        </w:r>
        <w:r w:rsidR="00B413C6">
          <w:rPr>
            <w:spacing w:val="-1"/>
          </w:rPr>
          <w:t xml:space="preserve"> </w:t>
        </w:r>
        <w:r w:rsidR="00B413C6">
          <w:t>of interest</w:t>
        </w:r>
        <w:r w:rsidR="00B413C6">
          <w:rPr>
            <w:spacing w:val="1"/>
          </w:rPr>
          <w:t xml:space="preserve"> </w:t>
        </w:r>
        <w:r w:rsidR="00B413C6">
          <w:t>disclosure</w:t>
        </w:r>
        <w:r w:rsidR="00B413C6">
          <w:tab/>
          <w:t>69</w:t>
        </w:r>
      </w:hyperlink>
    </w:p>
    <w:p w14:paraId="66CF9339" w14:textId="77777777" w:rsidR="00DB4C14" w:rsidRDefault="00000000">
      <w:pPr>
        <w:pStyle w:val="ListParagraph"/>
        <w:numPr>
          <w:ilvl w:val="2"/>
          <w:numId w:val="92"/>
        </w:numPr>
        <w:tabs>
          <w:tab w:val="left" w:pos="1176"/>
          <w:tab w:val="left" w:pos="1177"/>
          <w:tab w:val="right" w:leader="dot" w:pos="9964"/>
        </w:tabs>
        <w:spacing w:before="74"/>
        <w:ind w:hanging="568"/>
        <w:rPr>
          <w:sz w:val="21"/>
        </w:rPr>
      </w:pPr>
      <w:hyperlink w:anchor="_bookmark100" w:history="1">
        <w:r w:rsidR="00B413C6">
          <w:rPr>
            <w:sz w:val="21"/>
          </w:rPr>
          <w:t>CERTIFICATE</w:t>
        </w:r>
        <w:r w:rsidR="00B413C6">
          <w:rPr>
            <w:spacing w:val="-31"/>
            <w:sz w:val="21"/>
          </w:rPr>
          <w:t xml:space="preserve"> </w:t>
        </w:r>
        <w:r w:rsidR="00B413C6">
          <w:rPr>
            <w:sz w:val="21"/>
          </w:rPr>
          <w:t>OF</w:t>
        </w:r>
        <w:r w:rsidR="00B413C6">
          <w:rPr>
            <w:spacing w:val="-32"/>
            <w:sz w:val="21"/>
          </w:rPr>
          <w:t xml:space="preserve"> </w:t>
        </w:r>
        <w:r w:rsidR="00B413C6">
          <w:rPr>
            <w:sz w:val="21"/>
          </w:rPr>
          <w:t>INDEPENDENT</w:t>
        </w:r>
        <w:r w:rsidR="00B413C6">
          <w:rPr>
            <w:spacing w:val="-9"/>
            <w:sz w:val="21"/>
          </w:rPr>
          <w:t xml:space="preserve"> </w:t>
        </w:r>
        <w:r w:rsidR="00B413C6">
          <w:rPr>
            <w:sz w:val="21"/>
          </w:rPr>
          <w:t>TENDER</w:t>
        </w:r>
        <w:r w:rsidR="00B413C6">
          <w:rPr>
            <w:spacing w:val="-9"/>
            <w:sz w:val="21"/>
          </w:rPr>
          <w:t xml:space="preserve"> </w:t>
        </w:r>
        <w:r w:rsidR="00B413C6">
          <w:rPr>
            <w:sz w:val="21"/>
          </w:rPr>
          <w:t>DETERMINATION</w:t>
        </w:r>
        <w:r w:rsidR="00B413C6">
          <w:rPr>
            <w:sz w:val="21"/>
          </w:rPr>
          <w:tab/>
          <w:t>70</w:t>
        </w:r>
      </w:hyperlink>
    </w:p>
    <w:p w14:paraId="444FD97C" w14:textId="77777777" w:rsidR="00DB4C14" w:rsidRDefault="00000000">
      <w:pPr>
        <w:pStyle w:val="ListParagraph"/>
        <w:numPr>
          <w:ilvl w:val="2"/>
          <w:numId w:val="92"/>
        </w:numPr>
        <w:tabs>
          <w:tab w:val="left" w:pos="1176"/>
          <w:tab w:val="left" w:pos="1177"/>
          <w:tab w:val="right" w:leader="dot" w:pos="9964"/>
        </w:tabs>
        <w:spacing w:before="73"/>
        <w:ind w:hanging="568"/>
        <w:rPr>
          <w:sz w:val="21"/>
        </w:rPr>
      </w:pPr>
      <w:hyperlink w:anchor="_bookmark101" w:history="1">
        <w:r w:rsidR="00B413C6">
          <w:rPr>
            <w:sz w:val="21"/>
          </w:rPr>
          <w:t>SELF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-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DECLARATION</w:t>
        </w:r>
        <w:r w:rsidR="00B413C6">
          <w:rPr>
            <w:spacing w:val="-7"/>
            <w:sz w:val="21"/>
          </w:rPr>
          <w:t xml:space="preserve"> </w:t>
        </w:r>
        <w:r w:rsidR="00B413C6">
          <w:rPr>
            <w:sz w:val="21"/>
          </w:rPr>
          <w:t>FORMS</w:t>
        </w:r>
        <w:r w:rsidR="00B413C6">
          <w:rPr>
            <w:sz w:val="21"/>
          </w:rPr>
          <w:tab/>
          <w:t>71</w:t>
        </w:r>
      </w:hyperlink>
    </w:p>
    <w:p w14:paraId="4657337A" w14:textId="77777777" w:rsidR="00DB4C14" w:rsidRDefault="00000000">
      <w:pPr>
        <w:pStyle w:val="ListParagraph"/>
        <w:numPr>
          <w:ilvl w:val="2"/>
          <w:numId w:val="92"/>
        </w:numPr>
        <w:tabs>
          <w:tab w:val="left" w:pos="1176"/>
          <w:tab w:val="left" w:pos="1177"/>
          <w:tab w:val="right" w:leader="dot" w:pos="9964"/>
        </w:tabs>
        <w:spacing w:before="70"/>
        <w:ind w:hanging="568"/>
        <w:rPr>
          <w:sz w:val="21"/>
        </w:rPr>
      </w:pPr>
      <w:hyperlink w:anchor="_bookmark102" w:history="1">
        <w:r w:rsidR="00B413C6">
          <w:rPr>
            <w:sz w:val="21"/>
          </w:rPr>
          <w:t>APPENDIX</w:t>
        </w:r>
        <w:r w:rsidR="00B413C6">
          <w:rPr>
            <w:spacing w:val="-23"/>
            <w:sz w:val="21"/>
          </w:rPr>
          <w:t xml:space="preserve"> </w:t>
        </w:r>
        <w:r w:rsidR="00B413C6">
          <w:rPr>
            <w:sz w:val="21"/>
          </w:rPr>
          <w:t>1-</w:t>
        </w:r>
        <w:r w:rsidR="00B413C6">
          <w:rPr>
            <w:spacing w:val="-25"/>
            <w:sz w:val="21"/>
          </w:rPr>
          <w:t xml:space="preserve"> </w:t>
        </w:r>
        <w:r w:rsidR="00B413C6">
          <w:rPr>
            <w:sz w:val="21"/>
          </w:rPr>
          <w:t>FRAUDAND</w:t>
        </w:r>
        <w:r w:rsidR="00B413C6">
          <w:rPr>
            <w:spacing w:val="-25"/>
            <w:sz w:val="21"/>
          </w:rPr>
          <w:t xml:space="preserve"> </w:t>
        </w:r>
        <w:r w:rsidR="00B413C6">
          <w:rPr>
            <w:sz w:val="21"/>
          </w:rPr>
          <w:t>CORRUPTION</w:t>
        </w:r>
        <w:r w:rsidR="00B413C6">
          <w:rPr>
            <w:sz w:val="21"/>
          </w:rPr>
          <w:tab/>
          <w:t>74</w:t>
        </w:r>
      </w:hyperlink>
    </w:p>
    <w:p w14:paraId="1A5EA976" w14:textId="77777777" w:rsidR="00DB4C14" w:rsidRDefault="00B413C6">
      <w:pPr>
        <w:pStyle w:val="ListParagraph"/>
        <w:numPr>
          <w:ilvl w:val="1"/>
          <w:numId w:val="92"/>
        </w:numPr>
        <w:tabs>
          <w:tab w:val="left" w:pos="1176"/>
          <w:tab w:val="left" w:pos="1177"/>
        </w:tabs>
        <w:spacing w:before="73"/>
        <w:ind w:hanging="568"/>
        <w:jc w:val="left"/>
        <w:rPr>
          <w:b/>
          <w:sz w:val="21"/>
        </w:rPr>
      </w:pPr>
      <w:r>
        <w:rPr>
          <w:sz w:val="21"/>
        </w:rPr>
        <w:t>FORM</w:t>
      </w:r>
      <w:r>
        <w:rPr>
          <w:spacing w:val="-23"/>
          <w:sz w:val="21"/>
        </w:rPr>
        <w:t xml:space="preserve"> </w:t>
      </w:r>
      <w:r>
        <w:rPr>
          <w:sz w:val="21"/>
        </w:rPr>
        <w:t>OFTENDER</w:t>
      </w:r>
      <w:r>
        <w:rPr>
          <w:spacing w:val="-23"/>
          <w:sz w:val="21"/>
        </w:rPr>
        <w:t xml:space="preserve"> </w:t>
      </w:r>
      <w:r>
        <w:rPr>
          <w:sz w:val="21"/>
        </w:rPr>
        <w:t>SECURITY</w:t>
      </w:r>
      <w:r>
        <w:rPr>
          <w:spacing w:val="31"/>
          <w:sz w:val="21"/>
        </w:rPr>
        <w:t xml:space="preserve"> </w:t>
      </w:r>
      <w:r>
        <w:rPr>
          <w:sz w:val="21"/>
        </w:rPr>
        <w:t>-</w:t>
      </w:r>
      <w:r>
        <w:rPr>
          <w:spacing w:val="35"/>
          <w:sz w:val="21"/>
        </w:rPr>
        <w:t xml:space="preserve"> </w:t>
      </w:r>
      <w:r>
        <w:rPr>
          <w:sz w:val="21"/>
        </w:rPr>
        <w:t>DEMAND</w:t>
      </w:r>
      <w:r>
        <w:rPr>
          <w:spacing w:val="-23"/>
          <w:sz w:val="21"/>
        </w:rPr>
        <w:t xml:space="preserve"> </w:t>
      </w:r>
      <w:r>
        <w:rPr>
          <w:sz w:val="21"/>
        </w:rPr>
        <w:t>BANK</w:t>
      </w:r>
      <w:r w:rsidR="00D01428">
        <w:rPr>
          <w:sz w:val="21"/>
        </w:rPr>
        <w:t xml:space="preserve"> </w:t>
      </w:r>
      <w:r w:rsidR="009E319F">
        <w:rPr>
          <w:sz w:val="21"/>
        </w:rPr>
        <w:t>GUARANTEE</w:t>
      </w:r>
      <w:r>
        <w:rPr>
          <w:b/>
          <w:sz w:val="21"/>
        </w:rPr>
        <w:t>.</w:t>
      </w:r>
    </w:p>
    <w:p w14:paraId="3C97DB0D" w14:textId="77777777" w:rsidR="00DB4C14" w:rsidRDefault="00000000">
      <w:pPr>
        <w:tabs>
          <w:tab w:val="right" w:leader="dot" w:pos="9964"/>
        </w:tabs>
        <w:spacing w:before="73"/>
        <w:ind w:left="609"/>
        <w:rPr>
          <w:sz w:val="21"/>
        </w:rPr>
      </w:pPr>
      <w:hyperlink w:anchor="_bookmark103" w:history="1">
        <w:r w:rsidR="00B413C6">
          <w:rPr>
            <w:sz w:val="21"/>
          </w:rPr>
          <w:t>FORM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OF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TENDER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SECURITY</w:t>
        </w:r>
        <w:r w:rsidR="00B413C6">
          <w:rPr>
            <w:spacing w:val="3"/>
            <w:sz w:val="21"/>
          </w:rPr>
          <w:t xml:space="preserve"> </w:t>
        </w:r>
        <w:r w:rsidR="00B413C6">
          <w:rPr>
            <w:sz w:val="21"/>
          </w:rPr>
          <w:t>(TENDER BOND)</w:t>
        </w:r>
        <w:r w:rsidR="00B413C6">
          <w:rPr>
            <w:sz w:val="21"/>
          </w:rPr>
          <w:tab/>
          <w:t>76</w:t>
        </w:r>
      </w:hyperlink>
    </w:p>
    <w:p w14:paraId="28BB4AA1" w14:textId="77777777" w:rsidR="00DB4C14" w:rsidRDefault="00000000">
      <w:pPr>
        <w:tabs>
          <w:tab w:val="right" w:leader="dot" w:pos="9964"/>
        </w:tabs>
        <w:spacing w:before="71"/>
        <w:ind w:left="609"/>
        <w:rPr>
          <w:sz w:val="21"/>
        </w:rPr>
      </w:pPr>
      <w:hyperlink w:anchor="_bookmark104" w:history="1">
        <w:r w:rsidR="00B413C6">
          <w:rPr>
            <w:sz w:val="21"/>
          </w:rPr>
          <w:t>TENDER-SECURING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DECLARATION</w:t>
        </w:r>
        <w:r w:rsidR="00B413C6">
          <w:rPr>
            <w:spacing w:val="1"/>
            <w:sz w:val="21"/>
          </w:rPr>
          <w:t xml:space="preserve"> </w:t>
        </w:r>
        <w:r w:rsidR="00B413C6">
          <w:rPr>
            <w:sz w:val="21"/>
          </w:rPr>
          <w:t>FORM</w:t>
        </w:r>
        <w:r w:rsidR="00B413C6">
          <w:rPr>
            <w:sz w:val="21"/>
          </w:rPr>
          <w:tab/>
          <w:t>77</w:t>
        </w:r>
      </w:hyperlink>
    </w:p>
    <w:p w14:paraId="342AD237" w14:textId="77777777" w:rsidR="00DB4C14" w:rsidRDefault="00000000">
      <w:pPr>
        <w:tabs>
          <w:tab w:val="right" w:leader="dot" w:pos="9964"/>
        </w:tabs>
        <w:spacing w:before="73"/>
        <w:ind w:left="609"/>
        <w:rPr>
          <w:sz w:val="21"/>
        </w:rPr>
      </w:pPr>
      <w:hyperlink w:anchor="_bookmark105" w:history="1">
        <w:r w:rsidR="00B413C6">
          <w:rPr>
            <w:sz w:val="21"/>
          </w:rPr>
          <w:t>Appendix to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Tender</w:t>
        </w:r>
        <w:r w:rsidR="00B413C6">
          <w:rPr>
            <w:sz w:val="21"/>
          </w:rPr>
          <w:tab/>
          <w:t>78</w:t>
        </w:r>
      </w:hyperlink>
    </w:p>
    <w:p w14:paraId="69CF45A5" w14:textId="77777777" w:rsidR="00DB4C14" w:rsidRDefault="00000000">
      <w:pPr>
        <w:pStyle w:val="BodyText"/>
        <w:tabs>
          <w:tab w:val="right" w:leader="dot" w:pos="9964"/>
        </w:tabs>
        <w:spacing w:before="97"/>
        <w:ind w:left="720"/>
      </w:pPr>
      <w:hyperlink w:anchor="_bookmark106" w:history="1">
        <w:r w:rsidR="00B413C6">
          <w:t>Schedule of</w:t>
        </w:r>
        <w:r w:rsidR="00B413C6">
          <w:rPr>
            <w:spacing w:val="-2"/>
          </w:rPr>
          <w:t xml:space="preserve"> </w:t>
        </w:r>
        <w:r w:rsidR="00B413C6">
          <w:t>Currency</w:t>
        </w:r>
        <w:r w:rsidR="00B413C6">
          <w:rPr>
            <w:spacing w:val="-5"/>
          </w:rPr>
          <w:t xml:space="preserve"> </w:t>
        </w:r>
        <w:r w:rsidR="00B413C6">
          <w:t>requirements</w:t>
        </w:r>
        <w:r w:rsidR="00B413C6">
          <w:tab/>
          <w:t>78</w:t>
        </w:r>
      </w:hyperlink>
    </w:p>
    <w:p w14:paraId="4FAFB796" w14:textId="77777777" w:rsidR="00DB4C14" w:rsidRDefault="00000000">
      <w:pPr>
        <w:tabs>
          <w:tab w:val="right" w:leader="dot" w:pos="9964"/>
        </w:tabs>
        <w:spacing w:before="108"/>
        <w:ind w:left="480"/>
        <w:rPr>
          <w:b/>
          <w:sz w:val="21"/>
        </w:rPr>
      </w:pPr>
      <w:hyperlink w:anchor="_bookmark107" w:history="1">
        <w:r w:rsidR="00B413C6">
          <w:rPr>
            <w:b/>
            <w:sz w:val="21"/>
          </w:rPr>
          <w:t>PART II</w:t>
        </w:r>
        <w:r w:rsidR="00B413C6">
          <w:rPr>
            <w:b/>
            <w:spacing w:val="-2"/>
            <w:sz w:val="21"/>
          </w:rPr>
          <w:t xml:space="preserve"> </w:t>
        </w:r>
        <w:r w:rsidR="00B413C6">
          <w:rPr>
            <w:b/>
            <w:sz w:val="21"/>
          </w:rPr>
          <w:t>-</w:t>
        </w:r>
        <w:r w:rsidR="00B413C6">
          <w:rPr>
            <w:b/>
            <w:spacing w:val="-1"/>
            <w:sz w:val="21"/>
          </w:rPr>
          <w:t xml:space="preserve"> </w:t>
        </w:r>
        <w:r w:rsidR="00B413C6">
          <w:rPr>
            <w:b/>
            <w:sz w:val="21"/>
          </w:rPr>
          <w:t>WORK</w:t>
        </w:r>
        <w:r w:rsidR="00B413C6">
          <w:rPr>
            <w:b/>
            <w:spacing w:val="-4"/>
            <w:sz w:val="21"/>
          </w:rPr>
          <w:t xml:space="preserve"> </w:t>
        </w:r>
        <w:r w:rsidR="00B413C6">
          <w:rPr>
            <w:b/>
            <w:sz w:val="21"/>
          </w:rPr>
          <w:t>REQUIREMENTS</w:t>
        </w:r>
        <w:r w:rsidR="00B413C6">
          <w:rPr>
            <w:b/>
            <w:sz w:val="21"/>
          </w:rPr>
          <w:tab/>
          <w:t>79</w:t>
        </w:r>
      </w:hyperlink>
    </w:p>
    <w:p w14:paraId="2322DDDF" w14:textId="77777777" w:rsidR="00DB4C14" w:rsidRDefault="00000000">
      <w:pPr>
        <w:tabs>
          <w:tab w:val="right" w:leader="dot" w:pos="9964"/>
        </w:tabs>
        <w:spacing w:before="68"/>
        <w:ind w:left="609"/>
        <w:rPr>
          <w:sz w:val="21"/>
        </w:rPr>
      </w:pPr>
      <w:hyperlink w:anchor="_bookmark108" w:history="1">
        <w:r w:rsidR="00B413C6">
          <w:rPr>
            <w:sz w:val="21"/>
          </w:rPr>
          <w:t>SECTION</w:t>
        </w:r>
        <w:r w:rsidR="00B413C6">
          <w:rPr>
            <w:spacing w:val="1"/>
            <w:sz w:val="21"/>
          </w:rPr>
          <w:t xml:space="preserve"> </w:t>
        </w:r>
        <w:r w:rsidR="00B413C6">
          <w:rPr>
            <w:sz w:val="21"/>
          </w:rPr>
          <w:t>V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-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DRAWINGS</w:t>
        </w:r>
        <w:r w:rsidR="00B413C6">
          <w:rPr>
            <w:sz w:val="21"/>
          </w:rPr>
          <w:tab/>
          <w:t>79</w:t>
        </w:r>
      </w:hyperlink>
    </w:p>
    <w:p w14:paraId="0BA66877" w14:textId="77777777" w:rsidR="00DB4C14" w:rsidRDefault="00000000">
      <w:pPr>
        <w:tabs>
          <w:tab w:val="right" w:leader="dot" w:pos="9964"/>
        </w:tabs>
        <w:spacing w:before="71"/>
        <w:ind w:left="609"/>
        <w:rPr>
          <w:sz w:val="21"/>
        </w:rPr>
      </w:pPr>
      <w:hyperlink w:anchor="_bookmark109" w:history="1">
        <w:r w:rsidR="00B413C6">
          <w:rPr>
            <w:sz w:val="21"/>
          </w:rPr>
          <w:t>SECTION VI</w:t>
        </w:r>
        <w:r w:rsidR="00B413C6">
          <w:rPr>
            <w:spacing w:val="-2"/>
            <w:sz w:val="21"/>
          </w:rPr>
          <w:t xml:space="preserve"> </w:t>
        </w:r>
        <w:r w:rsidR="00B413C6">
          <w:rPr>
            <w:sz w:val="21"/>
          </w:rPr>
          <w:t>-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SPECIFICATIONS</w:t>
        </w:r>
        <w:r w:rsidR="00B413C6">
          <w:rPr>
            <w:sz w:val="21"/>
          </w:rPr>
          <w:tab/>
          <w:t>79</w:t>
        </w:r>
      </w:hyperlink>
    </w:p>
    <w:p w14:paraId="0A025668" w14:textId="77777777" w:rsidR="00DB4C14" w:rsidRDefault="00000000">
      <w:pPr>
        <w:pStyle w:val="BodyText"/>
        <w:tabs>
          <w:tab w:val="right" w:leader="dot" w:pos="9964"/>
        </w:tabs>
        <w:spacing w:before="100"/>
        <w:ind w:left="720"/>
      </w:pPr>
      <w:hyperlink w:anchor="_bookmark110" w:history="1">
        <w:r w:rsidR="00B413C6">
          <w:t>SECTION</w:t>
        </w:r>
        <w:r w:rsidR="00B413C6">
          <w:rPr>
            <w:spacing w:val="-2"/>
          </w:rPr>
          <w:t xml:space="preserve"> </w:t>
        </w:r>
        <w:r w:rsidR="00B413C6">
          <w:t>VII-</w:t>
        </w:r>
        <w:r w:rsidR="00B413C6">
          <w:rPr>
            <w:spacing w:val="1"/>
          </w:rPr>
          <w:t xml:space="preserve"> </w:t>
        </w:r>
        <w:r w:rsidR="00B413C6">
          <w:t>BILLS OF</w:t>
        </w:r>
        <w:r w:rsidR="00B413C6">
          <w:rPr>
            <w:spacing w:val="-1"/>
          </w:rPr>
          <w:t xml:space="preserve"> </w:t>
        </w:r>
        <w:r w:rsidR="00B413C6">
          <w:t>QUANTITIES</w:t>
        </w:r>
        <w:r w:rsidR="00B413C6">
          <w:tab/>
          <w:t>80</w:t>
        </w:r>
      </w:hyperlink>
    </w:p>
    <w:p w14:paraId="16B9779A" w14:textId="77777777" w:rsidR="00DB4C14" w:rsidRDefault="00000000">
      <w:pPr>
        <w:pStyle w:val="ListParagraph"/>
        <w:numPr>
          <w:ilvl w:val="0"/>
          <w:numId w:val="91"/>
        </w:numPr>
        <w:tabs>
          <w:tab w:val="left" w:pos="1176"/>
          <w:tab w:val="left" w:pos="1177"/>
          <w:tab w:val="right" w:leader="dot" w:pos="9964"/>
        </w:tabs>
        <w:spacing w:before="101"/>
        <w:rPr>
          <w:sz w:val="24"/>
        </w:rPr>
      </w:pPr>
      <w:hyperlink w:anchor="_bookmark111" w:history="1">
        <w:r w:rsidR="00B413C6">
          <w:rPr>
            <w:sz w:val="24"/>
          </w:rPr>
          <w:t>Objectives</w:t>
        </w:r>
        <w:r w:rsidR="00B413C6">
          <w:rPr>
            <w:sz w:val="24"/>
          </w:rPr>
          <w:tab/>
          <w:t>80</w:t>
        </w:r>
      </w:hyperlink>
    </w:p>
    <w:p w14:paraId="642DFBAD" w14:textId="77777777" w:rsidR="00DB4C14" w:rsidRDefault="00000000">
      <w:pPr>
        <w:pStyle w:val="ListParagraph"/>
        <w:numPr>
          <w:ilvl w:val="0"/>
          <w:numId w:val="91"/>
        </w:numPr>
        <w:tabs>
          <w:tab w:val="left" w:pos="1176"/>
          <w:tab w:val="left" w:pos="1177"/>
          <w:tab w:val="right" w:leader="dot" w:pos="9964"/>
        </w:tabs>
        <w:spacing w:before="98"/>
        <w:rPr>
          <w:sz w:val="24"/>
        </w:rPr>
      </w:pPr>
      <w:hyperlink w:anchor="_bookmark112" w:history="1">
        <w:r w:rsidR="00B413C6">
          <w:rPr>
            <w:sz w:val="24"/>
          </w:rPr>
          <w:t>Day</w:t>
        </w:r>
        <w:r w:rsidR="00B413C6">
          <w:rPr>
            <w:spacing w:val="-5"/>
            <w:sz w:val="24"/>
          </w:rPr>
          <w:t xml:space="preserve"> </w:t>
        </w:r>
        <w:r w:rsidR="00B413C6">
          <w:rPr>
            <w:sz w:val="24"/>
          </w:rPr>
          <w:t>work</w:t>
        </w:r>
        <w:r w:rsidR="00B413C6">
          <w:rPr>
            <w:spacing w:val="-22"/>
            <w:sz w:val="24"/>
          </w:rPr>
          <w:t xml:space="preserve"> </w:t>
        </w:r>
        <w:r w:rsidR="00B413C6">
          <w:rPr>
            <w:sz w:val="24"/>
          </w:rPr>
          <w:t>Schedule</w:t>
        </w:r>
        <w:r w:rsidR="00B413C6">
          <w:rPr>
            <w:sz w:val="24"/>
          </w:rPr>
          <w:tab/>
          <w:t>80</w:t>
        </w:r>
      </w:hyperlink>
    </w:p>
    <w:p w14:paraId="531D068B" w14:textId="77777777" w:rsidR="00DB4C14" w:rsidRDefault="00000000">
      <w:pPr>
        <w:pStyle w:val="ListParagraph"/>
        <w:numPr>
          <w:ilvl w:val="0"/>
          <w:numId w:val="91"/>
        </w:numPr>
        <w:tabs>
          <w:tab w:val="left" w:pos="1176"/>
          <w:tab w:val="left" w:pos="1177"/>
          <w:tab w:val="right" w:leader="dot" w:pos="9964"/>
        </w:tabs>
        <w:spacing w:before="101"/>
        <w:rPr>
          <w:sz w:val="24"/>
        </w:rPr>
      </w:pPr>
      <w:hyperlink w:anchor="_bookmark113" w:history="1">
        <w:r w:rsidR="00B413C6">
          <w:rPr>
            <w:sz w:val="24"/>
          </w:rPr>
          <w:t>Provisional</w:t>
        </w:r>
        <w:r w:rsidR="00B413C6">
          <w:rPr>
            <w:spacing w:val="-24"/>
            <w:sz w:val="24"/>
          </w:rPr>
          <w:t xml:space="preserve"> </w:t>
        </w:r>
        <w:r w:rsidR="00B413C6">
          <w:rPr>
            <w:sz w:val="24"/>
          </w:rPr>
          <w:t>Sums</w:t>
        </w:r>
        <w:r w:rsidR="00B413C6">
          <w:rPr>
            <w:sz w:val="24"/>
          </w:rPr>
          <w:tab/>
          <w:t>80</w:t>
        </w:r>
      </w:hyperlink>
    </w:p>
    <w:p w14:paraId="1B90F583" w14:textId="77777777" w:rsidR="00DB4C14" w:rsidRDefault="00000000">
      <w:pPr>
        <w:pStyle w:val="ListParagraph"/>
        <w:numPr>
          <w:ilvl w:val="0"/>
          <w:numId w:val="91"/>
        </w:numPr>
        <w:tabs>
          <w:tab w:val="left" w:pos="1176"/>
          <w:tab w:val="left" w:pos="1177"/>
          <w:tab w:val="right" w:leader="dot" w:pos="9964"/>
        </w:tabs>
        <w:spacing w:before="101"/>
        <w:rPr>
          <w:sz w:val="24"/>
        </w:rPr>
      </w:pPr>
      <w:hyperlink w:anchor="_bookmark114" w:history="1">
        <w:r w:rsidR="00B413C6">
          <w:rPr>
            <w:sz w:val="24"/>
          </w:rPr>
          <w:t>The</w:t>
        </w:r>
        <w:r w:rsidR="00B413C6">
          <w:rPr>
            <w:spacing w:val="-24"/>
            <w:sz w:val="24"/>
          </w:rPr>
          <w:t xml:space="preserve"> </w:t>
        </w:r>
        <w:r w:rsidR="00B413C6">
          <w:rPr>
            <w:sz w:val="24"/>
          </w:rPr>
          <w:t>Bills</w:t>
        </w:r>
        <w:r w:rsidR="00B413C6">
          <w:rPr>
            <w:spacing w:val="-24"/>
            <w:sz w:val="24"/>
          </w:rPr>
          <w:t xml:space="preserve"> </w:t>
        </w:r>
        <w:r w:rsidR="00B413C6">
          <w:rPr>
            <w:sz w:val="24"/>
          </w:rPr>
          <w:t>of</w:t>
        </w:r>
        <w:r w:rsidR="00B413C6">
          <w:rPr>
            <w:spacing w:val="-23"/>
            <w:sz w:val="24"/>
          </w:rPr>
          <w:t xml:space="preserve"> </w:t>
        </w:r>
        <w:r w:rsidR="00B413C6">
          <w:rPr>
            <w:sz w:val="24"/>
          </w:rPr>
          <w:t>Quantities</w:t>
        </w:r>
        <w:r w:rsidR="00B413C6">
          <w:rPr>
            <w:sz w:val="24"/>
          </w:rPr>
          <w:tab/>
          <w:t>80</w:t>
        </w:r>
      </w:hyperlink>
    </w:p>
    <w:p w14:paraId="23277576" w14:textId="77777777" w:rsidR="00DB4C14" w:rsidRDefault="00000000">
      <w:pPr>
        <w:tabs>
          <w:tab w:val="right" w:leader="dot" w:pos="9964"/>
        </w:tabs>
        <w:spacing w:before="104"/>
        <w:ind w:left="480"/>
        <w:rPr>
          <w:b/>
          <w:sz w:val="21"/>
        </w:rPr>
      </w:pPr>
      <w:hyperlink w:anchor="_bookmark115" w:history="1">
        <w:r w:rsidR="00B413C6">
          <w:rPr>
            <w:b/>
            <w:sz w:val="21"/>
          </w:rPr>
          <w:t>PART</w:t>
        </w:r>
        <w:r w:rsidR="00B413C6">
          <w:rPr>
            <w:b/>
            <w:spacing w:val="-1"/>
            <w:sz w:val="21"/>
          </w:rPr>
          <w:t xml:space="preserve"> </w:t>
        </w:r>
        <w:r w:rsidR="00B413C6">
          <w:rPr>
            <w:b/>
            <w:sz w:val="21"/>
          </w:rPr>
          <w:t>III -</w:t>
        </w:r>
        <w:r w:rsidR="00B413C6">
          <w:rPr>
            <w:b/>
            <w:spacing w:val="-3"/>
            <w:sz w:val="21"/>
          </w:rPr>
          <w:t xml:space="preserve"> </w:t>
        </w:r>
        <w:r w:rsidR="00B413C6">
          <w:rPr>
            <w:b/>
            <w:sz w:val="21"/>
          </w:rPr>
          <w:t>CONDITIONS</w:t>
        </w:r>
        <w:r w:rsidR="00B413C6">
          <w:rPr>
            <w:b/>
            <w:spacing w:val="-3"/>
            <w:sz w:val="21"/>
          </w:rPr>
          <w:t xml:space="preserve"> </w:t>
        </w:r>
        <w:r w:rsidR="00B413C6">
          <w:rPr>
            <w:b/>
            <w:sz w:val="21"/>
          </w:rPr>
          <w:t>OF CONTRACT</w:t>
        </w:r>
        <w:r w:rsidR="00B413C6">
          <w:rPr>
            <w:b/>
            <w:spacing w:val="-3"/>
            <w:sz w:val="21"/>
          </w:rPr>
          <w:t xml:space="preserve"> </w:t>
        </w:r>
        <w:r w:rsidR="00B413C6">
          <w:rPr>
            <w:b/>
            <w:sz w:val="21"/>
          </w:rPr>
          <w:t>AND</w:t>
        </w:r>
        <w:r w:rsidR="00B413C6">
          <w:rPr>
            <w:b/>
            <w:spacing w:val="-2"/>
            <w:sz w:val="21"/>
          </w:rPr>
          <w:t xml:space="preserve"> </w:t>
        </w:r>
        <w:r w:rsidR="00B413C6">
          <w:rPr>
            <w:b/>
            <w:sz w:val="21"/>
          </w:rPr>
          <w:t>CONTRACT</w:t>
        </w:r>
        <w:r w:rsidR="00B413C6">
          <w:rPr>
            <w:b/>
            <w:spacing w:val="-2"/>
            <w:sz w:val="21"/>
          </w:rPr>
          <w:t xml:space="preserve"> </w:t>
        </w:r>
        <w:r w:rsidR="00B413C6">
          <w:rPr>
            <w:b/>
            <w:sz w:val="21"/>
          </w:rPr>
          <w:t>FORMS</w:t>
        </w:r>
        <w:r w:rsidR="00B413C6">
          <w:rPr>
            <w:b/>
            <w:sz w:val="21"/>
          </w:rPr>
          <w:tab/>
          <w:t>81</w:t>
        </w:r>
      </w:hyperlink>
    </w:p>
    <w:p w14:paraId="3BD205A9" w14:textId="77777777" w:rsidR="00DB4C14" w:rsidRDefault="00000000">
      <w:pPr>
        <w:tabs>
          <w:tab w:val="right" w:leader="dot" w:pos="9964"/>
        </w:tabs>
        <w:spacing w:before="69"/>
        <w:ind w:left="609"/>
        <w:rPr>
          <w:sz w:val="21"/>
        </w:rPr>
      </w:pPr>
      <w:hyperlink w:anchor="_bookmark116" w:history="1">
        <w:r w:rsidR="00B413C6">
          <w:rPr>
            <w:sz w:val="21"/>
          </w:rPr>
          <w:t>SECTION VIII -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GENERAL</w:t>
        </w:r>
        <w:r w:rsidR="00B413C6">
          <w:rPr>
            <w:spacing w:val="-4"/>
            <w:sz w:val="21"/>
          </w:rPr>
          <w:t xml:space="preserve"> </w:t>
        </w:r>
        <w:r w:rsidR="00B413C6">
          <w:rPr>
            <w:sz w:val="21"/>
          </w:rPr>
          <w:t>CONDITIONS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OF</w:t>
        </w:r>
        <w:r w:rsidR="00B413C6">
          <w:rPr>
            <w:spacing w:val="-5"/>
            <w:sz w:val="21"/>
          </w:rPr>
          <w:t xml:space="preserve"> </w:t>
        </w:r>
        <w:r w:rsidR="00B413C6">
          <w:rPr>
            <w:sz w:val="21"/>
          </w:rPr>
          <w:t>CONTRACT</w:t>
        </w:r>
        <w:r w:rsidR="00B413C6">
          <w:rPr>
            <w:sz w:val="21"/>
          </w:rPr>
          <w:tab/>
          <w:t>86</w:t>
        </w:r>
      </w:hyperlink>
    </w:p>
    <w:p w14:paraId="032FFD6A" w14:textId="77777777" w:rsidR="00DB4C14" w:rsidRDefault="00000000">
      <w:pPr>
        <w:tabs>
          <w:tab w:val="right" w:leader="dot" w:pos="9964"/>
        </w:tabs>
        <w:spacing w:before="73"/>
        <w:ind w:left="609"/>
        <w:rPr>
          <w:sz w:val="21"/>
        </w:rPr>
      </w:pPr>
      <w:hyperlink w:anchor="_bookmark117" w:history="1">
        <w:r w:rsidR="00B413C6">
          <w:rPr>
            <w:sz w:val="21"/>
          </w:rPr>
          <w:t>General</w:t>
        </w:r>
        <w:r w:rsidR="00B413C6">
          <w:rPr>
            <w:spacing w:val="-5"/>
            <w:sz w:val="21"/>
          </w:rPr>
          <w:t xml:space="preserve"> </w:t>
        </w:r>
        <w:r w:rsidR="00B413C6">
          <w:rPr>
            <w:sz w:val="21"/>
          </w:rPr>
          <w:t>Conditions of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Contract</w:t>
        </w:r>
        <w:r w:rsidR="00B413C6">
          <w:rPr>
            <w:sz w:val="21"/>
          </w:rPr>
          <w:tab/>
          <w:t>86</w:t>
        </w:r>
      </w:hyperlink>
    </w:p>
    <w:p w14:paraId="631976E4" w14:textId="77777777" w:rsidR="00DB4C14" w:rsidRDefault="00000000">
      <w:pPr>
        <w:pStyle w:val="ListParagraph"/>
        <w:numPr>
          <w:ilvl w:val="0"/>
          <w:numId w:val="90"/>
        </w:numPr>
        <w:tabs>
          <w:tab w:val="left" w:pos="1014"/>
          <w:tab w:val="right" w:leader="dot" w:pos="9964"/>
        </w:tabs>
        <w:spacing w:before="98"/>
        <w:rPr>
          <w:sz w:val="24"/>
        </w:rPr>
      </w:pPr>
      <w:hyperlink w:anchor="_bookmark118" w:history="1">
        <w:r w:rsidR="00B413C6">
          <w:rPr>
            <w:sz w:val="24"/>
          </w:rPr>
          <w:t>General</w:t>
        </w:r>
        <w:r w:rsidR="00B413C6">
          <w:rPr>
            <w:sz w:val="24"/>
          </w:rPr>
          <w:tab/>
          <w:t>86</w:t>
        </w:r>
      </w:hyperlink>
    </w:p>
    <w:p w14:paraId="62F2E930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176"/>
          <w:tab w:val="left" w:pos="1177"/>
          <w:tab w:val="right" w:leader="dot" w:pos="9964"/>
        </w:tabs>
        <w:spacing w:before="101"/>
        <w:rPr>
          <w:sz w:val="24"/>
        </w:rPr>
      </w:pPr>
      <w:hyperlink w:anchor="_bookmark119" w:history="1">
        <w:r w:rsidR="00B413C6">
          <w:rPr>
            <w:sz w:val="24"/>
          </w:rPr>
          <w:t>Deﬁnitions</w:t>
        </w:r>
        <w:r w:rsidR="00B413C6">
          <w:rPr>
            <w:sz w:val="24"/>
          </w:rPr>
          <w:tab/>
          <w:t>86</w:t>
        </w:r>
      </w:hyperlink>
    </w:p>
    <w:p w14:paraId="1BE8B78C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176"/>
          <w:tab w:val="left" w:pos="1177"/>
          <w:tab w:val="right" w:leader="dot" w:pos="9964"/>
        </w:tabs>
        <w:spacing w:before="98"/>
        <w:rPr>
          <w:sz w:val="24"/>
        </w:rPr>
      </w:pPr>
      <w:hyperlink w:anchor="_bookmark120" w:history="1">
        <w:r w:rsidR="00B413C6">
          <w:rPr>
            <w:sz w:val="24"/>
          </w:rPr>
          <w:t>Interpretation</w:t>
        </w:r>
        <w:r w:rsidR="00B413C6">
          <w:rPr>
            <w:sz w:val="24"/>
          </w:rPr>
          <w:tab/>
          <w:t>87</w:t>
        </w:r>
      </w:hyperlink>
    </w:p>
    <w:p w14:paraId="49D638EC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176"/>
          <w:tab w:val="left" w:pos="1177"/>
          <w:tab w:val="right" w:leader="dot" w:pos="9964"/>
        </w:tabs>
        <w:spacing w:before="101"/>
        <w:rPr>
          <w:sz w:val="24"/>
        </w:rPr>
      </w:pPr>
      <w:hyperlink w:anchor="_bookmark121" w:history="1">
        <w:r w:rsidR="00B413C6">
          <w:rPr>
            <w:sz w:val="24"/>
          </w:rPr>
          <w:t>Language</w:t>
        </w:r>
        <w:r w:rsidR="00B413C6">
          <w:rPr>
            <w:spacing w:val="1"/>
            <w:sz w:val="24"/>
          </w:rPr>
          <w:t xml:space="preserve"> </w:t>
        </w:r>
        <w:r w:rsidR="00B413C6">
          <w:rPr>
            <w:sz w:val="24"/>
          </w:rPr>
          <w:t>and</w:t>
        </w:r>
        <w:r w:rsidR="0069161F">
          <w:rPr>
            <w:sz w:val="24"/>
          </w:rPr>
          <w:t xml:space="preserve"> </w:t>
        </w:r>
        <w:r w:rsidR="00B413C6">
          <w:rPr>
            <w:sz w:val="24"/>
          </w:rPr>
          <w:t>Law</w:t>
        </w:r>
        <w:r w:rsidR="00B413C6">
          <w:rPr>
            <w:sz w:val="24"/>
          </w:rPr>
          <w:tab/>
          <w:t>89</w:t>
        </w:r>
      </w:hyperlink>
    </w:p>
    <w:p w14:paraId="3A527F04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176"/>
          <w:tab w:val="left" w:pos="1177"/>
          <w:tab w:val="right" w:leader="dot" w:pos="9964"/>
        </w:tabs>
        <w:spacing w:before="101"/>
        <w:rPr>
          <w:sz w:val="24"/>
        </w:rPr>
      </w:pPr>
      <w:hyperlink w:anchor="_bookmark122" w:history="1">
        <w:r w:rsidR="00B413C6">
          <w:rPr>
            <w:sz w:val="24"/>
          </w:rPr>
          <w:t>Project</w:t>
        </w:r>
        <w:r w:rsidR="00B413C6">
          <w:rPr>
            <w:spacing w:val="-1"/>
            <w:sz w:val="24"/>
          </w:rPr>
          <w:t xml:space="preserve"> </w:t>
        </w:r>
        <w:r w:rsidR="00B413C6">
          <w:rPr>
            <w:sz w:val="24"/>
          </w:rPr>
          <w:t>Manager's</w:t>
        </w:r>
        <w:r w:rsidR="00B413C6">
          <w:rPr>
            <w:spacing w:val="1"/>
            <w:sz w:val="24"/>
          </w:rPr>
          <w:t xml:space="preserve"> </w:t>
        </w:r>
        <w:r w:rsidR="00B413C6">
          <w:rPr>
            <w:sz w:val="24"/>
          </w:rPr>
          <w:t>Decisions</w:t>
        </w:r>
        <w:r w:rsidR="00B413C6">
          <w:rPr>
            <w:sz w:val="24"/>
          </w:rPr>
          <w:tab/>
          <w:t>89</w:t>
        </w:r>
      </w:hyperlink>
    </w:p>
    <w:p w14:paraId="09DF88A9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176"/>
          <w:tab w:val="left" w:pos="1177"/>
          <w:tab w:val="right" w:leader="dot" w:pos="9964"/>
        </w:tabs>
        <w:spacing w:before="98"/>
        <w:rPr>
          <w:sz w:val="24"/>
        </w:rPr>
      </w:pPr>
      <w:hyperlink w:anchor="_bookmark123" w:history="1">
        <w:r w:rsidR="00B413C6">
          <w:rPr>
            <w:sz w:val="24"/>
          </w:rPr>
          <w:t>Delegation</w:t>
        </w:r>
        <w:r w:rsidR="00B413C6">
          <w:rPr>
            <w:sz w:val="24"/>
          </w:rPr>
          <w:tab/>
          <w:t>89</w:t>
        </w:r>
      </w:hyperlink>
    </w:p>
    <w:p w14:paraId="5F8A6474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176"/>
          <w:tab w:val="left" w:pos="1177"/>
          <w:tab w:val="right" w:leader="dot" w:pos="9964"/>
        </w:tabs>
        <w:spacing w:before="101"/>
        <w:rPr>
          <w:sz w:val="24"/>
        </w:rPr>
      </w:pPr>
      <w:hyperlink w:anchor="_bookmark124" w:history="1">
        <w:r w:rsidR="00B413C6">
          <w:rPr>
            <w:sz w:val="24"/>
          </w:rPr>
          <w:t>Communications</w:t>
        </w:r>
        <w:r w:rsidR="00B413C6">
          <w:rPr>
            <w:sz w:val="24"/>
          </w:rPr>
          <w:tab/>
          <w:t>89</w:t>
        </w:r>
      </w:hyperlink>
    </w:p>
    <w:p w14:paraId="5B3CA4A9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176"/>
          <w:tab w:val="left" w:pos="1177"/>
          <w:tab w:val="left" w:leader="dot" w:pos="9724"/>
        </w:tabs>
        <w:spacing w:before="152"/>
        <w:rPr>
          <w:sz w:val="24"/>
        </w:rPr>
      </w:pPr>
      <w:hyperlink w:anchor="_bookmark125" w:history="1">
        <w:r w:rsidR="00B413C6">
          <w:rPr>
            <w:sz w:val="24"/>
          </w:rPr>
          <w:t>Subcontracting</w:t>
        </w:r>
        <w:r w:rsidR="00B413C6">
          <w:rPr>
            <w:sz w:val="24"/>
          </w:rPr>
          <w:tab/>
          <w:t>89</w:t>
        </w:r>
      </w:hyperlink>
    </w:p>
    <w:p w14:paraId="4085BE29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176"/>
          <w:tab w:val="left" w:pos="1177"/>
          <w:tab w:val="right" w:leader="dot" w:pos="9964"/>
        </w:tabs>
        <w:spacing w:before="101"/>
        <w:rPr>
          <w:sz w:val="24"/>
        </w:rPr>
      </w:pPr>
      <w:hyperlink w:anchor="_bookmark126" w:history="1">
        <w:r w:rsidR="00B413C6">
          <w:rPr>
            <w:sz w:val="24"/>
          </w:rPr>
          <w:t>Other</w:t>
        </w:r>
        <w:r w:rsidR="00B413C6">
          <w:rPr>
            <w:spacing w:val="-29"/>
            <w:sz w:val="24"/>
          </w:rPr>
          <w:t xml:space="preserve"> </w:t>
        </w:r>
        <w:r w:rsidR="00B413C6">
          <w:rPr>
            <w:sz w:val="24"/>
          </w:rPr>
          <w:t>Contractors</w:t>
        </w:r>
        <w:r w:rsidR="00B413C6">
          <w:rPr>
            <w:sz w:val="24"/>
          </w:rPr>
          <w:tab/>
          <w:t>89</w:t>
        </w:r>
      </w:hyperlink>
    </w:p>
    <w:p w14:paraId="65DD11C5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176"/>
          <w:tab w:val="left" w:pos="1177"/>
          <w:tab w:val="right" w:leader="dot" w:pos="9964"/>
        </w:tabs>
        <w:spacing w:before="99"/>
        <w:rPr>
          <w:sz w:val="24"/>
        </w:rPr>
      </w:pPr>
      <w:hyperlink w:anchor="_bookmark127" w:history="1">
        <w:r w:rsidR="00B413C6">
          <w:rPr>
            <w:sz w:val="24"/>
          </w:rPr>
          <w:t>Personnel and</w:t>
        </w:r>
        <w:r w:rsidR="00D01428">
          <w:rPr>
            <w:sz w:val="24"/>
          </w:rPr>
          <w:t xml:space="preserve"> </w:t>
        </w:r>
        <w:r w:rsidR="00B413C6">
          <w:rPr>
            <w:sz w:val="24"/>
          </w:rPr>
          <w:t>Equipment</w:t>
        </w:r>
        <w:r w:rsidR="00B413C6">
          <w:rPr>
            <w:sz w:val="24"/>
          </w:rPr>
          <w:tab/>
          <w:t>89</w:t>
        </w:r>
      </w:hyperlink>
    </w:p>
    <w:p w14:paraId="6CFF9B77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478"/>
          <w:tab w:val="left" w:pos="1479"/>
          <w:tab w:val="right" w:leader="dot" w:pos="9964"/>
        </w:tabs>
        <w:spacing w:before="101"/>
        <w:ind w:left="1478" w:hanging="759"/>
        <w:rPr>
          <w:sz w:val="24"/>
        </w:rPr>
      </w:pPr>
      <w:hyperlink w:anchor="_bookmark128" w:history="1">
        <w:r w:rsidR="00B413C6">
          <w:rPr>
            <w:sz w:val="24"/>
          </w:rPr>
          <w:t>Procuring</w:t>
        </w:r>
        <w:r w:rsidR="00B413C6">
          <w:rPr>
            <w:spacing w:val="-25"/>
            <w:sz w:val="24"/>
          </w:rPr>
          <w:t xml:space="preserve"> </w:t>
        </w:r>
        <w:r w:rsidR="00B413C6">
          <w:rPr>
            <w:sz w:val="24"/>
          </w:rPr>
          <w:t>Entity's</w:t>
        </w:r>
        <w:r w:rsidR="00B413C6">
          <w:rPr>
            <w:spacing w:val="-23"/>
            <w:sz w:val="24"/>
          </w:rPr>
          <w:t xml:space="preserve"> </w:t>
        </w:r>
        <w:r w:rsidR="00B413C6">
          <w:rPr>
            <w:sz w:val="24"/>
          </w:rPr>
          <w:t>and</w:t>
        </w:r>
        <w:r w:rsidR="00B413C6">
          <w:rPr>
            <w:spacing w:val="-22"/>
            <w:sz w:val="24"/>
          </w:rPr>
          <w:t xml:space="preserve"> </w:t>
        </w:r>
        <w:r w:rsidR="00B413C6">
          <w:rPr>
            <w:sz w:val="24"/>
          </w:rPr>
          <w:t>Contractor's</w:t>
        </w:r>
        <w:r w:rsidR="00B413C6">
          <w:rPr>
            <w:spacing w:val="-24"/>
            <w:sz w:val="24"/>
          </w:rPr>
          <w:t xml:space="preserve"> </w:t>
        </w:r>
        <w:r w:rsidR="00B413C6">
          <w:rPr>
            <w:sz w:val="24"/>
          </w:rPr>
          <w:t>Risks</w:t>
        </w:r>
        <w:r w:rsidR="00B413C6">
          <w:rPr>
            <w:sz w:val="24"/>
          </w:rPr>
          <w:tab/>
          <w:t>89</w:t>
        </w:r>
      </w:hyperlink>
    </w:p>
    <w:p w14:paraId="24FC0976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478"/>
          <w:tab w:val="left" w:pos="1479"/>
          <w:tab w:val="right" w:leader="dot" w:pos="9964"/>
        </w:tabs>
        <w:spacing w:before="100"/>
        <w:ind w:left="1478" w:hanging="759"/>
        <w:rPr>
          <w:sz w:val="24"/>
        </w:rPr>
      </w:pPr>
      <w:hyperlink w:anchor="_bookmark129" w:history="1">
        <w:r w:rsidR="00B413C6">
          <w:rPr>
            <w:sz w:val="24"/>
          </w:rPr>
          <w:t>Procuring</w:t>
        </w:r>
        <w:r w:rsidR="00B413C6">
          <w:rPr>
            <w:spacing w:val="-25"/>
            <w:sz w:val="24"/>
          </w:rPr>
          <w:t xml:space="preserve"> </w:t>
        </w:r>
        <w:r w:rsidR="00B413C6">
          <w:rPr>
            <w:sz w:val="24"/>
          </w:rPr>
          <w:t>Entity's</w:t>
        </w:r>
        <w:r w:rsidR="00B413C6">
          <w:rPr>
            <w:spacing w:val="-23"/>
            <w:sz w:val="24"/>
          </w:rPr>
          <w:t xml:space="preserve"> </w:t>
        </w:r>
        <w:r w:rsidR="00B413C6">
          <w:rPr>
            <w:sz w:val="24"/>
          </w:rPr>
          <w:t>Risks</w:t>
        </w:r>
        <w:r w:rsidR="00B413C6">
          <w:rPr>
            <w:sz w:val="24"/>
          </w:rPr>
          <w:tab/>
          <w:t>90</w:t>
        </w:r>
      </w:hyperlink>
    </w:p>
    <w:p w14:paraId="7403B6A0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478"/>
          <w:tab w:val="left" w:pos="1479"/>
          <w:tab w:val="right" w:leader="dot" w:pos="9964"/>
        </w:tabs>
        <w:spacing w:before="99"/>
        <w:ind w:left="1478" w:hanging="759"/>
        <w:rPr>
          <w:sz w:val="24"/>
        </w:rPr>
      </w:pPr>
      <w:hyperlink w:anchor="_bookmark130" w:history="1">
        <w:r w:rsidR="00B413C6">
          <w:rPr>
            <w:sz w:val="24"/>
          </w:rPr>
          <w:t>Contractor's</w:t>
        </w:r>
        <w:r w:rsidR="00B413C6">
          <w:rPr>
            <w:spacing w:val="-25"/>
            <w:sz w:val="24"/>
          </w:rPr>
          <w:t xml:space="preserve"> </w:t>
        </w:r>
        <w:r w:rsidR="00B413C6">
          <w:rPr>
            <w:sz w:val="24"/>
          </w:rPr>
          <w:t>Risks</w:t>
        </w:r>
        <w:r w:rsidR="00B413C6">
          <w:rPr>
            <w:sz w:val="24"/>
          </w:rPr>
          <w:tab/>
          <w:t>90</w:t>
        </w:r>
      </w:hyperlink>
    </w:p>
    <w:p w14:paraId="4D821242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478"/>
          <w:tab w:val="left" w:pos="1479"/>
          <w:tab w:val="right" w:leader="dot" w:pos="9964"/>
        </w:tabs>
        <w:spacing w:before="101"/>
        <w:ind w:left="1478" w:hanging="759"/>
        <w:rPr>
          <w:sz w:val="24"/>
        </w:rPr>
      </w:pPr>
      <w:hyperlink w:anchor="_bookmark131" w:history="1">
        <w:r w:rsidR="00B413C6">
          <w:rPr>
            <w:sz w:val="24"/>
          </w:rPr>
          <w:t>Insurance</w:t>
        </w:r>
        <w:r w:rsidR="00B413C6">
          <w:rPr>
            <w:sz w:val="24"/>
          </w:rPr>
          <w:tab/>
          <w:t>90</w:t>
        </w:r>
      </w:hyperlink>
    </w:p>
    <w:p w14:paraId="12034AD1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478"/>
          <w:tab w:val="left" w:pos="1479"/>
          <w:tab w:val="right" w:leader="dot" w:pos="9964"/>
        </w:tabs>
        <w:spacing w:before="101"/>
        <w:ind w:left="1478" w:hanging="759"/>
        <w:rPr>
          <w:sz w:val="24"/>
        </w:rPr>
      </w:pPr>
      <w:hyperlink w:anchor="_bookmark132" w:history="1">
        <w:r w:rsidR="00B413C6">
          <w:rPr>
            <w:sz w:val="24"/>
          </w:rPr>
          <w:t>Site</w:t>
        </w:r>
        <w:r w:rsidR="00B413C6">
          <w:rPr>
            <w:spacing w:val="-25"/>
            <w:sz w:val="24"/>
          </w:rPr>
          <w:t xml:space="preserve"> </w:t>
        </w:r>
        <w:r w:rsidR="00B413C6">
          <w:rPr>
            <w:sz w:val="24"/>
          </w:rPr>
          <w:t>Data</w:t>
        </w:r>
        <w:r w:rsidR="00B413C6">
          <w:rPr>
            <w:sz w:val="24"/>
          </w:rPr>
          <w:tab/>
          <w:t>90</w:t>
        </w:r>
      </w:hyperlink>
    </w:p>
    <w:p w14:paraId="2359E96D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478"/>
          <w:tab w:val="left" w:pos="1479"/>
          <w:tab w:val="right" w:leader="dot" w:pos="9964"/>
        </w:tabs>
        <w:spacing w:before="98"/>
        <w:ind w:left="1478" w:hanging="759"/>
        <w:rPr>
          <w:sz w:val="24"/>
        </w:rPr>
      </w:pPr>
      <w:hyperlink w:anchor="_bookmark133" w:history="1">
        <w:r w:rsidR="00B413C6">
          <w:rPr>
            <w:sz w:val="24"/>
          </w:rPr>
          <w:t>Contractor</w:t>
        </w:r>
        <w:r w:rsidR="00B413C6">
          <w:rPr>
            <w:spacing w:val="-28"/>
            <w:sz w:val="24"/>
          </w:rPr>
          <w:t xml:space="preserve"> </w:t>
        </w:r>
        <w:r w:rsidR="00B413C6">
          <w:rPr>
            <w:sz w:val="24"/>
          </w:rPr>
          <w:t>to</w:t>
        </w:r>
        <w:r w:rsidR="00B413C6">
          <w:rPr>
            <w:spacing w:val="-22"/>
            <w:sz w:val="24"/>
          </w:rPr>
          <w:t xml:space="preserve"> </w:t>
        </w:r>
        <w:r w:rsidR="00B413C6">
          <w:rPr>
            <w:sz w:val="24"/>
          </w:rPr>
          <w:t>Construct</w:t>
        </w:r>
        <w:r w:rsidR="00B413C6">
          <w:rPr>
            <w:spacing w:val="-20"/>
            <w:sz w:val="24"/>
          </w:rPr>
          <w:t xml:space="preserve"> </w:t>
        </w:r>
        <w:r w:rsidR="00B413C6">
          <w:rPr>
            <w:sz w:val="24"/>
          </w:rPr>
          <w:t>the</w:t>
        </w:r>
        <w:r w:rsidR="00B413C6">
          <w:rPr>
            <w:spacing w:val="-27"/>
            <w:sz w:val="24"/>
          </w:rPr>
          <w:t xml:space="preserve"> </w:t>
        </w:r>
        <w:r w:rsidR="00B413C6">
          <w:rPr>
            <w:sz w:val="24"/>
          </w:rPr>
          <w:t>Works</w:t>
        </w:r>
        <w:r w:rsidR="00B413C6">
          <w:rPr>
            <w:sz w:val="24"/>
          </w:rPr>
          <w:tab/>
          <w:t>90</w:t>
        </w:r>
      </w:hyperlink>
    </w:p>
    <w:p w14:paraId="4B5CC899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478"/>
          <w:tab w:val="left" w:pos="1479"/>
          <w:tab w:val="right" w:leader="dot" w:pos="9964"/>
        </w:tabs>
        <w:spacing w:before="101"/>
        <w:ind w:left="1478" w:hanging="759"/>
        <w:rPr>
          <w:sz w:val="24"/>
        </w:rPr>
      </w:pPr>
      <w:hyperlink w:anchor="_bookmark134" w:history="1">
        <w:r w:rsidR="00B413C6">
          <w:rPr>
            <w:spacing w:val="-1"/>
            <w:sz w:val="24"/>
          </w:rPr>
          <w:t>The</w:t>
        </w:r>
        <w:r w:rsidR="00B413C6">
          <w:rPr>
            <w:spacing w:val="-28"/>
            <w:sz w:val="24"/>
          </w:rPr>
          <w:t xml:space="preserve"> </w:t>
        </w:r>
        <w:r w:rsidR="00B413C6">
          <w:rPr>
            <w:spacing w:val="-1"/>
            <w:sz w:val="24"/>
          </w:rPr>
          <w:t>Works</w:t>
        </w:r>
        <w:r w:rsidR="00B413C6">
          <w:rPr>
            <w:spacing w:val="-24"/>
            <w:sz w:val="24"/>
          </w:rPr>
          <w:t xml:space="preserve"> </w:t>
        </w:r>
        <w:r w:rsidR="00B413C6">
          <w:rPr>
            <w:spacing w:val="-1"/>
            <w:sz w:val="24"/>
          </w:rPr>
          <w:t>to</w:t>
        </w:r>
        <w:r w:rsidR="00B413C6">
          <w:rPr>
            <w:spacing w:val="-24"/>
            <w:sz w:val="24"/>
          </w:rPr>
          <w:t xml:space="preserve"> </w:t>
        </w:r>
        <w:r w:rsidR="00B413C6">
          <w:rPr>
            <w:spacing w:val="-1"/>
            <w:sz w:val="24"/>
          </w:rPr>
          <w:t>Be</w:t>
        </w:r>
        <w:r w:rsidR="00B413C6">
          <w:rPr>
            <w:spacing w:val="-25"/>
            <w:sz w:val="24"/>
          </w:rPr>
          <w:t xml:space="preserve"> </w:t>
        </w:r>
        <w:r w:rsidR="00B413C6">
          <w:rPr>
            <w:spacing w:val="-1"/>
            <w:sz w:val="24"/>
          </w:rPr>
          <w:t>Completed</w:t>
        </w:r>
        <w:r w:rsidR="00B413C6">
          <w:rPr>
            <w:spacing w:val="-24"/>
            <w:sz w:val="24"/>
          </w:rPr>
          <w:t xml:space="preserve"> </w:t>
        </w:r>
        <w:r w:rsidR="00B413C6">
          <w:rPr>
            <w:sz w:val="24"/>
          </w:rPr>
          <w:t>by</w:t>
        </w:r>
        <w:r w:rsidR="00B413C6">
          <w:rPr>
            <w:spacing w:val="-27"/>
            <w:sz w:val="24"/>
          </w:rPr>
          <w:t xml:space="preserve"> </w:t>
        </w:r>
        <w:r w:rsidR="00B413C6">
          <w:rPr>
            <w:sz w:val="24"/>
          </w:rPr>
          <w:t>the</w:t>
        </w:r>
        <w:r w:rsidR="00B413C6">
          <w:rPr>
            <w:spacing w:val="-20"/>
            <w:sz w:val="24"/>
          </w:rPr>
          <w:t xml:space="preserve"> </w:t>
        </w:r>
        <w:r w:rsidR="00B413C6">
          <w:rPr>
            <w:sz w:val="24"/>
          </w:rPr>
          <w:t>Intended</w:t>
        </w:r>
        <w:r w:rsidR="00B413C6">
          <w:rPr>
            <w:spacing w:val="-22"/>
            <w:sz w:val="24"/>
          </w:rPr>
          <w:t xml:space="preserve"> </w:t>
        </w:r>
        <w:r w:rsidR="00B413C6">
          <w:rPr>
            <w:sz w:val="24"/>
          </w:rPr>
          <w:t>Completion</w:t>
        </w:r>
        <w:r w:rsidR="00B413C6">
          <w:rPr>
            <w:spacing w:val="-24"/>
            <w:sz w:val="24"/>
          </w:rPr>
          <w:t xml:space="preserve"> </w:t>
        </w:r>
        <w:r w:rsidR="00B413C6">
          <w:rPr>
            <w:sz w:val="24"/>
          </w:rPr>
          <w:t>Date</w:t>
        </w:r>
        <w:r w:rsidR="00B413C6">
          <w:rPr>
            <w:sz w:val="24"/>
          </w:rPr>
          <w:tab/>
          <w:t>91</w:t>
        </w:r>
      </w:hyperlink>
    </w:p>
    <w:p w14:paraId="418872CB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478"/>
          <w:tab w:val="left" w:pos="1479"/>
          <w:tab w:val="right" w:leader="dot" w:pos="9964"/>
        </w:tabs>
        <w:spacing w:before="101"/>
        <w:ind w:left="1478" w:hanging="759"/>
        <w:rPr>
          <w:sz w:val="24"/>
        </w:rPr>
      </w:pPr>
      <w:hyperlink w:anchor="_bookmark135" w:history="1">
        <w:r w:rsidR="00B413C6">
          <w:rPr>
            <w:sz w:val="24"/>
          </w:rPr>
          <w:t>Approval</w:t>
        </w:r>
        <w:r w:rsidR="00B413C6">
          <w:rPr>
            <w:spacing w:val="-25"/>
            <w:sz w:val="24"/>
          </w:rPr>
          <w:t xml:space="preserve"> </w:t>
        </w:r>
        <w:r w:rsidR="00B413C6">
          <w:rPr>
            <w:sz w:val="24"/>
          </w:rPr>
          <w:t>by</w:t>
        </w:r>
        <w:r w:rsidR="00B413C6">
          <w:rPr>
            <w:spacing w:val="-29"/>
            <w:sz w:val="24"/>
          </w:rPr>
          <w:t xml:space="preserve"> </w:t>
        </w:r>
        <w:r w:rsidR="00B413C6">
          <w:rPr>
            <w:sz w:val="24"/>
          </w:rPr>
          <w:t>the</w:t>
        </w:r>
        <w:r w:rsidR="00B413C6">
          <w:rPr>
            <w:spacing w:val="-25"/>
            <w:sz w:val="24"/>
          </w:rPr>
          <w:t xml:space="preserve"> </w:t>
        </w:r>
        <w:r w:rsidR="00B413C6">
          <w:rPr>
            <w:sz w:val="24"/>
          </w:rPr>
          <w:t>Project</w:t>
        </w:r>
        <w:r w:rsidR="00B413C6">
          <w:rPr>
            <w:spacing w:val="-20"/>
            <w:sz w:val="24"/>
          </w:rPr>
          <w:t xml:space="preserve"> </w:t>
        </w:r>
        <w:r w:rsidR="00B413C6">
          <w:rPr>
            <w:sz w:val="24"/>
          </w:rPr>
          <w:t>Manager</w:t>
        </w:r>
        <w:r w:rsidR="00B413C6">
          <w:rPr>
            <w:sz w:val="24"/>
          </w:rPr>
          <w:tab/>
          <w:t>91</w:t>
        </w:r>
      </w:hyperlink>
    </w:p>
    <w:p w14:paraId="2AA8AE17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478"/>
          <w:tab w:val="left" w:pos="1479"/>
          <w:tab w:val="right" w:leader="dot" w:pos="9964"/>
        </w:tabs>
        <w:spacing w:before="99"/>
        <w:ind w:left="1478" w:hanging="759"/>
        <w:rPr>
          <w:sz w:val="24"/>
        </w:rPr>
      </w:pPr>
      <w:hyperlink w:anchor="_bookmark136" w:history="1">
        <w:r w:rsidR="00B413C6">
          <w:rPr>
            <w:sz w:val="24"/>
          </w:rPr>
          <w:t>Safety</w:t>
        </w:r>
        <w:r w:rsidR="00B413C6">
          <w:rPr>
            <w:sz w:val="24"/>
          </w:rPr>
          <w:tab/>
          <w:t>91</w:t>
        </w:r>
      </w:hyperlink>
    </w:p>
    <w:p w14:paraId="242B61C1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478"/>
          <w:tab w:val="left" w:pos="1479"/>
          <w:tab w:val="right" w:leader="dot" w:pos="9964"/>
        </w:tabs>
        <w:spacing w:before="100"/>
        <w:ind w:left="1478" w:hanging="759"/>
        <w:rPr>
          <w:sz w:val="24"/>
        </w:rPr>
      </w:pPr>
      <w:hyperlink w:anchor="_bookmark137" w:history="1">
        <w:r w:rsidR="00B413C6">
          <w:rPr>
            <w:sz w:val="24"/>
          </w:rPr>
          <w:t>Discoveries</w:t>
        </w:r>
        <w:r w:rsidR="00B413C6">
          <w:rPr>
            <w:sz w:val="24"/>
          </w:rPr>
          <w:tab/>
          <w:t>91</w:t>
        </w:r>
      </w:hyperlink>
    </w:p>
    <w:p w14:paraId="2F51E1D6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478"/>
          <w:tab w:val="left" w:pos="1479"/>
          <w:tab w:val="right" w:leader="dot" w:pos="9964"/>
        </w:tabs>
        <w:spacing w:before="101"/>
        <w:ind w:left="1478" w:hanging="759"/>
        <w:rPr>
          <w:sz w:val="24"/>
        </w:rPr>
      </w:pPr>
      <w:hyperlink w:anchor="_bookmark138" w:history="1">
        <w:r w:rsidR="00B413C6">
          <w:rPr>
            <w:sz w:val="24"/>
          </w:rPr>
          <w:t>Possession</w:t>
        </w:r>
        <w:r w:rsidR="00B413C6">
          <w:rPr>
            <w:spacing w:val="-21"/>
            <w:sz w:val="24"/>
          </w:rPr>
          <w:t xml:space="preserve"> </w:t>
        </w:r>
        <w:r w:rsidR="00B413C6">
          <w:rPr>
            <w:sz w:val="24"/>
          </w:rPr>
          <w:t>of</w:t>
        </w:r>
        <w:r w:rsidR="00B413C6">
          <w:rPr>
            <w:spacing w:val="-25"/>
            <w:sz w:val="24"/>
          </w:rPr>
          <w:t xml:space="preserve"> </w:t>
        </w:r>
        <w:r w:rsidR="00B413C6">
          <w:rPr>
            <w:sz w:val="24"/>
          </w:rPr>
          <w:t>the</w:t>
        </w:r>
        <w:r w:rsidR="00B413C6">
          <w:rPr>
            <w:spacing w:val="-25"/>
            <w:sz w:val="24"/>
          </w:rPr>
          <w:t xml:space="preserve"> </w:t>
        </w:r>
        <w:r w:rsidR="00B413C6">
          <w:rPr>
            <w:sz w:val="24"/>
          </w:rPr>
          <w:t>Site</w:t>
        </w:r>
        <w:r w:rsidR="00B413C6">
          <w:rPr>
            <w:sz w:val="24"/>
          </w:rPr>
          <w:tab/>
          <w:t>91</w:t>
        </w:r>
      </w:hyperlink>
    </w:p>
    <w:p w14:paraId="73519579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478"/>
          <w:tab w:val="left" w:pos="1479"/>
          <w:tab w:val="right" w:leader="dot" w:pos="9964"/>
        </w:tabs>
        <w:spacing w:before="99"/>
        <w:ind w:left="1478" w:hanging="759"/>
        <w:rPr>
          <w:sz w:val="24"/>
        </w:rPr>
      </w:pPr>
      <w:hyperlink w:anchor="_bookmark139" w:history="1">
        <w:r w:rsidR="00B413C6">
          <w:rPr>
            <w:sz w:val="24"/>
          </w:rPr>
          <w:t>Access</w:t>
        </w:r>
        <w:r w:rsidR="00B413C6">
          <w:rPr>
            <w:spacing w:val="-23"/>
            <w:sz w:val="24"/>
          </w:rPr>
          <w:t xml:space="preserve"> </w:t>
        </w:r>
        <w:r w:rsidR="00B413C6">
          <w:rPr>
            <w:sz w:val="24"/>
          </w:rPr>
          <w:t>to</w:t>
        </w:r>
        <w:r w:rsidR="00B413C6">
          <w:rPr>
            <w:spacing w:val="-24"/>
            <w:sz w:val="24"/>
          </w:rPr>
          <w:t xml:space="preserve"> </w:t>
        </w:r>
        <w:r w:rsidR="00B413C6">
          <w:rPr>
            <w:sz w:val="24"/>
          </w:rPr>
          <w:t>the</w:t>
        </w:r>
        <w:r w:rsidR="00B413C6">
          <w:rPr>
            <w:spacing w:val="-23"/>
            <w:sz w:val="24"/>
          </w:rPr>
          <w:t xml:space="preserve"> </w:t>
        </w:r>
        <w:r w:rsidR="00B413C6">
          <w:rPr>
            <w:sz w:val="24"/>
          </w:rPr>
          <w:t>Site</w:t>
        </w:r>
        <w:r w:rsidR="00B413C6">
          <w:rPr>
            <w:sz w:val="24"/>
          </w:rPr>
          <w:tab/>
          <w:t>91</w:t>
        </w:r>
      </w:hyperlink>
    </w:p>
    <w:p w14:paraId="1BE02EC8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478"/>
          <w:tab w:val="left" w:pos="1479"/>
          <w:tab w:val="right" w:leader="dot" w:pos="9964"/>
        </w:tabs>
        <w:spacing w:before="101"/>
        <w:ind w:left="1478" w:hanging="759"/>
        <w:rPr>
          <w:sz w:val="24"/>
        </w:rPr>
      </w:pPr>
      <w:hyperlink w:anchor="_bookmark140" w:history="1">
        <w:r w:rsidR="00B413C6">
          <w:rPr>
            <w:sz w:val="24"/>
          </w:rPr>
          <w:t>Instructions,</w:t>
        </w:r>
        <w:r w:rsidR="00B413C6">
          <w:rPr>
            <w:spacing w:val="-19"/>
            <w:sz w:val="24"/>
          </w:rPr>
          <w:t xml:space="preserve"> </w:t>
        </w:r>
        <w:r w:rsidR="00B413C6">
          <w:rPr>
            <w:sz w:val="24"/>
          </w:rPr>
          <w:t>Inspections</w:t>
        </w:r>
        <w:r w:rsidR="00B413C6">
          <w:rPr>
            <w:spacing w:val="-21"/>
            <w:sz w:val="24"/>
          </w:rPr>
          <w:t xml:space="preserve"> </w:t>
        </w:r>
        <w:r w:rsidR="00B413C6">
          <w:rPr>
            <w:sz w:val="24"/>
          </w:rPr>
          <w:t>and</w:t>
        </w:r>
        <w:r w:rsidR="00D01428">
          <w:rPr>
            <w:sz w:val="24"/>
          </w:rPr>
          <w:t xml:space="preserve"> </w:t>
        </w:r>
        <w:r w:rsidR="00B413C6">
          <w:rPr>
            <w:sz w:val="24"/>
          </w:rPr>
          <w:t>Audits</w:t>
        </w:r>
        <w:r w:rsidR="00B413C6">
          <w:rPr>
            <w:sz w:val="24"/>
          </w:rPr>
          <w:tab/>
          <w:t>91</w:t>
        </w:r>
      </w:hyperlink>
    </w:p>
    <w:p w14:paraId="026F70D2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478"/>
          <w:tab w:val="left" w:pos="1479"/>
          <w:tab w:val="right" w:leader="dot" w:pos="9964"/>
        </w:tabs>
        <w:spacing w:before="100"/>
        <w:ind w:left="1478" w:hanging="759"/>
        <w:rPr>
          <w:sz w:val="24"/>
        </w:rPr>
      </w:pPr>
      <w:hyperlink w:anchor="_bookmark141" w:history="1">
        <w:r w:rsidR="00B413C6">
          <w:rPr>
            <w:sz w:val="24"/>
          </w:rPr>
          <w:t>Appointment</w:t>
        </w:r>
        <w:r w:rsidR="00B413C6">
          <w:rPr>
            <w:spacing w:val="-21"/>
            <w:sz w:val="24"/>
          </w:rPr>
          <w:t xml:space="preserve"> </w:t>
        </w:r>
        <w:r w:rsidR="00B413C6">
          <w:rPr>
            <w:sz w:val="24"/>
          </w:rPr>
          <w:t>of</w:t>
        </w:r>
        <w:r w:rsidR="00B413C6">
          <w:rPr>
            <w:spacing w:val="-25"/>
            <w:sz w:val="24"/>
          </w:rPr>
          <w:t xml:space="preserve"> </w:t>
        </w:r>
        <w:r w:rsidR="00B413C6">
          <w:rPr>
            <w:sz w:val="24"/>
          </w:rPr>
          <w:t>the</w:t>
        </w:r>
        <w:r w:rsidR="00D01428">
          <w:rPr>
            <w:sz w:val="24"/>
          </w:rPr>
          <w:t xml:space="preserve"> </w:t>
        </w:r>
        <w:r w:rsidR="00B413C6">
          <w:rPr>
            <w:sz w:val="24"/>
          </w:rPr>
          <w:t>Adjudicator</w:t>
        </w:r>
        <w:r w:rsidR="00B413C6">
          <w:rPr>
            <w:sz w:val="24"/>
          </w:rPr>
          <w:tab/>
          <w:t>92</w:t>
        </w:r>
      </w:hyperlink>
    </w:p>
    <w:p w14:paraId="0847EAAE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478"/>
          <w:tab w:val="left" w:pos="1479"/>
          <w:tab w:val="right" w:leader="dot" w:pos="9964"/>
        </w:tabs>
        <w:spacing w:before="99"/>
        <w:ind w:left="1478" w:hanging="759"/>
        <w:rPr>
          <w:sz w:val="24"/>
        </w:rPr>
      </w:pPr>
      <w:hyperlink w:anchor="_bookmark142" w:history="1">
        <w:r w:rsidR="00B413C6">
          <w:rPr>
            <w:sz w:val="24"/>
          </w:rPr>
          <w:t>Settlement</w:t>
        </w:r>
        <w:r w:rsidR="00B413C6">
          <w:rPr>
            <w:spacing w:val="-24"/>
            <w:sz w:val="24"/>
          </w:rPr>
          <w:t xml:space="preserve"> </w:t>
        </w:r>
        <w:r w:rsidR="00B413C6">
          <w:rPr>
            <w:sz w:val="24"/>
          </w:rPr>
          <w:t>of</w:t>
        </w:r>
        <w:r w:rsidR="00B413C6">
          <w:rPr>
            <w:spacing w:val="-23"/>
            <w:sz w:val="24"/>
          </w:rPr>
          <w:t xml:space="preserve"> </w:t>
        </w:r>
        <w:r w:rsidR="00B413C6">
          <w:rPr>
            <w:sz w:val="24"/>
          </w:rPr>
          <w:t>Claims</w:t>
        </w:r>
        <w:r w:rsidR="00B413C6">
          <w:rPr>
            <w:spacing w:val="-23"/>
            <w:sz w:val="24"/>
          </w:rPr>
          <w:t xml:space="preserve"> </w:t>
        </w:r>
        <w:r w:rsidR="00B413C6">
          <w:rPr>
            <w:sz w:val="24"/>
          </w:rPr>
          <w:t>and</w:t>
        </w:r>
        <w:r w:rsidR="00B413C6">
          <w:rPr>
            <w:spacing w:val="-22"/>
            <w:sz w:val="24"/>
          </w:rPr>
          <w:t xml:space="preserve"> </w:t>
        </w:r>
        <w:r w:rsidR="00B413C6">
          <w:rPr>
            <w:sz w:val="24"/>
          </w:rPr>
          <w:t>Disputes</w:t>
        </w:r>
        <w:r w:rsidR="00B413C6">
          <w:rPr>
            <w:sz w:val="24"/>
          </w:rPr>
          <w:tab/>
          <w:t>92</w:t>
        </w:r>
      </w:hyperlink>
    </w:p>
    <w:p w14:paraId="4A02C624" w14:textId="77777777" w:rsidR="00DB4C14" w:rsidRDefault="00000000">
      <w:pPr>
        <w:pStyle w:val="BodyText"/>
        <w:tabs>
          <w:tab w:val="right" w:leader="dot" w:pos="9964"/>
        </w:tabs>
        <w:spacing w:before="101"/>
        <w:ind w:left="720"/>
      </w:pPr>
      <w:hyperlink w:anchor="_bookmark143" w:history="1">
        <w:r w:rsidR="00B413C6">
          <w:t>Amicable</w:t>
        </w:r>
        <w:r w:rsidR="00B413C6">
          <w:rPr>
            <w:spacing w:val="-25"/>
          </w:rPr>
          <w:t xml:space="preserve"> </w:t>
        </w:r>
        <w:r w:rsidR="00B413C6">
          <w:t>Settlement</w:t>
        </w:r>
        <w:r w:rsidR="00B413C6">
          <w:tab/>
          <w:t>93</w:t>
        </w:r>
      </w:hyperlink>
    </w:p>
    <w:p w14:paraId="677834FF" w14:textId="77777777" w:rsidR="00DB4C14" w:rsidRDefault="00000000">
      <w:pPr>
        <w:pStyle w:val="BodyText"/>
        <w:tabs>
          <w:tab w:val="right" w:leader="dot" w:pos="9964"/>
        </w:tabs>
        <w:spacing w:before="98"/>
        <w:ind w:left="720"/>
      </w:pPr>
      <w:hyperlink w:anchor="_bookmark144" w:history="1">
        <w:r w:rsidR="00B413C6">
          <w:t>Matters</w:t>
        </w:r>
        <w:r w:rsidR="00B413C6">
          <w:rPr>
            <w:spacing w:val="-24"/>
          </w:rPr>
          <w:t xml:space="preserve"> </w:t>
        </w:r>
        <w:r w:rsidR="00B413C6">
          <w:t>that</w:t>
        </w:r>
        <w:r w:rsidR="00B413C6">
          <w:rPr>
            <w:spacing w:val="-25"/>
          </w:rPr>
          <w:t xml:space="preserve"> </w:t>
        </w:r>
        <w:r w:rsidR="00B413C6">
          <w:t>may</w:t>
        </w:r>
        <w:r w:rsidR="00B413C6">
          <w:rPr>
            <w:spacing w:val="-29"/>
          </w:rPr>
          <w:t xml:space="preserve"> </w:t>
        </w:r>
        <w:r w:rsidR="00B413C6">
          <w:t>be</w:t>
        </w:r>
        <w:r w:rsidR="00B413C6">
          <w:rPr>
            <w:spacing w:val="-25"/>
          </w:rPr>
          <w:t xml:space="preserve"> </w:t>
        </w:r>
        <w:r w:rsidR="00B413C6">
          <w:t>referred</w:t>
        </w:r>
        <w:r w:rsidR="00B413C6">
          <w:rPr>
            <w:spacing w:val="-23"/>
          </w:rPr>
          <w:t xml:space="preserve"> </w:t>
        </w:r>
        <w:r w:rsidR="00B413C6">
          <w:t>to</w:t>
        </w:r>
        <w:r w:rsidR="00B413C6">
          <w:rPr>
            <w:spacing w:val="-24"/>
          </w:rPr>
          <w:t xml:space="preserve"> </w:t>
        </w:r>
        <w:r w:rsidR="00B413C6">
          <w:t>arbitration</w:t>
        </w:r>
        <w:r w:rsidR="00B413C6">
          <w:tab/>
          <w:t>93</w:t>
        </w:r>
      </w:hyperlink>
    </w:p>
    <w:p w14:paraId="09961B11" w14:textId="77777777" w:rsidR="00DB4C14" w:rsidRDefault="00000000">
      <w:pPr>
        <w:pStyle w:val="BodyText"/>
        <w:tabs>
          <w:tab w:val="right" w:leader="dot" w:pos="9964"/>
        </w:tabs>
        <w:spacing w:before="101"/>
        <w:ind w:left="720"/>
      </w:pPr>
      <w:hyperlink w:anchor="_bookmark145" w:history="1">
        <w:r w:rsidR="00B413C6">
          <w:t>Arbitration</w:t>
        </w:r>
        <w:r w:rsidR="00B413C6">
          <w:tab/>
          <w:t>93</w:t>
        </w:r>
      </w:hyperlink>
    </w:p>
    <w:p w14:paraId="5E991B63" w14:textId="77777777" w:rsidR="00DB4C14" w:rsidRDefault="00000000">
      <w:pPr>
        <w:pStyle w:val="BodyText"/>
        <w:tabs>
          <w:tab w:val="right" w:leader="dot" w:pos="9964"/>
        </w:tabs>
        <w:spacing w:before="101"/>
        <w:ind w:left="720"/>
      </w:pPr>
      <w:hyperlink w:anchor="_bookmark146" w:history="1">
        <w:r w:rsidR="00B413C6">
          <w:t>Arbitration</w:t>
        </w:r>
        <w:r w:rsidR="00B413C6">
          <w:rPr>
            <w:spacing w:val="-24"/>
          </w:rPr>
          <w:t xml:space="preserve"> </w:t>
        </w:r>
        <w:r w:rsidR="00B413C6">
          <w:t>with</w:t>
        </w:r>
        <w:r w:rsidR="00B413C6">
          <w:rPr>
            <w:spacing w:val="-22"/>
          </w:rPr>
          <w:t xml:space="preserve"> </w:t>
        </w:r>
        <w:r w:rsidR="00B413C6">
          <w:t>National</w:t>
        </w:r>
        <w:r w:rsidR="00B413C6">
          <w:rPr>
            <w:spacing w:val="-21"/>
          </w:rPr>
          <w:t xml:space="preserve"> </w:t>
        </w:r>
        <w:r w:rsidR="00B413C6">
          <w:t>Contractors</w:t>
        </w:r>
        <w:r w:rsidR="00B413C6">
          <w:tab/>
          <w:t>94</w:t>
        </w:r>
      </w:hyperlink>
    </w:p>
    <w:p w14:paraId="32BC985B" w14:textId="77777777" w:rsidR="00DB4C14" w:rsidRDefault="00000000">
      <w:pPr>
        <w:pStyle w:val="BodyText"/>
        <w:tabs>
          <w:tab w:val="right" w:leader="dot" w:pos="9964"/>
        </w:tabs>
        <w:spacing w:before="98"/>
        <w:ind w:left="720"/>
      </w:pPr>
      <w:hyperlink w:anchor="_bookmark147" w:history="1">
        <w:r w:rsidR="00B413C6">
          <w:t>Alternative</w:t>
        </w:r>
        <w:r w:rsidR="00D01428">
          <w:t xml:space="preserve"> </w:t>
        </w:r>
        <w:r w:rsidR="00B413C6">
          <w:t>Arbitration</w:t>
        </w:r>
        <w:r w:rsidR="00B413C6">
          <w:rPr>
            <w:spacing w:val="-24"/>
          </w:rPr>
          <w:t xml:space="preserve"> </w:t>
        </w:r>
        <w:r w:rsidR="00B413C6">
          <w:t>Proceedings</w:t>
        </w:r>
        <w:r w:rsidR="00B413C6">
          <w:tab/>
          <w:t>94</w:t>
        </w:r>
      </w:hyperlink>
    </w:p>
    <w:p w14:paraId="082DAA69" w14:textId="77777777" w:rsidR="00DB4C14" w:rsidRDefault="00000000">
      <w:pPr>
        <w:pStyle w:val="BodyText"/>
        <w:tabs>
          <w:tab w:val="right" w:leader="dot" w:pos="9964"/>
        </w:tabs>
        <w:spacing w:before="101"/>
        <w:ind w:left="720"/>
      </w:pPr>
      <w:hyperlink w:anchor="_bookmark148" w:history="1">
        <w:r w:rsidR="00B413C6">
          <w:t>Failure</w:t>
        </w:r>
        <w:r w:rsidR="00B413C6">
          <w:rPr>
            <w:spacing w:val="-25"/>
          </w:rPr>
          <w:t xml:space="preserve"> </w:t>
        </w:r>
        <w:r w:rsidR="00B413C6">
          <w:t>to</w:t>
        </w:r>
        <w:r w:rsidR="00B413C6">
          <w:rPr>
            <w:spacing w:val="-24"/>
          </w:rPr>
          <w:t xml:space="preserve"> </w:t>
        </w:r>
        <w:r w:rsidR="00B413C6">
          <w:t>Comply</w:t>
        </w:r>
        <w:r w:rsidR="00B413C6">
          <w:rPr>
            <w:spacing w:val="-29"/>
          </w:rPr>
          <w:t xml:space="preserve"> </w:t>
        </w:r>
        <w:r w:rsidR="00B413C6">
          <w:t>with</w:t>
        </w:r>
        <w:r w:rsidR="00D01428">
          <w:t xml:space="preserve"> </w:t>
        </w:r>
        <w:r w:rsidR="00B413C6">
          <w:t>Arbitrator's</w:t>
        </w:r>
        <w:r w:rsidR="00B413C6">
          <w:rPr>
            <w:spacing w:val="-20"/>
          </w:rPr>
          <w:t xml:space="preserve"> </w:t>
        </w:r>
        <w:r w:rsidR="00B413C6">
          <w:t>Decision</w:t>
        </w:r>
        <w:r w:rsidR="00B413C6">
          <w:tab/>
          <w:t>94</w:t>
        </w:r>
      </w:hyperlink>
    </w:p>
    <w:p w14:paraId="5AEF3F55" w14:textId="77777777" w:rsidR="00DB4C14" w:rsidRDefault="00000000">
      <w:pPr>
        <w:pStyle w:val="BodyText"/>
        <w:tabs>
          <w:tab w:val="right" w:leader="dot" w:pos="9964"/>
        </w:tabs>
        <w:spacing w:before="101"/>
        <w:ind w:left="720"/>
      </w:pPr>
      <w:hyperlink w:anchor="_bookmark149" w:history="1">
        <w:r w:rsidR="00B413C6">
          <w:t>Contract</w:t>
        </w:r>
        <w:r w:rsidR="00B413C6">
          <w:rPr>
            <w:spacing w:val="-22"/>
          </w:rPr>
          <w:t xml:space="preserve"> </w:t>
        </w:r>
        <w:r w:rsidR="00B413C6">
          <w:t>operations</w:t>
        </w:r>
        <w:r w:rsidR="00B413C6">
          <w:rPr>
            <w:spacing w:val="-22"/>
          </w:rPr>
          <w:t xml:space="preserve"> </w:t>
        </w:r>
        <w:r w:rsidR="00B413C6">
          <w:t>to</w:t>
        </w:r>
        <w:r w:rsidR="00B413C6">
          <w:rPr>
            <w:spacing w:val="-22"/>
          </w:rPr>
          <w:t xml:space="preserve"> </w:t>
        </w:r>
        <w:r w:rsidR="00B413C6">
          <w:t>continue</w:t>
        </w:r>
        <w:r w:rsidR="00B413C6">
          <w:tab/>
          <w:t>94</w:t>
        </w:r>
      </w:hyperlink>
    </w:p>
    <w:p w14:paraId="275D7AC5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478"/>
          <w:tab w:val="left" w:pos="1479"/>
          <w:tab w:val="right" w:leader="dot" w:pos="9964"/>
        </w:tabs>
        <w:spacing w:before="99"/>
        <w:ind w:left="1478" w:hanging="759"/>
        <w:rPr>
          <w:sz w:val="24"/>
        </w:rPr>
      </w:pPr>
      <w:hyperlink w:anchor="_bookmark150" w:history="1">
        <w:r w:rsidR="00B413C6">
          <w:rPr>
            <w:sz w:val="24"/>
          </w:rPr>
          <w:t>Fraud</w:t>
        </w:r>
        <w:r w:rsidR="00B413C6">
          <w:rPr>
            <w:spacing w:val="2"/>
            <w:sz w:val="24"/>
          </w:rPr>
          <w:t xml:space="preserve"> </w:t>
        </w:r>
        <w:r w:rsidR="00B413C6">
          <w:rPr>
            <w:sz w:val="24"/>
          </w:rPr>
          <w:t>and</w:t>
        </w:r>
        <w:r w:rsidR="00D01428">
          <w:rPr>
            <w:sz w:val="24"/>
          </w:rPr>
          <w:t xml:space="preserve"> </w:t>
        </w:r>
        <w:r w:rsidR="00B413C6">
          <w:rPr>
            <w:sz w:val="24"/>
          </w:rPr>
          <w:t>Corruption</w:t>
        </w:r>
        <w:r w:rsidR="00B413C6">
          <w:rPr>
            <w:sz w:val="24"/>
          </w:rPr>
          <w:tab/>
          <w:t>94</w:t>
        </w:r>
      </w:hyperlink>
    </w:p>
    <w:p w14:paraId="483B97B4" w14:textId="77777777" w:rsidR="00DB4C14" w:rsidRDefault="00000000">
      <w:pPr>
        <w:pStyle w:val="ListParagraph"/>
        <w:numPr>
          <w:ilvl w:val="0"/>
          <w:numId w:val="90"/>
        </w:numPr>
        <w:tabs>
          <w:tab w:val="left" w:pos="999"/>
          <w:tab w:val="right" w:leader="dot" w:pos="9964"/>
        </w:tabs>
        <w:spacing w:before="100"/>
        <w:ind w:left="998" w:hanging="279"/>
        <w:rPr>
          <w:sz w:val="24"/>
        </w:rPr>
      </w:pPr>
      <w:hyperlink w:anchor="_bookmark151" w:history="1">
        <w:r w:rsidR="00B413C6">
          <w:rPr>
            <w:sz w:val="24"/>
          </w:rPr>
          <w:t>Time</w:t>
        </w:r>
        <w:r w:rsidR="00B413C6">
          <w:rPr>
            <w:spacing w:val="-1"/>
            <w:sz w:val="24"/>
          </w:rPr>
          <w:t xml:space="preserve"> </w:t>
        </w:r>
        <w:r w:rsidR="00B413C6">
          <w:rPr>
            <w:sz w:val="24"/>
          </w:rPr>
          <w:t>Control</w:t>
        </w:r>
        <w:r w:rsidR="00B413C6">
          <w:rPr>
            <w:sz w:val="24"/>
          </w:rPr>
          <w:tab/>
          <w:t>95</w:t>
        </w:r>
      </w:hyperlink>
    </w:p>
    <w:p w14:paraId="3137C0D0" w14:textId="77777777" w:rsidR="00DB4C14" w:rsidRDefault="00000000">
      <w:pPr>
        <w:pStyle w:val="ListParagraph"/>
        <w:numPr>
          <w:ilvl w:val="0"/>
          <w:numId w:val="88"/>
        </w:numPr>
        <w:tabs>
          <w:tab w:val="left" w:pos="1176"/>
          <w:tab w:val="left" w:pos="1177"/>
          <w:tab w:val="right" w:leader="dot" w:pos="9964"/>
        </w:tabs>
        <w:spacing w:before="101"/>
        <w:jc w:val="left"/>
        <w:rPr>
          <w:sz w:val="24"/>
        </w:rPr>
      </w:pPr>
      <w:hyperlink w:anchor="_bookmark152" w:history="1">
        <w:r w:rsidR="00B413C6">
          <w:rPr>
            <w:sz w:val="24"/>
          </w:rPr>
          <w:t>Program</w:t>
        </w:r>
        <w:r w:rsidR="00B413C6">
          <w:rPr>
            <w:sz w:val="24"/>
          </w:rPr>
          <w:tab/>
          <w:t>95</w:t>
        </w:r>
      </w:hyperlink>
    </w:p>
    <w:p w14:paraId="42ECBF08" w14:textId="77777777" w:rsidR="00DB4C14" w:rsidRDefault="00000000">
      <w:pPr>
        <w:pStyle w:val="ListParagraph"/>
        <w:numPr>
          <w:ilvl w:val="0"/>
          <w:numId w:val="87"/>
        </w:numPr>
        <w:tabs>
          <w:tab w:val="left" w:pos="1176"/>
          <w:tab w:val="left" w:pos="1177"/>
          <w:tab w:val="right" w:leader="dot" w:pos="9964"/>
        </w:tabs>
        <w:spacing w:before="99"/>
        <w:rPr>
          <w:sz w:val="24"/>
        </w:rPr>
      </w:pPr>
      <w:hyperlink w:anchor="_bookmark153" w:history="1">
        <w:r w:rsidR="00B413C6">
          <w:rPr>
            <w:sz w:val="24"/>
          </w:rPr>
          <w:t>Finishing</w:t>
        </w:r>
        <w:r w:rsidR="00B413C6">
          <w:rPr>
            <w:spacing w:val="-2"/>
            <w:sz w:val="24"/>
          </w:rPr>
          <w:t xml:space="preserve"> </w:t>
        </w:r>
        <w:r w:rsidR="00B413C6">
          <w:rPr>
            <w:sz w:val="24"/>
          </w:rPr>
          <w:t>the</w:t>
        </w:r>
        <w:r w:rsidR="00D01428">
          <w:rPr>
            <w:sz w:val="24"/>
          </w:rPr>
          <w:t xml:space="preserve"> </w:t>
        </w:r>
        <w:r w:rsidR="00B413C6">
          <w:rPr>
            <w:sz w:val="24"/>
          </w:rPr>
          <w:t>Contract</w:t>
        </w:r>
        <w:r w:rsidR="00B413C6">
          <w:rPr>
            <w:sz w:val="24"/>
          </w:rPr>
          <w:tab/>
          <w:t>101</w:t>
        </w:r>
      </w:hyperlink>
    </w:p>
    <w:p w14:paraId="0F697D16" w14:textId="77777777" w:rsidR="00DB4C14" w:rsidRDefault="00000000">
      <w:pPr>
        <w:tabs>
          <w:tab w:val="right" w:leader="dot" w:pos="9966"/>
        </w:tabs>
        <w:spacing w:before="73"/>
        <w:ind w:left="609"/>
        <w:rPr>
          <w:sz w:val="21"/>
        </w:rPr>
      </w:pPr>
      <w:hyperlink w:anchor="_bookmark154" w:history="1">
        <w:r w:rsidR="00B413C6">
          <w:rPr>
            <w:sz w:val="21"/>
          </w:rPr>
          <w:t>SECTION IX</w:t>
        </w:r>
        <w:r w:rsidR="00B413C6">
          <w:rPr>
            <w:spacing w:val="2"/>
            <w:sz w:val="21"/>
          </w:rPr>
          <w:t xml:space="preserve"> </w:t>
        </w:r>
        <w:r w:rsidR="00B413C6">
          <w:rPr>
            <w:sz w:val="21"/>
          </w:rPr>
          <w:t>-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SPECIAL</w:t>
        </w:r>
        <w:r w:rsidR="00B413C6">
          <w:rPr>
            <w:spacing w:val="-4"/>
            <w:sz w:val="21"/>
          </w:rPr>
          <w:t xml:space="preserve"> </w:t>
        </w:r>
        <w:r w:rsidR="00B413C6">
          <w:rPr>
            <w:sz w:val="21"/>
          </w:rPr>
          <w:t>CONDITIONS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OF</w:t>
        </w:r>
        <w:r w:rsidR="00B413C6">
          <w:rPr>
            <w:spacing w:val="-5"/>
            <w:sz w:val="21"/>
          </w:rPr>
          <w:t xml:space="preserve"> </w:t>
        </w:r>
        <w:r w:rsidR="00B413C6">
          <w:rPr>
            <w:sz w:val="21"/>
          </w:rPr>
          <w:t>CONTRACT</w:t>
        </w:r>
        <w:r w:rsidR="00B413C6">
          <w:rPr>
            <w:sz w:val="21"/>
          </w:rPr>
          <w:tab/>
          <w:t>103</w:t>
        </w:r>
      </w:hyperlink>
    </w:p>
    <w:p w14:paraId="5CF06D0A" w14:textId="77777777" w:rsidR="00DB4C14" w:rsidRDefault="00000000">
      <w:pPr>
        <w:pStyle w:val="BodyText"/>
        <w:tabs>
          <w:tab w:val="right" w:leader="dot" w:pos="9964"/>
        </w:tabs>
        <w:spacing w:before="101"/>
        <w:ind w:left="720"/>
      </w:pPr>
      <w:hyperlink w:anchor="_bookmark155" w:history="1">
        <w:r w:rsidR="00B413C6">
          <w:t>FORM</w:t>
        </w:r>
        <w:r w:rsidR="00B413C6">
          <w:rPr>
            <w:spacing w:val="-1"/>
          </w:rPr>
          <w:t xml:space="preserve"> </w:t>
        </w:r>
        <w:r w:rsidR="00B413C6">
          <w:t>No 1: NOTIFICATION</w:t>
        </w:r>
        <w:r w:rsidR="00B413C6">
          <w:rPr>
            <w:spacing w:val="-2"/>
          </w:rPr>
          <w:t xml:space="preserve"> </w:t>
        </w:r>
        <w:r w:rsidR="00B413C6">
          <w:t>OF INTENTION TO AWARD</w:t>
        </w:r>
        <w:r w:rsidR="00B413C6">
          <w:tab/>
          <w:t>105</w:t>
        </w:r>
      </w:hyperlink>
    </w:p>
    <w:p w14:paraId="0E93ED61" w14:textId="77777777" w:rsidR="00DB4C14" w:rsidRDefault="00000000">
      <w:pPr>
        <w:pStyle w:val="BodyText"/>
        <w:tabs>
          <w:tab w:val="left" w:pos="2258"/>
          <w:tab w:val="left" w:pos="3197"/>
          <w:tab w:val="left" w:pos="4798"/>
          <w:tab w:val="right" w:leader="dot" w:pos="9964"/>
        </w:tabs>
        <w:spacing w:before="98"/>
        <w:ind w:left="720"/>
      </w:pPr>
      <w:hyperlink w:anchor="_bookmark156" w:history="1">
        <w:r w:rsidR="00B413C6">
          <w:t>Signature:</w:t>
        </w:r>
        <w:r w:rsidR="00B413C6">
          <w:tab/>
          <w:t>Name:</w:t>
        </w:r>
        <w:r w:rsidR="00B413C6">
          <w:tab/>
          <w:t>Title/position:</w:t>
        </w:r>
        <w:r w:rsidR="00B413C6">
          <w:tab/>
          <w:t>Telephone:</w:t>
        </w:r>
        <w:r w:rsidR="00B413C6">
          <w:rPr>
            <w:spacing w:val="54"/>
          </w:rPr>
          <w:t xml:space="preserve"> </w:t>
        </w:r>
        <w:r w:rsidR="00B413C6">
          <w:t>Email</w:t>
        </w:r>
        <w:r w:rsidR="00B413C6">
          <w:tab/>
          <w:t>106</w:t>
        </w:r>
      </w:hyperlink>
    </w:p>
    <w:p w14:paraId="5C06666C" w14:textId="77777777" w:rsidR="00DB4C14" w:rsidRDefault="00000000">
      <w:pPr>
        <w:tabs>
          <w:tab w:val="right" w:leader="dot" w:pos="9966"/>
        </w:tabs>
        <w:spacing w:before="74"/>
        <w:ind w:left="609"/>
        <w:rPr>
          <w:sz w:val="21"/>
        </w:rPr>
      </w:pPr>
      <w:hyperlink w:anchor="_bookmark157" w:history="1">
        <w:r w:rsidR="00B413C6">
          <w:rPr>
            <w:sz w:val="21"/>
          </w:rPr>
          <w:t>FORM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NO</w:t>
        </w:r>
        <w:r w:rsidR="00B413C6">
          <w:rPr>
            <w:spacing w:val="1"/>
            <w:sz w:val="21"/>
          </w:rPr>
          <w:t xml:space="preserve"> </w:t>
        </w:r>
        <w:r w:rsidR="00B413C6">
          <w:rPr>
            <w:sz w:val="21"/>
          </w:rPr>
          <w:t>3:</w:t>
        </w:r>
        <w:r w:rsidR="00B413C6">
          <w:rPr>
            <w:spacing w:val="-4"/>
            <w:sz w:val="21"/>
          </w:rPr>
          <w:t xml:space="preserve"> </w:t>
        </w:r>
        <w:r w:rsidR="00B413C6">
          <w:rPr>
            <w:sz w:val="21"/>
          </w:rPr>
          <w:t>CONTRACT</w:t>
        </w:r>
        <w:r w:rsidR="00B413C6">
          <w:rPr>
            <w:spacing w:val="-2"/>
            <w:sz w:val="21"/>
          </w:rPr>
          <w:t xml:space="preserve"> </w:t>
        </w:r>
        <w:r w:rsidR="00B413C6">
          <w:rPr>
            <w:sz w:val="21"/>
          </w:rPr>
          <w:t>AGREEMENT</w:t>
        </w:r>
        <w:r w:rsidR="00B413C6">
          <w:rPr>
            <w:sz w:val="21"/>
          </w:rPr>
          <w:tab/>
          <w:t>108</w:t>
        </w:r>
      </w:hyperlink>
    </w:p>
    <w:p w14:paraId="7C94224F" w14:textId="77777777" w:rsidR="00DB4C14" w:rsidRDefault="00000000">
      <w:pPr>
        <w:tabs>
          <w:tab w:val="right" w:leader="dot" w:pos="9966"/>
        </w:tabs>
        <w:spacing w:before="73"/>
        <w:ind w:left="609"/>
        <w:rPr>
          <w:sz w:val="21"/>
        </w:rPr>
      </w:pPr>
      <w:hyperlink w:anchor="_bookmark158" w:history="1">
        <w:r w:rsidR="00B413C6">
          <w:rPr>
            <w:sz w:val="21"/>
          </w:rPr>
          <w:t>FORM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NO. 4</w:t>
        </w:r>
        <w:r w:rsidR="00B413C6">
          <w:rPr>
            <w:spacing w:val="1"/>
            <w:sz w:val="21"/>
          </w:rPr>
          <w:t xml:space="preserve"> </w:t>
        </w:r>
        <w:r w:rsidR="00B413C6">
          <w:rPr>
            <w:sz w:val="21"/>
          </w:rPr>
          <w:t>-</w:t>
        </w:r>
        <w:r w:rsidR="00B413C6">
          <w:rPr>
            <w:spacing w:val="-6"/>
            <w:sz w:val="21"/>
          </w:rPr>
          <w:t xml:space="preserve"> </w:t>
        </w:r>
        <w:r w:rsidR="00B413C6">
          <w:rPr>
            <w:sz w:val="21"/>
          </w:rPr>
          <w:t>PERFORMANCE SECURITY</w:t>
        </w:r>
        <w:r w:rsidR="00B413C6">
          <w:rPr>
            <w:sz w:val="21"/>
          </w:rPr>
          <w:tab/>
          <w:t>109</w:t>
        </w:r>
      </w:hyperlink>
    </w:p>
    <w:p w14:paraId="59F5322D" w14:textId="77777777" w:rsidR="00DB4C14" w:rsidRDefault="00000000">
      <w:pPr>
        <w:pStyle w:val="BodyText"/>
        <w:tabs>
          <w:tab w:val="right" w:leader="dot" w:pos="9964"/>
        </w:tabs>
        <w:spacing w:before="98"/>
        <w:ind w:left="720"/>
      </w:pPr>
      <w:hyperlink w:anchor="_bookmark159" w:history="1">
        <w:r w:rsidR="00B413C6">
          <w:t>[Option</w:t>
        </w:r>
        <w:r w:rsidR="00B413C6">
          <w:rPr>
            <w:spacing w:val="-1"/>
          </w:rPr>
          <w:t xml:space="preserve"> </w:t>
        </w:r>
        <w:r w:rsidR="00B413C6">
          <w:t>1</w:t>
        </w:r>
        <w:r w:rsidR="00B413C6">
          <w:rPr>
            <w:spacing w:val="1"/>
          </w:rPr>
          <w:t xml:space="preserve"> </w:t>
        </w:r>
        <w:r w:rsidR="00B413C6">
          <w:t>-</w:t>
        </w:r>
        <w:r w:rsidR="00B413C6">
          <w:rPr>
            <w:spacing w:val="-1"/>
          </w:rPr>
          <w:t xml:space="preserve"> </w:t>
        </w:r>
        <w:r w:rsidR="00B413C6">
          <w:t>Unconditional Demand Bank Guarantee]</w:t>
        </w:r>
        <w:r w:rsidR="00B413C6">
          <w:tab/>
          <w:t>109</w:t>
        </w:r>
      </w:hyperlink>
    </w:p>
    <w:p w14:paraId="2E92BD65" w14:textId="77777777" w:rsidR="00DB4C14" w:rsidRDefault="00000000">
      <w:pPr>
        <w:tabs>
          <w:tab w:val="right" w:leader="dot" w:pos="9966"/>
        </w:tabs>
        <w:spacing w:before="73"/>
        <w:ind w:left="609"/>
        <w:rPr>
          <w:sz w:val="21"/>
        </w:rPr>
      </w:pPr>
      <w:hyperlink w:anchor="_bookmark160" w:history="1">
        <w:r w:rsidR="00B413C6">
          <w:rPr>
            <w:sz w:val="21"/>
          </w:rPr>
          <w:t>FORM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No.</w:t>
        </w:r>
        <w:r w:rsidR="00B413C6">
          <w:rPr>
            <w:spacing w:val="-2"/>
            <w:sz w:val="21"/>
          </w:rPr>
          <w:t xml:space="preserve"> </w:t>
        </w:r>
        <w:r w:rsidR="00B413C6">
          <w:rPr>
            <w:sz w:val="21"/>
          </w:rPr>
          <w:t>5</w:t>
        </w:r>
        <w:r w:rsidR="00B413C6">
          <w:rPr>
            <w:spacing w:val="1"/>
            <w:sz w:val="21"/>
          </w:rPr>
          <w:t xml:space="preserve"> </w:t>
        </w:r>
        <w:r w:rsidR="00B413C6">
          <w:rPr>
            <w:sz w:val="21"/>
          </w:rPr>
          <w:t>-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PERFORMANCE</w:t>
        </w:r>
        <w:r w:rsidR="00B413C6">
          <w:rPr>
            <w:spacing w:val="56"/>
            <w:sz w:val="21"/>
          </w:rPr>
          <w:t xml:space="preserve"> </w:t>
        </w:r>
        <w:r w:rsidR="00B413C6">
          <w:rPr>
            <w:sz w:val="21"/>
          </w:rPr>
          <w:t>SECURITY</w:t>
        </w:r>
        <w:r w:rsidR="00B413C6">
          <w:rPr>
            <w:sz w:val="21"/>
          </w:rPr>
          <w:tab/>
          <w:t>110</w:t>
        </w:r>
      </w:hyperlink>
    </w:p>
    <w:p w14:paraId="4E788563" w14:textId="77777777" w:rsidR="00DB4C14" w:rsidRDefault="00000000">
      <w:pPr>
        <w:pStyle w:val="BodyText"/>
        <w:tabs>
          <w:tab w:val="right" w:leader="dot" w:pos="9964"/>
        </w:tabs>
        <w:spacing w:before="98"/>
        <w:ind w:left="720"/>
      </w:pPr>
      <w:hyperlink w:anchor="_bookmark161" w:history="1">
        <w:r w:rsidR="00B413C6">
          <w:t>[Option</w:t>
        </w:r>
        <w:r w:rsidR="00B413C6">
          <w:rPr>
            <w:spacing w:val="-1"/>
          </w:rPr>
          <w:t xml:space="preserve"> </w:t>
        </w:r>
        <w:r w:rsidR="00B413C6">
          <w:t>2–</w:t>
        </w:r>
        <w:r w:rsidR="00B413C6">
          <w:rPr>
            <w:spacing w:val="-1"/>
          </w:rPr>
          <w:t xml:space="preserve"> </w:t>
        </w:r>
        <w:r w:rsidR="00B413C6">
          <w:t>Performance</w:t>
        </w:r>
        <w:r w:rsidR="00B413C6">
          <w:rPr>
            <w:spacing w:val="1"/>
          </w:rPr>
          <w:t xml:space="preserve"> </w:t>
        </w:r>
        <w:r w:rsidR="00B413C6">
          <w:t>Bond]</w:t>
        </w:r>
        <w:r w:rsidR="00B413C6">
          <w:tab/>
          <w:t>110</w:t>
        </w:r>
      </w:hyperlink>
    </w:p>
    <w:p w14:paraId="00A1FB90" w14:textId="77777777" w:rsidR="00DB4C14" w:rsidRDefault="00000000">
      <w:pPr>
        <w:pStyle w:val="BodyText"/>
        <w:tabs>
          <w:tab w:val="right" w:leader="dot" w:pos="9964"/>
        </w:tabs>
        <w:spacing w:before="101"/>
        <w:ind w:left="720"/>
      </w:pPr>
      <w:hyperlink w:anchor="_bookmark162" w:history="1">
        <w:r w:rsidR="00B413C6">
          <w:t>PERFORMANCE BOND</w:t>
        </w:r>
        <w:r w:rsidR="00D01428">
          <w:t xml:space="preserve"> </w:t>
        </w:r>
        <w:r w:rsidR="00B413C6">
          <w:t>No.</w:t>
        </w:r>
        <w:r w:rsidR="00B413C6">
          <w:tab/>
          <w:t>110</w:t>
        </w:r>
      </w:hyperlink>
    </w:p>
    <w:p w14:paraId="613C798F" w14:textId="77777777" w:rsidR="00DB4C14" w:rsidRDefault="00D01428" w:rsidP="00D01428">
      <w:pPr>
        <w:pStyle w:val="BodyText"/>
        <w:tabs>
          <w:tab w:val="left" w:leader="dot" w:pos="9604"/>
        </w:tabs>
        <w:spacing w:before="152"/>
      </w:pPr>
      <w:bookmarkStart w:id="0" w:name="_bookmark0"/>
      <w:bookmarkEnd w:id="0"/>
      <w:r>
        <w:t xml:space="preserve">          </w:t>
      </w:r>
      <w:hyperlink w:anchor="_bookmark163" w:history="1">
        <w:r w:rsidR="00B413C6">
          <w:t>FORM</w:t>
        </w:r>
        <w:r w:rsidR="00B413C6">
          <w:rPr>
            <w:spacing w:val="-1"/>
          </w:rPr>
          <w:t xml:space="preserve"> </w:t>
        </w:r>
        <w:r w:rsidR="00B413C6">
          <w:t>NO.</w:t>
        </w:r>
        <w:r w:rsidR="00B413C6">
          <w:rPr>
            <w:spacing w:val="-1"/>
          </w:rPr>
          <w:t xml:space="preserve"> </w:t>
        </w:r>
        <w:r w:rsidR="00B413C6">
          <w:t>6</w:t>
        </w:r>
        <w:r w:rsidR="00B413C6">
          <w:rPr>
            <w:spacing w:val="-1"/>
          </w:rPr>
          <w:t xml:space="preserve"> </w:t>
        </w:r>
        <w:r w:rsidR="00B413C6">
          <w:t>-</w:t>
        </w:r>
        <w:r w:rsidR="00B413C6">
          <w:rPr>
            <w:spacing w:val="-2"/>
          </w:rPr>
          <w:t xml:space="preserve"> </w:t>
        </w:r>
        <w:r w:rsidR="00B413C6">
          <w:t>ADVANCE PAYMENT</w:t>
        </w:r>
        <w:r w:rsidR="00B413C6">
          <w:rPr>
            <w:spacing w:val="-2"/>
          </w:rPr>
          <w:t xml:space="preserve"> </w:t>
        </w:r>
        <w:r w:rsidR="00B413C6">
          <w:t>SECURITY</w:t>
        </w:r>
        <w:r w:rsidR="00B413C6">
          <w:tab/>
          <w:t>111</w:t>
        </w:r>
      </w:hyperlink>
    </w:p>
    <w:p w14:paraId="68105045" w14:textId="77777777" w:rsidR="00DB4C14" w:rsidRDefault="00000000">
      <w:pPr>
        <w:tabs>
          <w:tab w:val="right" w:leader="dot" w:pos="9966"/>
        </w:tabs>
        <w:spacing w:before="74"/>
        <w:ind w:left="609"/>
        <w:rPr>
          <w:sz w:val="21"/>
        </w:rPr>
      </w:pPr>
      <w:hyperlink w:anchor="_bookmark164" w:history="1">
        <w:r w:rsidR="00B413C6">
          <w:rPr>
            <w:sz w:val="21"/>
          </w:rPr>
          <w:t>FORM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NO. 7</w:t>
        </w:r>
        <w:r w:rsidR="00B413C6">
          <w:rPr>
            <w:spacing w:val="1"/>
            <w:sz w:val="21"/>
          </w:rPr>
          <w:t xml:space="preserve"> </w:t>
        </w:r>
        <w:r w:rsidR="00B413C6">
          <w:rPr>
            <w:sz w:val="21"/>
          </w:rPr>
          <w:t>-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RETENTION</w:t>
        </w:r>
        <w:r w:rsidR="00B413C6">
          <w:rPr>
            <w:spacing w:val="1"/>
            <w:sz w:val="21"/>
          </w:rPr>
          <w:t xml:space="preserve"> </w:t>
        </w:r>
        <w:r w:rsidR="00B413C6">
          <w:rPr>
            <w:sz w:val="21"/>
          </w:rPr>
          <w:t>MONEY</w:t>
        </w:r>
        <w:r w:rsidR="00B413C6">
          <w:rPr>
            <w:spacing w:val="-2"/>
            <w:sz w:val="21"/>
          </w:rPr>
          <w:t xml:space="preserve"> </w:t>
        </w:r>
        <w:r w:rsidR="00B413C6">
          <w:rPr>
            <w:sz w:val="21"/>
          </w:rPr>
          <w:t>SECURITY</w:t>
        </w:r>
        <w:r w:rsidR="00B413C6">
          <w:rPr>
            <w:sz w:val="21"/>
          </w:rPr>
          <w:tab/>
          <w:t>112</w:t>
        </w:r>
      </w:hyperlink>
    </w:p>
    <w:p w14:paraId="54E44CE5" w14:textId="77777777" w:rsidR="00DB4C14" w:rsidRDefault="00000000" w:rsidP="0018343F">
      <w:pPr>
        <w:pStyle w:val="BodyText"/>
        <w:tabs>
          <w:tab w:val="right" w:leader="dot" w:pos="9964"/>
        </w:tabs>
        <w:spacing w:before="98"/>
        <w:ind w:left="720"/>
        <w:sectPr w:rsidR="00DB4C14">
          <w:pgSz w:w="11930" w:h="16860"/>
          <w:pgMar w:top="540" w:right="300" w:bottom="840" w:left="240" w:header="259" w:footer="463" w:gutter="0"/>
          <w:cols w:space="720"/>
        </w:sectPr>
      </w:pPr>
      <w:hyperlink w:anchor="_bookmark165" w:history="1">
        <w:r w:rsidR="00B413C6">
          <w:t>[Demand</w:t>
        </w:r>
        <w:r w:rsidR="00B413C6">
          <w:rPr>
            <w:spacing w:val="-1"/>
          </w:rPr>
          <w:t xml:space="preserve"> </w:t>
        </w:r>
        <w:r w:rsidR="00B413C6">
          <w:t>Bank Guarantee]</w:t>
        </w:r>
        <w:r w:rsidR="00B413C6">
          <w:tab/>
          <w:t>112</w:t>
        </w:r>
      </w:hyperlink>
    </w:p>
    <w:p w14:paraId="5566C143" w14:textId="77777777" w:rsidR="00DB4C14" w:rsidRDefault="00B413C6" w:rsidP="0012034E">
      <w:pPr>
        <w:pStyle w:val="Heading1"/>
        <w:tabs>
          <w:tab w:val="left" w:pos="3360"/>
        </w:tabs>
        <w:ind w:left="379"/>
      </w:pPr>
      <w:r>
        <w:lastRenderedPageBreak/>
        <w:t>SECTION</w:t>
      </w:r>
      <w:r>
        <w:rPr>
          <w:spacing w:val="-4"/>
        </w:rPr>
        <w:t xml:space="preserve"> </w:t>
      </w:r>
      <w:r>
        <w:t>I:</w:t>
      </w:r>
      <w:r>
        <w:tab/>
        <w:t>INVITATION</w:t>
      </w:r>
      <w:r>
        <w:rPr>
          <w:spacing w:val="-6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TENDER</w:t>
      </w:r>
    </w:p>
    <w:p w14:paraId="6210F989" w14:textId="77777777" w:rsidR="00DB4C14" w:rsidRDefault="00D01428" w:rsidP="0012034E">
      <w:pPr>
        <w:spacing w:before="242"/>
        <w:ind w:left="379"/>
        <w:rPr>
          <w:b/>
        </w:rPr>
      </w:pPr>
      <w:r>
        <w:rPr>
          <w:b/>
        </w:rPr>
        <w:t>Tana River</w:t>
      </w:r>
      <w:r w:rsidR="00B413C6">
        <w:rPr>
          <w:b/>
          <w:spacing w:val="-2"/>
        </w:rPr>
        <w:t xml:space="preserve"> </w:t>
      </w:r>
      <w:r w:rsidR="00B413C6">
        <w:rPr>
          <w:b/>
        </w:rPr>
        <w:t>Region</w:t>
      </w:r>
    </w:p>
    <w:p w14:paraId="4041E093" w14:textId="77777777" w:rsidR="00DB4C14" w:rsidRDefault="00B413C6" w:rsidP="0012034E">
      <w:pPr>
        <w:ind w:left="379" w:right="8094"/>
        <w:rPr>
          <w:b/>
        </w:rPr>
      </w:pPr>
      <w:r>
        <w:rPr>
          <w:b/>
        </w:rPr>
        <w:t>Kenya Rural Roads Authority,</w:t>
      </w:r>
      <w:r>
        <w:rPr>
          <w:b/>
          <w:spacing w:val="-52"/>
        </w:rPr>
        <w:t xml:space="preserve"> </w:t>
      </w:r>
      <w:r>
        <w:rPr>
          <w:b/>
        </w:rPr>
        <w:t xml:space="preserve">P.O. Box </w:t>
      </w:r>
      <w:r w:rsidR="00D01428">
        <w:rPr>
          <w:b/>
        </w:rPr>
        <w:t>125</w:t>
      </w:r>
      <w:r>
        <w:rPr>
          <w:b/>
        </w:rPr>
        <w:t>–</w:t>
      </w:r>
      <w:r w:rsidR="00D01428">
        <w:rPr>
          <w:b/>
        </w:rPr>
        <w:t>7</w:t>
      </w:r>
      <w:r>
        <w:rPr>
          <w:b/>
        </w:rPr>
        <w:t>010</w:t>
      </w:r>
      <w:r w:rsidR="00D01428">
        <w:rPr>
          <w:b/>
        </w:rPr>
        <w:t>1</w:t>
      </w:r>
      <w:r>
        <w:rPr>
          <w:b/>
        </w:rPr>
        <w:t>,</w:t>
      </w:r>
      <w:r>
        <w:rPr>
          <w:b/>
          <w:spacing w:val="1"/>
        </w:rPr>
        <w:t xml:space="preserve"> </w:t>
      </w:r>
      <w:r w:rsidR="00D01428">
        <w:rPr>
          <w:b/>
        </w:rPr>
        <w:t>Hola</w:t>
      </w:r>
      <w:r>
        <w:rPr>
          <w:b/>
        </w:rPr>
        <w:t>.</w:t>
      </w:r>
    </w:p>
    <w:p w14:paraId="3A513F25" w14:textId="77777777" w:rsidR="00DB4C14" w:rsidRDefault="00B413C6" w:rsidP="0012034E">
      <w:pPr>
        <w:ind w:left="379"/>
        <w:rPr>
          <w:b/>
        </w:rPr>
      </w:pPr>
      <w:r>
        <w:rPr>
          <w:b/>
          <w:color w:val="221F1F"/>
        </w:rPr>
        <w:t>Regional Email</w:t>
      </w:r>
      <w:r>
        <w:rPr>
          <w:b/>
          <w:color w:val="221F1F"/>
          <w:spacing w:val="-2"/>
        </w:rPr>
        <w:t xml:space="preserve"> </w:t>
      </w:r>
      <w:r>
        <w:rPr>
          <w:b/>
          <w:color w:val="221F1F"/>
        </w:rPr>
        <w:t>address:</w:t>
      </w:r>
      <w:r>
        <w:rPr>
          <w:b/>
          <w:color w:val="221F1F"/>
          <w:spacing w:val="-5"/>
        </w:rPr>
        <w:t xml:space="preserve"> </w:t>
      </w:r>
      <w:hyperlink r:id="rId10" w:history="1">
        <w:r w:rsidR="00D01428" w:rsidRPr="004312D0">
          <w:rPr>
            <w:rStyle w:val="Hyperlink"/>
          </w:rPr>
          <w:t>tanariver</w:t>
        </w:r>
        <w:r w:rsidR="00D01428" w:rsidRPr="004312D0">
          <w:rPr>
            <w:rStyle w:val="Hyperlink"/>
            <w:b/>
            <w:u w:color="0000FF"/>
          </w:rPr>
          <w:t>@kerra.go.ke</w:t>
        </w:r>
      </w:hyperlink>
    </w:p>
    <w:p w14:paraId="59F03CD1" w14:textId="77777777" w:rsidR="001D68D8" w:rsidRDefault="001D68D8" w:rsidP="0012034E">
      <w:pPr>
        <w:widowControl/>
        <w:tabs>
          <w:tab w:val="center" w:pos="4680"/>
          <w:tab w:val="right" w:pos="9360"/>
        </w:tabs>
        <w:autoSpaceDE/>
        <w:autoSpaceDN/>
        <w:rPr>
          <w:rFonts w:eastAsia="Calibri"/>
          <w:b/>
          <w:sz w:val="24"/>
          <w:szCs w:val="24"/>
          <w:lang w:val="en-GB" w:eastAsia="en-GB"/>
        </w:rPr>
      </w:pPr>
    </w:p>
    <w:p w14:paraId="7059F79D" w14:textId="6938B02C" w:rsidR="001D68D8" w:rsidRPr="001D68D8" w:rsidRDefault="001D68D8" w:rsidP="007012E3">
      <w:pPr>
        <w:widowControl/>
        <w:tabs>
          <w:tab w:val="center" w:pos="4680"/>
          <w:tab w:val="right" w:pos="9360"/>
        </w:tabs>
        <w:autoSpaceDE/>
        <w:autoSpaceDN/>
        <w:jc w:val="center"/>
        <w:rPr>
          <w:rFonts w:eastAsia="Calibri"/>
          <w:b/>
          <w:sz w:val="24"/>
          <w:szCs w:val="24"/>
          <w:lang w:val="en-GB" w:eastAsia="en-GB"/>
        </w:rPr>
      </w:pPr>
      <w:r w:rsidRPr="001D68D8">
        <w:rPr>
          <w:rFonts w:eastAsia="Calibri"/>
          <w:b/>
          <w:sz w:val="24"/>
          <w:szCs w:val="24"/>
          <w:lang w:val="en-GB" w:eastAsia="en-GB"/>
        </w:rPr>
        <w:t xml:space="preserve">DATE: </w:t>
      </w:r>
      <w:r w:rsidR="00906FFE">
        <w:rPr>
          <w:rFonts w:eastAsia="Calibri"/>
          <w:b/>
          <w:sz w:val="24"/>
          <w:szCs w:val="24"/>
          <w:lang w:val="en-GB" w:eastAsia="en-GB"/>
        </w:rPr>
        <w:t>26</w:t>
      </w:r>
      <w:r w:rsidR="00906FFE" w:rsidRPr="00906FFE">
        <w:rPr>
          <w:rFonts w:eastAsia="Calibri"/>
          <w:b/>
          <w:sz w:val="24"/>
          <w:szCs w:val="24"/>
          <w:vertAlign w:val="superscript"/>
          <w:lang w:val="en-GB" w:eastAsia="en-GB"/>
        </w:rPr>
        <w:t>TH</w:t>
      </w:r>
      <w:r w:rsidR="00906FFE">
        <w:rPr>
          <w:rFonts w:eastAsia="Calibri"/>
          <w:b/>
          <w:sz w:val="24"/>
          <w:szCs w:val="24"/>
          <w:lang w:val="en-GB" w:eastAsia="en-GB"/>
        </w:rPr>
        <w:t xml:space="preserve"> MAY</w:t>
      </w:r>
      <w:r w:rsidR="00AB1357">
        <w:rPr>
          <w:rFonts w:eastAsia="Calibri"/>
          <w:b/>
          <w:sz w:val="24"/>
          <w:szCs w:val="24"/>
          <w:lang w:val="en-GB" w:eastAsia="en-GB"/>
        </w:rPr>
        <w:t>, 202</w:t>
      </w:r>
      <w:r w:rsidR="00906FFE">
        <w:rPr>
          <w:rFonts w:eastAsia="Calibri"/>
          <w:b/>
          <w:sz w:val="24"/>
          <w:szCs w:val="24"/>
          <w:lang w:val="en-GB" w:eastAsia="en-GB"/>
        </w:rPr>
        <w:t>3</w:t>
      </w:r>
    </w:p>
    <w:p w14:paraId="467D2C22" w14:textId="77777777" w:rsidR="00DB4C14" w:rsidRDefault="00DB4C14" w:rsidP="007012E3">
      <w:pPr>
        <w:pStyle w:val="BodyText"/>
        <w:spacing w:before="9"/>
        <w:jc w:val="center"/>
        <w:rPr>
          <w:b/>
          <w:sz w:val="20"/>
        </w:rPr>
      </w:pPr>
    </w:p>
    <w:p w14:paraId="4B12F5FC" w14:textId="55CE2A7D" w:rsidR="001E63CD" w:rsidRPr="001E63CD" w:rsidRDefault="00B413C6" w:rsidP="001E63CD">
      <w:pPr>
        <w:spacing w:line="259" w:lineRule="auto"/>
        <w:ind w:right="5"/>
        <w:rPr>
          <w:rFonts w:eastAsia="Calibri"/>
        </w:rPr>
      </w:pPr>
      <w:r w:rsidRPr="0018343F">
        <w:rPr>
          <w:b/>
          <w:sz w:val="20"/>
          <w:szCs w:val="20"/>
        </w:rPr>
        <w:t>TENDER</w:t>
      </w:r>
      <w:r w:rsidRPr="0018343F">
        <w:rPr>
          <w:b/>
          <w:spacing w:val="-8"/>
          <w:sz w:val="20"/>
          <w:szCs w:val="20"/>
        </w:rPr>
        <w:t xml:space="preserve"> </w:t>
      </w:r>
      <w:r w:rsidRPr="0018343F">
        <w:rPr>
          <w:b/>
          <w:sz w:val="20"/>
          <w:szCs w:val="20"/>
        </w:rPr>
        <w:t>No</w:t>
      </w:r>
      <w:r>
        <w:rPr>
          <w:b/>
          <w:sz w:val="24"/>
        </w:rPr>
        <w:t>.</w:t>
      </w:r>
      <w:r>
        <w:rPr>
          <w:b/>
          <w:spacing w:val="-7"/>
          <w:sz w:val="24"/>
        </w:rPr>
        <w:t xml:space="preserve"> </w:t>
      </w:r>
      <w:r w:rsidR="00135F30">
        <w:rPr>
          <w:rFonts w:eastAsia="Calibri"/>
          <w:color w:val="000000"/>
        </w:rPr>
        <w:t>KeRRA/008</w:t>
      </w:r>
      <w:r w:rsidR="007E49C9" w:rsidRPr="007E49C9">
        <w:rPr>
          <w:rFonts w:eastAsia="Calibri"/>
          <w:color w:val="000000"/>
        </w:rPr>
        <w:t>/TRR/039/</w:t>
      </w:r>
      <w:r w:rsidR="00906FFE">
        <w:rPr>
          <w:rFonts w:eastAsia="Calibri"/>
          <w:color w:val="000000"/>
        </w:rPr>
        <w:t>GOK</w:t>
      </w:r>
      <w:r w:rsidR="00DB3249">
        <w:rPr>
          <w:rFonts w:eastAsia="Calibri"/>
          <w:color w:val="000000"/>
        </w:rPr>
        <w:t>/</w:t>
      </w:r>
      <w:r w:rsidR="00014503">
        <w:rPr>
          <w:rFonts w:eastAsia="Calibri"/>
          <w:color w:val="000000"/>
        </w:rPr>
        <w:t>0</w:t>
      </w:r>
      <w:r w:rsidR="00906FFE">
        <w:rPr>
          <w:rFonts w:eastAsia="Calibri"/>
          <w:color w:val="000000"/>
        </w:rPr>
        <w:t>4</w:t>
      </w:r>
      <w:r w:rsidR="00B965F9">
        <w:rPr>
          <w:rFonts w:eastAsia="Calibri"/>
          <w:color w:val="000000"/>
        </w:rPr>
        <w:t>9</w:t>
      </w:r>
      <w:r w:rsidR="007E49C9" w:rsidRPr="007E49C9">
        <w:rPr>
          <w:rFonts w:eastAsia="Calibri"/>
          <w:color w:val="000000"/>
        </w:rPr>
        <w:t>/202</w:t>
      </w:r>
      <w:r w:rsidR="00014503">
        <w:rPr>
          <w:rFonts w:eastAsia="Calibri"/>
          <w:color w:val="000000"/>
        </w:rPr>
        <w:t>2</w:t>
      </w:r>
      <w:r w:rsidR="007E49C9" w:rsidRPr="007E49C9">
        <w:rPr>
          <w:rFonts w:eastAsia="Calibri"/>
          <w:color w:val="000000"/>
        </w:rPr>
        <w:t>-202</w:t>
      </w:r>
      <w:r w:rsidR="00014503">
        <w:rPr>
          <w:rFonts w:eastAsia="Calibri"/>
          <w:color w:val="000000"/>
        </w:rPr>
        <w:t>3</w:t>
      </w:r>
      <w:r w:rsidR="007E49C9">
        <w:rPr>
          <w:b/>
          <w:sz w:val="24"/>
        </w:rPr>
        <w:t>–</w:t>
      </w:r>
      <w:r w:rsidR="007E49C9">
        <w:rPr>
          <w:b/>
          <w:spacing w:val="-5"/>
          <w:sz w:val="24"/>
        </w:rPr>
        <w:t xml:space="preserve"> </w:t>
      </w:r>
      <w:r w:rsidR="007E49C9" w:rsidRPr="0018343F">
        <w:rPr>
          <w:b/>
          <w:sz w:val="18"/>
          <w:szCs w:val="18"/>
        </w:rPr>
        <w:t>FOR</w:t>
      </w:r>
      <w:r w:rsidR="007E49C9" w:rsidRPr="0018343F">
        <w:rPr>
          <w:b/>
          <w:spacing w:val="-5"/>
          <w:sz w:val="18"/>
          <w:szCs w:val="18"/>
        </w:rPr>
        <w:t xml:space="preserve"> </w:t>
      </w:r>
      <w:r w:rsidR="00014503">
        <w:rPr>
          <w:b/>
          <w:sz w:val="18"/>
          <w:szCs w:val="18"/>
        </w:rPr>
        <w:t>Routine Maintenance</w:t>
      </w:r>
      <w:r w:rsidR="007E49C9" w:rsidRPr="0018343F">
        <w:rPr>
          <w:b/>
          <w:spacing w:val="-5"/>
          <w:sz w:val="18"/>
          <w:szCs w:val="18"/>
        </w:rPr>
        <w:t xml:space="preserve"> </w:t>
      </w:r>
      <w:r w:rsidR="007E49C9" w:rsidRPr="0018343F">
        <w:rPr>
          <w:b/>
          <w:sz w:val="18"/>
          <w:szCs w:val="18"/>
        </w:rPr>
        <w:t>OF</w:t>
      </w:r>
      <w:r w:rsidR="007E49C9" w:rsidRPr="0018343F">
        <w:rPr>
          <w:b/>
          <w:spacing w:val="-4"/>
          <w:sz w:val="18"/>
          <w:szCs w:val="18"/>
        </w:rPr>
        <w:t xml:space="preserve"> </w:t>
      </w:r>
      <w:bookmarkStart w:id="1" w:name="_Hlk146219192"/>
      <w:r w:rsidR="00B965F9">
        <w:rPr>
          <w:b/>
          <w:i/>
          <w:spacing w:val="-3"/>
        </w:rPr>
        <w:t>E879 B8-TARASAA-NGAO</w:t>
      </w:r>
    </w:p>
    <w:bookmarkEnd w:id="1"/>
    <w:p w14:paraId="31739206" w14:textId="77777777" w:rsidR="007E49C9" w:rsidRPr="007E49C9" w:rsidRDefault="007E49C9" w:rsidP="007012E3">
      <w:pPr>
        <w:jc w:val="center"/>
        <w:rPr>
          <w:rFonts w:eastAsia="Calibri"/>
        </w:rPr>
      </w:pPr>
    </w:p>
    <w:p w14:paraId="39B5C2FA" w14:textId="4E51E73D" w:rsidR="001E63CD" w:rsidRPr="001E63CD" w:rsidRDefault="00B413C6" w:rsidP="001E63CD">
      <w:pPr>
        <w:spacing w:line="259" w:lineRule="auto"/>
        <w:ind w:right="5"/>
        <w:rPr>
          <w:rFonts w:eastAsia="Calibri"/>
        </w:rPr>
      </w:pPr>
      <w:r w:rsidRPr="007E49C9">
        <w:rPr>
          <w:sz w:val="24"/>
        </w:rPr>
        <w:t>The Authority</w:t>
      </w:r>
      <w:r w:rsidRPr="007E49C9">
        <w:rPr>
          <w:spacing w:val="-3"/>
          <w:sz w:val="24"/>
        </w:rPr>
        <w:t xml:space="preserve"> </w:t>
      </w:r>
      <w:r w:rsidRPr="007E49C9">
        <w:rPr>
          <w:sz w:val="24"/>
        </w:rPr>
        <w:t>invites</w:t>
      </w:r>
      <w:r w:rsidRPr="007E49C9">
        <w:rPr>
          <w:spacing w:val="1"/>
          <w:sz w:val="24"/>
        </w:rPr>
        <w:t xml:space="preserve"> </w:t>
      </w:r>
      <w:r w:rsidRPr="007E49C9">
        <w:rPr>
          <w:sz w:val="24"/>
        </w:rPr>
        <w:t>bids</w:t>
      </w:r>
      <w:r w:rsidRPr="007E49C9">
        <w:rPr>
          <w:spacing w:val="2"/>
          <w:sz w:val="24"/>
        </w:rPr>
        <w:t xml:space="preserve"> </w:t>
      </w:r>
      <w:r w:rsidRPr="007E49C9">
        <w:rPr>
          <w:sz w:val="24"/>
        </w:rPr>
        <w:t>from</w:t>
      </w:r>
      <w:r w:rsidRPr="007E49C9">
        <w:rPr>
          <w:spacing w:val="2"/>
          <w:sz w:val="24"/>
        </w:rPr>
        <w:t xml:space="preserve"> </w:t>
      </w:r>
      <w:r w:rsidRPr="007E49C9">
        <w:rPr>
          <w:sz w:val="24"/>
        </w:rPr>
        <w:t>eligible</w:t>
      </w:r>
      <w:r w:rsidRPr="007E49C9">
        <w:rPr>
          <w:spacing w:val="3"/>
          <w:sz w:val="24"/>
        </w:rPr>
        <w:t xml:space="preserve"> </w:t>
      </w:r>
      <w:r w:rsidRPr="007E49C9">
        <w:rPr>
          <w:sz w:val="24"/>
        </w:rPr>
        <w:t>bidders</w:t>
      </w:r>
      <w:r w:rsidRPr="007E49C9">
        <w:rPr>
          <w:spacing w:val="4"/>
          <w:sz w:val="24"/>
        </w:rPr>
        <w:t xml:space="preserve"> </w:t>
      </w:r>
      <w:r w:rsidRPr="007E49C9">
        <w:rPr>
          <w:sz w:val="24"/>
        </w:rPr>
        <w:t>for</w:t>
      </w:r>
      <w:r w:rsidRPr="007E49C9">
        <w:rPr>
          <w:spacing w:val="1"/>
          <w:sz w:val="24"/>
        </w:rPr>
        <w:t xml:space="preserve"> </w:t>
      </w:r>
      <w:r w:rsidRPr="007E49C9">
        <w:rPr>
          <w:sz w:val="24"/>
        </w:rPr>
        <w:t>the</w:t>
      </w:r>
      <w:r w:rsidRPr="007E49C9">
        <w:rPr>
          <w:spacing w:val="1"/>
          <w:sz w:val="24"/>
        </w:rPr>
        <w:t xml:space="preserve"> </w:t>
      </w:r>
      <w:r w:rsidRPr="007E49C9">
        <w:rPr>
          <w:sz w:val="24"/>
        </w:rPr>
        <w:t>spot</w:t>
      </w:r>
      <w:r w:rsidRPr="007E49C9">
        <w:rPr>
          <w:spacing w:val="4"/>
          <w:sz w:val="24"/>
        </w:rPr>
        <w:t xml:space="preserve"> </w:t>
      </w:r>
      <w:r w:rsidRPr="007E49C9">
        <w:rPr>
          <w:sz w:val="24"/>
        </w:rPr>
        <w:t>improvement</w:t>
      </w:r>
      <w:r w:rsidRPr="007E49C9">
        <w:rPr>
          <w:spacing w:val="7"/>
          <w:sz w:val="24"/>
        </w:rPr>
        <w:t xml:space="preserve"> </w:t>
      </w:r>
      <w:r w:rsidRPr="007E49C9">
        <w:rPr>
          <w:sz w:val="24"/>
        </w:rPr>
        <w:t>of</w:t>
      </w:r>
      <w:r w:rsidRPr="007E49C9">
        <w:rPr>
          <w:spacing w:val="1"/>
          <w:sz w:val="24"/>
        </w:rPr>
        <w:t xml:space="preserve"> </w:t>
      </w:r>
      <w:r w:rsidR="00B965F9">
        <w:rPr>
          <w:b/>
          <w:i/>
          <w:spacing w:val="-3"/>
        </w:rPr>
        <w:t>E879 B8-TARASAA-NGAO</w:t>
      </w:r>
    </w:p>
    <w:p w14:paraId="0D05BFA6" w14:textId="723A5789" w:rsidR="00DB4C14" w:rsidRPr="007E49C9" w:rsidRDefault="007E49C9" w:rsidP="0012034E">
      <w:pPr>
        <w:pStyle w:val="ListParagraph"/>
        <w:numPr>
          <w:ilvl w:val="1"/>
          <w:numId w:val="87"/>
        </w:numPr>
        <w:tabs>
          <w:tab w:val="left" w:pos="425"/>
          <w:tab w:val="left" w:pos="426"/>
        </w:tabs>
        <w:spacing w:before="152"/>
        <w:ind w:right="417"/>
        <w:jc w:val="both"/>
        <w:rPr>
          <w:sz w:val="24"/>
        </w:rPr>
      </w:pPr>
      <w:r w:rsidRPr="007E49C9">
        <w:rPr>
          <w:sz w:val="24"/>
        </w:rPr>
        <w:t xml:space="preserve"> (</w:t>
      </w:r>
      <w:r w:rsidR="00B965F9">
        <w:rPr>
          <w:sz w:val="24"/>
        </w:rPr>
        <w:t>E879</w:t>
      </w:r>
      <w:r w:rsidRPr="007E49C9">
        <w:rPr>
          <w:sz w:val="24"/>
        </w:rPr>
        <w:t>)</w:t>
      </w:r>
      <w:r w:rsidR="00B413C6" w:rsidRPr="007E49C9">
        <w:rPr>
          <w:b/>
          <w:spacing w:val="22"/>
          <w:sz w:val="24"/>
        </w:rPr>
        <w:t xml:space="preserve"> </w:t>
      </w:r>
      <w:r w:rsidR="00B413C6" w:rsidRPr="007E49C9">
        <w:rPr>
          <w:sz w:val="24"/>
        </w:rPr>
        <w:t>to</w:t>
      </w:r>
      <w:r w:rsidR="00B413C6" w:rsidRPr="007E49C9">
        <w:rPr>
          <w:spacing w:val="20"/>
          <w:sz w:val="24"/>
        </w:rPr>
        <w:t xml:space="preserve"> </w:t>
      </w:r>
      <w:r w:rsidR="00B413C6" w:rsidRPr="007E49C9">
        <w:rPr>
          <w:sz w:val="24"/>
        </w:rPr>
        <w:t>be</w:t>
      </w:r>
      <w:r w:rsidR="00B413C6" w:rsidRPr="007E49C9">
        <w:rPr>
          <w:spacing w:val="20"/>
          <w:sz w:val="24"/>
        </w:rPr>
        <w:t xml:space="preserve"> </w:t>
      </w:r>
      <w:r w:rsidR="00B413C6" w:rsidRPr="007E49C9">
        <w:rPr>
          <w:sz w:val="24"/>
        </w:rPr>
        <w:t>funded</w:t>
      </w:r>
      <w:r w:rsidR="00B413C6" w:rsidRPr="007E49C9">
        <w:rPr>
          <w:spacing w:val="21"/>
          <w:sz w:val="24"/>
        </w:rPr>
        <w:t xml:space="preserve"> </w:t>
      </w:r>
      <w:r w:rsidR="00B413C6" w:rsidRPr="007E49C9">
        <w:rPr>
          <w:sz w:val="24"/>
        </w:rPr>
        <w:t>by</w:t>
      </w:r>
      <w:r w:rsidR="00B413C6" w:rsidRPr="007E49C9">
        <w:rPr>
          <w:spacing w:val="16"/>
          <w:sz w:val="24"/>
        </w:rPr>
        <w:t xml:space="preserve"> </w:t>
      </w:r>
      <w:r w:rsidR="00B413C6" w:rsidRPr="007E49C9">
        <w:rPr>
          <w:sz w:val="24"/>
        </w:rPr>
        <w:t>the</w:t>
      </w:r>
      <w:r w:rsidR="008C5833">
        <w:rPr>
          <w:sz w:val="24"/>
        </w:rPr>
        <w:t xml:space="preserve"> </w:t>
      </w:r>
      <w:r w:rsidR="005D200C">
        <w:rPr>
          <w:b/>
        </w:rPr>
        <w:t>GOK</w:t>
      </w:r>
      <w:r w:rsidR="00B413C6" w:rsidRPr="007E49C9">
        <w:rPr>
          <w:b/>
          <w:spacing w:val="19"/>
          <w:sz w:val="24"/>
        </w:rPr>
        <w:t xml:space="preserve"> </w:t>
      </w:r>
      <w:r w:rsidR="00B413C6" w:rsidRPr="007E49C9">
        <w:rPr>
          <w:sz w:val="24"/>
        </w:rPr>
        <w:t>in</w:t>
      </w:r>
      <w:r w:rsidR="00B413C6" w:rsidRPr="007E49C9">
        <w:rPr>
          <w:spacing w:val="20"/>
          <w:sz w:val="24"/>
        </w:rPr>
        <w:t xml:space="preserve"> </w:t>
      </w:r>
      <w:r w:rsidR="00B413C6" w:rsidRPr="007E49C9">
        <w:rPr>
          <w:sz w:val="24"/>
        </w:rPr>
        <w:t>the</w:t>
      </w:r>
      <w:r w:rsidR="00B413C6" w:rsidRPr="007E49C9">
        <w:rPr>
          <w:spacing w:val="21"/>
          <w:sz w:val="24"/>
        </w:rPr>
        <w:t xml:space="preserve"> </w:t>
      </w:r>
      <w:r w:rsidR="00B413C6" w:rsidRPr="007E49C9">
        <w:rPr>
          <w:sz w:val="24"/>
        </w:rPr>
        <w:t>financial</w:t>
      </w:r>
      <w:r w:rsidR="00B413C6" w:rsidRPr="007E49C9">
        <w:rPr>
          <w:spacing w:val="26"/>
          <w:sz w:val="24"/>
        </w:rPr>
        <w:t xml:space="preserve"> </w:t>
      </w:r>
      <w:r w:rsidR="00B413C6" w:rsidRPr="007E49C9">
        <w:rPr>
          <w:sz w:val="24"/>
        </w:rPr>
        <w:t>year</w:t>
      </w:r>
      <w:r w:rsidR="00B413C6" w:rsidRPr="007E49C9">
        <w:rPr>
          <w:spacing w:val="19"/>
          <w:sz w:val="24"/>
        </w:rPr>
        <w:t xml:space="preserve"> </w:t>
      </w:r>
      <w:r w:rsidR="00B413C6" w:rsidRPr="007E49C9">
        <w:rPr>
          <w:sz w:val="24"/>
        </w:rPr>
        <w:t>at</w:t>
      </w:r>
      <w:r w:rsidR="00B413C6" w:rsidRPr="007E49C9">
        <w:rPr>
          <w:spacing w:val="22"/>
          <w:sz w:val="24"/>
        </w:rPr>
        <w:t xml:space="preserve"> </w:t>
      </w:r>
      <w:r w:rsidR="00B413C6" w:rsidRPr="0018343F">
        <w:rPr>
          <w:b/>
        </w:rPr>
        <w:t>202</w:t>
      </w:r>
      <w:r w:rsidR="00014503">
        <w:rPr>
          <w:b/>
        </w:rPr>
        <w:t>2</w:t>
      </w:r>
      <w:r w:rsidR="00B413C6" w:rsidRPr="0018343F">
        <w:rPr>
          <w:b/>
        </w:rPr>
        <w:t>/202</w:t>
      </w:r>
      <w:r w:rsidR="00014503">
        <w:rPr>
          <w:b/>
        </w:rPr>
        <w:t>3</w:t>
      </w:r>
      <w:r w:rsidRPr="0018343F">
        <w:rPr>
          <w:b/>
        </w:rPr>
        <w:t xml:space="preserve"> </w:t>
      </w:r>
      <w:r w:rsidR="00B413C6" w:rsidRPr="0018343F">
        <w:t>(</w:t>
      </w:r>
      <w:r w:rsidR="00046526">
        <w:rPr>
          <w:b/>
          <w:i/>
        </w:rPr>
        <w:t>GA</w:t>
      </w:r>
      <w:r w:rsidR="008C5833">
        <w:rPr>
          <w:b/>
          <w:i/>
        </w:rPr>
        <w:t>LOLE</w:t>
      </w:r>
      <w:r w:rsidRPr="0018343F">
        <w:rPr>
          <w:b/>
          <w:i/>
        </w:rPr>
        <w:t xml:space="preserve"> </w:t>
      </w:r>
      <w:r w:rsidR="00B413C6" w:rsidRPr="0018343F">
        <w:rPr>
          <w:b/>
          <w:i/>
        </w:rPr>
        <w:t>CONSTITUENCY</w:t>
      </w:r>
      <w:r w:rsidR="00B413C6" w:rsidRPr="0018343F">
        <w:t>).</w:t>
      </w:r>
    </w:p>
    <w:p w14:paraId="3095FA14" w14:textId="30D03EED" w:rsidR="00DB4C14" w:rsidRDefault="00B413C6" w:rsidP="0012034E">
      <w:pPr>
        <w:pStyle w:val="ListParagraph"/>
        <w:numPr>
          <w:ilvl w:val="1"/>
          <w:numId w:val="87"/>
        </w:numPr>
        <w:tabs>
          <w:tab w:val="left" w:pos="1232"/>
        </w:tabs>
        <w:spacing w:before="156"/>
        <w:ind w:right="422"/>
        <w:jc w:val="both"/>
        <w:rPr>
          <w:sz w:val="24"/>
        </w:rPr>
      </w:pPr>
      <w:r>
        <w:rPr>
          <w:color w:val="221F1F"/>
          <w:spacing w:val="-1"/>
          <w:sz w:val="24"/>
        </w:rPr>
        <w:t>The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pacing w:val="-1"/>
          <w:sz w:val="24"/>
        </w:rPr>
        <w:t>tender</w:t>
      </w:r>
      <w:r>
        <w:rPr>
          <w:color w:val="221F1F"/>
          <w:spacing w:val="-30"/>
          <w:sz w:val="24"/>
        </w:rPr>
        <w:t xml:space="preserve"> </w:t>
      </w:r>
      <w:r>
        <w:rPr>
          <w:color w:val="221F1F"/>
          <w:spacing w:val="-1"/>
          <w:sz w:val="24"/>
        </w:rPr>
        <w:t>is</w:t>
      </w:r>
      <w:r>
        <w:rPr>
          <w:color w:val="221F1F"/>
          <w:spacing w:val="-29"/>
          <w:sz w:val="24"/>
        </w:rPr>
        <w:t xml:space="preserve"> </w:t>
      </w:r>
      <w:r>
        <w:rPr>
          <w:color w:val="221F1F"/>
          <w:spacing w:val="-1"/>
          <w:sz w:val="24"/>
        </w:rPr>
        <w:t>open</w:t>
      </w:r>
      <w:r>
        <w:rPr>
          <w:color w:val="221F1F"/>
          <w:spacing w:val="-29"/>
          <w:sz w:val="24"/>
        </w:rPr>
        <w:t xml:space="preserve"> </w:t>
      </w:r>
      <w:r>
        <w:rPr>
          <w:color w:val="221F1F"/>
          <w:spacing w:val="-1"/>
          <w:sz w:val="24"/>
        </w:rPr>
        <w:t>to</w:t>
      </w:r>
      <w:r>
        <w:rPr>
          <w:color w:val="221F1F"/>
          <w:spacing w:val="-29"/>
          <w:sz w:val="24"/>
        </w:rPr>
        <w:t xml:space="preserve"> </w:t>
      </w:r>
      <w:r>
        <w:rPr>
          <w:color w:val="221F1F"/>
          <w:spacing w:val="-1"/>
          <w:sz w:val="24"/>
        </w:rPr>
        <w:t>all</w:t>
      </w:r>
      <w:r>
        <w:rPr>
          <w:color w:val="221F1F"/>
          <w:spacing w:val="-28"/>
          <w:sz w:val="24"/>
        </w:rPr>
        <w:t xml:space="preserve"> </w:t>
      </w:r>
      <w:r>
        <w:rPr>
          <w:color w:val="221F1F"/>
          <w:sz w:val="24"/>
        </w:rPr>
        <w:t>qualiﬁed</w:t>
      </w:r>
      <w:r>
        <w:rPr>
          <w:color w:val="221F1F"/>
          <w:spacing w:val="-29"/>
          <w:sz w:val="24"/>
        </w:rPr>
        <w:t xml:space="preserve"> </w:t>
      </w:r>
      <w:r>
        <w:rPr>
          <w:color w:val="221F1F"/>
          <w:sz w:val="24"/>
        </w:rPr>
        <w:t>and</w:t>
      </w:r>
      <w:r>
        <w:rPr>
          <w:color w:val="221F1F"/>
          <w:spacing w:val="-29"/>
          <w:sz w:val="24"/>
        </w:rPr>
        <w:t xml:space="preserve"> </w:t>
      </w:r>
      <w:r>
        <w:rPr>
          <w:color w:val="221F1F"/>
          <w:sz w:val="24"/>
        </w:rPr>
        <w:t>interested</w:t>
      </w:r>
      <w:r>
        <w:rPr>
          <w:color w:val="221F1F"/>
          <w:spacing w:val="-31"/>
          <w:sz w:val="24"/>
        </w:rPr>
        <w:t xml:space="preserve"> </w:t>
      </w:r>
      <w:r>
        <w:rPr>
          <w:color w:val="221F1F"/>
          <w:sz w:val="24"/>
        </w:rPr>
        <w:t>Tenderers,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Registered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with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National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Treasury</w:t>
      </w:r>
      <w:r>
        <w:rPr>
          <w:color w:val="221F1F"/>
          <w:spacing w:val="-15"/>
          <w:sz w:val="24"/>
        </w:rPr>
        <w:t xml:space="preserve"> </w:t>
      </w:r>
      <w:r>
        <w:rPr>
          <w:color w:val="221F1F"/>
          <w:sz w:val="24"/>
        </w:rPr>
        <w:t>under</w:t>
      </w:r>
      <w:r>
        <w:rPr>
          <w:color w:val="221F1F"/>
          <w:spacing w:val="-57"/>
          <w:sz w:val="24"/>
        </w:rPr>
        <w:t xml:space="preserve"> </w:t>
      </w:r>
      <w:r>
        <w:rPr>
          <w:color w:val="221F1F"/>
          <w:sz w:val="24"/>
        </w:rPr>
        <w:t>the</w:t>
      </w:r>
      <w:r w:rsidR="007E49C9">
        <w:rPr>
          <w:color w:val="221F1F"/>
          <w:sz w:val="24"/>
        </w:rPr>
        <w:t xml:space="preserve"> </w:t>
      </w:r>
      <w:r w:rsidR="007E49C9" w:rsidRPr="0018343F">
        <w:rPr>
          <w:color w:val="221F1F"/>
        </w:rPr>
        <w:t>AGPO-</w:t>
      </w:r>
      <w:r w:rsidR="0099624A">
        <w:rPr>
          <w:color w:val="221F1F"/>
          <w:spacing w:val="-2"/>
          <w:highlight w:val="yellow"/>
        </w:rPr>
        <w:t>YOUTH</w:t>
      </w:r>
      <w:r w:rsidR="007E49C9" w:rsidRPr="0018343F">
        <w:rPr>
          <w:b/>
          <w:color w:val="221F1F"/>
          <w:highlight w:val="yellow"/>
          <w:shd w:val="clear" w:color="auto" w:fill="FFFF00"/>
        </w:rPr>
        <w:t>.</w:t>
      </w:r>
    </w:p>
    <w:p w14:paraId="04A7A2A4" w14:textId="77777777" w:rsidR="00DB4C14" w:rsidRDefault="00B413C6" w:rsidP="0012034E">
      <w:pPr>
        <w:pStyle w:val="ListParagraph"/>
        <w:numPr>
          <w:ilvl w:val="1"/>
          <w:numId w:val="87"/>
        </w:numPr>
        <w:tabs>
          <w:tab w:val="left" w:pos="1232"/>
        </w:tabs>
        <w:spacing w:before="156"/>
        <w:ind w:right="417"/>
        <w:jc w:val="both"/>
        <w:rPr>
          <w:sz w:val="24"/>
        </w:rPr>
      </w:pPr>
      <w:r>
        <w:rPr>
          <w:color w:val="221F1F"/>
          <w:sz w:val="24"/>
        </w:rPr>
        <w:t xml:space="preserve">Bidders can participate in several </w:t>
      </w:r>
      <w:proofErr w:type="gramStart"/>
      <w:r>
        <w:rPr>
          <w:color w:val="221F1F"/>
          <w:sz w:val="24"/>
        </w:rPr>
        <w:t>tenders,</w:t>
      </w:r>
      <w:proofErr w:type="gramEnd"/>
      <w:r>
        <w:rPr>
          <w:color w:val="221F1F"/>
          <w:sz w:val="24"/>
        </w:rPr>
        <w:t xml:space="preserve"> however, a bidder shall not participate in the same </w:t>
      </w:r>
      <w:r>
        <w:rPr>
          <w:sz w:val="24"/>
        </w:rPr>
        <w:t>tender</w:t>
      </w:r>
      <w:r>
        <w:rPr>
          <w:spacing w:val="1"/>
          <w:sz w:val="24"/>
        </w:rPr>
        <w:t xml:space="preserve"> </w:t>
      </w:r>
      <w:r>
        <w:rPr>
          <w:sz w:val="24"/>
        </w:rPr>
        <w:t>individually</w:t>
      </w:r>
      <w:r>
        <w:rPr>
          <w:spacing w:val="-7"/>
          <w:sz w:val="24"/>
        </w:rPr>
        <w:t xml:space="preserve"> </w:t>
      </w:r>
      <w:r>
        <w:rPr>
          <w:sz w:val="24"/>
        </w:rPr>
        <w:t>and also as</w:t>
      </w:r>
      <w:r>
        <w:rPr>
          <w:spacing w:val="2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Joint Venture.</w:t>
      </w:r>
    </w:p>
    <w:p w14:paraId="2E172B18" w14:textId="77777777" w:rsidR="00DB4C14" w:rsidRDefault="00B413C6" w:rsidP="0012034E">
      <w:pPr>
        <w:pStyle w:val="ListParagraph"/>
        <w:numPr>
          <w:ilvl w:val="1"/>
          <w:numId w:val="87"/>
        </w:numPr>
        <w:tabs>
          <w:tab w:val="left" w:pos="1232"/>
        </w:tabs>
        <w:spacing w:before="156"/>
        <w:ind w:right="416"/>
        <w:jc w:val="both"/>
        <w:rPr>
          <w:sz w:val="24"/>
        </w:rPr>
      </w:pPr>
      <w:r>
        <w:rPr>
          <w:color w:val="221F1F"/>
          <w:sz w:val="24"/>
        </w:rPr>
        <w:t xml:space="preserve">Qualiﬁed and interested tenderers may obtain further information and inspect the Tender </w:t>
      </w:r>
      <w:r>
        <w:rPr>
          <w:sz w:val="24"/>
        </w:rPr>
        <w:t>Documents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at</w:t>
      </w:r>
      <w:r>
        <w:rPr>
          <w:sz w:val="24"/>
        </w:rPr>
        <w:t xml:space="preserve"> </w:t>
      </w:r>
      <w:r>
        <w:rPr>
          <w:spacing w:val="-2"/>
          <w:sz w:val="24"/>
        </w:rPr>
        <w:t>KeRRA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Regional</w:t>
      </w:r>
      <w:r>
        <w:rPr>
          <w:sz w:val="24"/>
        </w:rPr>
        <w:t xml:space="preserve"> </w:t>
      </w:r>
      <w:r>
        <w:rPr>
          <w:spacing w:val="-1"/>
          <w:sz w:val="24"/>
        </w:rPr>
        <w:t>Offices</w:t>
      </w:r>
      <w:r>
        <w:rPr>
          <w:sz w:val="24"/>
        </w:rPr>
        <w:t xml:space="preserve"> </w:t>
      </w:r>
      <w:r>
        <w:rPr>
          <w:spacing w:val="-1"/>
          <w:sz w:val="24"/>
        </w:rPr>
        <w:t>during</w:t>
      </w:r>
      <w:r>
        <w:rPr>
          <w:spacing w:val="-3"/>
          <w:sz w:val="24"/>
        </w:rPr>
        <w:t xml:space="preserve"> </w:t>
      </w:r>
      <w:r>
        <w:rPr>
          <w:spacing w:val="-1"/>
          <w:sz w:val="24"/>
        </w:rPr>
        <w:t>ofﬁce</w:t>
      </w:r>
      <w:r>
        <w:rPr>
          <w:spacing w:val="-25"/>
          <w:sz w:val="24"/>
        </w:rPr>
        <w:t xml:space="preserve"> </w:t>
      </w:r>
      <w:r>
        <w:rPr>
          <w:spacing w:val="-1"/>
          <w:sz w:val="24"/>
        </w:rPr>
        <w:t>hours</w:t>
      </w:r>
      <w:r>
        <w:rPr>
          <w:spacing w:val="-22"/>
          <w:sz w:val="24"/>
        </w:rPr>
        <w:t xml:space="preserve"> </w:t>
      </w:r>
      <w:r>
        <w:rPr>
          <w:spacing w:val="-1"/>
          <w:sz w:val="24"/>
        </w:rPr>
        <w:t>[</w:t>
      </w:r>
      <w:r>
        <w:rPr>
          <w:i/>
          <w:spacing w:val="-1"/>
          <w:sz w:val="24"/>
        </w:rPr>
        <w:t>0900to</w:t>
      </w:r>
      <w:r>
        <w:rPr>
          <w:i/>
          <w:spacing w:val="-23"/>
          <w:sz w:val="24"/>
        </w:rPr>
        <w:t xml:space="preserve"> </w:t>
      </w:r>
      <w:r>
        <w:rPr>
          <w:i/>
          <w:spacing w:val="-1"/>
          <w:sz w:val="24"/>
        </w:rPr>
        <w:t>1500</w:t>
      </w:r>
      <w:r>
        <w:rPr>
          <w:i/>
          <w:spacing w:val="-22"/>
          <w:sz w:val="24"/>
        </w:rPr>
        <w:t xml:space="preserve"> </w:t>
      </w:r>
      <w:r>
        <w:rPr>
          <w:i/>
          <w:spacing w:val="-1"/>
          <w:sz w:val="24"/>
        </w:rPr>
        <w:t>hours]</w:t>
      </w:r>
      <w:r>
        <w:rPr>
          <w:i/>
          <w:spacing w:val="-12"/>
          <w:sz w:val="24"/>
        </w:rPr>
        <w:t xml:space="preserve"> </w:t>
      </w:r>
      <w:r>
        <w:rPr>
          <w:spacing w:val="-1"/>
          <w:sz w:val="24"/>
        </w:rPr>
        <w:t>at</w:t>
      </w:r>
      <w:r>
        <w:rPr>
          <w:spacing w:val="-24"/>
          <w:sz w:val="24"/>
        </w:rPr>
        <w:t xml:space="preserve"> </w:t>
      </w:r>
      <w:r>
        <w:rPr>
          <w:spacing w:val="-1"/>
          <w:sz w:val="24"/>
        </w:rPr>
        <w:t>the</w:t>
      </w:r>
      <w:r>
        <w:rPr>
          <w:spacing w:val="-25"/>
          <w:sz w:val="24"/>
        </w:rPr>
        <w:t xml:space="preserve"> </w:t>
      </w:r>
      <w:r>
        <w:rPr>
          <w:spacing w:val="-1"/>
          <w:sz w:val="24"/>
        </w:rPr>
        <w:t>address</w:t>
      </w:r>
      <w:r>
        <w:rPr>
          <w:spacing w:val="-22"/>
          <w:sz w:val="24"/>
        </w:rPr>
        <w:t xml:space="preserve"> </w:t>
      </w:r>
      <w:r>
        <w:rPr>
          <w:spacing w:val="-1"/>
          <w:sz w:val="24"/>
        </w:rPr>
        <w:t>given</w:t>
      </w:r>
      <w:r>
        <w:rPr>
          <w:spacing w:val="-23"/>
          <w:sz w:val="24"/>
        </w:rPr>
        <w:t xml:space="preserve"> </w:t>
      </w:r>
      <w:r>
        <w:rPr>
          <w:spacing w:val="-1"/>
          <w:sz w:val="24"/>
        </w:rPr>
        <w:t>below.</w:t>
      </w:r>
    </w:p>
    <w:p w14:paraId="49DD166E" w14:textId="77777777" w:rsidR="00DB4C14" w:rsidRDefault="00B413C6" w:rsidP="0012034E">
      <w:pPr>
        <w:pStyle w:val="ListParagraph"/>
        <w:numPr>
          <w:ilvl w:val="1"/>
          <w:numId w:val="87"/>
        </w:numPr>
        <w:tabs>
          <w:tab w:val="left" w:pos="1232"/>
        </w:tabs>
        <w:spacing w:before="157"/>
        <w:ind w:right="413"/>
        <w:jc w:val="both"/>
        <w:rPr>
          <w:sz w:val="24"/>
        </w:rPr>
      </w:pPr>
      <w:r>
        <w:rPr>
          <w:color w:val="221F1F"/>
          <w:spacing w:val="-1"/>
          <w:sz w:val="24"/>
        </w:rPr>
        <w:t>A</w:t>
      </w:r>
      <w:r>
        <w:rPr>
          <w:color w:val="221F1F"/>
          <w:spacing w:val="-23"/>
          <w:sz w:val="24"/>
        </w:rPr>
        <w:t xml:space="preserve"> </w:t>
      </w:r>
      <w:r>
        <w:rPr>
          <w:color w:val="221F1F"/>
          <w:spacing w:val="-1"/>
          <w:sz w:val="24"/>
        </w:rPr>
        <w:t>complete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pacing w:val="-1"/>
          <w:sz w:val="24"/>
        </w:rPr>
        <w:t>set</w:t>
      </w:r>
      <w:r>
        <w:rPr>
          <w:color w:val="221F1F"/>
          <w:spacing w:val="-7"/>
          <w:sz w:val="24"/>
        </w:rPr>
        <w:t xml:space="preserve"> </w:t>
      </w:r>
      <w:r>
        <w:rPr>
          <w:color w:val="221F1F"/>
          <w:sz w:val="24"/>
        </w:rPr>
        <w:t>of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z w:val="24"/>
        </w:rPr>
        <w:t>tender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documents</w:t>
      </w:r>
      <w:r>
        <w:rPr>
          <w:color w:val="221F1F"/>
          <w:spacing w:val="-6"/>
          <w:sz w:val="24"/>
        </w:rPr>
        <w:t xml:space="preserve"> </w:t>
      </w:r>
      <w:r>
        <w:rPr>
          <w:color w:val="221F1F"/>
          <w:sz w:val="24"/>
        </w:rPr>
        <w:t>may</w:t>
      </w:r>
      <w:r>
        <w:rPr>
          <w:color w:val="221F1F"/>
          <w:spacing w:val="-15"/>
          <w:sz w:val="24"/>
        </w:rPr>
        <w:t xml:space="preserve"> </w:t>
      </w:r>
      <w:r>
        <w:rPr>
          <w:color w:val="221F1F"/>
          <w:sz w:val="24"/>
        </w:rPr>
        <w:t>be</w:t>
      </w:r>
      <w:r>
        <w:rPr>
          <w:color w:val="221F1F"/>
          <w:spacing w:val="-9"/>
          <w:sz w:val="24"/>
        </w:rPr>
        <w:t xml:space="preserve"> </w:t>
      </w:r>
      <w:r>
        <w:rPr>
          <w:color w:val="221F1F"/>
          <w:sz w:val="24"/>
        </w:rPr>
        <w:t>purchased</w:t>
      </w:r>
      <w:r>
        <w:rPr>
          <w:color w:val="221F1F"/>
          <w:spacing w:val="-7"/>
          <w:sz w:val="24"/>
        </w:rPr>
        <w:t xml:space="preserve"> </w:t>
      </w:r>
      <w:r>
        <w:rPr>
          <w:color w:val="221F1F"/>
          <w:sz w:val="24"/>
        </w:rPr>
        <w:t>or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z w:val="24"/>
        </w:rPr>
        <w:t>obtained</w:t>
      </w:r>
      <w:r>
        <w:rPr>
          <w:color w:val="221F1F"/>
          <w:spacing w:val="-7"/>
          <w:sz w:val="24"/>
        </w:rPr>
        <w:t xml:space="preserve"> </w:t>
      </w:r>
      <w:r>
        <w:rPr>
          <w:color w:val="221F1F"/>
          <w:sz w:val="24"/>
        </w:rPr>
        <w:t>by</w:t>
      </w:r>
      <w:r>
        <w:rPr>
          <w:color w:val="221F1F"/>
          <w:spacing w:val="-14"/>
          <w:sz w:val="24"/>
        </w:rPr>
        <w:t xml:space="preserve"> </w:t>
      </w:r>
      <w:r>
        <w:rPr>
          <w:color w:val="221F1F"/>
          <w:sz w:val="24"/>
        </w:rPr>
        <w:t>interested</w:t>
      </w:r>
      <w:r>
        <w:rPr>
          <w:color w:val="221F1F"/>
          <w:spacing w:val="-7"/>
          <w:sz w:val="24"/>
        </w:rPr>
        <w:t xml:space="preserve"> </w:t>
      </w:r>
      <w:r>
        <w:rPr>
          <w:color w:val="221F1F"/>
          <w:sz w:val="24"/>
        </w:rPr>
        <w:t>tenders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z w:val="24"/>
        </w:rPr>
        <w:t>upon</w:t>
      </w:r>
      <w:r>
        <w:rPr>
          <w:color w:val="221F1F"/>
          <w:spacing w:val="-7"/>
          <w:sz w:val="24"/>
        </w:rPr>
        <w:t xml:space="preserve"> </w:t>
      </w:r>
      <w:r>
        <w:rPr>
          <w:color w:val="221F1F"/>
          <w:sz w:val="24"/>
        </w:rPr>
        <w:t>payment</w:t>
      </w:r>
      <w:r>
        <w:rPr>
          <w:color w:val="221F1F"/>
          <w:spacing w:val="-57"/>
          <w:sz w:val="24"/>
        </w:rPr>
        <w:t xml:space="preserve"> </w:t>
      </w:r>
      <w:r>
        <w:rPr>
          <w:color w:val="221F1F"/>
          <w:sz w:val="24"/>
        </w:rPr>
        <w:t xml:space="preserve">of a non-refundable fees of </w:t>
      </w:r>
      <w:proofErr w:type="spellStart"/>
      <w:r>
        <w:rPr>
          <w:color w:val="221F1F"/>
          <w:sz w:val="24"/>
        </w:rPr>
        <w:t>KShs</w:t>
      </w:r>
      <w:proofErr w:type="spellEnd"/>
      <w:r>
        <w:rPr>
          <w:color w:val="221F1F"/>
          <w:sz w:val="24"/>
        </w:rPr>
        <w:t xml:space="preserve">. 1,000/= </w:t>
      </w:r>
      <w:r>
        <w:rPr>
          <w:color w:val="FF0000"/>
          <w:sz w:val="24"/>
        </w:rPr>
        <w:t xml:space="preserve">Banker's Cheque and payable to the address </w:t>
      </w:r>
      <w:r>
        <w:rPr>
          <w:color w:val="221F1F"/>
          <w:sz w:val="24"/>
        </w:rPr>
        <w:t>given below.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Tender documents may be obtained electronically from</w:t>
      </w:r>
      <w:r>
        <w:rPr>
          <w:color w:val="0000FF"/>
          <w:sz w:val="24"/>
        </w:rPr>
        <w:t xml:space="preserve"> </w:t>
      </w:r>
      <w:hyperlink r:id="rId11">
        <w:r>
          <w:rPr>
            <w:color w:val="0000FF"/>
            <w:sz w:val="24"/>
            <w:u w:val="single" w:color="0000FF"/>
          </w:rPr>
          <w:t>www.kerra.go.ke</w:t>
        </w:r>
      </w:hyperlink>
      <w:r>
        <w:rPr>
          <w:color w:val="0000FF"/>
          <w:sz w:val="24"/>
        </w:rPr>
        <w:t xml:space="preserve"> </w:t>
      </w:r>
      <w:r>
        <w:rPr>
          <w:color w:val="221F1F"/>
          <w:sz w:val="24"/>
        </w:rPr>
        <w:t>or</w:t>
      </w:r>
      <w:r>
        <w:rPr>
          <w:color w:val="0000FF"/>
          <w:sz w:val="24"/>
        </w:rPr>
        <w:t xml:space="preserve"> </w:t>
      </w:r>
      <w:hyperlink r:id="rId12">
        <w:r>
          <w:rPr>
            <w:color w:val="0000FF"/>
            <w:sz w:val="24"/>
            <w:u w:val="single" w:color="0000FF"/>
          </w:rPr>
          <w:t>www.tenders.go.ke</w:t>
        </w:r>
      </w:hyperlink>
      <w:r>
        <w:rPr>
          <w:color w:val="0000FF"/>
          <w:sz w:val="24"/>
          <w:u w:val="single" w:color="0000FF"/>
        </w:rPr>
        <w:t>.</w:t>
      </w:r>
      <w:r>
        <w:rPr>
          <w:color w:val="0000FF"/>
          <w:spacing w:val="1"/>
          <w:sz w:val="24"/>
        </w:rPr>
        <w:t xml:space="preserve"> </w:t>
      </w:r>
      <w:r>
        <w:rPr>
          <w:color w:val="221F1F"/>
          <w:sz w:val="24"/>
        </w:rPr>
        <w:t>Tender</w:t>
      </w:r>
      <w:r>
        <w:rPr>
          <w:color w:val="221F1F"/>
          <w:spacing w:val="-7"/>
          <w:sz w:val="24"/>
        </w:rPr>
        <w:t xml:space="preserve"> </w:t>
      </w:r>
      <w:r>
        <w:rPr>
          <w:color w:val="221F1F"/>
          <w:sz w:val="24"/>
        </w:rPr>
        <w:t>documents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obtained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electronically</w:t>
      </w:r>
      <w:r>
        <w:rPr>
          <w:color w:val="221F1F"/>
          <w:spacing w:val="-29"/>
          <w:sz w:val="24"/>
        </w:rPr>
        <w:t xml:space="preserve"> </w:t>
      </w:r>
      <w:r>
        <w:rPr>
          <w:color w:val="221F1F"/>
          <w:sz w:val="24"/>
        </w:rPr>
        <w:t>will</w:t>
      </w:r>
      <w:r>
        <w:rPr>
          <w:color w:val="221F1F"/>
          <w:spacing w:val="-23"/>
          <w:sz w:val="24"/>
        </w:rPr>
        <w:t xml:space="preserve"> </w:t>
      </w:r>
      <w:r>
        <w:rPr>
          <w:color w:val="221F1F"/>
          <w:sz w:val="24"/>
        </w:rPr>
        <w:t>be</w:t>
      </w:r>
      <w:r>
        <w:rPr>
          <w:color w:val="221F1F"/>
          <w:spacing w:val="-26"/>
          <w:sz w:val="24"/>
        </w:rPr>
        <w:t xml:space="preserve"> </w:t>
      </w:r>
      <w:r>
        <w:rPr>
          <w:color w:val="221F1F"/>
          <w:sz w:val="24"/>
        </w:rPr>
        <w:t>free</w:t>
      </w:r>
      <w:r>
        <w:rPr>
          <w:color w:val="221F1F"/>
          <w:spacing w:val="-25"/>
          <w:sz w:val="24"/>
        </w:rPr>
        <w:t xml:space="preserve"> </w:t>
      </w:r>
      <w:r>
        <w:rPr>
          <w:color w:val="221F1F"/>
          <w:sz w:val="24"/>
        </w:rPr>
        <w:t>of</w:t>
      </w:r>
      <w:r>
        <w:rPr>
          <w:color w:val="221F1F"/>
          <w:spacing w:val="-23"/>
          <w:sz w:val="24"/>
        </w:rPr>
        <w:t xml:space="preserve"> </w:t>
      </w:r>
      <w:r>
        <w:rPr>
          <w:sz w:val="24"/>
        </w:rPr>
        <w:t>charge.</w:t>
      </w:r>
    </w:p>
    <w:p w14:paraId="41B24437" w14:textId="77777777" w:rsidR="00DB4C14" w:rsidRDefault="00B413C6" w:rsidP="0012034E">
      <w:pPr>
        <w:pStyle w:val="ListParagraph"/>
        <w:numPr>
          <w:ilvl w:val="1"/>
          <w:numId w:val="87"/>
        </w:numPr>
        <w:tabs>
          <w:tab w:val="left" w:pos="1232"/>
        </w:tabs>
        <w:spacing w:before="156"/>
        <w:ind w:right="414"/>
        <w:jc w:val="both"/>
        <w:rPr>
          <w:sz w:val="24"/>
        </w:rPr>
      </w:pPr>
      <w:r>
        <w:rPr>
          <w:color w:val="221F1F"/>
          <w:sz w:val="24"/>
        </w:rPr>
        <w:t>Tender documents may be viewed and downloaded for free from the website</w:t>
      </w:r>
      <w:r>
        <w:rPr>
          <w:color w:val="0000FF"/>
          <w:sz w:val="24"/>
        </w:rPr>
        <w:t xml:space="preserve"> </w:t>
      </w:r>
      <w:hyperlink r:id="rId13">
        <w:r>
          <w:rPr>
            <w:color w:val="0000FF"/>
            <w:sz w:val="24"/>
            <w:u w:val="single" w:color="0000FF"/>
          </w:rPr>
          <w:t>www.kerra.go.ke</w:t>
        </w:r>
      </w:hyperlink>
      <w:r>
        <w:rPr>
          <w:color w:val="0000FF"/>
          <w:spacing w:val="1"/>
          <w:sz w:val="24"/>
        </w:rPr>
        <w:t xml:space="preserve"> </w:t>
      </w:r>
      <w:r>
        <w:rPr>
          <w:color w:val="221F1F"/>
          <w:sz w:val="24"/>
        </w:rPr>
        <w:t>or</w:t>
      </w:r>
      <w:r>
        <w:rPr>
          <w:color w:val="0000FF"/>
          <w:spacing w:val="1"/>
          <w:sz w:val="24"/>
        </w:rPr>
        <w:t xml:space="preserve"> </w:t>
      </w:r>
      <w:hyperlink r:id="rId14">
        <w:r>
          <w:rPr>
            <w:color w:val="0000FF"/>
            <w:sz w:val="24"/>
            <w:u w:val="single" w:color="0000FF"/>
          </w:rPr>
          <w:t>www.tenders.go.ke</w:t>
        </w:r>
        <w:r>
          <w:rPr>
            <w:color w:val="221F1F"/>
            <w:sz w:val="24"/>
          </w:rPr>
          <w:t>.</w:t>
        </w:r>
      </w:hyperlink>
      <w:r>
        <w:rPr>
          <w:color w:val="221F1F"/>
          <w:sz w:val="24"/>
        </w:rPr>
        <w:t xml:space="preserve"> Tenderers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who download the tender document must forward their particulars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pacing w:val="-1"/>
          <w:sz w:val="24"/>
        </w:rPr>
        <w:t>immediately</w:t>
      </w:r>
      <w:r>
        <w:rPr>
          <w:color w:val="0000FF"/>
          <w:spacing w:val="-24"/>
          <w:sz w:val="24"/>
        </w:rPr>
        <w:t xml:space="preserve"> </w:t>
      </w:r>
      <w:hyperlink r:id="rId15" w:history="1">
        <w:r w:rsidR="001D68D8" w:rsidRPr="004312D0">
          <w:rPr>
            <w:rStyle w:val="Hyperlink"/>
            <w:b/>
            <w:sz w:val="24"/>
            <w:u w:color="0000FF"/>
          </w:rPr>
          <w:t>tanariver@kerra.go.ke</w:t>
        </w:r>
      </w:hyperlink>
      <w:r>
        <w:rPr>
          <w:b/>
          <w:color w:val="0000FF"/>
          <w:spacing w:val="1"/>
          <w:sz w:val="24"/>
        </w:rPr>
        <w:t xml:space="preserve"> </w:t>
      </w:r>
      <w:r>
        <w:rPr>
          <w:color w:val="221F1F"/>
          <w:sz w:val="24"/>
        </w:rPr>
        <w:t>to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facilitate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any</w:t>
      </w:r>
      <w:r>
        <w:rPr>
          <w:color w:val="221F1F"/>
          <w:spacing w:val="-29"/>
          <w:sz w:val="24"/>
        </w:rPr>
        <w:t xml:space="preserve"> </w:t>
      </w:r>
      <w:r>
        <w:rPr>
          <w:color w:val="221F1F"/>
          <w:sz w:val="24"/>
        </w:rPr>
        <w:t>further</w:t>
      </w:r>
      <w:r>
        <w:rPr>
          <w:color w:val="221F1F"/>
          <w:spacing w:val="-25"/>
          <w:sz w:val="24"/>
        </w:rPr>
        <w:t xml:space="preserve"> </w:t>
      </w:r>
      <w:r>
        <w:rPr>
          <w:color w:val="221F1F"/>
          <w:sz w:val="24"/>
        </w:rPr>
        <w:t>clariﬁcation</w:t>
      </w:r>
      <w:r>
        <w:rPr>
          <w:color w:val="221F1F"/>
          <w:spacing w:val="-23"/>
          <w:sz w:val="24"/>
        </w:rPr>
        <w:t xml:space="preserve"> </w:t>
      </w:r>
      <w:r>
        <w:rPr>
          <w:color w:val="221F1F"/>
          <w:sz w:val="24"/>
        </w:rPr>
        <w:t>or</w:t>
      </w:r>
      <w:r>
        <w:rPr>
          <w:color w:val="221F1F"/>
          <w:spacing w:val="-25"/>
          <w:sz w:val="24"/>
        </w:rPr>
        <w:t xml:space="preserve"> </w:t>
      </w:r>
      <w:r>
        <w:rPr>
          <w:color w:val="221F1F"/>
          <w:sz w:val="24"/>
        </w:rPr>
        <w:t>addendum.</w:t>
      </w:r>
    </w:p>
    <w:p w14:paraId="6EEFCC0B" w14:textId="77777777" w:rsidR="00DB4C14" w:rsidRDefault="00B413C6" w:rsidP="0012034E">
      <w:pPr>
        <w:pStyle w:val="ListParagraph"/>
        <w:numPr>
          <w:ilvl w:val="1"/>
          <w:numId w:val="87"/>
        </w:numPr>
        <w:tabs>
          <w:tab w:val="left" w:pos="1231"/>
          <w:tab w:val="left" w:pos="1232"/>
        </w:tabs>
        <w:spacing w:before="156"/>
        <w:rPr>
          <w:sz w:val="24"/>
        </w:rPr>
      </w:pPr>
      <w:r>
        <w:rPr>
          <w:color w:val="221F1F"/>
          <w:spacing w:val="-1"/>
          <w:sz w:val="24"/>
        </w:rPr>
        <w:t>Tenders</w:t>
      </w:r>
      <w:r>
        <w:rPr>
          <w:color w:val="221F1F"/>
          <w:spacing w:val="-15"/>
          <w:sz w:val="24"/>
        </w:rPr>
        <w:t xml:space="preserve"> </w:t>
      </w:r>
      <w:r>
        <w:rPr>
          <w:color w:val="221F1F"/>
          <w:spacing w:val="-1"/>
          <w:sz w:val="24"/>
        </w:rPr>
        <w:t>shall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pacing w:val="-1"/>
          <w:sz w:val="24"/>
        </w:rPr>
        <w:t>be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pacing w:val="-1"/>
          <w:sz w:val="24"/>
        </w:rPr>
        <w:t>quoted</w:t>
      </w:r>
      <w:r>
        <w:rPr>
          <w:color w:val="221F1F"/>
          <w:spacing w:val="-12"/>
          <w:sz w:val="24"/>
        </w:rPr>
        <w:t xml:space="preserve"> </w:t>
      </w:r>
      <w:r>
        <w:rPr>
          <w:color w:val="221F1F"/>
          <w:spacing w:val="-1"/>
          <w:sz w:val="24"/>
        </w:rPr>
        <w:t>be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pacing w:val="-1"/>
          <w:sz w:val="24"/>
        </w:rPr>
        <w:t>in</w:t>
      </w:r>
      <w:r>
        <w:rPr>
          <w:color w:val="221F1F"/>
          <w:spacing w:val="-12"/>
          <w:sz w:val="24"/>
        </w:rPr>
        <w:t xml:space="preserve"> </w:t>
      </w:r>
      <w:r>
        <w:rPr>
          <w:color w:val="221F1F"/>
          <w:spacing w:val="-1"/>
          <w:sz w:val="24"/>
        </w:rPr>
        <w:t>Kenya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pacing w:val="-1"/>
          <w:sz w:val="24"/>
        </w:rPr>
        <w:t>Shillings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pacing w:val="-1"/>
          <w:sz w:val="24"/>
        </w:rPr>
        <w:t>and</w:t>
      </w:r>
      <w:r>
        <w:rPr>
          <w:color w:val="221F1F"/>
          <w:spacing w:val="-12"/>
          <w:sz w:val="24"/>
        </w:rPr>
        <w:t xml:space="preserve"> </w:t>
      </w:r>
      <w:r>
        <w:rPr>
          <w:color w:val="221F1F"/>
          <w:spacing w:val="-1"/>
          <w:sz w:val="24"/>
        </w:rPr>
        <w:t>shall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pacing w:val="-1"/>
          <w:sz w:val="24"/>
        </w:rPr>
        <w:t>include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pacing w:val="-1"/>
          <w:sz w:val="24"/>
        </w:rPr>
        <w:t>all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taxes.</w:t>
      </w:r>
      <w:r>
        <w:rPr>
          <w:color w:val="221F1F"/>
          <w:spacing w:val="-14"/>
          <w:sz w:val="24"/>
        </w:rPr>
        <w:t xml:space="preserve"> </w:t>
      </w:r>
      <w:r>
        <w:rPr>
          <w:color w:val="221F1F"/>
          <w:sz w:val="24"/>
        </w:rPr>
        <w:t>Tenders</w:t>
      </w:r>
      <w:r>
        <w:rPr>
          <w:color w:val="221F1F"/>
          <w:spacing w:val="-15"/>
          <w:sz w:val="24"/>
        </w:rPr>
        <w:t xml:space="preserve"> </w:t>
      </w:r>
      <w:r>
        <w:rPr>
          <w:color w:val="221F1F"/>
          <w:sz w:val="24"/>
        </w:rPr>
        <w:t>shall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remain</w:t>
      </w:r>
      <w:r>
        <w:rPr>
          <w:color w:val="221F1F"/>
          <w:spacing w:val="-12"/>
          <w:sz w:val="24"/>
        </w:rPr>
        <w:t xml:space="preserve"> </w:t>
      </w:r>
      <w:r>
        <w:rPr>
          <w:color w:val="221F1F"/>
          <w:sz w:val="24"/>
        </w:rPr>
        <w:t>valid</w:t>
      </w:r>
      <w:r>
        <w:rPr>
          <w:color w:val="221F1F"/>
          <w:spacing w:val="-12"/>
          <w:sz w:val="24"/>
        </w:rPr>
        <w:t xml:space="preserve"> </w:t>
      </w:r>
      <w:r>
        <w:rPr>
          <w:color w:val="221F1F"/>
          <w:sz w:val="24"/>
        </w:rPr>
        <w:t>for</w:t>
      </w:r>
    </w:p>
    <w:p w14:paraId="0073A894" w14:textId="04F4CF47" w:rsidR="00DB4C14" w:rsidRDefault="00A22D62" w:rsidP="0012034E">
      <w:pPr>
        <w:pStyle w:val="BodyText"/>
        <w:ind w:left="1231"/>
      </w:pPr>
      <w:r>
        <w:rPr>
          <w:b/>
          <w:spacing w:val="-1"/>
        </w:rPr>
        <w:t>1</w:t>
      </w:r>
      <w:r w:rsidR="00C573DC">
        <w:rPr>
          <w:b/>
          <w:spacing w:val="-1"/>
        </w:rPr>
        <w:t>9</w:t>
      </w:r>
      <w:r>
        <w:rPr>
          <w:b/>
          <w:spacing w:val="-1"/>
        </w:rPr>
        <w:t>2</w:t>
      </w:r>
      <w:r w:rsidR="00B413C6">
        <w:rPr>
          <w:b/>
        </w:rPr>
        <w:t xml:space="preserve"> </w:t>
      </w:r>
      <w:r w:rsidR="00B413C6">
        <w:rPr>
          <w:spacing w:val="-1"/>
        </w:rPr>
        <w:t>days</w:t>
      </w:r>
      <w:r w:rsidR="00B413C6">
        <w:rPr>
          <w:spacing w:val="2"/>
        </w:rPr>
        <w:t xml:space="preserve"> </w:t>
      </w:r>
      <w:r w:rsidR="00B413C6">
        <w:rPr>
          <w:spacing w:val="-1"/>
        </w:rPr>
        <w:t>from</w:t>
      </w:r>
      <w:r w:rsidR="00B413C6">
        <w:rPr>
          <w:spacing w:val="-23"/>
        </w:rPr>
        <w:t xml:space="preserve"> </w:t>
      </w:r>
      <w:r w:rsidR="00B413C6">
        <w:t>the</w:t>
      </w:r>
      <w:r w:rsidR="00B413C6">
        <w:rPr>
          <w:spacing w:val="-23"/>
        </w:rPr>
        <w:t xml:space="preserve"> </w:t>
      </w:r>
      <w:r w:rsidR="00B413C6">
        <w:t>date</w:t>
      </w:r>
      <w:r w:rsidR="00B413C6">
        <w:rPr>
          <w:spacing w:val="-22"/>
        </w:rPr>
        <w:t xml:space="preserve"> </w:t>
      </w:r>
      <w:r w:rsidR="00B413C6">
        <w:t>of</w:t>
      </w:r>
      <w:r w:rsidR="00B413C6">
        <w:rPr>
          <w:spacing w:val="-23"/>
        </w:rPr>
        <w:t xml:space="preserve"> </w:t>
      </w:r>
      <w:r w:rsidR="00B413C6">
        <w:t>opening</w:t>
      </w:r>
      <w:r w:rsidR="00B413C6">
        <w:rPr>
          <w:spacing w:val="-23"/>
        </w:rPr>
        <w:t xml:space="preserve"> </w:t>
      </w:r>
      <w:r w:rsidR="00B413C6">
        <w:t>of</w:t>
      </w:r>
      <w:r w:rsidR="00B413C6">
        <w:rPr>
          <w:spacing w:val="-25"/>
        </w:rPr>
        <w:t xml:space="preserve"> </w:t>
      </w:r>
      <w:r w:rsidR="00B413C6">
        <w:t>tenders.</w:t>
      </w:r>
    </w:p>
    <w:p w14:paraId="7016DC80" w14:textId="77777777" w:rsidR="00DB4C14" w:rsidRDefault="00B413C6" w:rsidP="0012034E">
      <w:pPr>
        <w:pStyle w:val="ListParagraph"/>
        <w:numPr>
          <w:ilvl w:val="1"/>
          <w:numId w:val="87"/>
        </w:numPr>
        <w:tabs>
          <w:tab w:val="left" w:pos="1231"/>
          <w:tab w:val="left" w:pos="1232"/>
        </w:tabs>
        <w:spacing w:before="156"/>
        <w:rPr>
          <w:i/>
          <w:sz w:val="24"/>
        </w:rPr>
      </w:pPr>
      <w:r>
        <w:rPr>
          <w:color w:val="221F1F"/>
          <w:sz w:val="24"/>
        </w:rPr>
        <w:t>All</w:t>
      </w:r>
      <w:r>
        <w:rPr>
          <w:color w:val="221F1F"/>
          <w:spacing w:val="-4"/>
          <w:sz w:val="24"/>
        </w:rPr>
        <w:t xml:space="preserve"> </w:t>
      </w:r>
      <w:r>
        <w:rPr>
          <w:color w:val="221F1F"/>
          <w:sz w:val="24"/>
        </w:rPr>
        <w:t>Tenders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z w:val="24"/>
        </w:rPr>
        <w:t>must</w:t>
      </w:r>
      <w:r>
        <w:rPr>
          <w:color w:val="221F1F"/>
          <w:spacing w:val="-3"/>
          <w:sz w:val="24"/>
        </w:rPr>
        <w:t xml:space="preserve"> </w:t>
      </w:r>
      <w:r>
        <w:rPr>
          <w:color w:val="221F1F"/>
          <w:sz w:val="24"/>
        </w:rPr>
        <w:t>be</w:t>
      </w:r>
      <w:r>
        <w:rPr>
          <w:color w:val="221F1F"/>
          <w:spacing w:val="-3"/>
          <w:sz w:val="24"/>
        </w:rPr>
        <w:t xml:space="preserve"> </w:t>
      </w:r>
      <w:r>
        <w:rPr>
          <w:color w:val="221F1F"/>
          <w:sz w:val="24"/>
        </w:rPr>
        <w:t>accompanied</w:t>
      </w:r>
      <w:r>
        <w:rPr>
          <w:color w:val="221F1F"/>
          <w:spacing w:val="-3"/>
          <w:sz w:val="24"/>
        </w:rPr>
        <w:t xml:space="preserve"> </w:t>
      </w:r>
      <w:r>
        <w:rPr>
          <w:color w:val="221F1F"/>
          <w:sz w:val="24"/>
        </w:rPr>
        <w:t>by</w:t>
      </w:r>
      <w:r>
        <w:rPr>
          <w:color w:val="221F1F"/>
          <w:spacing w:val="-6"/>
          <w:sz w:val="24"/>
        </w:rPr>
        <w:t xml:space="preserve"> </w:t>
      </w:r>
      <w:r>
        <w:rPr>
          <w:color w:val="221F1F"/>
          <w:sz w:val="24"/>
        </w:rPr>
        <w:t>a</w:t>
      </w:r>
      <w:r>
        <w:rPr>
          <w:color w:val="221F1F"/>
          <w:spacing w:val="-3"/>
          <w:sz w:val="24"/>
        </w:rPr>
        <w:t xml:space="preserve"> </w:t>
      </w:r>
      <w:r>
        <w:rPr>
          <w:i/>
          <w:color w:val="FF0000"/>
          <w:sz w:val="24"/>
        </w:rPr>
        <w:t>“Tender-Securing</w:t>
      </w:r>
      <w:r>
        <w:rPr>
          <w:i/>
          <w:color w:val="FF0000"/>
          <w:spacing w:val="-3"/>
          <w:sz w:val="24"/>
        </w:rPr>
        <w:t xml:space="preserve"> </w:t>
      </w:r>
      <w:r>
        <w:rPr>
          <w:i/>
          <w:color w:val="FF0000"/>
          <w:sz w:val="24"/>
        </w:rPr>
        <w:t>Declaration,”</w:t>
      </w:r>
    </w:p>
    <w:p w14:paraId="3816172F" w14:textId="77777777" w:rsidR="00DB4C14" w:rsidRDefault="00B413C6" w:rsidP="0012034E">
      <w:pPr>
        <w:pStyle w:val="ListParagraph"/>
        <w:numPr>
          <w:ilvl w:val="1"/>
          <w:numId w:val="87"/>
        </w:numPr>
        <w:tabs>
          <w:tab w:val="left" w:pos="1232"/>
        </w:tabs>
        <w:spacing w:before="156"/>
        <w:ind w:right="418"/>
        <w:jc w:val="both"/>
        <w:rPr>
          <w:sz w:val="24"/>
        </w:rPr>
      </w:pPr>
      <w:r>
        <w:rPr>
          <w:color w:val="221F1F"/>
          <w:sz w:val="24"/>
        </w:rPr>
        <w:t xml:space="preserve">The Tenderer MUST chronologically serialize </w:t>
      </w:r>
      <w:r>
        <w:rPr>
          <w:b/>
          <w:color w:val="221F1F"/>
          <w:sz w:val="24"/>
        </w:rPr>
        <w:t xml:space="preserve">ALL </w:t>
      </w:r>
      <w:r>
        <w:rPr>
          <w:color w:val="221F1F"/>
          <w:sz w:val="24"/>
        </w:rPr>
        <w:t>pages of the tender documents submitted in the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order</w:t>
      </w:r>
      <w:r>
        <w:rPr>
          <w:color w:val="221F1F"/>
          <w:spacing w:val="-1"/>
          <w:sz w:val="24"/>
        </w:rPr>
        <w:t xml:space="preserve"> </w:t>
      </w:r>
      <w:r>
        <w:rPr>
          <w:color w:val="221F1F"/>
          <w:sz w:val="24"/>
        </w:rPr>
        <w:t>of 1,2,</w:t>
      </w:r>
      <w:proofErr w:type="gramStart"/>
      <w:r>
        <w:rPr>
          <w:color w:val="221F1F"/>
          <w:sz w:val="24"/>
        </w:rPr>
        <w:t>3,4,…</w:t>
      </w:r>
      <w:proofErr w:type="gramEnd"/>
      <w:r>
        <w:rPr>
          <w:color w:val="221F1F"/>
          <w:sz w:val="24"/>
        </w:rPr>
        <w:t>…</w:t>
      </w:r>
    </w:p>
    <w:p w14:paraId="42842EAE" w14:textId="6D863A03" w:rsidR="00DB4C14" w:rsidRDefault="00B413C6" w:rsidP="0012034E">
      <w:pPr>
        <w:pStyle w:val="ListParagraph"/>
        <w:numPr>
          <w:ilvl w:val="1"/>
          <w:numId w:val="87"/>
        </w:numPr>
        <w:tabs>
          <w:tab w:val="left" w:pos="1232"/>
        </w:tabs>
        <w:spacing w:before="151"/>
        <w:ind w:right="419"/>
        <w:jc w:val="both"/>
        <w:rPr>
          <w:b/>
          <w:i/>
          <w:sz w:val="24"/>
        </w:rPr>
      </w:pPr>
      <w:r>
        <w:rPr>
          <w:color w:val="221F1F"/>
          <w:sz w:val="24"/>
        </w:rPr>
        <w:t>Completed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z w:val="24"/>
        </w:rPr>
        <w:t>tenders</w:t>
      </w:r>
      <w:r>
        <w:rPr>
          <w:color w:val="221F1F"/>
          <w:spacing w:val="-14"/>
          <w:sz w:val="24"/>
        </w:rPr>
        <w:t xml:space="preserve"> </w:t>
      </w:r>
      <w:r>
        <w:rPr>
          <w:color w:val="221F1F"/>
          <w:sz w:val="24"/>
        </w:rPr>
        <w:t>must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z w:val="24"/>
        </w:rPr>
        <w:t>be</w:t>
      </w:r>
      <w:r>
        <w:rPr>
          <w:color w:val="221F1F"/>
          <w:spacing w:val="-14"/>
          <w:sz w:val="24"/>
        </w:rPr>
        <w:t xml:space="preserve"> </w:t>
      </w:r>
      <w:r>
        <w:rPr>
          <w:color w:val="221F1F"/>
          <w:sz w:val="24"/>
        </w:rPr>
        <w:t>delivered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z w:val="24"/>
        </w:rPr>
        <w:t>to</w:t>
      </w:r>
      <w:r>
        <w:rPr>
          <w:color w:val="221F1F"/>
          <w:spacing w:val="-12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14"/>
          <w:sz w:val="24"/>
        </w:rPr>
        <w:t xml:space="preserve"> </w:t>
      </w:r>
      <w:r>
        <w:rPr>
          <w:color w:val="221F1F"/>
          <w:sz w:val="24"/>
        </w:rPr>
        <w:t>address</w:t>
      </w:r>
      <w:r>
        <w:rPr>
          <w:color w:val="221F1F"/>
          <w:spacing w:val="-12"/>
          <w:sz w:val="24"/>
        </w:rPr>
        <w:t xml:space="preserve"> </w:t>
      </w:r>
      <w:r>
        <w:rPr>
          <w:color w:val="221F1F"/>
          <w:sz w:val="24"/>
        </w:rPr>
        <w:t>below</w:t>
      </w:r>
      <w:r>
        <w:rPr>
          <w:color w:val="221F1F"/>
          <w:spacing w:val="-12"/>
          <w:sz w:val="24"/>
        </w:rPr>
        <w:t xml:space="preserve"> </w:t>
      </w:r>
      <w:r>
        <w:rPr>
          <w:color w:val="221F1F"/>
          <w:sz w:val="24"/>
        </w:rPr>
        <w:t>on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z w:val="24"/>
        </w:rPr>
        <w:t>or</w:t>
      </w:r>
      <w:r>
        <w:rPr>
          <w:color w:val="221F1F"/>
          <w:spacing w:val="-14"/>
          <w:sz w:val="24"/>
        </w:rPr>
        <w:t xml:space="preserve"> </w:t>
      </w:r>
      <w:r>
        <w:rPr>
          <w:color w:val="221F1F"/>
          <w:sz w:val="24"/>
        </w:rPr>
        <w:t>before</w:t>
      </w:r>
      <w:r>
        <w:rPr>
          <w:color w:val="221F1F"/>
          <w:spacing w:val="-13"/>
          <w:sz w:val="24"/>
        </w:rPr>
        <w:t xml:space="preserve"> </w:t>
      </w:r>
      <w:r w:rsidR="005D200C">
        <w:rPr>
          <w:b/>
          <w:i/>
          <w:color w:val="221F1F"/>
          <w:sz w:val="24"/>
        </w:rPr>
        <w:t>9</w:t>
      </w:r>
      <w:r w:rsidR="005D200C" w:rsidRPr="005D200C">
        <w:rPr>
          <w:b/>
          <w:i/>
          <w:color w:val="221F1F"/>
          <w:sz w:val="24"/>
          <w:vertAlign w:val="superscript"/>
        </w:rPr>
        <w:t>th</w:t>
      </w:r>
      <w:r w:rsidR="005D200C">
        <w:rPr>
          <w:b/>
          <w:i/>
          <w:color w:val="221F1F"/>
          <w:sz w:val="24"/>
        </w:rPr>
        <w:t xml:space="preserve"> June, 2023</w:t>
      </w:r>
      <w:r>
        <w:rPr>
          <w:b/>
          <w:i/>
          <w:color w:val="221F1F"/>
          <w:spacing w:val="13"/>
          <w:sz w:val="24"/>
        </w:rPr>
        <w:t xml:space="preserve"> </w:t>
      </w:r>
      <w:r>
        <w:rPr>
          <w:b/>
          <w:i/>
          <w:color w:val="221F1F"/>
          <w:sz w:val="24"/>
        </w:rPr>
        <w:t>at</w:t>
      </w:r>
      <w:r>
        <w:rPr>
          <w:b/>
          <w:i/>
          <w:color w:val="221F1F"/>
          <w:spacing w:val="-57"/>
          <w:sz w:val="24"/>
        </w:rPr>
        <w:t xml:space="preserve"> </w:t>
      </w:r>
      <w:r>
        <w:rPr>
          <w:b/>
          <w:i/>
          <w:color w:val="221F1F"/>
          <w:sz w:val="24"/>
        </w:rPr>
        <w:t>10:00</w:t>
      </w:r>
      <w:r>
        <w:rPr>
          <w:b/>
          <w:i/>
          <w:color w:val="221F1F"/>
          <w:spacing w:val="-1"/>
          <w:sz w:val="24"/>
        </w:rPr>
        <w:t xml:space="preserve"> </w:t>
      </w:r>
      <w:r>
        <w:rPr>
          <w:b/>
          <w:i/>
          <w:color w:val="221F1F"/>
          <w:sz w:val="24"/>
        </w:rPr>
        <w:t>am</w:t>
      </w:r>
    </w:p>
    <w:p w14:paraId="63FFA36C" w14:textId="058C785F" w:rsidR="00DB4C14" w:rsidRDefault="00B413C6" w:rsidP="0012034E">
      <w:pPr>
        <w:pStyle w:val="ListParagraph"/>
        <w:numPr>
          <w:ilvl w:val="1"/>
          <w:numId w:val="87"/>
        </w:numPr>
        <w:tabs>
          <w:tab w:val="left" w:pos="1232"/>
        </w:tabs>
        <w:spacing w:before="140"/>
        <w:ind w:right="417"/>
        <w:jc w:val="both"/>
        <w:rPr>
          <w:sz w:val="24"/>
        </w:rPr>
      </w:pPr>
      <w:r>
        <w:rPr>
          <w:color w:val="221F1F"/>
          <w:sz w:val="24"/>
        </w:rPr>
        <w:t xml:space="preserve">Tenders will be opened immediately </w:t>
      </w:r>
      <w:r w:rsidR="001A0AC1">
        <w:rPr>
          <w:b/>
          <w:sz w:val="24"/>
        </w:rPr>
        <w:t xml:space="preserve">on </w:t>
      </w:r>
      <w:r w:rsidR="005D200C">
        <w:rPr>
          <w:b/>
          <w:sz w:val="24"/>
        </w:rPr>
        <w:t>9</w:t>
      </w:r>
      <w:r w:rsidR="005D200C" w:rsidRPr="005D200C">
        <w:rPr>
          <w:b/>
          <w:sz w:val="24"/>
          <w:vertAlign w:val="superscript"/>
        </w:rPr>
        <w:t>TH</w:t>
      </w:r>
      <w:r w:rsidR="005D200C">
        <w:rPr>
          <w:b/>
          <w:sz w:val="24"/>
        </w:rPr>
        <w:t xml:space="preserve"> June</w:t>
      </w:r>
      <w:r>
        <w:rPr>
          <w:b/>
          <w:sz w:val="24"/>
        </w:rPr>
        <w:t>, 202</w:t>
      </w:r>
      <w:r w:rsidR="005D200C">
        <w:rPr>
          <w:b/>
          <w:sz w:val="24"/>
        </w:rPr>
        <w:t>3</w:t>
      </w:r>
      <w:r>
        <w:rPr>
          <w:b/>
          <w:sz w:val="24"/>
        </w:rPr>
        <w:t xml:space="preserve"> at 10:00am at the Regional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 xml:space="preserve">Director’s Offices in </w:t>
      </w:r>
      <w:r w:rsidR="001D68D8">
        <w:rPr>
          <w:b/>
          <w:sz w:val="24"/>
        </w:rPr>
        <w:t>Hola</w:t>
      </w:r>
      <w:r>
        <w:rPr>
          <w:b/>
          <w:spacing w:val="1"/>
          <w:sz w:val="24"/>
        </w:rPr>
        <w:t xml:space="preserve"> </w:t>
      </w:r>
      <w:r>
        <w:rPr>
          <w:color w:val="221F1F"/>
          <w:sz w:val="24"/>
        </w:rPr>
        <w:t>Tenders will be publicly opened in the presence of the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Tenderers'</w:t>
      </w:r>
      <w:r>
        <w:rPr>
          <w:color w:val="221F1F"/>
          <w:spacing w:val="-23"/>
          <w:sz w:val="24"/>
        </w:rPr>
        <w:t xml:space="preserve"> </w:t>
      </w:r>
      <w:r>
        <w:rPr>
          <w:color w:val="221F1F"/>
          <w:sz w:val="24"/>
        </w:rPr>
        <w:t>designated</w:t>
      </w:r>
      <w:r>
        <w:rPr>
          <w:color w:val="221F1F"/>
          <w:spacing w:val="-19"/>
          <w:sz w:val="24"/>
        </w:rPr>
        <w:t xml:space="preserve"> </w:t>
      </w:r>
      <w:r>
        <w:rPr>
          <w:color w:val="221F1F"/>
          <w:sz w:val="24"/>
        </w:rPr>
        <w:t>representatives who</w:t>
      </w:r>
      <w:r>
        <w:rPr>
          <w:color w:val="221F1F"/>
          <w:spacing w:val="-19"/>
          <w:sz w:val="24"/>
        </w:rPr>
        <w:t xml:space="preserve"> </w:t>
      </w:r>
      <w:r>
        <w:rPr>
          <w:color w:val="221F1F"/>
          <w:sz w:val="24"/>
        </w:rPr>
        <w:t>choose</w:t>
      </w:r>
      <w:r>
        <w:rPr>
          <w:color w:val="221F1F"/>
          <w:spacing w:val="-25"/>
          <w:sz w:val="24"/>
        </w:rPr>
        <w:t xml:space="preserve"> </w:t>
      </w:r>
      <w:r>
        <w:rPr>
          <w:color w:val="221F1F"/>
          <w:sz w:val="24"/>
        </w:rPr>
        <w:t>to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attend.</w:t>
      </w:r>
    </w:p>
    <w:p w14:paraId="612D5ABF" w14:textId="77777777" w:rsidR="00DB4C14" w:rsidRDefault="00DB4C14" w:rsidP="0012034E">
      <w:pPr>
        <w:pStyle w:val="BodyText"/>
        <w:rPr>
          <w:sz w:val="20"/>
        </w:rPr>
      </w:pPr>
    </w:p>
    <w:p w14:paraId="23FF3C89" w14:textId="77777777" w:rsidR="00DB4C14" w:rsidRDefault="00B413C6" w:rsidP="0012034E">
      <w:pPr>
        <w:pStyle w:val="ListParagraph"/>
        <w:numPr>
          <w:ilvl w:val="1"/>
          <w:numId w:val="87"/>
        </w:numPr>
        <w:tabs>
          <w:tab w:val="left" w:pos="1232"/>
        </w:tabs>
        <w:spacing w:before="90"/>
        <w:rPr>
          <w:sz w:val="24"/>
        </w:rPr>
      </w:pPr>
      <w:r>
        <w:rPr>
          <w:color w:val="221F1F"/>
          <w:spacing w:val="-1"/>
          <w:sz w:val="24"/>
        </w:rPr>
        <w:t>The</w:t>
      </w:r>
      <w:r>
        <w:rPr>
          <w:color w:val="221F1F"/>
          <w:spacing w:val="-28"/>
          <w:sz w:val="24"/>
        </w:rPr>
        <w:t xml:space="preserve"> </w:t>
      </w:r>
      <w:r>
        <w:rPr>
          <w:color w:val="221F1F"/>
          <w:spacing w:val="-1"/>
          <w:sz w:val="24"/>
        </w:rPr>
        <w:t>address</w:t>
      </w:r>
      <w:r>
        <w:rPr>
          <w:color w:val="221F1F"/>
          <w:spacing w:val="-21"/>
          <w:sz w:val="24"/>
        </w:rPr>
        <w:t xml:space="preserve"> </w:t>
      </w:r>
      <w:r>
        <w:rPr>
          <w:color w:val="221F1F"/>
          <w:spacing w:val="-1"/>
          <w:sz w:val="24"/>
        </w:rPr>
        <w:t>referred</w:t>
      </w:r>
      <w:r>
        <w:rPr>
          <w:color w:val="221F1F"/>
          <w:spacing w:val="-22"/>
          <w:sz w:val="24"/>
        </w:rPr>
        <w:t xml:space="preserve"> </w:t>
      </w:r>
      <w:r>
        <w:rPr>
          <w:color w:val="221F1F"/>
          <w:sz w:val="24"/>
        </w:rPr>
        <w:t>to</w:t>
      </w:r>
      <w:r>
        <w:rPr>
          <w:color w:val="221F1F"/>
          <w:spacing w:val="-21"/>
          <w:sz w:val="24"/>
        </w:rPr>
        <w:t xml:space="preserve"> </w:t>
      </w:r>
      <w:r>
        <w:rPr>
          <w:color w:val="221F1F"/>
          <w:sz w:val="24"/>
        </w:rPr>
        <w:t>above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are:</w:t>
      </w:r>
    </w:p>
    <w:p w14:paraId="11C223DF" w14:textId="77777777" w:rsidR="00DB4C14" w:rsidRDefault="00DB4C14" w:rsidP="0012034E">
      <w:pPr>
        <w:pStyle w:val="BodyText"/>
        <w:spacing w:before="10"/>
        <w:rPr>
          <w:sz w:val="20"/>
        </w:rPr>
      </w:pPr>
    </w:p>
    <w:p w14:paraId="5FE6DC28" w14:textId="77777777" w:rsidR="00DB4C14" w:rsidRDefault="00B413C6" w:rsidP="0012034E">
      <w:pPr>
        <w:pStyle w:val="Heading3"/>
        <w:ind w:left="938"/>
      </w:pPr>
      <w:bookmarkStart w:id="2" w:name="_bookmark1"/>
      <w:bookmarkEnd w:id="2"/>
      <w:r>
        <w:rPr>
          <w:color w:val="221F1F"/>
          <w:u w:val="thick" w:color="221F1F"/>
        </w:rPr>
        <w:t>Further</w:t>
      </w:r>
      <w:r w:rsidR="001D68D8">
        <w:rPr>
          <w:color w:val="221F1F"/>
          <w:u w:val="thick" w:color="221F1F"/>
        </w:rPr>
        <w:t xml:space="preserve"> </w:t>
      </w:r>
      <w:r>
        <w:rPr>
          <w:u w:val="thick" w:color="221F1F"/>
        </w:rPr>
        <w:t>information</w:t>
      </w:r>
      <w:r>
        <w:rPr>
          <w:spacing w:val="4"/>
          <w:u w:val="thick" w:color="221F1F"/>
        </w:rPr>
        <w:t xml:space="preserve"> </w:t>
      </w:r>
      <w:r>
        <w:rPr>
          <w:u w:val="thick" w:color="221F1F"/>
        </w:rPr>
        <w:t>and tender</w:t>
      </w:r>
      <w:r>
        <w:rPr>
          <w:spacing w:val="3"/>
          <w:u w:val="thick" w:color="221F1F"/>
        </w:rPr>
        <w:t xml:space="preserve"> </w:t>
      </w:r>
      <w:r>
        <w:rPr>
          <w:u w:val="thick" w:color="221F1F"/>
        </w:rPr>
        <w:t>documents</w:t>
      </w:r>
      <w:r>
        <w:rPr>
          <w:spacing w:val="4"/>
          <w:u w:val="thick" w:color="221F1F"/>
        </w:rPr>
        <w:t xml:space="preserve"> </w:t>
      </w:r>
      <w:r>
        <w:rPr>
          <w:color w:val="221F1F"/>
          <w:u w:val="thick" w:color="221F1F"/>
        </w:rPr>
        <w:t>can</w:t>
      </w:r>
      <w:r>
        <w:rPr>
          <w:color w:val="221F1F"/>
          <w:spacing w:val="4"/>
          <w:u w:val="thick" w:color="221F1F"/>
        </w:rPr>
        <w:t xml:space="preserve"> </w:t>
      </w:r>
      <w:r>
        <w:rPr>
          <w:color w:val="221F1F"/>
          <w:u w:val="thick" w:color="221F1F"/>
        </w:rPr>
        <w:t>be</w:t>
      </w:r>
      <w:r>
        <w:rPr>
          <w:color w:val="221F1F"/>
          <w:spacing w:val="2"/>
          <w:u w:val="thick" w:color="221F1F"/>
        </w:rPr>
        <w:t xml:space="preserve"> </w:t>
      </w:r>
      <w:r>
        <w:rPr>
          <w:color w:val="221F1F"/>
          <w:u w:val="thick" w:color="221F1F"/>
        </w:rPr>
        <w:t>obtained</w:t>
      </w:r>
      <w:r>
        <w:rPr>
          <w:color w:val="221F1F"/>
          <w:spacing w:val="3"/>
          <w:u w:val="thick" w:color="221F1F"/>
        </w:rPr>
        <w:t xml:space="preserve"> </w:t>
      </w:r>
      <w:r>
        <w:rPr>
          <w:color w:val="221F1F"/>
          <w:u w:val="thick" w:color="221F1F"/>
        </w:rPr>
        <w:t>from</w:t>
      </w:r>
    </w:p>
    <w:p w14:paraId="3698C293" w14:textId="77777777" w:rsidR="00DB4C14" w:rsidRDefault="00DB4C14" w:rsidP="0012034E">
      <w:pPr>
        <w:pStyle w:val="BodyText"/>
        <w:rPr>
          <w:b/>
          <w:i/>
          <w:sz w:val="16"/>
        </w:rPr>
      </w:pPr>
    </w:p>
    <w:p w14:paraId="1D6D454A" w14:textId="77777777" w:rsidR="00DB4C14" w:rsidRDefault="00B413C6" w:rsidP="0012034E">
      <w:pPr>
        <w:spacing w:before="92"/>
        <w:ind w:left="953" w:right="8164"/>
        <w:rPr>
          <w:b/>
        </w:rPr>
      </w:pPr>
      <w:r>
        <w:rPr>
          <w:b/>
        </w:rPr>
        <w:t>The Regional Director’s</w:t>
      </w:r>
      <w:r>
        <w:rPr>
          <w:b/>
          <w:spacing w:val="-52"/>
        </w:rPr>
        <w:t xml:space="preserve"> </w:t>
      </w:r>
      <w:r w:rsidR="001D68D8">
        <w:rPr>
          <w:b/>
        </w:rPr>
        <w:t>Tana</w:t>
      </w:r>
      <w:r>
        <w:rPr>
          <w:b/>
        </w:rPr>
        <w:t>-</w:t>
      </w:r>
      <w:r w:rsidR="001D68D8">
        <w:rPr>
          <w:b/>
        </w:rPr>
        <w:t>River</w:t>
      </w:r>
      <w:r>
        <w:rPr>
          <w:b/>
          <w:spacing w:val="-1"/>
        </w:rPr>
        <w:t xml:space="preserve"> </w:t>
      </w:r>
      <w:r>
        <w:rPr>
          <w:b/>
        </w:rPr>
        <w:t>Region</w:t>
      </w:r>
    </w:p>
    <w:p w14:paraId="0407F117" w14:textId="77777777" w:rsidR="00DB4C14" w:rsidRDefault="00B413C6" w:rsidP="0012034E">
      <w:pPr>
        <w:ind w:left="953"/>
        <w:rPr>
          <w:b/>
        </w:rPr>
      </w:pPr>
      <w:r>
        <w:rPr>
          <w:b/>
        </w:rPr>
        <w:t>Kenya</w:t>
      </w:r>
      <w:r>
        <w:rPr>
          <w:b/>
          <w:spacing w:val="-2"/>
        </w:rPr>
        <w:t xml:space="preserve"> </w:t>
      </w:r>
      <w:r>
        <w:rPr>
          <w:b/>
        </w:rPr>
        <w:t>Rural Roads</w:t>
      </w:r>
      <w:r>
        <w:rPr>
          <w:b/>
          <w:spacing w:val="-1"/>
        </w:rPr>
        <w:t xml:space="preserve"> </w:t>
      </w:r>
      <w:r>
        <w:rPr>
          <w:b/>
        </w:rPr>
        <w:t>Authority,</w:t>
      </w:r>
    </w:p>
    <w:p w14:paraId="3FB8C497" w14:textId="77777777" w:rsidR="00DB4C14" w:rsidRDefault="00B413C6" w:rsidP="0012034E">
      <w:pPr>
        <w:tabs>
          <w:tab w:val="left" w:pos="1819"/>
        </w:tabs>
        <w:ind w:left="953" w:right="7070"/>
        <w:rPr>
          <w:b/>
          <w:sz w:val="24"/>
        </w:rPr>
      </w:pPr>
      <w:r>
        <w:rPr>
          <w:b/>
        </w:rPr>
        <w:t xml:space="preserve">P.O. Box </w:t>
      </w:r>
      <w:r w:rsidR="001D68D8">
        <w:rPr>
          <w:b/>
        </w:rPr>
        <w:t>125</w:t>
      </w:r>
      <w:r>
        <w:rPr>
          <w:b/>
        </w:rPr>
        <w:t>–</w:t>
      </w:r>
      <w:r w:rsidR="001D68D8">
        <w:rPr>
          <w:b/>
        </w:rPr>
        <w:t>7</w:t>
      </w:r>
      <w:r>
        <w:rPr>
          <w:b/>
        </w:rPr>
        <w:t>010</w:t>
      </w:r>
      <w:r w:rsidR="001D68D8">
        <w:rPr>
          <w:b/>
        </w:rPr>
        <w:t>1</w:t>
      </w:r>
      <w:r>
        <w:rPr>
          <w:b/>
        </w:rPr>
        <w:t xml:space="preserve">, </w:t>
      </w:r>
      <w:r w:rsidR="001D68D8">
        <w:rPr>
          <w:b/>
        </w:rPr>
        <w:t>HOLA</w:t>
      </w:r>
      <w:r>
        <w:rPr>
          <w:b/>
        </w:rPr>
        <w:t>.</w:t>
      </w:r>
      <w:r>
        <w:rPr>
          <w:b/>
          <w:spacing w:val="1"/>
        </w:rPr>
        <w:t xml:space="preserve"> </w:t>
      </w:r>
      <w:r>
        <w:rPr>
          <w:b/>
          <w:color w:val="221F1F"/>
        </w:rPr>
        <w:t>Email:</w:t>
      </w:r>
      <w:r>
        <w:rPr>
          <w:b/>
          <w:color w:val="221F1F"/>
        </w:rPr>
        <w:tab/>
      </w:r>
      <w:hyperlink r:id="rId16" w:history="1">
        <w:r w:rsidR="001D68D8" w:rsidRPr="004312D0">
          <w:rPr>
            <w:rStyle w:val="Hyperlink"/>
            <w:b/>
            <w:sz w:val="24"/>
            <w:u w:color="0000FF"/>
          </w:rPr>
          <w:t>tanariver@kerra.go.ke</w:t>
        </w:r>
      </w:hyperlink>
    </w:p>
    <w:p w14:paraId="2E5AA867" w14:textId="77777777" w:rsidR="00DB4C14" w:rsidRDefault="00DB4C14" w:rsidP="0012034E">
      <w:pPr>
        <w:pStyle w:val="BodyText"/>
        <w:rPr>
          <w:b/>
          <w:sz w:val="20"/>
        </w:rPr>
      </w:pPr>
    </w:p>
    <w:p w14:paraId="66FB3F32" w14:textId="77777777" w:rsidR="00DB4C14" w:rsidRDefault="00322A68" w:rsidP="00322A68">
      <w:pPr>
        <w:spacing w:before="91"/>
        <w:ind w:right="7242"/>
        <w:jc w:val="center"/>
        <w:rPr>
          <w:b/>
        </w:rPr>
      </w:pPr>
      <w:r>
        <w:rPr>
          <w:b/>
          <w:color w:val="221F1F"/>
        </w:rPr>
        <w:t xml:space="preserve">            </w:t>
      </w:r>
      <w:r w:rsidR="00B413C6">
        <w:rPr>
          <w:b/>
          <w:color w:val="221F1F"/>
        </w:rPr>
        <w:t>THE REGIONAL DIRECTOR</w:t>
      </w:r>
      <w:r w:rsidR="00B413C6">
        <w:rPr>
          <w:b/>
          <w:color w:val="221F1F"/>
          <w:spacing w:val="-52"/>
        </w:rPr>
        <w:t xml:space="preserve"> </w:t>
      </w:r>
      <w:r w:rsidR="001D68D8">
        <w:rPr>
          <w:b/>
          <w:color w:val="221F1F"/>
          <w:u w:val="thick" w:color="221F1F"/>
        </w:rPr>
        <w:t>TANA RIVER</w:t>
      </w:r>
      <w:r w:rsidR="00B413C6">
        <w:rPr>
          <w:b/>
          <w:color w:val="221F1F"/>
          <w:spacing w:val="-2"/>
          <w:u w:val="thick" w:color="221F1F"/>
        </w:rPr>
        <w:t xml:space="preserve"> </w:t>
      </w:r>
      <w:r w:rsidR="00B413C6">
        <w:rPr>
          <w:b/>
          <w:color w:val="221F1F"/>
          <w:u w:val="thick" w:color="221F1F"/>
        </w:rPr>
        <w:t>REGION</w:t>
      </w:r>
    </w:p>
    <w:p w14:paraId="4FB461D1" w14:textId="77777777" w:rsidR="00DB4C14" w:rsidRDefault="00DB4C14">
      <w:pPr>
        <w:pStyle w:val="BodyText"/>
        <w:rPr>
          <w:b/>
          <w:sz w:val="20"/>
        </w:rPr>
      </w:pPr>
    </w:p>
    <w:p w14:paraId="5619640B" w14:textId="77777777" w:rsidR="00DB4C14" w:rsidRDefault="00DB4C14">
      <w:pPr>
        <w:pStyle w:val="BodyText"/>
        <w:rPr>
          <w:b/>
          <w:sz w:val="20"/>
        </w:rPr>
      </w:pPr>
    </w:p>
    <w:p w14:paraId="271FE106" w14:textId="77777777" w:rsidR="00DB4C14" w:rsidRDefault="00DB4C14">
      <w:pPr>
        <w:pStyle w:val="BodyText"/>
        <w:rPr>
          <w:b/>
          <w:sz w:val="20"/>
        </w:rPr>
      </w:pPr>
    </w:p>
    <w:p w14:paraId="0D0873A8" w14:textId="77777777" w:rsidR="00DB4C14" w:rsidRDefault="00DB4C14">
      <w:pPr>
        <w:pStyle w:val="BodyText"/>
        <w:rPr>
          <w:b/>
          <w:sz w:val="20"/>
        </w:rPr>
      </w:pPr>
    </w:p>
    <w:p w14:paraId="1849AAA8" w14:textId="77777777" w:rsidR="00DB4C14" w:rsidRDefault="00DB4C14">
      <w:pPr>
        <w:pStyle w:val="BodyText"/>
        <w:rPr>
          <w:b/>
          <w:sz w:val="20"/>
        </w:rPr>
      </w:pPr>
    </w:p>
    <w:p w14:paraId="5D24B277" w14:textId="77777777" w:rsidR="00DB4C14" w:rsidRDefault="00DB4C14">
      <w:pPr>
        <w:pStyle w:val="BodyText"/>
        <w:rPr>
          <w:b/>
          <w:sz w:val="20"/>
        </w:rPr>
      </w:pPr>
    </w:p>
    <w:p w14:paraId="63DF6B5A" w14:textId="77777777" w:rsidR="00DB4C14" w:rsidRDefault="00DB4C14">
      <w:pPr>
        <w:pStyle w:val="BodyText"/>
        <w:rPr>
          <w:b/>
          <w:sz w:val="20"/>
        </w:rPr>
      </w:pPr>
    </w:p>
    <w:p w14:paraId="0D2639A9" w14:textId="77777777" w:rsidR="00DB4C14" w:rsidRDefault="00DB4C14">
      <w:pPr>
        <w:pStyle w:val="BodyText"/>
        <w:rPr>
          <w:b/>
          <w:sz w:val="20"/>
        </w:rPr>
      </w:pPr>
    </w:p>
    <w:p w14:paraId="0E7EB355" w14:textId="77777777" w:rsidR="00DB4C14" w:rsidRDefault="00DB4C14">
      <w:pPr>
        <w:pStyle w:val="BodyText"/>
        <w:rPr>
          <w:b/>
          <w:sz w:val="20"/>
        </w:rPr>
      </w:pPr>
    </w:p>
    <w:p w14:paraId="2DB27A6E" w14:textId="77777777" w:rsidR="00DB4C14" w:rsidRDefault="00DB4C14">
      <w:pPr>
        <w:pStyle w:val="BodyText"/>
        <w:rPr>
          <w:b/>
          <w:sz w:val="20"/>
        </w:rPr>
      </w:pPr>
    </w:p>
    <w:p w14:paraId="330F8A6E" w14:textId="77777777" w:rsidR="00DB4C14" w:rsidRDefault="00DB4C14">
      <w:pPr>
        <w:pStyle w:val="BodyText"/>
        <w:rPr>
          <w:b/>
          <w:sz w:val="20"/>
        </w:rPr>
      </w:pPr>
    </w:p>
    <w:p w14:paraId="763E67D6" w14:textId="77777777" w:rsidR="00DB4C14" w:rsidRDefault="00DB4C14">
      <w:pPr>
        <w:pStyle w:val="BodyText"/>
        <w:rPr>
          <w:b/>
          <w:sz w:val="20"/>
        </w:rPr>
      </w:pPr>
    </w:p>
    <w:p w14:paraId="532280B1" w14:textId="77777777" w:rsidR="00DB4C14" w:rsidRDefault="00DB4C14">
      <w:pPr>
        <w:pStyle w:val="BodyText"/>
        <w:rPr>
          <w:b/>
          <w:sz w:val="20"/>
        </w:rPr>
      </w:pPr>
    </w:p>
    <w:p w14:paraId="6DAFDB31" w14:textId="77777777" w:rsidR="00DB4C14" w:rsidRDefault="00DB4C14">
      <w:pPr>
        <w:pStyle w:val="BodyText"/>
        <w:rPr>
          <w:b/>
          <w:sz w:val="20"/>
        </w:rPr>
      </w:pPr>
    </w:p>
    <w:p w14:paraId="0E78DF4A" w14:textId="77777777" w:rsidR="00DB4C14" w:rsidRDefault="00DB4C14">
      <w:pPr>
        <w:pStyle w:val="BodyText"/>
        <w:rPr>
          <w:b/>
          <w:sz w:val="20"/>
        </w:rPr>
      </w:pPr>
    </w:p>
    <w:p w14:paraId="4E1AD05B" w14:textId="77777777" w:rsidR="00DB4C14" w:rsidRDefault="00DB4C14">
      <w:pPr>
        <w:pStyle w:val="BodyText"/>
        <w:spacing w:before="10"/>
        <w:rPr>
          <w:b/>
          <w:sz w:val="22"/>
        </w:rPr>
      </w:pPr>
    </w:p>
    <w:p w14:paraId="75B80EEB" w14:textId="77777777" w:rsidR="00DB4C14" w:rsidRDefault="00E05884">
      <w:pPr>
        <w:pStyle w:val="BodyText"/>
        <w:spacing w:line="102" w:lineRule="exact"/>
        <w:ind w:left="484"/>
        <w:rPr>
          <w:sz w:val="10"/>
        </w:rPr>
      </w:pPr>
      <w:r>
        <w:rPr>
          <w:noProof/>
          <w:position w:val="-1"/>
          <w:sz w:val="10"/>
        </w:rPr>
        <mc:AlternateContent>
          <mc:Choice Requires="wpg">
            <w:drawing>
              <wp:inline distT="0" distB="0" distL="0" distR="0" wp14:anchorId="2343C5A5" wp14:editId="7A0220A8">
                <wp:extent cx="6478905" cy="64135"/>
                <wp:effectExtent l="40640" t="2540" r="33655" b="0"/>
                <wp:docPr id="178" name="Group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78905" cy="64135"/>
                          <a:chOff x="0" y="0"/>
                          <a:chExt cx="10203" cy="101"/>
                        </a:xfrm>
                      </wpg:grpSpPr>
                      <wps:wsp>
                        <wps:cNvPr id="179" name="Line 69"/>
                        <wps:cNvCnPr>
                          <a:cxnSpLocks noChangeShapeType="1"/>
                        </wps:cNvCnPr>
                        <wps:spPr bwMode="auto">
                          <a:xfrm>
                            <a:off x="0" y="50"/>
                            <a:ext cx="10203" cy="0"/>
                          </a:xfrm>
                          <a:prstGeom prst="line">
                            <a:avLst/>
                          </a:prstGeom>
                          <a:noFill/>
                          <a:ln w="64008">
                            <a:solidFill>
                              <a:srgbClr val="A7A9AC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5C65416" id="Group 68" o:spid="_x0000_s1026" style="width:510.15pt;height:5.05pt;mso-position-horizontal-relative:char;mso-position-vertical-relative:line" coordsize="10203,1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">
                <v:line id="Line 69" o:spid="_x0000_s1027" style="position:absolute;visibility:visible;mso-wrap-style:square" from="0,50" to="10203,5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" strokecolor="#a7a9ac" strokeweight="5.04pt"/>
                <w10:anchorlock/>
              </v:group>
            </w:pict>
          </mc:Fallback>
        </mc:AlternateContent>
      </w:r>
    </w:p>
    <w:p w14:paraId="312141BC" w14:textId="77777777" w:rsidR="00DB4C14" w:rsidRDefault="00DB4C14">
      <w:pPr>
        <w:pStyle w:val="BodyText"/>
        <w:rPr>
          <w:b/>
          <w:sz w:val="20"/>
        </w:rPr>
      </w:pPr>
    </w:p>
    <w:p w14:paraId="63E3A695" w14:textId="77777777" w:rsidR="00DB4C14" w:rsidRDefault="00DB4C14">
      <w:pPr>
        <w:pStyle w:val="BodyText"/>
        <w:rPr>
          <w:b/>
          <w:sz w:val="20"/>
        </w:rPr>
      </w:pPr>
    </w:p>
    <w:p w14:paraId="2F7A8170" w14:textId="77777777" w:rsidR="00DB4C14" w:rsidRDefault="00DB4C14">
      <w:pPr>
        <w:pStyle w:val="BodyText"/>
        <w:rPr>
          <w:b/>
          <w:sz w:val="20"/>
        </w:rPr>
      </w:pPr>
    </w:p>
    <w:p w14:paraId="09C48154" w14:textId="77777777" w:rsidR="00DB4C14" w:rsidRDefault="00DB4C14">
      <w:pPr>
        <w:pStyle w:val="BodyText"/>
        <w:spacing w:before="3"/>
        <w:rPr>
          <w:b/>
          <w:sz w:val="27"/>
        </w:rPr>
      </w:pPr>
    </w:p>
    <w:p w14:paraId="52A22C9C" w14:textId="77777777" w:rsidR="00DB4C14" w:rsidRDefault="00B413C6">
      <w:pPr>
        <w:pStyle w:val="Heading1"/>
        <w:tabs>
          <w:tab w:val="left" w:pos="1920"/>
        </w:tabs>
        <w:spacing w:before="89"/>
      </w:pPr>
      <w:bookmarkStart w:id="3" w:name="_bookmark2"/>
      <w:bookmarkEnd w:id="3"/>
      <w:r>
        <w:t>PART</w:t>
      </w:r>
      <w:r>
        <w:rPr>
          <w:spacing w:val="-5"/>
        </w:rPr>
        <w:t xml:space="preserve"> </w:t>
      </w:r>
      <w:r>
        <w:t>1</w:t>
      </w:r>
      <w:r>
        <w:tab/>
      </w:r>
      <w:r>
        <w:rPr>
          <w:spacing w:val="-1"/>
        </w:rPr>
        <w:t>TENDERING</w:t>
      </w:r>
      <w:r>
        <w:rPr>
          <w:spacing w:val="-11"/>
        </w:rPr>
        <w:t xml:space="preserve"> </w:t>
      </w:r>
      <w:r>
        <w:t>PROCEDURES</w:t>
      </w:r>
    </w:p>
    <w:p w14:paraId="3296463F" w14:textId="77777777" w:rsidR="00DB4C14" w:rsidRDefault="00DB4C14">
      <w:pPr>
        <w:pStyle w:val="BodyText"/>
        <w:rPr>
          <w:b/>
          <w:sz w:val="20"/>
        </w:rPr>
      </w:pPr>
    </w:p>
    <w:p w14:paraId="4A11B61A" w14:textId="77777777" w:rsidR="00DB4C14" w:rsidRDefault="00DB4C14">
      <w:pPr>
        <w:pStyle w:val="BodyText"/>
        <w:rPr>
          <w:b/>
          <w:sz w:val="20"/>
        </w:rPr>
      </w:pPr>
    </w:p>
    <w:p w14:paraId="2483EDC5" w14:textId="77777777" w:rsidR="00DB4C14" w:rsidRDefault="00DB4C14">
      <w:pPr>
        <w:pStyle w:val="BodyText"/>
        <w:rPr>
          <w:b/>
          <w:sz w:val="20"/>
        </w:rPr>
      </w:pPr>
    </w:p>
    <w:p w14:paraId="74456EBD" w14:textId="77777777" w:rsidR="00DB4C14" w:rsidRDefault="00DB4C14">
      <w:pPr>
        <w:pStyle w:val="BodyText"/>
        <w:rPr>
          <w:b/>
          <w:sz w:val="20"/>
        </w:rPr>
      </w:pPr>
    </w:p>
    <w:p w14:paraId="26B63023" w14:textId="77777777" w:rsidR="00DB4C14" w:rsidRDefault="00DB4C14">
      <w:pPr>
        <w:pStyle w:val="BodyText"/>
        <w:rPr>
          <w:b/>
          <w:sz w:val="20"/>
        </w:rPr>
      </w:pPr>
    </w:p>
    <w:p w14:paraId="366182B6" w14:textId="77777777" w:rsidR="00DB4C14" w:rsidRDefault="00E05884">
      <w:pPr>
        <w:pStyle w:val="BodyText"/>
        <w:rPr>
          <w:b/>
          <w:sz w:val="17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3EABC571" wp14:editId="5EC255FE">
                <wp:simplePos x="0" y="0"/>
                <wp:positionH relativeFrom="page">
                  <wp:posOffset>541020</wp:posOffset>
                </wp:positionH>
                <wp:positionV relativeFrom="paragraph">
                  <wp:posOffset>180975</wp:posOffset>
                </wp:positionV>
                <wp:extent cx="6478905" cy="1270"/>
                <wp:effectExtent l="0" t="0" r="0" b="0"/>
                <wp:wrapTopAndBottom/>
                <wp:docPr id="177" name="Freeform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78905" cy="1270"/>
                        </a:xfrm>
                        <a:custGeom>
                          <a:avLst/>
                          <a:gdLst>
                            <a:gd name="T0" fmla="+- 0 852 852"/>
                            <a:gd name="T1" fmla="*/ T0 w 10203"/>
                            <a:gd name="T2" fmla="+- 0 11054 852"/>
                            <a:gd name="T3" fmla="*/ T2 w 10203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0203">
                              <a:moveTo>
                                <a:pt x="0" y="0"/>
                              </a:moveTo>
                              <a:lnTo>
                                <a:pt x="10202" y="0"/>
                              </a:lnTo>
                            </a:path>
                          </a:pathLst>
                        </a:custGeom>
                        <a:noFill/>
                        <a:ln w="64008">
                          <a:solidFill>
                            <a:srgbClr val="A7A9AC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2B4E63E" id="Freeform 67" o:spid="_x0000_s1026" style="position:absolute;margin-left:42.6pt;margin-top:14.25pt;width:510.15pt;height:.1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203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" path="m,l10202,e" filled="f" strokecolor="#a7a9ac" strokeweight="5.04pt">
                <v:path arrowok="t" o:connecttype="custom" o:connectlocs="0,0;6478270,0" o:connectangles="0,0"/>
                <w10:wrap type="topAndBottom" anchorx="page"/>
              </v:shape>
            </w:pict>
          </mc:Fallback>
        </mc:AlternateContent>
      </w:r>
    </w:p>
    <w:p w14:paraId="55E04B58" w14:textId="77777777" w:rsidR="00DB4C14" w:rsidRDefault="00DB4C14">
      <w:pPr>
        <w:rPr>
          <w:sz w:val="17"/>
        </w:rPr>
        <w:sectPr w:rsidR="00DB4C14">
          <w:pgSz w:w="11930" w:h="16860"/>
          <w:pgMar w:top="540" w:right="300" w:bottom="840" w:left="240" w:header="259" w:footer="463" w:gutter="0"/>
          <w:cols w:space="720"/>
        </w:sectPr>
      </w:pPr>
    </w:p>
    <w:p w14:paraId="18B756E6" w14:textId="77777777" w:rsidR="00DB4C14" w:rsidRDefault="00B413C6">
      <w:pPr>
        <w:pStyle w:val="Heading2"/>
        <w:spacing w:before="171"/>
        <w:ind w:left="480"/>
      </w:pPr>
      <w:bookmarkStart w:id="4" w:name="_bookmark3"/>
      <w:bookmarkEnd w:id="4"/>
      <w:r>
        <w:rPr>
          <w:color w:val="211F1F"/>
        </w:rPr>
        <w:lastRenderedPageBreak/>
        <w:t>SECTION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II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-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INSTRUCTIONS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TO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TENDERERS</w:t>
      </w:r>
    </w:p>
    <w:p w14:paraId="4C8D668F" w14:textId="77777777" w:rsidR="00DB4C14" w:rsidRDefault="00DB4C14">
      <w:pPr>
        <w:pStyle w:val="BodyText"/>
        <w:spacing w:before="5"/>
        <w:rPr>
          <w:b/>
          <w:sz w:val="20"/>
        </w:rPr>
      </w:pPr>
    </w:p>
    <w:p w14:paraId="67A44DD8" w14:textId="77777777" w:rsidR="00DB4C14" w:rsidRDefault="00B413C6">
      <w:pPr>
        <w:pStyle w:val="ListParagraph"/>
        <w:numPr>
          <w:ilvl w:val="0"/>
          <w:numId w:val="86"/>
        </w:numPr>
        <w:tabs>
          <w:tab w:val="left" w:pos="1049"/>
          <w:tab w:val="left" w:pos="1050"/>
        </w:tabs>
        <w:ind w:hanging="436"/>
        <w:rPr>
          <w:b/>
          <w:sz w:val="24"/>
        </w:rPr>
      </w:pPr>
      <w:r>
        <w:rPr>
          <w:b/>
          <w:color w:val="211F1F"/>
          <w:sz w:val="24"/>
          <w:u w:val="thick" w:color="211F1F"/>
        </w:rPr>
        <w:t>GENERAL</w:t>
      </w:r>
      <w:r>
        <w:rPr>
          <w:b/>
          <w:color w:val="211F1F"/>
          <w:spacing w:val="-1"/>
          <w:sz w:val="24"/>
          <w:u w:val="thick" w:color="211F1F"/>
        </w:rPr>
        <w:t xml:space="preserve"> </w:t>
      </w:r>
      <w:r>
        <w:rPr>
          <w:b/>
          <w:color w:val="211F1F"/>
          <w:sz w:val="24"/>
          <w:u w:val="thick" w:color="211F1F"/>
        </w:rPr>
        <w:t>PROVISIONS</w:t>
      </w:r>
    </w:p>
    <w:p w14:paraId="254B45C4" w14:textId="77777777" w:rsidR="00DB4C14" w:rsidRDefault="00B413C6">
      <w:pPr>
        <w:pStyle w:val="Heading2"/>
        <w:numPr>
          <w:ilvl w:val="1"/>
          <w:numId w:val="86"/>
        </w:numPr>
        <w:tabs>
          <w:tab w:val="left" w:pos="1049"/>
          <w:tab w:val="left" w:pos="1050"/>
        </w:tabs>
        <w:spacing w:before="140"/>
        <w:ind w:hanging="448"/>
      </w:pPr>
      <w:bookmarkStart w:id="5" w:name="_bookmark4"/>
      <w:bookmarkEnd w:id="5"/>
      <w:r>
        <w:rPr>
          <w:color w:val="211F1F"/>
        </w:rPr>
        <w:t>Scope</w:t>
      </w:r>
      <w:r>
        <w:rPr>
          <w:color w:val="211F1F"/>
          <w:spacing w:val="-13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Tender</w:t>
      </w:r>
    </w:p>
    <w:p w14:paraId="53C03210" w14:textId="77777777" w:rsidR="00DB4C14" w:rsidRDefault="00B413C6">
      <w:pPr>
        <w:spacing w:before="233" w:line="230" w:lineRule="auto"/>
        <w:ind w:left="607" w:right="530"/>
        <w:jc w:val="both"/>
        <w:rPr>
          <w:b/>
        </w:rPr>
      </w:pPr>
      <w:r>
        <w:rPr>
          <w:color w:val="211F1F"/>
        </w:rPr>
        <w:t>The Procuring Entity as deﬁned in the Appendix to Conditions of Contract invites tenders for Works Contract as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described in the tender documents. The name, identiﬁcation, and number of lots (contracts)of this Tender Document</w:t>
      </w:r>
      <w:r>
        <w:rPr>
          <w:color w:val="211F1F"/>
          <w:spacing w:val="-52"/>
        </w:rPr>
        <w:t xml:space="preserve"> </w:t>
      </w:r>
      <w:r>
        <w:rPr>
          <w:color w:val="211F1F"/>
        </w:rPr>
        <w:t>are</w:t>
      </w:r>
      <w:r>
        <w:rPr>
          <w:color w:val="211F1F"/>
          <w:spacing w:val="-3"/>
        </w:rPr>
        <w:t xml:space="preserve"> </w:t>
      </w:r>
      <w:r>
        <w:rPr>
          <w:b/>
          <w:color w:val="211F1F"/>
        </w:rPr>
        <w:t>speciﬁed</w:t>
      </w:r>
      <w:r>
        <w:rPr>
          <w:b/>
          <w:color w:val="211F1F"/>
          <w:spacing w:val="-3"/>
        </w:rPr>
        <w:t xml:space="preserve"> </w:t>
      </w:r>
      <w:r>
        <w:rPr>
          <w:b/>
          <w:color w:val="211F1F"/>
        </w:rPr>
        <w:t>in the TDS.</w:t>
      </w:r>
    </w:p>
    <w:p w14:paraId="0F4D830E" w14:textId="77777777" w:rsidR="00DB4C14" w:rsidRDefault="00DB4C14">
      <w:pPr>
        <w:pStyle w:val="BodyText"/>
        <w:spacing w:before="4"/>
        <w:rPr>
          <w:b/>
          <w:sz w:val="21"/>
        </w:rPr>
      </w:pPr>
    </w:p>
    <w:p w14:paraId="2BA97180" w14:textId="77777777" w:rsidR="00DB4C14" w:rsidRDefault="00B413C6">
      <w:pPr>
        <w:pStyle w:val="Heading2"/>
        <w:numPr>
          <w:ilvl w:val="1"/>
          <w:numId w:val="86"/>
        </w:numPr>
        <w:tabs>
          <w:tab w:val="left" w:pos="1049"/>
          <w:tab w:val="left" w:pos="1050"/>
        </w:tabs>
        <w:ind w:hanging="448"/>
      </w:pPr>
      <w:bookmarkStart w:id="6" w:name="_bookmark5"/>
      <w:bookmarkEnd w:id="6"/>
      <w:r>
        <w:rPr>
          <w:color w:val="211F1F"/>
        </w:rPr>
        <w:t>Fraud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Corruption</w:t>
      </w:r>
    </w:p>
    <w:p w14:paraId="1E7404EF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0"/>
        </w:tabs>
        <w:spacing w:before="232" w:line="230" w:lineRule="auto"/>
        <w:ind w:left="1056" w:right="529" w:hanging="455"/>
        <w:jc w:val="both"/>
        <w:rPr>
          <w:color w:val="211F1F"/>
          <w:sz w:val="24"/>
        </w:rPr>
      </w:pPr>
      <w:r>
        <w:rPr>
          <w:color w:val="211F1F"/>
          <w:sz w:val="24"/>
        </w:rPr>
        <w:t>The Procuring Entity requires compliance with the provisions of the Public Procurement and Asset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Disposal Act, 2015, Section 62 “Declaration not to engage in corruption”. The tender submitted by a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person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include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declaration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person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not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engage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corrupt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fraudulent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practice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and a declaration that the person or his or her sub-contractors are not debarred from participating in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public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procurement proceedings.</w:t>
      </w:r>
    </w:p>
    <w:p w14:paraId="63EDF899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0"/>
        </w:tabs>
        <w:spacing w:before="185" w:line="230" w:lineRule="auto"/>
        <w:ind w:left="1056" w:right="525" w:hanging="455"/>
        <w:jc w:val="both"/>
        <w:rPr>
          <w:color w:val="211F1F"/>
          <w:sz w:val="24"/>
        </w:rPr>
      </w:pPr>
      <w:r>
        <w:rPr>
          <w:color w:val="211F1F"/>
          <w:sz w:val="24"/>
        </w:rPr>
        <w:t>The Procuring Entity requires compliance with the provisions of the Competition Act 2010, regarding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  <w:u w:val="single" w:color="211F1F"/>
        </w:rPr>
        <w:t xml:space="preserve">collusive practices </w:t>
      </w:r>
      <w:r>
        <w:rPr>
          <w:color w:val="211F1F"/>
          <w:sz w:val="24"/>
        </w:rPr>
        <w:t>in contracting. Any tenderer found to have engaged in collusive conduct shall be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disqualiﬁed and criminal and/or civil sanctions may be imposed. To this effect, Tenders shall be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required to complete and sign the “Certiﬁcate of Independent Tender Determination” annexed to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Form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Tender.</w:t>
      </w:r>
    </w:p>
    <w:p w14:paraId="3B66F321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0"/>
        </w:tabs>
        <w:spacing w:before="185" w:line="230" w:lineRule="auto"/>
        <w:ind w:left="1056" w:right="527" w:hanging="455"/>
        <w:jc w:val="both"/>
        <w:rPr>
          <w:color w:val="211F1F"/>
          <w:sz w:val="24"/>
        </w:rPr>
      </w:pPr>
      <w:r>
        <w:rPr>
          <w:color w:val="211F1F"/>
          <w:sz w:val="24"/>
        </w:rPr>
        <w:t>Tenderers shall permit and shall cause their agents (where declared or not), subcontractors, sub-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consultants, service providers, suppliers, and their personnel, to permit the Procuring Entity to inspect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all accounts, records and other documents relating to any initial selection process, pre-qualiﬁcation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process,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submission,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proposal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submission,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performance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(in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case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award),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have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them audited by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auditors appointed by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Entity.</w:t>
      </w:r>
    </w:p>
    <w:p w14:paraId="778A01E4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0"/>
        </w:tabs>
        <w:spacing w:before="185" w:line="230" w:lineRule="auto"/>
        <w:ind w:left="1056" w:right="529" w:hanging="455"/>
        <w:jc w:val="both"/>
        <w:rPr>
          <w:color w:val="211F1F"/>
          <w:sz w:val="24"/>
        </w:rPr>
      </w:pPr>
      <w:r>
        <w:rPr>
          <w:color w:val="211F1F"/>
          <w:sz w:val="24"/>
        </w:rPr>
        <w:t>Unfair Competitive Advantage -Fairness and transparency in the tender process require that the ﬁrms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or their Afﬁliates competing for a speciﬁc assignment do not derive a competitive advantage from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having provided consulting services related to this tender. To that end, the Procuring Entity shall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 xml:space="preserve">indicate in the </w:t>
      </w:r>
      <w:r>
        <w:rPr>
          <w:b/>
          <w:color w:val="211F1F"/>
          <w:sz w:val="24"/>
        </w:rPr>
        <w:t xml:space="preserve">Data Sheet </w:t>
      </w:r>
      <w:r>
        <w:rPr>
          <w:color w:val="211F1F"/>
          <w:sz w:val="24"/>
        </w:rPr>
        <w:t>and make available to all the ﬁrms together with this tender document 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pacing w:val="-1"/>
          <w:sz w:val="24"/>
        </w:rPr>
        <w:t>information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pacing w:val="-1"/>
          <w:sz w:val="24"/>
        </w:rPr>
        <w:t>that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would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respect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give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such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ﬁrm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unfair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competitive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advantage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over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competing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ﬁrms.</w:t>
      </w:r>
    </w:p>
    <w:p w14:paraId="04777DEB" w14:textId="77777777" w:rsidR="00DB4C14" w:rsidRDefault="00B413C6">
      <w:pPr>
        <w:pStyle w:val="Heading2"/>
        <w:numPr>
          <w:ilvl w:val="1"/>
          <w:numId w:val="86"/>
        </w:numPr>
        <w:tabs>
          <w:tab w:val="left" w:pos="1046"/>
          <w:tab w:val="left" w:pos="1047"/>
        </w:tabs>
        <w:spacing w:before="188"/>
        <w:ind w:left="1046" w:hanging="445"/>
      </w:pPr>
      <w:bookmarkStart w:id="7" w:name="_bookmark6"/>
      <w:bookmarkEnd w:id="7"/>
      <w:r>
        <w:rPr>
          <w:color w:val="211F1F"/>
          <w:spacing w:val="-1"/>
        </w:rPr>
        <w:t>Eligible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Tenderers</w:t>
      </w:r>
    </w:p>
    <w:p w14:paraId="77265E09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0"/>
        </w:tabs>
        <w:spacing w:before="184" w:line="230" w:lineRule="auto"/>
        <w:ind w:left="1054" w:right="526" w:hanging="452"/>
        <w:jc w:val="both"/>
        <w:rPr>
          <w:b/>
          <w:color w:val="211F1F"/>
          <w:sz w:val="24"/>
        </w:rPr>
      </w:pPr>
      <w:r>
        <w:rPr>
          <w:color w:val="211F1F"/>
          <w:sz w:val="24"/>
        </w:rPr>
        <w:t>A Tenderer may be a ﬁrm that is a private entity, a state-owned enterprise or institution subject to ITT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3.8, or an individual or any combination of such entities in the form of a joint venture (JV) under an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existing agreement or with the intent to enter into such an agreement supported by a letter of intent. In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the case of a joint venture, all members shall be jointly and severally liable for the execution of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entire Contract in accordance with the Contract terms. The JV shall nominate a Representative who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shall have the authority to conduct all business for and on behalf of any and all the members of the JV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pacing w:val="-1"/>
          <w:sz w:val="24"/>
        </w:rPr>
        <w:t>during</w:t>
      </w:r>
      <w:r>
        <w:rPr>
          <w:color w:val="211F1F"/>
          <w:spacing w:val="-19"/>
          <w:sz w:val="24"/>
        </w:rPr>
        <w:t xml:space="preserve"> </w:t>
      </w:r>
      <w:r>
        <w:rPr>
          <w:color w:val="211F1F"/>
          <w:spacing w:val="-1"/>
          <w:sz w:val="24"/>
        </w:rPr>
        <w:t>the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pacing w:val="-1"/>
          <w:sz w:val="24"/>
        </w:rPr>
        <w:t>tendering</w:t>
      </w:r>
      <w:r>
        <w:rPr>
          <w:color w:val="211F1F"/>
          <w:spacing w:val="-17"/>
          <w:sz w:val="24"/>
        </w:rPr>
        <w:t xml:space="preserve"> </w:t>
      </w:r>
      <w:r>
        <w:rPr>
          <w:color w:val="211F1F"/>
          <w:spacing w:val="-1"/>
          <w:sz w:val="24"/>
        </w:rPr>
        <w:t>process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pacing w:val="-1"/>
          <w:sz w:val="24"/>
        </w:rPr>
        <w:t>and,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event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JV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awarded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Contract,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during</w:t>
      </w:r>
      <w:r>
        <w:rPr>
          <w:color w:val="211F1F"/>
          <w:spacing w:val="-17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execution.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Members of a joint venture may not also make an individual tender, be a subcontractor in a separate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 or be part of another joint venture for the purposes of the same Tender. The maximum number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JV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members shall be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speciﬁed in the</w:t>
      </w:r>
      <w:r>
        <w:rPr>
          <w:color w:val="211F1F"/>
          <w:spacing w:val="-1"/>
          <w:sz w:val="24"/>
        </w:rPr>
        <w:t xml:space="preserve"> </w:t>
      </w:r>
      <w:r>
        <w:rPr>
          <w:b/>
          <w:color w:val="211F1F"/>
          <w:sz w:val="24"/>
        </w:rPr>
        <w:t>TDS.</w:t>
      </w:r>
    </w:p>
    <w:p w14:paraId="15F26BEB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0"/>
        </w:tabs>
        <w:spacing w:before="183" w:line="230" w:lineRule="auto"/>
        <w:ind w:left="1054" w:right="532" w:hanging="452"/>
        <w:jc w:val="both"/>
        <w:rPr>
          <w:color w:val="211F1F"/>
          <w:sz w:val="24"/>
        </w:rPr>
      </w:pPr>
      <w:r>
        <w:rPr>
          <w:color w:val="211F1F"/>
          <w:sz w:val="24"/>
        </w:rPr>
        <w:t>Public Ofﬁcers of the Procuring Entity, their Spouses, Child, Parent, Brothers or Sister. Child, Parent,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Brother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Sister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Spouse,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their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business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associates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agents and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ﬁrms/organizations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which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they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have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substantial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controlling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interest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not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eligible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be awarded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contract.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Public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Ofﬁcers are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also not allowed to participate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procurement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proceedings.</w:t>
      </w:r>
    </w:p>
    <w:p w14:paraId="1022D889" w14:textId="77777777" w:rsidR="00DB4C14" w:rsidRDefault="00DB4C14">
      <w:pPr>
        <w:pStyle w:val="BodyText"/>
        <w:spacing w:before="7"/>
        <w:rPr>
          <w:sz w:val="21"/>
        </w:rPr>
      </w:pPr>
    </w:p>
    <w:p w14:paraId="23D9C228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0"/>
        </w:tabs>
        <w:spacing w:line="230" w:lineRule="auto"/>
        <w:ind w:left="1054" w:right="535" w:hanging="452"/>
        <w:jc w:val="both"/>
        <w:rPr>
          <w:color w:val="211F1F"/>
          <w:sz w:val="24"/>
        </w:rPr>
      </w:pPr>
      <w:r>
        <w:rPr>
          <w:color w:val="211F1F"/>
          <w:sz w:val="24"/>
        </w:rPr>
        <w:t>A Tenderer shall not have a conﬂict of interest. Any tenderer found to have a conﬂict of interest shall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be disqualiﬁed. A tenderer may be considered to have a conﬂict of interest for the purpose of this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tendering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process, if 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tenderer:</w:t>
      </w:r>
    </w:p>
    <w:p w14:paraId="73FA4FD2" w14:textId="77777777" w:rsidR="00DB4C14" w:rsidRDefault="00DB4C14">
      <w:pPr>
        <w:spacing w:line="230" w:lineRule="auto"/>
        <w:jc w:val="both"/>
        <w:rPr>
          <w:sz w:val="24"/>
        </w:rPr>
        <w:sectPr w:rsidR="00DB4C14">
          <w:pgSz w:w="11930" w:h="16860"/>
          <w:pgMar w:top="540" w:right="300" w:bottom="840" w:left="240" w:header="259" w:footer="463" w:gutter="0"/>
          <w:cols w:space="720"/>
        </w:sectPr>
      </w:pPr>
    </w:p>
    <w:p w14:paraId="64D51C94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505"/>
          <w:tab w:val="left" w:pos="1506"/>
        </w:tabs>
        <w:spacing w:before="89"/>
        <w:ind w:right="493" w:hanging="466"/>
        <w:jc w:val="left"/>
        <w:rPr>
          <w:sz w:val="24"/>
        </w:rPr>
      </w:pPr>
      <w:r>
        <w:rPr>
          <w:color w:val="211F1F"/>
          <w:sz w:val="24"/>
        </w:rPr>
        <w:lastRenderedPageBreak/>
        <w:t>Directly or indirectly controls, is controlled by or is under common control with another tenderer;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or</w:t>
      </w:r>
    </w:p>
    <w:p w14:paraId="5EB64C2E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505"/>
          <w:tab w:val="left" w:pos="1506"/>
        </w:tabs>
        <w:spacing w:before="43"/>
        <w:ind w:left="1505" w:hanging="462"/>
        <w:jc w:val="left"/>
        <w:rPr>
          <w:sz w:val="24"/>
        </w:rPr>
      </w:pPr>
      <w:r>
        <w:rPr>
          <w:color w:val="211F1F"/>
          <w:sz w:val="24"/>
        </w:rPr>
        <w:t>Receives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has received any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direct or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indirect subsidy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from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another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tenderer;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or</w:t>
      </w:r>
    </w:p>
    <w:p w14:paraId="12956891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505"/>
          <w:tab w:val="left" w:pos="1506"/>
        </w:tabs>
        <w:spacing w:before="39"/>
        <w:ind w:left="1505" w:hanging="462"/>
        <w:jc w:val="left"/>
        <w:rPr>
          <w:sz w:val="24"/>
        </w:rPr>
      </w:pPr>
      <w:r>
        <w:rPr>
          <w:color w:val="211F1F"/>
          <w:sz w:val="24"/>
        </w:rPr>
        <w:t>Has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same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legal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representative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another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tenderer;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or</w:t>
      </w:r>
    </w:p>
    <w:p w14:paraId="08D92CB7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506"/>
        </w:tabs>
        <w:spacing w:before="45" w:line="230" w:lineRule="auto"/>
        <w:ind w:right="537" w:hanging="466"/>
        <w:jc w:val="both"/>
        <w:rPr>
          <w:sz w:val="24"/>
        </w:rPr>
      </w:pPr>
      <w:r>
        <w:rPr>
          <w:color w:val="211F1F"/>
          <w:sz w:val="24"/>
        </w:rPr>
        <w:t>Has a relationship with another tenderer, directly or through common third parties, that puts it in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 position to inﬂuence the tender of another tenderer, or inﬂuence the decisions of the Procuring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regarding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this tendering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process; or</w:t>
      </w:r>
    </w:p>
    <w:p w14:paraId="0E951823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496"/>
        </w:tabs>
        <w:spacing w:before="103" w:line="232" w:lineRule="auto"/>
        <w:ind w:left="1495" w:right="1129" w:hanging="444"/>
        <w:jc w:val="both"/>
        <w:rPr>
          <w:sz w:val="24"/>
        </w:rPr>
      </w:pPr>
      <w:r>
        <w:rPr>
          <w:color w:val="211F1F"/>
          <w:sz w:val="24"/>
        </w:rPr>
        <w:t>Any of its afﬁliates participated as a consultant in the preparation of the design or technical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speciﬁcations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of the goods or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works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that are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subject of 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tender; or</w:t>
      </w:r>
    </w:p>
    <w:p w14:paraId="08CBBE46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496"/>
        </w:tabs>
        <w:spacing w:before="48" w:line="230" w:lineRule="auto"/>
        <w:ind w:left="1495" w:right="1249" w:hanging="444"/>
        <w:jc w:val="both"/>
        <w:rPr>
          <w:sz w:val="24"/>
        </w:rPr>
      </w:pPr>
      <w:r>
        <w:rPr>
          <w:color w:val="211F1F"/>
          <w:sz w:val="24"/>
        </w:rPr>
        <w:t>any of its afﬁliates has been hired (or is proposed to be hired) by the Procuring Entity as a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consultant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Contract implementation; or</w:t>
      </w:r>
    </w:p>
    <w:p w14:paraId="0B4F48D1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496"/>
        </w:tabs>
        <w:spacing w:before="48" w:line="230" w:lineRule="auto"/>
        <w:ind w:left="1495" w:right="777" w:hanging="444"/>
        <w:jc w:val="both"/>
        <w:rPr>
          <w:sz w:val="24"/>
        </w:rPr>
      </w:pPr>
      <w:r>
        <w:rPr>
          <w:color w:val="211F1F"/>
          <w:sz w:val="24"/>
        </w:rPr>
        <w:t>Would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providing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goods,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works,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or non-consulting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services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resulting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from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or directly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related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to consulting services for the preparation or implementation of the contract speciﬁed in this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Document; or</w:t>
      </w:r>
    </w:p>
    <w:p w14:paraId="7BA9350A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496"/>
        </w:tabs>
        <w:spacing w:before="50" w:line="230" w:lineRule="auto"/>
        <w:ind w:left="1495" w:right="571" w:hanging="444"/>
        <w:jc w:val="both"/>
        <w:rPr>
          <w:sz w:val="24"/>
        </w:rPr>
      </w:pPr>
      <w:r>
        <w:rPr>
          <w:color w:val="211F1F"/>
          <w:sz w:val="24"/>
        </w:rPr>
        <w:t>Has a close business or personal relationship with senior management or professional staff of the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who has</w:t>
      </w:r>
      <w:r>
        <w:rPr>
          <w:color w:val="211F1F"/>
          <w:spacing w:val="5"/>
          <w:sz w:val="24"/>
        </w:rPr>
        <w:t xml:space="preserve"> </w:t>
      </w:r>
      <w:r>
        <w:rPr>
          <w:color w:val="211F1F"/>
          <w:sz w:val="24"/>
        </w:rPr>
        <w:t>the ability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to inﬂuence 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bidding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process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and:</w:t>
      </w:r>
    </w:p>
    <w:p w14:paraId="2564CCE7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897"/>
        </w:tabs>
        <w:spacing w:line="230" w:lineRule="auto"/>
        <w:ind w:left="1915" w:right="543" w:hanging="420"/>
        <w:jc w:val="both"/>
        <w:rPr>
          <w:sz w:val="24"/>
        </w:rPr>
      </w:pPr>
      <w:r>
        <w:rPr>
          <w:color w:val="211F1F"/>
          <w:sz w:val="24"/>
        </w:rPr>
        <w:t>are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directly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indirectly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involved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preparation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 Tender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document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speciﬁcations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Contract, and/or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evaluation process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such contract;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or</w:t>
      </w:r>
    </w:p>
    <w:p w14:paraId="27156E98" w14:textId="77777777" w:rsidR="00DB4C14" w:rsidRDefault="00B413C6">
      <w:pPr>
        <w:pStyle w:val="BodyText"/>
        <w:spacing w:line="230" w:lineRule="auto"/>
        <w:ind w:left="1915" w:right="545" w:hanging="420"/>
        <w:jc w:val="both"/>
      </w:pPr>
      <w:r>
        <w:rPr>
          <w:color w:val="211F1F"/>
          <w:sz w:val="22"/>
        </w:rPr>
        <w:t xml:space="preserve">ii) </w:t>
      </w:r>
      <w:r>
        <w:rPr>
          <w:color w:val="211F1F"/>
        </w:rPr>
        <w:t>May be involved in the implementation or supervision of such Contract unless the conﬂict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stemming from such relationship has been resolved in a manner acceptable to the Procuring</w:t>
      </w:r>
      <w:r>
        <w:rPr>
          <w:color w:val="211F1F"/>
          <w:spacing w:val="1"/>
        </w:rPr>
        <w:t xml:space="preserve"> </w:t>
      </w:r>
      <w:r>
        <w:rPr>
          <w:color w:val="211F1F"/>
          <w:spacing w:val="-1"/>
        </w:rPr>
        <w:t>Entity</w:t>
      </w:r>
      <w:r>
        <w:rPr>
          <w:color w:val="211F1F"/>
          <w:spacing w:val="-15"/>
        </w:rPr>
        <w:t xml:space="preserve"> </w:t>
      </w:r>
      <w:r>
        <w:rPr>
          <w:color w:val="211F1F"/>
        </w:rPr>
        <w:t>throughout the tendering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process</w:t>
      </w:r>
      <w:r>
        <w:rPr>
          <w:color w:val="211F1F"/>
          <w:spacing w:val="2"/>
        </w:rPr>
        <w:t xml:space="preserve"> </w:t>
      </w:r>
      <w:r>
        <w:rPr>
          <w:color w:val="211F1F"/>
        </w:rPr>
        <w:t>and execution of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the Contract.</w:t>
      </w:r>
    </w:p>
    <w:p w14:paraId="7C408B4A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5"/>
        </w:tabs>
        <w:spacing w:before="184" w:line="232" w:lineRule="auto"/>
        <w:ind w:left="1061" w:right="541" w:hanging="455"/>
        <w:jc w:val="both"/>
        <w:rPr>
          <w:color w:val="211F1F"/>
          <w:sz w:val="24"/>
        </w:rPr>
      </w:pPr>
      <w:r>
        <w:rPr>
          <w:color w:val="211F1F"/>
          <w:sz w:val="24"/>
        </w:rPr>
        <w:t>A</w:t>
      </w:r>
      <w:r>
        <w:rPr>
          <w:color w:val="211F1F"/>
          <w:spacing w:val="43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not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involved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incorrupt</w:t>
      </w:r>
      <w:r>
        <w:rPr>
          <w:sz w:val="24"/>
        </w:rPr>
        <w:t>,</w:t>
      </w:r>
      <w:r>
        <w:rPr>
          <w:spacing w:val="-8"/>
          <w:sz w:val="24"/>
        </w:rPr>
        <w:t xml:space="preserve"> </w:t>
      </w:r>
      <w:r>
        <w:rPr>
          <w:sz w:val="24"/>
        </w:rPr>
        <w:t>coercive,</w:t>
      </w:r>
      <w:r>
        <w:rPr>
          <w:spacing w:val="-9"/>
          <w:sz w:val="24"/>
        </w:rPr>
        <w:t xml:space="preserve"> </w:t>
      </w:r>
      <w:r>
        <w:rPr>
          <w:sz w:val="24"/>
        </w:rPr>
        <w:t>obstructive</w:t>
      </w:r>
      <w:r>
        <w:rPr>
          <w:spacing w:val="-9"/>
          <w:sz w:val="24"/>
        </w:rPr>
        <w:t xml:space="preserve"> </w:t>
      </w:r>
      <w:r>
        <w:rPr>
          <w:sz w:val="24"/>
        </w:rPr>
        <w:t>or</w:t>
      </w:r>
      <w:r>
        <w:rPr>
          <w:spacing w:val="-9"/>
          <w:sz w:val="24"/>
        </w:rPr>
        <w:t xml:space="preserve"> </w:t>
      </w:r>
      <w:r>
        <w:rPr>
          <w:sz w:val="24"/>
        </w:rPr>
        <w:t>fraudulent</w:t>
      </w:r>
      <w:r>
        <w:rPr>
          <w:spacing w:val="-7"/>
          <w:sz w:val="24"/>
        </w:rPr>
        <w:t xml:space="preserve"> </w:t>
      </w:r>
      <w:r>
        <w:rPr>
          <w:sz w:val="24"/>
        </w:rPr>
        <w:t>practice.</w:t>
      </w:r>
      <w:r>
        <w:rPr>
          <w:spacing w:val="-9"/>
          <w:sz w:val="24"/>
        </w:rPr>
        <w:t xml:space="preserve"> </w:t>
      </w:r>
      <w:r>
        <w:rPr>
          <w:sz w:val="24"/>
        </w:rPr>
        <w:t>A</w:t>
      </w:r>
      <w:r>
        <w:rPr>
          <w:spacing w:val="-6"/>
          <w:sz w:val="24"/>
        </w:rPr>
        <w:t xml:space="preserve"> </w:t>
      </w:r>
      <w:r>
        <w:rPr>
          <w:sz w:val="24"/>
        </w:rPr>
        <w:t>tenderer</w:t>
      </w:r>
      <w:r>
        <w:rPr>
          <w:spacing w:val="-7"/>
          <w:sz w:val="24"/>
        </w:rPr>
        <w:t xml:space="preserve"> </w:t>
      </w:r>
      <w:r>
        <w:rPr>
          <w:sz w:val="24"/>
        </w:rPr>
        <w:t>that</w:t>
      </w:r>
      <w:r>
        <w:rPr>
          <w:spacing w:val="-58"/>
          <w:sz w:val="24"/>
        </w:rPr>
        <w:t xml:space="preserve"> </w:t>
      </w:r>
      <w:r>
        <w:rPr>
          <w:sz w:val="24"/>
        </w:rPr>
        <w:t>is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proven to </w:t>
      </w:r>
      <w:r>
        <w:rPr>
          <w:color w:val="211F1F"/>
          <w:sz w:val="24"/>
        </w:rPr>
        <w:t>have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been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involved in any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these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practices shall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automatically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disqualiﬁed.</w:t>
      </w:r>
    </w:p>
    <w:p w14:paraId="532CA06D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5"/>
        </w:tabs>
        <w:spacing w:before="185" w:line="230" w:lineRule="auto"/>
        <w:ind w:left="1061" w:right="530" w:hanging="455"/>
        <w:jc w:val="both"/>
        <w:rPr>
          <w:color w:val="211F1F"/>
          <w:sz w:val="24"/>
        </w:rPr>
      </w:pPr>
      <w:r>
        <w:rPr>
          <w:color w:val="211F1F"/>
          <w:sz w:val="24"/>
        </w:rPr>
        <w:t>A Tenderer (either individually or as a JV member) shall not participate in more than one Tender,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pacing w:val="-1"/>
          <w:sz w:val="24"/>
        </w:rPr>
        <w:t>except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pacing w:val="-1"/>
          <w:sz w:val="24"/>
        </w:rPr>
        <w:t>for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pacing w:val="-1"/>
          <w:sz w:val="24"/>
        </w:rPr>
        <w:t>permitted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pacing w:val="-1"/>
          <w:sz w:val="24"/>
        </w:rPr>
        <w:t>alternative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tenders.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This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includes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participation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subcontractor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other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Tenders.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Such participation shall result in the disqualiﬁcation of all Tenders in which the ﬁrm is involved.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Members of a joint venture may not also make an individual tender, be a subcontractor in a separate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 or be part of another joint venture for the purposes of the same Tender. A ﬁrm that is not a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JV member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may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participate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as a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subcontractor 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more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than one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tender.</w:t>
      </w:r>
    </w:p>
    <w:p w14:paraId="721349E4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5"/>
        </w:tabs>
        <w:spacing w:before="184" w:line="230" w:lineRule="auto"/>
        <w:ind w:left="1061" w:right="538" w:hanging="455"/>
        <w:jc w:val="both"/>
        <w:rPr>
          <w:color w:val="211F1F"/>
          <w:sz w:val="24"/>
        </w:rPr>
      </w:pPr>
      <w:r>
        <w:rPr>
          <w:color w:val="211F1F"/>
          <w:sz w:val="24"/>
        </w:rPr>
        <w:t>A Tenderer may have the nationality of any country, subject to the restrictions pursuant to ITT3.9. A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deemed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have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nationality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country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constituted,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incorporated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registered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operates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inconformity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provisions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laws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country,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as evidenced by its articles of incorporation (or equivalent documents of constitution or association)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and its registration documents, as the case may be. This criterion also shall apply to the determination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of the nationality of proposed subcontractors or sub-consultants for any part of the Contract including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related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Services.</w:t>
      </w:r>
    </w:p>
    <w:p w14:paraId="690696ED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5"/>
        </w:tabs>
        <w:spacing w:before="185" w:line="230" w:lineRule="auto"/>
        <w:ind w:left="1056" w:right="532" w:hanging="450"/>
        <w:jc w:val="both"/>
        <w:rPr>
          <w:color w:val="211F1F"/>
          <w:sz w:val="24"/>
        </w:rPr>
      </w:pPr>
      <w:r>
        <w:rPr>
          <w:color w:val="211F1F"/>
          <w:spacing w:val="-1"/>
          <w:sz w:val="24"/>
        </w:rPr>
        <w:t>A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pacing w:val="-1"/>
          <w:sz w:val="24"/>
        </w:rPr>
        <w:t>Tenderer</w:t>
      </w:r>
      <w:r>
        <w:rPr>
          <w:color w:val="211F1F"/>
          <w:spacing w:val="-16"/>
          <w:sz w:val="24"/>
        </w:rPr>
        <w:t xml:space="preserve"> </w:t>
      </w:r>
      <w:r>
        <w:rPr>
          <w:color w:val="211F1F"/>
          <w:spacing w:val="-1"/>
          <w:sz w:val="24"/>
        </w:rPr>
        <w:t>that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pacing w:val="-1"/>
          <w:sz w:val="24"/>
        </w:rPr>
        <w:t>has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pacing w:val="-1"/>
          <w:sz w:val="24"/>
        </w:rPr>
        <w:t>been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pacing w:val="-1"/>
          <w:sz w:val="24"/>
        </w:rPr>
        <w:t>debarred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from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participating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public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procurement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ineligible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or be awarded a contract. The list of debarred ﬁrms and individuals is available from the website of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PPRA</w:t>
      </w:r>
      <w:r>
        <w:rPr>
          <w:color w:val="0000C4"/>
          <w:spacing w:val="-1"/>
          <w:sz w:val="24"/>
        </w:rPr>
        <w:t xml:space="preserve"> </w:t>
      </w:r>
      <w:hyperlink r:id="rId17">
        <w:r>
          <w:rPr>
            <w:color w:val="0000C4"/>
            <w:sz w:val="24"/>
            <w:u w:val="single" w:color="0000C4"/>
          </w:rPr>
          <w:t>www.ppra.go.ke</w:t>
        </w:r>
        <w:r>
          <w:rPr>
            <w:color w:val="211F1F"/>
            <w:sz w:val="24"/>
          </w:rPr>
          <w:t>.</w:t>
        </w:r>
      </w:hyperlink>
    </w:p>
    <w:p w14:paraId="3CD8FFE7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5"/>
        </w:tabs>
        <w:spacing w:before="185" w:line="230" w:lineRule="auto"/>
        <w:ind w:left="1056" w:right="549" w:hanging="450"/>
        <w:jc w:val="both"/>
        <w:rPr>
          <w:color w:val="211F1F"/>
          <w:sz w:val="24"/>
        </w:rPr>
      </w:pPr>
      <w:r>
        <w:rPr>
          <w:color w:val="211F1F"/>
          <w:sz w:val="24"/>
        </w:rPr>
        <w:t>A Tenderer that is a state-owned enterprise or a public institution in Kenya may be eligible to tender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and be awarded a Contract(s) only if it is determined by the Procuring Entity to meet the following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 xml:space="preserve">conditions, </w:t>
      </w:r>
      <w:proofErr w:type="gramStart"/>
      <w:r>
        <w:rPr>
          <w:color w:val="211F1F"/>
          <w:sz w:val="24"/>
        </w:rPr>
        <w:t>i.e.</w:t>
      </w:r>
      <w:proofErr w:type="gramEnd"/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if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is:</w:t>
      </w:r>
    </w:p>
    <w:p w14:paraId="6BDE19C8" w14:textId="77777777" w:rsidR="00DB4C14" w:rsidRDefault="00B413C6">
      <w:pPr>
        <w:pStyle w:val="ListParagraph"/>
        <w:numPr>
          <w:ilvl w:val="0"/>
          <w:numId w:val="85"/>
        </w:numPr>
        <w:tabs>
          <w:tab w:val="left" w:pos="1493"/>
          <w:tab w:val="left" w:pos="1494"/>
        </w:tabs>
        <w:spacing w:line="270" w:lineRule="exact"/>
        <w:rPr>
          <w:sz w:val="24"/>
        </w:rPr>
      </w:pPr>
      <w:r>
        <w:rPr>
          <w:color w:val="211F1F"/>
          <w:sz w:val="24"/>
        </w:rPr>
        <w:t>A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legal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public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of Government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and/or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public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administration,</w:t>
      </w:r>
    </w:p>
    <w:p w14:paraId="428FF7D4" w14:textId="77777777" w:rsidR="00DB4C14" w:rsidRDefault="00B413C6">
      <w:pPr>
        <w:pStyle w:val="ListParagraph"/>
        <w:numPr>
          <w:ilvl w:val="0"/>
          <w:numId w:val="85"/>
        </w:numPr>
        <w:tabs>
          <w:tab w:val="left" w:pos="1493"/>
          <w:tab w:val="left" w:pos="1494"/>
        </w:tabs>
        <w:spacing w:before="2" w:line="232" w:lineRule="auto"/>
        <w:ind w:left="1502" w:right="813" w:hanging="449"/>
        <w:rPr>
          <w:sz w:val="24"/>
        </w:rPr>
      </w:pPr>
      <w:r>
        <w:rPr>
          <w:color w:val="211F1F"/>
          <w:sz w:val="24"/>
        </w:rPr>
        <w:t>ﬁnancially autonomous and not receiving any signiﬁcant subsidies or budget support from any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public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or Government, and</w:t>
      </w:r>
    </w:p>
    <w:p w14:paraId="282368B1" w14:textId="77777777" w:rsidR="00DB4C14" w:rsidRDefault="00B413C6">
      <w:pPr>
        <w:pStyle w:val="ListParagraph"/>
        <w:numPr>
          <w:ilvl w:val="0"/>
          <w:numId w:val="85"/>
        </w:numPr>
        <w:tabs>
          <w:tab w:val="left" w:pos="1496"/>
        </w:tabs>
        <w:spacing w:line="230" w:lineRule="auto"/>
        <w:ind w:left="1502" w:right="968" w:hanging="449"/>
        <w:rPr>
          <w:sz w:val="24"/>
        </w:rPr>
      </w:pPr>
      <w:r>
        <w:rPr>
          <w:color w:val="211F1F"/>
          <w:sz w:val="24"/>
        </w:rPr>
        <w:t>Operating</w:t>
      </w:r>
      <w:r>
        <w:rPr>
          <w:color w:val="211F1F"/>
          <w:spacing w:val="20"/>
          <w:sz w:val="24"/>
        </w:rPr>
        <w:t xml:space="preserve"> </w:t>
      </w:r>
      <w:r>
        <w:rPr>
          <w:color w:val="211F1F"/>
          <w:sz w:val="24"/>
        </w:rPr>
        <w:t>under</w:t>
      </w:r>
      <w:r>
        <w:rPr>
          <w:color w:val="211F1F"/>
          <w:spacing w:val="23"/>
          <w:sz w:val="24"/>
        </w:rPr>
        <w:t xml:space="preserve"> </w:t>
      </w:r>
      <w:r>
        <w:rPr>
          <w:color w:val="211F1F"/>
          <w:sz w:val="24"/>
        </w:rPr>
        <w:t>commercial</w:t>
      </w:r>
      <w:r>
        <w:rPr>
          <w:color w:val="211F1F"/>
          <w:spacing w:val="22"/>
          <w:sz w:val="24"/>
        </w:rPr>
        <w:t xml:space="preserve"> </w:t>
      </w:r>
      <w:r>
        <w:rPr>
          <w:color w:val="211F1F"/>
          <w:sz w:val="24"/>
        </w:rPr>
        <w:t>law</w:t>
      </w:r>
      <w:r>
        <w:rPr>
          <w:color w:val="211F1F"/>
          <w:spacing w:val="25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22"/>
          <w:sz w:val="24"/>
        </w:rPr>
        <w:t xml:space="preserve"> </w:t>
      </w:r>
      <w:r>
        <w:rPr>
          <w:color w:val="211F1F"/>
          <w:sz w:val="24"/>
        </w:rPr>
        <w:t>vested</w:t>
      </w:r>
      <w:r>
        <w:rPr>
          <w:color w:val="211F1F"/>
          <w:spacing w:val="22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23"/>
          <w:sz w:val="24"/>
        </w:rPr>
        <w:t xml:space="preserve"> </w:t>
      </w:r>
      <w:r>
        <w:rPr>
          <w:color w:val="211F1F"/>
          <w:sz w:val="24"/>
        </w:rPr>
        <w:t>legal</w:t>
      </w:r>
      <w:r>
        <w:rPr>
          <w:color w:val="211F1F"/>
          <w:spacing w:val="23"/>
          <w:sz w:val="24"/>
        </w:rPr>
        <w:t xml:space="preserve"> </w:t>
      </w:r>
      <w:r>
        <w:rPr>
          <w:color w:val="211F1F"/>
          <w:sz w:val="24"/>
        </w:rPr>
        <w:t>rights</w:t>
      </w:r>
      <w:r>
        <w:rPr>
          <w:color w:val="211F1F"/>
          <w:spacing w:val="23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23"/>
          <w:sz w:val="24"/>
        </w:rPr>
        <w:t xml:space="preserve"> </w:t>
      </w:r>
      <w:r>
        <w:rPr>
          <w:color w:val="211F1F"/>
          <w:sz w:val="24"/>
        </w:rPr>
        <w:t>liabilities</w:t>
      </w:r>
      <w:r>
        <w:rPr>
          <w:color w:val="211F1F"/>
          <w:spacing w:val="22"/>
          <w:sz w:val="24"/>
        </w:rPr>
        <w:t xml:space="preserve"> </w:t>
      </w:r>
      <w:r>
        <w:rPr>
          <w:color w:val="211F1F"/>
          <w:sz w:val="24"/>
        </w:rPr>
        <w:t>similar</w:t>
      </w:r>
      <w:r>
        <w:rPr>
          <w:color w:val="211F1F"/>
          <w:spacing w:val="22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23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commercial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enterprise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to enable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it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compete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ﬁrms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private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sector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an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equal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basis.</w:t>
      </w:r>
    </w:p>
    <w:p w14:paraId="71741E9F" w14:textId="77777777" w:rsidR="00DB4C14" w:rsidRDefault="00DB4C14">
      <w:pPr>
        <w:pStyle w:val="BodyText"/>
        <w:spacing w:before="11"/>
        <w:rPr>
          <w:sz w:val="21"/>
        </w:rPr>
      </w:pPr>
    </w:p>
    <w:p w14:paraId="0EC7AF2D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1"/>
          <w:tab w:val="left" w:pos="1052"/>
        </w:tabs>
        <w:ind w:left="1051" w:hanging="445"/>
        <w:rPr>
          <w:color w:val="211F1F"/>
          <w:sz w:val="24"/>
        </w:rPr>
      </w:pPr>
      <w:r>
        <w:rPr>
          <w:color w:val="211F1F"/>
          <w:sz w:val="24"/>
        </w:rPr>
        <w:t>Firms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individuals shall be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ineligible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if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their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countries of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origin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are:</w:t>
      </w:r>
    </w:p>
    <w:p w14:paraId="1D981D1A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483"/>
          <w:tab w:val="left" w:pos="1484"/>
        </w:tabs>
        <w:spacing w:before="43"/>
        <w:ind w:left="1483" w:hanging="435"/>
        <w:jc w:val="left"/>
        <w:rPr>
          <w:sz w:val="24"/>
        </w:rPr>
      </w:pPr>
      <w:r>
        <w:rPr>
          <w:color w:val="211F1F"/>
          <w:sz w:val="24"/>
        </w:rPr>
        <w:t>as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matter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law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ofﬁcial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regulations, Kenya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prohibits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commercial relations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country,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or</w:t>
      </w:r>
    </w:p>
    <w:p w14:paraId="6FA13A6C" w14:textId="77777777" w:rsidR="00DB4C14" w:rsidRDefault="00DB4C14">
      <w:pPr>
        <w:rPr>
          <w:sz w:val="24"/>
        </w:rPr>
        <w:sectPr w:rsidR="00DB4C14">
          <w:pgSz w:w="11930" w:h="16860"/>
          <w:pgMar w:top="540" w:right="300" w:bottom="840" w:left="240" w:header="259" w:footer="463" w:gutter="0"/>
          <w:cols w:space="720"/>
        </w:sectPr>
      </w:pPr>
    </w:p>
    <w:p w14:paraId="174B221F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484"/>
        </w:tabs>
        <w:spacing w:before="88" w:line="230" w:lineRule="auto"/>
        <w:ind w:left="1495" w:right="544" w:hanging="444"/>
        <w:jc w:val="both"/>
        <w:rPr>
          <w:sz w:val="24"/>
        </w:rPr>
      </w:pPr>
      <w:r>
        <w:rPr>
          <w:color w:val="211F1F"/>
          <w:sz w:val="24"/>
        </w:rPr>
        <w:lastRenderedPageBreak/>
        <w:t>by an act of compliance with a decision of the United Nations Security Council taken under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Chapter VII of the Charter of the United Nations, Kenya prohibits any import of goods or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contracting of works or services from that country, or any payments to any country, person, or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in that country.</w:t>
      </w:r>
    </w:p>
    <w:p w14:paraId="3868AD7E" w14:textId="77777777" w:rsidR="00DB4C14" w:rsidRDefault="00DB4C14">
      <w:pPr>
        <w:pStyle w:val="BodyText"/>
        <w:rPr>
          <w:sz w:val="21"/>
        </w:rPr>
      </w:pPr>
    </w:p>
    <w:p w14:paraId="22D49763" w14:textId="77777777" w:rsidR="00DB4C14" w:rsidRDefault="00B413C6">
      <w:pPr>
        <w:pStyle w:val="BodyText"/>
        <w:spacing w:before="1" w:line="232" w:lineRule="auto"/>
        <w:ind w:left="1056" w:right="101" w:hanging="8"/>
      </w:pPr>
      <w:r>
        <w:rPr>
          <w:color w:val="211F1F"/>
        </w:rPr>
        <w:t>A tenderer shall provide such documentary evidence of eligibility satisfactory to the Procuring Entity, as</w:t>
      </w:r>
      <w:r>
        <w:rPr>
          <w:color w:val="211F1F"/>
          <w:spacing w:val="-57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Procuring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Entity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shall</w:t>
      </w:r>
      <w:r>
        <w:rPr>
          <w:color w:val="211F1F"/>
          <w:spacing w:val="3"/>
        </w:rPr>
        <w:t xml:space="preserve"> </w:t>
      </w:r>
      <w:r>
        <w:rPr>
          <w:color w:val="211F1F"/>
        </w:rPr>
        <w:t>reasonably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request.</w:t>
      </w:r>
    </w:p>
    <w:p w14:paraId="50C077EC" w14:textId="77777777" w:rsidR="00DB4C14" w:rsidRDefault="00DB4C14">
      <w:pPr>
        <w:pStyle w:val="BodyText"/>
        <w:spacing w:before="9"/>
        <w:rPr>
          <w:sz w:val="20"/>
        </w:rPr>
      </w:pPr>
    </w:p>
    <w:p w14:paraId="02C5731A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2"/>
        </w:tabs>
        <w:spacing w:line="230" w:lineRule="auto"/>
        <w:ind w:left="1056" w:right="540" w:hanging="450"/>
        <w:jc w:val="both"/>
        <w:rPr>
          <w:i/>
          <w:color w:val="211F1F"/>
          <w:sz w:val="24"/>
        </w:rPr>
      </w:pPr>
      <w:r>
        <w:rPr>
          <w:color w:val="211F1F"/>
          <w:spacing w:val="-1"/>
          <w:sz w:val="24"/>
        </w:rPr>
        <w:t>Foreign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pacing w:val="-1"/>
          <w:sz w:val="24"/>
        </w:rPr>
        <w:t>tenderers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pacing w:val="-1"/>
          <w:sz w:val="24"/>
        </w:rPr>
        <w:t>are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pacing w:val="-1"/>
          <w:sz w:val="24"/>
        </w:rPr>
        <w:t>required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source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at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least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forty</w:t>
      </w:r>
      <w:r>
        <w:rPr>
          <w:color w:val="211F1F"/>
          <w:spacing w:val="-22"/>
          <w:sz w:val="24"/>
        </w:rPr>
        <w:t xml:space="preserve"> </w:t>
      </w:r>
      <w:r>
        <w:rPr>
          <w:color w:val="211F1F"/>
          <w:sz w:val="24"/>
        </w:rPr>
        <w:t>(40%)</w:t>
      </w:r>
      <w:r>
        <w:rPr>
          <w:color w:val="211F1F"/>
          <w:spacing w:val="-16"/>
          <w:sz w:val="24"/>
        </w:rPr>
        <w:t xml:space="preserve"> </w:t>
      </w:r>
      <w:r>
        <w:rPr>
          <w:color w:val="211F1F"/>
          <w:sz w:val="24"/>
        </w:rPr>
        <w:t>percent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their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inputs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(in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supplies,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local subcontracts and labor) from citizen suppliers and contractors. To this end, a foreign tenderer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shall provide in its tender documentary evidence that this requirement is met. Foreign tenderers not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meeting this criterion will be automatically disqualiﬁed. Information required to enable the Procuring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Entity determine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this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condition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met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provided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for this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purpose in</w:t>
      </w:r>
      <w:r>
        <w:rPr>
          <w:color w:val="211F1F"/>
          <w:spacing w:val="1"/>
          <w:sz w:val="24"/>
        </w:rPr>
        <w:t xml:space="preserve"> </w:t>
      </w:r>
      <w:r>
        <w:rPr>
          <w:i/>
          <w:color w:val="211F1F"/>
          <w:sz w:val="24"/>
        </w:rPr>
        <w:t>“SECTION</w:t>
      </w:r>
      <w:r>
        <w:rPr>
          <w:i/>
          <w:color w:val="211F1F"/>
          <w:spacing w:val="1"/>
          <w:sz w:val="24"/>
        </w:rPr>
        <w:t xml:space="preserve"> </w:t>
      </w:r>
      <w:r>
        <w:rPr>
          <w:i/>
          <w:color w:val="211F1F"/>
          <w:sz w:val="24"/>
        </w:rPr>
        <w:t>III-</w:t>
      </w:r>
      <w:r>
        <w:rPr>
          <w:i/>
          <w:color w:val="211F1F"/>
          <w:spacing w:val="1"/>
          <w:sz w:val="24"/>
        </w:rPr>
        <w:t xml:space="preserve"> </w:t>
      </w:r>
      <w:r>
        <w:rPr>
          <w:i/>
          <w:color w:val="211F1F"/>
          <w:sz w:val="24"/>
        </w:rPr>
        <w:t>EVALUATION</w:t>
      </w:r>
      <w:r>
        <w:rPr>
          <w:i/>
          <w:color w:val="211F1F"/>
          <w:spacing w:val="-8"/>
          <w:sz w:val="24"/>
        </w:rPr>
        <w:t xml:space="preserve"> </w:t>
      </w:r>
      <w:r>
        <w:rPr>
          <w:i/>
          <w:color w:val="211F1F"/>
          <w:sz w:val="24"/>
        </w:rPr>
        <w:t>AND QUALIFICATION</w:t>
      </w:r>
      <w:r>
        <w:rPr>
          <w:i/>
          <w:color w:val="211F1F"/>
          <w:spacing w:val="1"/>
          <w:sz w:val="24"/>
        </w:rPr>
        <w:t xml:space="preserve"> </w:t>
      </w:r>
      <w:r>
        <w:rPr>
          <w:i/>
          <w:color w:val="211F1F"/>
          <w:sz w:val="24"/>
        </w:rPr>
        <w:t>CRITERIA, Item</w:t>
      </w:r>
      <w:r>
        <w:rPr>
          <w:i/>
          <w:color w:val="211F1F"/>
          <w:spacing w:val="-1"/>
          <w:sz w:val="24"/>
        </w:rPr>
        <w:t xml:space="preserve"> </w:t>
      </w:r>
      <w:r>
        <w:rPr>
          <w:i/>
          <w:color w:val="211F1F"/>
          <w:sz w:val="24"/>
        </w:rPr>
        <w:t>9”.</w:t>
      </w:r>
    </w:p>
    <w:p w14:paraId="6BDD622B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2"/>
        </w:tabs>
        <w:spacing w:before="103" w:line="230" w:lineRule="auto"/>
        <w:ind w:left="1068" w:right="543" w:hanging="445"/>
        <w:jc w:val="both"/>
        <w:rPr>
          <w:sz w:val="24"/>
        </w:rPr>
      </w:pPr>
      <w:r>
        <w:rPr>
          <w:color w:val="211F1F"/>
          <w:sz w:val="24"/>
        </w:rPr>
        <w:t>Pursuant to the eligibility requirements of ITT4.10, a tender is considered a foreign tenderer, if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not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registered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Kenya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if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registered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Kenya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has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  <w:u w:val="single" w:color="211F1F"/>
        </w:rPr>
        <w:t>less</w:t>
      </w:r>
      <w:r>
        <w:rPr>
          <w:color w:val="211F1F"/>
          <w:spacing w:val="-9"/>
          <w:sz w:val="24"/>
          <w:u w:val="single" w:color="211F1F"/>
        </w:rPr>
        <w:t xml:space="preserve"> </w:t>
      </w:r>
      <w:r>
        <w:rPr>
          <w:color w:val="211F1F"/>
          <w:sz w:val="24"/>
          <w:u w:val="single" w:color="211F1F"/>
        </w:rPr>
        <w:t>than</w:t>
      </w:r>
      <w:r>
        <w:rPr>
          <w:color w:val="211F1F"/>
          <w:spacing w:val="-10"/>
          <w:sz w:val="24"/>
          <w:u w:val="single" w:color="211F1F"/>
        </w:rPr>
        <w:t xml:space="preserve"> </w:t>
      </w:r>
      <w:r>
        <w:rPr>
          <w:color w:val="211F1F"/>
          <w:sz w:val="24"/>
          <w:u w:val="single" w:color="211F1F"/>
        </w:rPr>
        <w:t>51</w:t>
      </w:r>
      <w:r>
        <w:rPr>
          <w:color w:val="211F1F"/>
          <w:spacing w:val="-8"/>
          <w:sz w:val="24"/>
          <w:u w:val="single" w:color="211F1F"/>
        </w:rPr>
        <w:t xml:space="preserve"> </w:t>
      </w:r>
      <w:r>
        <w:rPr>
          <w:color w:val="211F1F"/>
          <w:sz w:val="24"/>
          <w:u w:val="single" w:color="211F1F"/>
        </w:rPr>
        <w:t>percent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ownership by Kenyan citizens. JVs are considered as foreign tenderers if the individual member ﬁrms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are not registered in Kenya or if are registered in Kenya and have less than 51 percent ownership by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Kenyan citizens. The JV shall not subcontract to foreign ﬁrms more than 10 percent of the contract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price,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excluding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provisional sums.</w:t>
      </w:r>
    </w:p>
    <w:p w14:paraId="270BEE88" w14:textId="77777777" w:rsidR="00DB4C14" w:rsidRDefault="00DB4C14">
      <w:pPr>
        <w:pStyle w:val="BodyText"/>
        <w:spacing w:before="3"/>
        <w:rPr>
          <w:sz w:val="21"/>
        </w:rPr>
      </w:pPr>
    </w:p>
    <w:p w14:paraId="0FCA98F9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64"/>
        </w:tabs>
        <w:spacing w:line="230" w:lineRule="auto"/>
        <w:ind w:left="1068" w:right="549" w:hanging="455"/>
        <w:jc w:val="both"/>
        <w:rPr>
          <w:color w:val="211F1F"/>
          <w:sz w:val="24"/>
        </w:rPr>
      </w:pPr>
      <w:r>
        <w:rPr>
          <w:color w:val="211F1F"/>
          <w:sz w:val="24"/>
        </w:rPr>
        <w:t>The National Construction Authority Act of Kenya requires that all local and foreign contractors be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pacing w:val="-1"/>
          <w:sz w:val="24"/>
        </w:rPr>
        <w:t>registered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pacing w:val="-1"/>
          <w:sz w:val="24"/>
        </w:rPr>
        <w:t>with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pacing w:val="-1"/>
          <w:sz w:val="24"/>
        </w:rPr>
        <w:t>the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pacing w:val="-1"/>
          <w:sz w:val="24"/>
        </w:rPr>
        <w:t>National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pacing w:val="-1"/>
          <w:sz w:val="24"/>
        </w:rPr>
        <w:t>Construction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Authority</w:t>
      </w:r>
      <w:r>
        <w:rPr>
          <w:color w:val="211F1F"/>
          <w:spacing w:val="-17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issued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Registration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Certiﬁcate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before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they can undertake any construction works in Kenya. Registration shall not be a condition for tender,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but it shall be a condition of contract award and signature. A selected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tenderer shall be given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opportunity to register before such award and signature of contract. Application for registration with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National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Construction Authority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may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accessed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from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website</w:t>
      </w:r>
      <w:r>
        <w:rPr>
          <w:color w:val="0000C4"/>
          <w:spacing w:val="1"/>
          <w:sz w:val="24"/>
        </w:rPr>
        <w:t xml:space="preserve"> </w:t>
      </w:r>
      <w:hyperlink r:id="rId18">
        <w:r>
          <w:rPr>
            <w:color w:val="0000C4"/>
            <w:sz w:val="24"/>
            <w:u w:val="single" w:color="0000C4"/>
          </w:rPr>
          <w:t>www.nca.go.ke</w:t>
        </w:r>
        <w:r>
          <w:rPr>
            <w:color w:val="211F1F"/>
            <w:sz w:val="24"/>
          </w:rPr>
          <w:t>.</w:t>
        </w:r>
      </w:hyperlink>
    </w:p>
    <w:p w14:paraId="6A5B3975" w14:textId="77777777" w:rsidR="00DB4C14" w:rsidRDefault="00DB4C14">
      <w:pPr>
        <w:pStyle w:val="BodyText"/>
        <w:rPr>
          <w:sz w:val="21"/>
        </w:rPr>
      </w:pPr>
    </w:p>
    <w:p w14:paraId="48B835C3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62"/>
        </w:tabs>
        <w:spacing w:line="230" w:lineRule="auto"/>
        <w:ind w:left="1068" w:right="543" w:hanging="452"/>
        <w:jc w:val="both"/>
        <w:rPr>
          <w:color w:val="211F1F"/>
          <w:sz w:val="24"/>
        </w:rPr>
      </w:pPr>
      <w:r>
        <w:rPr>
          <w:color w:val="211F1F"/>
          <w:sz w:val="24"/>
        </w:rPr>
        <w:t>The Competition Act of Kenya requires that ﬁrms wishing to tender as Joint Venture undertakings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which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may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prevent,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distort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lessen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competition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provision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services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are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prohibited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unless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they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are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exempt in accordance with the provisions of Section 25 of the Competition Act, 2010. JVs will be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required to seek for exemption from the Competition Authority. Exemption shall not be a condition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for tender, but it shall be a condition of contract award and signature. A JV tenderer shall be given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opportunity to seek such exemption as a condition of award and signature of contract. Application for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exemption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from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Competition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Authority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Kenya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may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accessed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from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website</w:t>
      </w:r>
      <w:r>
        <w:rPr>
          <w:color w:val="0000C4"/>
          <w:spacing w:val="1"/>
          <w:sz w:val="24"/>
        </w:rPr>
        <w:t xml:space="preserve"> </w:t>
      </w:r>
      <w:hyperlink r:id="rId19">
        <w:r>
          <w:rPr>
            <w:color w:val="0000C4"/>
            <w:sz w:val="24"/>
            <w:u w:val="single" w:color="0000C4"/>
          </w:rPr>
          <w:t>www.cak.go.ke</w:t>
        </w:r>
        <w:r>
          <w:rPr>
            <w:color w:val="211F1F"/>
            <w:sz w:val="24"/>
          </w:rPr>
          <w:t>.</w:t>
        </w:r>
      </w:hyperlink>
    </w:p>
    <w:p w14:paraId="5DF36822" w14:textId="77777777" w:rsidR="00DB4C14" w:rsidRDefault="00DB4C14">
      <w:pPr>
        <w:pStyle w:val="BodyText"/>
        <w:spacing w:before="1"/>
        <w:rPr>
          <w:sz w:val="21"/>
        </w:rPr>
      </w:pPr>
    </w:p>
    <w:p w14:paraId="5DEEC893" w14:textId="77777777" w:rsidR="00DB4C14" w:rsidRDefault="00B413C6">
      <w:pPr>
        <w:pStyle w:val="BodyText"/>
        <w:spacing w:line="230" w:lineRule="auto"/>
        <w:ind w:left="1068" w:right="555" w:hanging="455"/>
        <w:jc w:val="both"/>
      </w:pPr>
      <w:r>
        <w:rPr>
          <w:color w:val="211F1F"/>
        </w:rPr>
        <w:t>4.14 A Kenyan tenderer shall be eligible to tender if it provides evidence of having fulﬁlled his/her tax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obligations by producing a valid tax compliance or valid tax certiﬁcate issued by the Kenya Revenue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Authority.</w:t>
      </w:r>
    </w:p>
    <w:p w14:paraId="2C91A2A5" w14:textId="77777777" w:rsidR="00DB4C14" w:rsidRDefault="00DB4C14">
      <w:pPr>
        <w:pStyle w:val="BodyText"/>
        <w:spacing w:before="10"/>
        <w:rPr>
          <w:sz w:val="20"/>
        </w:rPr>
      </w:pPr>
    </w:p>
    <w:p w14:paraId="6A19555A" w14:textId="77777777" w:rsidR="00DB4C14" w:rsidRDefault="00B413C6">
      <w:pPr>
        <w:pStyle w:val="Heading2"/>
        <w:numPr>
          <w:ilvl w:val="1"/>
          <w:numId w:val="86"/>
        </w:numPr>
        <w:tabs>
          <w:tab w:val="left" w:pos="1061"/>
          <w:tab w:val="left" w:pos="1062"/>
        </w:tabs>
        <w:ind w:left="1061" w:hanging="448"/>
      </w:pPr>
      <w:bookmarkStart w:id="8" w:name="_bookmark7"/>
      <w:bookmarkEnd w:id="8"/>
      <w:r>
        <w:rPr>
          <w:color w:val="211F1F"/>
        </w:rPr>
        <w:t>Eligible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Goods,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Equipment,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Services</w:t>
      </w:r>
    </w:p>
    <w:p w14:paraId="68EC4D7C" w14:textId="77777777" w:rsidR="00DB4C14" w:rsidRDefault="00DB4C14">
      <w:pPr>
        <w:pStyle w:val="BodyText"/>
        <w:spacing w:before="7"/>
        <w:rPr>
          <w:b/>
          <w:sz w:val="20"/>
        </w:rPr>
      </w:pPr>
    </w:p>
    <w:p w14:paraId="4C658E8C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62"/>
        </w:tabs>
        <w:spacing w:line="230" w:lineRule="auto"/>
        <w:ind w:left="1068" w:right="543" w:hanging="455"/>
        <w:jc w:val="both"/>
        <w:rPr>
          <w:color w:val="211F1F"/>
          <w:sz w:val="24"/>
        </w:rPr>
      </w:pPr>
      <w:r>
        <w:rPr>
          <w:color w:val="211F1F"/>
          <w:sz w:val="24"/>
        </w:rPr>
        <w:t>Goods,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equipment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services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supplied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under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may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have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their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origin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6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country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that is not ineligible under ITT3.9. At the Procuring Entity's request, Tenderers may be required to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provide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evidence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of 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origin of Goods,</w:t>
      </w:r>
      <w:r>
        <w:rPr>
          <w:color w:val="211F1F"/>
          <w:spacing w:val="5"/>
          <w:sz w:val="24"/>
        </w:rPr>
        <w:t xml:space="preserve"> </w:t>
      </w:r>
      <w:r>
        <w:rPr>
          <w:color w:val="211F1F"/>
          <w:sz w:val="24"/>
        </w:rPr>
        <w:t>equipment and services.</w:t>
      </w:r>
    </w:p>
    <w:p w14:paraId="6F1A7E67" w14:textId="77777777" w:rsidR="00DB4C14" w:rsidRDefault="00DB4C14">
      <w:pPr>
        <w:pStyle w:val="BodyText"/>
        <w:spacing w:before="3"/>
        <w:rPr>
          <w:sz w:val="21"/>
        </w:rPr>
      </w:pPr>
    </w:p>
    <w:p w14:paraId="667024AF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62"/>
        </w:tabs>
        <w:spacing w:before="1" w:line="230" w:lineRule="auto"/>
        <w:ind w:left="1068" w:right="545" w:hanging="455"/>
        <w:jc w:val="both"/>
        <w:rPr>
          <w:color w:val="211F1F"/>
          <w:sz w:val="24"/>
        </w:rPr>
      </w:pPr>
      <w:r>
        <w:rPr>
          <w:color w:val="211F1F"/>
          <w:spacing w:val="-1"/>
          <w:sz w:val="24"/>
        </w:rPr>
        <w:t>Any</w:t>
      </w:r>
      <w:r>
        <w:rPr>
          <w:color w:val="211F1F"/>
          <w:spacing w:val="-22"/>
          <w:sz w:val="24"/>
        </w:rPr>
        <w:t xml:space="preserve"> </w:t>
      </w:r>
      <w:r>
        <w:rPr>
          <w:color w:val="211F1F"/>
          <w:spacing w:val="-1"/>
          <w:sz w:val="24"/>
        </w:rPr>
        <w:t>goods,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pacing w:val="-1"/>
          <w:sz w:val="24"/>
        </w:rPr>
        <w:t>works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pacing w:val="-1"/>
          <w:sz w:val="24"/>
        </w:rPr>
        <w:t>and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pacing w:val="-1"/>
          <w:sz w:val="24"/>
        </w:rPr>
        <w:t>production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processes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characteristics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have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been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declared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by</w:t>
      </w:r>
      <w:r>
        <w:rPr>
          <w:color w:val="211F1F"/>
          <w:spacing w:val="-2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relevant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national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environmental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protection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agency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by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other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competent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authority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harmful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human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beings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to 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environment shall not be eligible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procurement.</w:t>
      </w:r>
    </w:p>
    <w:p w14:paraId="773C43BC" w14:textId="77777777" w:rsidR="00DB4C14" w:rsidRDefault="00DB4C14">
      <w:pPr>
        <w:pStyle w:val="BodyText"/>
        <w:spacing w:before="1"/>
        <w:rPr>
          <w:sz w:val="21"/>
        </w:rPr>
      </w:pPr>
    </w:p>
    <w:p w14:paraId="5DFF6E4B" w14:textId="77777777" w:rsidR="00DB4C14" w:rsidRDefault="00B413C6">
      <w:pPr>
        <w:pStyle w:val="Heading2"/>
        <w:numPr>
          <w:ilvl w:val="1"/>
          <w:numId w:val="86"/>
        </w:numPr>
        <w:tabs>
          <w:tab w:val="left" w:pos="1061"/>
          <w:tab w:val="left" w:pos="1062"/>
        </w:tabs>
        <w:ind w:left="1061" w:hanging="448"/>
      </w:pPr>
      <w:bookmarkStart w:id="9" w:name="_bookmark8"/>
      <w:bookmarkEnd w:id="9"/>
      <w:r>
        <w:rPr>
          <w:color w:val="211F1F"/>
          <w:spacing w:val="-2"/>
        </w:rPr>
        <w:t>Tenderer's</w:t>
      </w:r>
      <w:r>
        <w:rPr>
          <w:color w:val="211F1F"/>
          <w:spacing w:val="-10"/>
        </w:rPr>
        <w:t xml:space="preserve"> </w:t>
      </w:r>
      <w:r>
        <w:rPr>
          <w:color w:val="211F1F"/>
          <w:spacing w:val="-1"/>
        </w:rPr>
        <w:t>Responsibilities</w:t>
      </w:r>
    </w:p>
    <w:p w14:paraId="2B371BC6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61"/>
          <w:tab w:val="left" w:pos="1062"/>
        </w:tabs>
        <w:spacing w:before="223"/>
        <w:ind w:left="1061" w:right="116" w:hanging="447"/>
        <w:rPr>
          <w:color w:val="211F1F"/>
          <w:sz w:val="24"/>
        </w:rPr>
      </w:pPr>
      <w:r>
        <w:rPr>
          <w:color w:val="211F1F"/>
          <w:sz w:val="24"/>
        </w:rPr>
        <w:t>The</w:t>
      </w:r>
      <w:r>
        <w:rPr>
          <w:color w:val="211F1F"/>
          <w:spacing w:val="5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6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8"/>
          <w:sz w:val="24"/>
        </w:rPr>
        <w:t xml:space="preserve"> </w:t>
      </w:r>
      <w:r>
        <w:rPr>
          <w:color w:val="211F1F"/>
          <w:sz w:val="24"/>
        </w:rPr>
        <w:t>bear</w:t>
      </w:r>
      <w:r>
        <w:rPr>
          <w:color w:val="211F1F"/>
          <w:spacing w:val="8"/>
          <w:sz w:val="24"/>
        </w:rPr>
        <w:t xml:space="preserve"> </w:t>
      </w:r>
      <w:r>
        <w:rPr>
          <w:color w:val="211F1F"/>
          <w:sz w:val="24"/>
        </w:rPr>
        <w:t>all</w:t>
      </w:r>
      <w:r>
        <w:rPr>
          <w:color w:val="211F1F"/>
          <w:spacing w:val="9"/>
          <w:sz w:val="24"/>
        </w:rPr>
        <w:t xml:space="preserve"> </w:t>
      </w:r>
      <w:r>
        <w:rPr>
          <w:color w:val="211F1F"/>
          <w:sz w:val="24"/>
        </w:rPr>
        <w:t>costs</w:t>
      </w:r>
      <w:r>
        <w:rPr>
          <w:color w:val="211F1F"/>
          <w:spacing w:val="10"/>
          <w:sz w:val="24"/>
        </w:rPr>
        <w:t xml:space="preserve"> </w:t>
      </w:r>
      <w:r>
        <w:rPr>
          <w:color w:val="211F1F"/>
          <w:sz w:val="24"/>
        </w:rPr>
        <w:t>associated</w:t>
      </w:r>
      <w:r>
        <w:rPr>
          <w:color w:val="211F1F"/>
          <w:spacing w:val="8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10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6"/>
          <w:sz w:val="24"/>
        </w:rPr>
        <w:t xml:space="preserve"> </w:t>
      </w:r>
      <w:r>
        <w:rPr>
          <w:color w:val="211F1F"/>
          <w:sz w:val="24"/>
        </w:rPr>
        <w:t>preparation</w:t>
      </w:r>
      <w:r>
        <w:rPr>
          <w:color w:val="211F1F"/>
          <w:spacing w:val="10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9"/>
          <w:sz w:val="24"/>
        </w:rPr>
        <w:t xml:space="preserve"> </w:t>
      </w:r>
      <w:r>
        <w:rPr>
          <w:color w:val="211F1F"/>
          <w:sz w:val="24"/>
        </w:rPr>
        <w:t>submission</w:t>
      </w:r>
      <w:r>
        <w:rPr>
          <w:color w:val="211F1F"/>
          <w:spacing w:val="8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6"/>
          <w:sz w:val="24"/>
        </w:rPr>
        <w:t xml:space="preserve"> </w:t>
      </w:r>
      <w:r>
        <w:rPr>
          <w:color w:val="211F1F"/>
          <w:sz w:val="24"/>
        </w:rPr>
        <w:t>his/her</w:t>
      </w:r>
      <w:r>
        <w:rPr>
          <w:color w:val="211F1F"/>
          <w:spacing w:val="8"/>
          <w:sz w:val="24"/>
        </w:rPr>
        <w:t xml:space="preserve"> </w:t>
      </w:r>
      <w:r>
        <w:rPr>
          <w:color w:val="211F1F"/>
          <w:sz w:val="24"/>
        </w:rPr>
        <w:t>tender,</w:t>
      </w:r>
      <w:r>
        <w:rPr>
          <w:color w:val="211F1F"/>
          <w:spacing w:val="5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9"/>
          <w:sz w:val="24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52"/>
        </w:rPr>
        <w:t xml:space="preserve"> </w:t>
      </w:r>
      <w:r>
        <w:rPr>
          <w:color w:val="211F1F"/>
        </w:rPr>
        <w:t>Procuring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Entity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will</w:t>
      </w:r>
      <w:r>
        <w:rPr>
          <w:color w:val="211F1F"/>
          <w:spacing w:val="4"/>
        </w:rPr>
        <w:t xml:space="preserve"> </w:t>
      </w:r>
      <w:r>
        <w:rPr>
          <w:color w:val="211F1F"/>
        </w:rPr>
        <w:t>in no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case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be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responsible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or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liable for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those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costs.</w:t>
      </w:r>
    </w:p>
    <w:p w14:paraId="7C313D50" w14:textId="77777777" w:rsidR="00DB4C14" w:rsidRDefault="00DB4C14">
      <w:pPr>
        <w:pStyle w:val="BodyText"/>
        <w:spacing w:before="4"/>
        <w:rPr>
          <w:sz w:val="20"/>
        </w:rPr>
      </w:pPr>
    </w:p>
    <w:p w14:paraId="080A23B9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61"/>
          <w:tab w:val="left" w:pos="1062"/>
        </w:tabs>
        <w:ind w:left="1061" w:hanging="448"/>
        <w:rPr>
          <w:color w:val="211F1F"/>
          <w:sz w:val="24"/>
        </w:rPr>
      </w:pPr>
      <w:r>
        <w:rPr>
          <w:color w:val="211F1F"/>
          <w:sz w:val="24"/>
        </w:rPr>
        <w:t>The</w:t>
      </w:r>
      <w:r>
        <w:rPr>
          <w:color w:val="211F1F"/>
          <w:spacing w:val="23"/>
          <w:sz w:val="24"/>
        </w:rPr>
        <w:t xml:space="preserve"> </w:t>
      </w:r>
      <w:r>
        <w:rPr>
          <w:color w:val="211F1F"/>
          <w:sz w:val="24"/>
        </w:rPr>
        <w:t>tenderer,</w:t>
      </w:r>
      <w:r>
        <w:rPr>
          <w:color w:val="211F1F"/>
          <w:spacing w:val="27"/>
          <w:sz w:val="24"/>
        </w:rPr>
        <w:t xml:space="preserve"> </w:t>
      </w:r>
      <w:r>
        <w:rPr>
          <w:color w:val="211F1F"/>
          <w:sz w:val="24"/>
        </w:rPr>
        <w:t>at</w:t>
      </w:r>
      <w:r>
        <w:rPr>
          <w:color w:val="211F1F"/>
          <w:spacing w:val="2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26"/>
          <w:sz w:val="24"/>
        </w:rPr>
        <w:t xml:space="preserve"> </w:t>
      </w:r>
      <w:r>
        <w:rPr>
          <w:color w:val="211F1F"/>
          <w:sz w:val="24"/>
        </w:rPr>
        <w:t>tenderer's</w:t>
      </w:r>
      <w:r>
        <w:rPr>
          <w:color w:val="211F1F"/>
          <w:spacing w:val="26"/>
          <w:sz w:val="24"/>
        </w:rPr>
        <w:t xml:space="preserve"> </w:t>
      </w:r>
      <w:r>
        <w:rPr>
          <w:color w:val="211F1F"/>
          <w:sz w:val="24"/>
        </w:rPr>
        <w:t>own</w:t>
      </w:r>
      <w:r>
        <w:rPr>
          <w:color w:val="211F1F"/>
          <w:spacing w:val="24"/>
          <w:sz w:val="24"/>
        </w:rPr>
        <w:t xml:space="preserve"> </w:t>
      </w:r>
      <w:r>
        <w:rPr>
          <w:color w:val="211F1F"/>
          <w:sz w:val="24"/>
        </w:rPr>
        <w:t>responsibility</w:t>
      </w:r>
      <w:r>
        <w:rPr>
          <w:color w:val="211F1F"/>
          <w:spacing w:val="21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25"/>
          <w:sz w:val="24"/>
        </w:rPr>
        <w:t xml:space="preserve"> </w:t>
      </w:r>
      <w:r>
        <w:rPr>
          <w:color w:val="211F1F"/>
          <w:sz w:val="24"/>
        </w:rPr>
        <w:t>risk,</w:t>
      </w:r>
      <w:r>
        <w:rPr>
          <w:color w:val="211F1F"/>
          <w:spacing w:val="26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26"/>
          <w:sz w:val="24"/>
        </w:rPr>
        <w:t xml:space="preserve"> </w:t>
      </w:r>
      <w:r>
        <w:rPr>
          <w:color w:val="211F1F"/>
          <w:sz w:val="24"/>
        </w:rPr>
        <w:t>encouraged</w:t>
      </w:r>
      <w:r>
        <w:rPr>
          <w:color w:val="211F1F"/>
          <w:spacing w:val="27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26"/>
          <w:sz w:val="24"/>
        </w:rPr>
        <w:t xml:space="preserve"> </w:t>
      </w:r>
      <w:r>
        <w:rPr>
          <w:color w:val="211F1F"/>
          <w:sz w:val="24"/>
        </w:rPr>
        <w:t>visit</w:t>
      </w:r>
      <w:r>
        <w:rPr>
          <w:color w:val="211F1F"/>
          <w:spacing w:val="25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26"/>
          <w:sz w:val="24"/>
        </w:rPr>
        <w:t xml:space="preserve"> </w:t>
      </w:r>
      <w:r>
        <w:rPr>
          <w:color w:val="211F1F"/>
          <w:sz w:val="24"/>
        </w:rPr>
        <w:t>examine</w:t>
      </w:r>
      <w:r>
        <w:rPr>
          <w:color w:val="211F1F"/>
          <w:spacing w:val="25"/>
          <w:sz w:val="24"/>
        </w:rPr>
        <w:t xml:space="preserve"> </w:t>
      </w:r>
      <w:r>
        <w:rPr>
          <w:color w:val="211F1F"/>
          <w:sz w:val="24"/>
        </w:rPr>
        <w:t>and</w:t>
      </w:r>
    </w:p>
    <w:p w14:paraId="080914DA" w14:textId="77777777" w:rsidR="00DB4C14" w:rsidRDefault="00DB4C14">
      <w:pPr>
        <w:rPr>
          <w:sz w:val="24"/>
        </w:rPr>
        <w:sectPr w:rsidR="00DB4C14">
          <w:pgSz w:w="11930" w:h="16860"/>
          <w:pgMar w:top="540" w:right="300" w:bottom="840" w:left="240" w:header="259" w:footer="463" w:gutter="0"/>
          <w:cols w:space="720"/>
        </w:sectPr>
      </w:pPr>
    </w:p>
    <w:p w14:paraId="5F719BDA" w14:textId="77777777" w:rsidR="00DB4C14" w:rsidRDefault="00B413C6">
      <w:pPr>
        <w:pStyle w:val="BodyText"/>
        <w:spacing w:before="91" w:line="230" w:lineRule="auto"/>
        <w:ind w:left="1068" w:right="545"/>
        <w:jc w:val="both"/>
      </w:pPr>
      <w:r>
        <w:rPr>
          <w:color w:val="211F1F"/>
        </w:rPr>
        <w:lastRenderedPageBreak/>
        <w:t>inspect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Site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Works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its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surroundings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obtain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all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information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that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may</w:t>
      </w:r>
      <w:r>
        <w:rPr>
          <w:color w:val="211F1F"/>
          <w:spacing w:val="-13"/>
        </w:rPr>
        <w:t xml:space="preserve"> </w:t>
      </w:r>
      <w:r>
        <w:rPr>
          <w:color w:val="211F1F"/>
        </w:rPr>
        <w:t>be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necessary</w:t>
      </w:r>
      <w:r>
        <w:rPr>
          <w:color w:val="211F1F"/>
          <w:spacing w:val="-13"/>
        </w:rPr>
        <w:t xml:space="preserve"> </w:t>
      </w:r>
      <w:r>
        <w:rPr>
          <w:color w:val="211F1F"/>
        </w:rPr>
        <w:t>for</w:t>
      </w:r>
      <w:r>
        <w:rPr>
          <w:color w:val="211F1F"/>
          <w:spacing w:val="-57"/>
        </w:rPr>
        <w:t xml:space="preserve"> </w:t>
      </w:r>
      <w:r>
        <w:rPr>
          <w:color w:val="211F1F"/>
        </w:rPr>
        <w:t>preparing the tender and entering into a contract for construction of the Works. The costs of visiting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Site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shall be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at the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tenderer's own expense.</w:t>
      </w:r>
    </w:p>
    <w:p w14:paraId="2474DDED" w14:textId="77777777" w:rsidR="00DB4C14" w:rsidRDefault="00DB4C14">
      <w:pPr>
        <w:pStyle w:val="BodyText"/>
        <w:spacing w:before="1"/>
        <w:rPr>
          <w:sz w:val="21"/>
        </w:rPr>
      </w:pPr>
    </w:p>
    <w:p w14:paraId="32729DDF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62"/>
        </w:tabs>
        <w:spacing w:line="230" w:lineRule="auto"/>
        <w:ind w:left="1068" w:right="546" w:hanging="455"/>
        <w:jc w:val="both"/>
        <w:rPr>
          <w:color w:val="211F1F"/>
          <w:sz w:val="24"/>
        </w:rPr>
      </w:pPr>
      <w:r>
        <w:rPr>
          <w:color w:val="211F1F"/>
          <w:sz w:val="24"/>
        </w:rPr>
        <w:t>The Tenderer and any of its personnel or agents will be granted permission by the Procuring Entity to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enter up on its premises and lands for the purpose of such visit. The Tenderer shall indemnify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Procuring Entity against all liability arising from death or personal injury, loss of or damage to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property,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other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losses and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expenses incurred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result 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examination and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inspection.</w:t>
      </w:r>
    </w:p>
    <w:p w14:paraId="721F4681" w14:textId="77777777" w:rsidR="00DB4C14" w:rsidRDefault="00DB4C14">
      <w:pPr>
        <w:pStyle w:val="BodyText"/>
        <w:spacing w:before="4"/>
        <w:rPr>
          <w:sz w:val="21"/>
        </w:rPr>
      </w:pPr>
    </w:p>
    <w:p w14:paraId="34E0C28B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62"/>
        </w:tabs>
        <w:spacing w:line="230" w:lineRule="auto"/>
        <w:ind w:left="1068" w:right="547" w:hanging="455"/>
        <w:jc w:val="both"/>
        <w:rPr>
          <w:color w:val="211F1F"/>
          <w:sz w:val="24"/>
        </w:rPr>
      </w:pPr>
      <w:r>
        <w:rPr>
          <w:color w:val="211F1F"/>
          <w:sz w:val="24"/>
        </w:rPr>
        <w:t>The tenderer shall provide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 the Form of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 and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Qualiﬁcation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Information, a preliminary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description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proposed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work method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schedule, including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charts, as</w:t>
      </w:r>
      <w:r>
        <w:rPr>
          <w:color w:val="211F1F"/>
          <w:spacing w:val="4"/>
          <w:sz w:val="24"/>
        </w:rPr>
        <w:t xml:space="preserve"> </w:t>
      </w:r>
      <w:r>
        <w:rPr>
          <w:color w:val="211F1F"/>
          <w:sz w:val="24"/>
        </w:rPr>
        <w:t>necessary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required.</w:t>
      </w:r>
    </w:p>
    <w:p w14:paraId="2D9415C1" w14:textId="77777777" w:rsidR="00DB4C14" w:rsidRDefault="00DB4C14">
      <w:pPr>
        <w:pStyle w:val="BodyText"/>
        <w:rPr>
          <w:sz w:val="21"/>
        </w:rPr>
      </w:pPr>
    </w:p>
    <w:p w14:paraId="25135CFD" w14:textId="77777777" w:rsidR="00DB4C14" w:rsidRDefault="00B413C6">
      <w:pPr>
        <w:pStyle w:val="ListParagraph"/>
        <w:numPr>
          <w:ilvl w:val="0"/>
          <w:numId w:val="84"/>
        </w:numPr>
        <w:tabs>
          <w:tab w:val="left" w:pos="1056"/>
          <w:tab w:val="left" w:pos="1057"/>
        </w:tabs>
        <w:rPr>
          <w:b/>
          <w:sz w:val="24"/>
        </w:rPr>
      </w:pPr>
      <w:r>
        <w:rPr>
          <w:b/>
          <w:color w:val="211F1F"/>
          <w:sz w:val="24"/>
          <w:u w:val="thick" w:color="211F1F"/>
        </w:rPr>
        <w:t>CONTENTS</w:t>
      </w:r>
      <w:r>
        <w:rPr>
          <w:b/>
          <w:color w:val="211F1F"/>
          <w:spacing w:val="-2"/>
          <w:sz w:val="24"/>
          <w:u w:val="thick" w:color="211F1F"/>
        </w:rPr>
        <w:t xml:space="preserve"> </w:t>
      </w:r>
      <w:r>
        <w:rPr>
          <w:b/>
          <w:color w:val="211F1F"/>
          <w:sz w:val="24"/>
          <w:u w:val="thick" w:color="211F1F"/>
        </w:rPr>
        <w:t>OF</w:t>
      </w:r>
      <w:r>
        <w:rPr>
          <w:b/>
          <w:color w:val="211F1F"/>
          <w:spacing w:val="-6"/>
          <w:sz w:val="24"/>
          <w:u w:val="thick" w:color="211F1F"/>
        </w:rPr>
        <w:t xml:space="preserve"> </w:t>
      </w:r>
      <w:r>
        <w:rPr>
          <w:b/>
          <w:color w:val="211F1F"/>
          <w:sz w:val="24"/>
          <w:u w:val="thick" w:color="211F1F"/>
        </w:rPr>
        <w:t>TENDER</w:t>
      </w:r>
      <w:r>
        <w:rPr>
          <w:b/>
          <w:color w:val="211F1F"/>
          <w:spacing w:val="-3"/>
          <w:sz w:val="24"/>
          <w:u w:val="thick" w:color="211F1F"/>
        </w:rPr>
        <w:t xml:space="preserve"> </w:t>
      </w:r>
      <w:r>
        <w:rPr>
          <w:b/>
          <w:color w:val="211F1F"/>
          <w:sz w:val="24"/>
          <w:u w:val="thick" w:color="211F1F"/>
        </w:rPr>
        <w:t>DOCUMENTS</w:t>
      </w:r>
    </w:p>
    <w:p w14:paraId="72E32183" w14:textId="77777777" w:rsidR="00DB4C14" w:rsidRDefault="00DB4C14">
      <w:pPr>
        <w:pStyle w:val="BodyText"/>
        <w:spacing w:before="5"/>
        <w:rPr>
          <w:b/>
          <w:sz w:val="20"/>
        </w:rPr>
      </w:pPr>
    </w:p>
    <w:p w14:paraId="0E8982FF" w14:textId="77777777" w:rsidR="00DB4C14" w:rsidRDefault="00B413C6">
      <w:pPr>
        <w:pStyle w:val="ListParagraph"/>
        <w:numPr>
          <w:ilvl w:val="1"/>
          <w:numId w:val="86"/>
        </w:numPr>
        <w:tabs>
          <w:tab w:val="left" w:pos="1056"/>
          <w:tab w:val="left" w:pos="1057"/>
        </w:tabs>
        <w:ind w:left="1056" w:hanging="443"/>
        <w:rPr>
          <w:b/>
          <w:sz w:val="24"/>
        </w:rPr>
      </w:pPr>
      <w:r>
        <w:rPr>
          <w:b/>
          <w:color w:val="211F1F"/>
          <w:spacing w:val="-1"/>
          <w:sz w:val="24"/>
        </w:rPr>
        <w:t>Sections</w:t>
      </w:r>
      <w:r>
        <w:rPr>
          <w:b/>
          <w:color w:val="211F1F"/>
          <w:spacing w:val="-6"/>
          <w:sz w:val="24"/>
        </w:rPr>
        <w:t xml:space="preserve"> </w:t>
      </w:r>
      <w:r>
        <w:rPr>
          <w:b/>
          <w:color w:val="211F1F"/>
          <w:spacing w:val="-1"/>
          <w:sz w:val="24"/>
        </w:rPr>
        <w:t>of</w:t>
      </w:r>
      <w:r>
        <w:rPr>
          <w:b/>
          <w:color w:val="211F1F"/>
          <w:spacing w:val="-3"/>
          <w:sz w:val="24"/>
        </w:rPr>
        <w:t xml:space="preserve"> </w:t>
      </w:r>
      <w:r>
        <w:rPr>
          <w:b/>
          <w:color w:val="211F1F"/>
          <w:spacing w:val="-1"/>
          <w:sz w:val="24"/>
        </w:rPr>
        <w:t>Tender</w:t>
      </w:r>
      <w:r>
        <w:rPr>
          <w:b/>
          <w:color w:val="211F1F"/>
          <w:spacing w:val="-14"/>
          <w:sz w:val="24"/>
        </w:rPr>
        <w:t xml:space="preserve"> </w:t>
      </w:r>
      <w:r>
        <w:rPr>
          <w:b/>
          <w:color w:val="211F1F"/>
          <w:spacing w:val="-1"/>
          <w:sz w:val="24"/>
        </w:rPr>
        <w:t>Document</w:t>
      </w:r>
    </w:p>
    <w:p w14:paraId="4C733366" w14:textId="77777777" w:rsidR="00DB4C14" w:rsidRDefault="00DB4C14">
      <w:pPr>
        <w:pStyle w:val="BodyText"/>
        <w:spacing w:before="7"/>
        <w:rPr>
          <w:b/>
          <w:sz w:val="20"/>
        </w:rPr>
      </w:pPr>
    </w:p>
    <w:p w14:paraId="7A87A3D2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61"/>
          <w:tab w:val="left" w:pos="1062"/>
        </w:tabs>
        <w:spacing w:line="230" w:lineRule="auto"/>
        <w:ind w:left="1068" w:right="259" w:hanging="455"/>
        <w:rPr>
          <w:color w:val="211F1F"/>
          <w:sz w:val="24"/>
        </w:rPr>
      </w:pPr>
      <w:r>
        <w:rPr>
          <w:color w:val="211F1F"/>
          <w:sz w:val="24"/>
        </w:rPr>
        <w:t>The</w:t>
      </w:r>
      <w:r>
        <w:rPr>
          <w:color w:val="211F1F"/>
          <w:spacing w:val="12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12"/>
          <w:sz w:val="24"/>
        </w:rPr>
        <w:t xml:space="preserve"> </w:t>
      </w:r>
      <w:r>
        <w:rPr>
          <w:color w:val="211F1F"/>
          <w:sz w:val="24"/>
        </w:rPr>
        <w:t>document</w:t>
      </w:r>
      <w:r>
        <w:rPr>
          <w:color w:val="211F1F"/>
          <w:spacing w:val="14"/>
          <w:sz w:val="24"/>
        </w:rPr>
        <w:t xml:space="preserve"> </w:t>
      </w:r>
      <w:r>
        <w:rPr>
          <w:color w:val="211F1F"/>
          <w:sz w:val="24"/>
        </w:rPr>
        <w:t>consists</w:t>
      </w:r>
      <w:r>
        <w:rPr>
          <w:color w:val="211F1F"/>
          <w:spacing w:val="14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12"/>
          <w:sz w:val="24"/>
        </w:rPr>
        <w:t xml:space="preserve"> </w:t>
      </w:r>
      <w:r>
        <w:rPr>
          <w:color w:val="211F1F"/>
          <w:sz w:val="24"/>
        </w:rPr>
        <w:t>Parts</w:t>
      </w:r>
      <w:r>
        <w:rPr>
          <w:color w:val="211F1F"/>
          <w:spacing w:val="14"/>
          <w:sz w:val="24"/>
        </w:rPr>
        <w:t xml:space="preserve"> </w:t>
      </w:r>
      <w:r>
        <w:rPr>
          <w:color w:val="211F1F"/>
          <w:sz w:val="24"/>
        </w:rPr>
        <w:t>1,</w:t>
      </w:r>
      <w:r>
        <w:rPr>
          <w:color w:val="211F1F"/>
          <w:spacing w:val="13"/>
          <w:sz w:val="24"/>
        </w:rPr>
        <w:t xml:space="preserve"> </w:t>
      </w:r>
      <w:r>
        <w:rPr>
          <w:color w:val="211F1F"/>
          <w:sz w:val="24"/>
        </w:rPr>
        <w:t>2,</w:t>
      </w:r>
      <w:r>
        <w:rPr>
          <w:color w:val="211F1F"/>
          <w:spacing w:val="15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13"/>
          <w:sz w:val="24"/>
        </w:rPr>
        <w:t xml:space="preserve"> </w:t>
      </w:r>
      <w:r>
        <w:rPr>
          <w:color w:val="211F1F"/>
          <w:sz w:val="24"/>
        </w:rPr>
        <w:t>3,</w:t>
      </w:r>
      <w:r>
        <w:rPr>
          <w:color w:val="211F1F"/>
          <w:spacing w:val="13"/>
          <w:sz w:val="24"/>
        </w:rPr>
        <w:t xml:space="preserve"> </w:t>
      </w:r>
      <w:r>
        <w:rPr>
          <w:color w:val="211F1F"/>
          <w:sz w:val="24"/>
        </w:rPr>
        <w:t>which</w:t>
      </w:r>
      <w:r>
        <w:rPr>
          <w:color w:val="211F1F"/>
          <w:spacing w:val="14"/>
          <w:sz w:val="24"/>
        </w:rPr>
        <w:t xml:space="preserve"> </w:t>
      </w:r>
      <w:r>
        <w:rPr>
          <w:color w:val="211F1F"/>
          <w:sz w:val="24"/>
        </w:rPr>
        <w:t>includes</w:t>
      </w:r>
      <w:r>
        <w:rPr>
          <w:color w:val="211F1F"/>
          <w:spacing w:val="16"/>
          <w:sz w:val="24"/>
        </w:rPr>
        <w:t xml:space="preserve"> </w:t>
      </w:r>
      <w:r>
        <w:rPr>
          <w:color w:val="211F1F"/>
          <w:sz w:val="24"/>
        </w:rPr>
        <w:t>all</w:t>
      </w:r>
      <w:r>
        <w:rPr>
          <w:color w:val="211F1F"/>
          <w:spacing w:val="1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5"/>
          <w:sz w:val="24"/>
        </w:rPr>
        <w:t xml:space="preserve"> </w:t>
      </w:r>
      <w:r>
        <w:rPr>
          <w:color w:val="211F1F"/>
          <w:sz w:val="24"/>
        </w:rPr>
        <w:t>sections</w:t>
      </w:r>
      <w:r>
        <w:rPr>
          <w:color w:val="211F1F"/>
          <w:spacing w:val="13"/>
          <w:sz w:val="24"/>
        </w:rPr>
        <w:t xml:space="preserve"> </w:t>
      </w:r>
      <w:r>
        <w:rPr>
          <w:color w:val="211F1F"/>
          <w:sz w:val="24"/>
        </w:rPr>
        <w:t>speciﬁed</w:t>
      </w:r>
      <w:r>
        <w:rPr>
          <w:color w:val="211F1F"/>
          <w:spacing w:val="23"/>
          <w:sz w:val="24"/>
        </w:rPr>
        <w:t xml:space="preserve"> </w:t>
      </w:r>
      <w:r>
        <w:rPr>
          <w:color w:val="211F1F"/>
          <w:sz w:val="24"/>
        </w:rPr>
        <w:t>below,</w:t>
      </w:r>
      <w:r>
        <w:rPr>
          <w:color w:val="211F1F"/>
          <w:spacing w:val="9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which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should be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read in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conjunction with any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Addenda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issued in accordance with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ITT10.</w:t>
      </w:r>
    </w:p>
    <w:p w14:paraId="40A4B257" w14:textId="77777777" w:rsidR="00DB4C14" w:rsidRDefault="00DB4C14">
      <w:pPr>
        <w:pStyle w:val="BodyText"/>
        <w:spacing w:before="4"/>
        <w:rPr>
          <w:sz w:val="20"/>
        </w:rPr>
      </w:pPr>
    </w:p>
    <w:p w14:paraId="095A819C" w14:textId="77777777" w:rsidR="00DB4C14" w:rsidRDefault="00B413C6">
      <w:pPr>
        <w:spacing w:line="237" w:lineRule="auto"/>
        <w:ind w:left="1056" w:right="6446" w:firstLine="2"/>
        <w:jc w:val="both"/>
        <w:rPr>
          <w:sz w:val="24"/>
        </w:rPr>
      </w:pPr>
      <w:r>
        <w:rPr>
          <w:b/>
          <w:color w:val="211F1F"/>
          <w:sz w:val="24"/>
        </w:rPr>
        <w:t>PART</w:t>
      </w:r>
      <w:r>
        <w:rPr>
          <w:b/>
          <w:color w:val="211F1F"/>
          <w:spacing w:val="1"/>
          <w:sz w:val="24"/>
        </w:rPr>
        <w:t xml:space="preserve"> </w:t>
      </w:r>
      <w:r>
        <w:rPr>
          <w:b/>
          <w:color w:val="211F1F"/>
          <w:sz w:val="24"/>
        </w:rPr>
        <w:t>1</w:t>
      </w:r>
      <w:r>
        <w:rPr>
          <w:color w:val="211F1F"/>
          <w:sz w:val="24"/>
        </w:rPr>
        <w:t>:</w:t>
      </w:r>
      <w:r>
        <w:rPr>
          <w:color w:val="211F1F"/>
          <w:spacing w:val="1"/>
          <w:sz w:val="24"/>
        </w:rPr>
        <w:t xml:space="preserve"> </w:t>
      </w:r>
      <w:r>
        <w:rPr>
          <w:b/>
          <w:color w:val="211F1F"/>
          <w:sz w:val="24"/>
        </w:rPr>
        <w:t>Tendering</w:t>
      </w:r>
      <w:r>
        <w:rPr>
          <w:b/>
          <w:color w:val="211F1F"/>
          <w:spacing w:val="1"/>
          <w:sz w:val="24"/>
        </w:rPr>
        <w:t xml:space="preserve"> </w:t>
      </w:r>
      <w:r>
        <w:rPr>
          <w:b/>
          <w:color w:val="211F1F"/>
          <w:sz w:val="24"/>
        </w:rPr>
        <w:t>Procedures</w:t>
      </w:r>
      <w:r>
        <w:rPr>
          <w:b/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Section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I: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Instructions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Tenderers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Section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II: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Data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Sheet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(TDS)</w:t>
      </w:r>
    </w:p>
    <w:p w14:paraId="702AF484" w14:textId="77777777" w:rsidR="00DB4C14" w:rsidRDefault="00B413C6">
      <w:pPr>
        <w:pStyle w:val="BodyText"/>
        <w:ind w:left="1056" w:right="4825"/>
        <w:jc w:val="both"/>
      </w:pPr>
      <w:r>
        <w:rPr>
          <w:color w:val="211F1F"/>
        </w:rPr>
        <w:t>Section III: Evaluation and Qualiﬁcation Criteria Section</w:t>
      </w:r>
      <w:r>
        <w:rPr>
          <w:color w:val="211F1F"/>
          <w:spacing w:val="-57"/>
        </w:rPr>
        <w:t xml:space="preserve"> </w:t>
      </w:r>
      <w:proofErr w:type="spellStart"/>
      <w:r>
        <w:rPr>
          <w:color w:val="211F1F"/>
        </w:rPr>
        <w:t>Section</w:t>
      </w:r>
      <w:proofErr w:type="spellEnd"/>
      <w:r>
        <w:rPr>
          <w:color w:val="211F1F"/>
          <w:spacing w:val="1"/>
        </w:rPr>
        <w:t xml:space="preserve"> </w:t>
      </w:r>
      <w:r>
        <w:rPr>
          <w:color w:val="211F1F"/>
        </w:rPr>
        <w:t>IV: Tendering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Forms</w:t>
      </w:r>
    </w:p>
    <w:p w14:paraId="3AF36AA8" w14:textId="77777777" w:rsidR="00DB4C14" w:rsidRDefault="00DB4C14">
      <w:pPr>
        <w:pStyle w:val="BodyText"/>
        <w:spacing w:before="9"/>
        <w:rPr>
          <w:sz w:val="20"/>
        </w:rPr>
      </w:pPr>
    </w:p>
    <w:p w14:paraId="274F8EDE" w14:textId="77777777" w:rsidR="00DB4C14" w:rsidRDefault="00B413C6">
      <w:pPr>
        <w:spacing w:line="237" w:lineRule="auto"/>
        <w:ind w:left="1056" w:right="7015" w:firstLine="2"/>
        <w:jc w:val="both"/>
        <w:rPr>
          <w:sz w:val="24"/>
        </w:rPr>
      </w:pPr>
      <w:r>
        <w:rPr>
          <w:b/>
          <w:color w:val="211F1F"/>
          <w:sz w:val="24"/>
        </w:rPr>
        <w:t>PART 2</w:t>
      </w:r>
      <w:r>
        <w:rPr>
          <w:color w:val="211F1F"/>
          <w:sz w:val="24"/>
        </w:rPr>
        <w:t xml:space="preserve">: </w:t>
      </w:r>
      <w:r>
        <w:rPr>
          <w:b/>
          <w:color w:val="211F1F"/>
          <w:sz w:val="24"/>
        </w:rPr>
        <w:t>Works' Requirements</w:t>
      </w:r>
      <w:r>
        <w:rPr>
          <w:b/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Section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V: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Bills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Quantities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Section VI: Speciﬁcations Section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VII: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Drawings</w:t>
      </w:r>
    </w:p>
    <w:p w14:paraId="32289A57" w14:textId="77777777" w:rsidR="00DB4C14" w:rsidRDefault="00DB4C14">
      <w:pPr>
        <w:pStyle w:val="BodyText"/>
        <w:spacing w:before="5"/>
        <w:rPr>
          <w:sz w:val="21"/>
        </w:rPr>
      </w:pPr>
    </w:p>
    <w:p w14:paraId="5AB5BE37" w14:textId="77777777" w:rsidR="00DB4C14" w:rsidRDefault="00B413C6">
      <w:pPr>
        <w:pStyle w:val="Heading2"/>
        <w:spacing w:line="274" w:lineRule="exact"/>
        <w:ind w:left="1061"/>
        <w:jc w:val="both"/>
      </w:pPr>
      <w:bookmarkStart w:id="10" w:name="_bookmark9"/>
      <w:bookmarkEnd w:id="10"/>
      <w:r>
        <w:rPr>
          <w:color w:val="211F1F"/>
        </w:rPr>
        <w:t>PART3</w:t>
      </w:r>
      <w:r>
        <w:rPr>
          <w:b w:val="0"/>
          <w:color w:val="211F1F"/>
        </w:rPr>
        <w:t>:</w:t>
      </w:r>
      <w:r>
        <w:rPr>
          <w:b w:val="0"/>
          <w:color w:val="211F1F"/>
          <w:spacing w:val="-9"/>
        </w:rPr>
        <w:t xml:space="preserve"> </w:t>
      </w:r>
      <w:r>
        <w:rPr>
          <w:color w:val="211F1F"/>
        </w:rPr>
        <w:t>Conditions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Contract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Contract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Forms</w:t>
      </w:r>
    </w:p>
    <w:p w14:paraId="094F302E" w14:textId="77777777" w:rsidR="00DB4C14" w:rsidRDefault="00B413C6">
      <w:pPr>
        <w:pStyle w:val="BodyText"/>
        <w:ind w:left="1056" w:right="5959"/>
        <w:jc w:val="both"/>
      </w:pPr>
      <w:r>
        <w:rPr>
          <w:color w:val="211F1F"/>
        </w:rPr>
        <w:t>Section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VIII: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General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Conditions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(GCC)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Section IX: Particular Conditions of Contract</w:t>
      </w:r>
      <w:r>
        <w:rPr>
          <w:color w:val="211F1F"/>
          <w:spacing w:val="-57"/>
        </w:rPr>
        <w:t xml:space="preserve"> </w:t>
      </w:r>
      <w:r>
        <w:rPr>
          <w:color w:val="211F1F"/>
        </w:rPr>
        <w:t>Section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X: Contract Forms</w:t>
      </w:r>
    </w:p>
    <w:p w14:paraId="3DF81347" w14:textId="77777777" w:rsidR="00DB4C14" w:rsidRDefault="00DB4C14">
      <w:pPr>
        <w:pStyle w:val="BodyText"/>
        <w:spacing w:before="6"/>
        <w:rPr>
          <w:sz w:val="20"/>
        </w:rPr>
      </w:pPr>
    </w:p>
    <w:p w14:paraId="710857F7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61"/>
          <w:tab w:val="left" w:pos="1062"/>
        </w:tabs>
        <w:ind w:left="1061" w:hanging="446"/>
        <w:rPr>
          <w:color w:val="211F1F"/>
          <w:sz w:val="24"/>
        </w:rPr>
      </w:pP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Invitation to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Notice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issued by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not part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Contract documents.</w:t>
      </w:r>
    </w:p>
    <w:p w14:paraId="6823A261" w14:textId="77777777" w:rsidR="00DB4C14" w:rsidRDefault="00DB4C14">
      <w:pPr>
        <w:pStyle w:val="BodyText"/>
        <w:spacing w:before="3"/>
        <w:rPr>
          <w:sz w:val="21"/>
        </w:rPr>
      </w:pPr>
    </w:p>
    <w:p w14:paraId="3A19429F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62"/>
        </w:tabs>
        <w:spacing w:line="230" w:lineRule="auto"/>
        <w:ind w:left="1068" w:right="539" w:hanging="455"/>
        <w:jc w:val="both"/>
        <w:rPr>
          <w:color w:val="211F1F"/>
          <w:sz w:val="24"/>
        </w:rPr>
      </w:pPr>
      <w:r>
        <w:rPr>
          <w:color w:val="211F1F"/>
          <w:sz w:val="24"/>
        </w:rPr>
        <w:t>Unless obtained directly from the Procuring Entity, the Procuring Entity is not responsible for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completeness of the Tender document, responses to requests for clariﬁcation, the minutes of a pre-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arranged site visit and those of the pre-Tender meeting (if any), or Addenda to the Tender document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 accordance with ITT 10. In case of any contradiction, documents obtained directly from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shall prevail.</w:t>
      </w:r>
    </w:p>
    <w:p w14:paraId="761DB05D" w14:textId="77777777" w:rsidR="00DB4C14" w:rsidRDefault="00DB4C14">
      <w:pPr>
        <w:pStyle w:val="BodyText"/>
        <w:spacing w:before="1"/>
        <w:rPr>
          <w:sz w:val="21"/>
        </w:rPr>
      </w:pPr>
    </w:p>
    <w:p w14:paraId="6C03E17C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62"/>
        </w:tabs>
        <w:spacing w:line="230" w:lineRule="auto"/>
        <w:ind w:left="1068" w:right="542" w:hanging="455"/>
        <w:jc w:val="both"/>
        <w:rPr>
          <w:color w:val="211F1F"/>
          <w:sz w:val="24"/>
        </w:rPr>
      </w:pPr>
      <w:r>
        <w:rPr>
          <w:color w:val="211F1F"/>
          <w:sz w:val="24"/>
        </w:rPr>
        <w:t>The Tenderer is expected to examine all instructions, forms, terms, and speciﬁcations in the Tender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pacing w:val="-1"/>
          <w:sz w:val="24"/>
        </w:rPr>
        <w:t>Document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pacing w:val="-1"/>
          <w:sz w:val="24"/>
        </w:rPr>
        <w:t>and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pacing w:val="-1"/>
          <w:sz w:val="24"/>
        </w:rPr>
        <w:t>to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pacing w:val="-1"/>
          <w:sz w:val="24"/>
        </w:rPr>
        <w:t>furnish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pacing w:val="-1"/>
          <w:sz w:val="24"/>
        </w:rPr>
        <w:t>with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pacing w:val="-1"/>
          <w:sz w:val="24"/>
        </w:rPr>
        <w:t>its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pacing w:val="-1"/>
          <w:sz w:val="24"/>
        </w:rPr>
        <w:t>Tender</w:t>
      </w:r>
      <w:r>
        <w:rPr>
          <w:color w:val="211F1F"/>
          <w:spacing w:val="-17"/>
          <w:sz w:val="24"/>
        </w:rPr>
        <w:t xml:space="preserve"> </w:t>
      </w:r>
      <w:r>
        <w:rPr>
          <w:color w:val="211F1F"/>
          <w:spacing w:val="-1"/>
          <w:sz w:val="24"/>
        </w:rPr>
        <w:t>all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pacing w:val="-1"/>
          <w:sz w:val="24"/>
        </w:rPr>
        <w:t>information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pacing w:val="-1"/>
          <w:sz w:val="24"/>
        </w:rPr>
        <w:t>and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pacing w:val="-1"/>
          <w:sz w:val="24"/>
        </w:rPr>
        <w:t>documentation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required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by</w:t>
      </w:r>
      <w:r>
        <w:rPr>
          <w:color w:val="211F1F"/>
          <w:spacing w:val="-24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document.</w:t>
      </w:r>
    </w:p>
    <w:p w14:paraId="6BEE3C11" w14:textId="77777777" w:rsidR="00DB4C14" w:rsidRDefault="00DB4C14">
      <w:pPr>
        <w:pStyle w:val="BodyText"/>
        <w:spacing w:before="1"/>
        <w:rPr>
          <w:sz w:val="21"/>
        </w:rPr>
      </w:pPr>
    </w:p>
    <w:p w14:paraId="2D835947" w14:textId="77777777" w:rsidR="00DB4C14" w:rsidRDefault="00B413C6">
      <w:pPr>
        <w:pStyle w:val="Heading2"/>
        <w:numPr>
          <w:ilvl w:val="1"/>
          <w:numId w:val="86"/>
        </w:numPr>
        <w:tabs>
          <w:tab w:val="left" w:pos="1061"/>
          <w:tab w:val="left" w:pos="1062"/>
        </w:tabs>
        <w:spacing w:before="1"/>
        <w:ind w:left="1061" w:hanging="448"/>
      </w:pPr>
      <w:bookmarkStart w:id="11" w:name="_bookmark10"/>
      <w:bookmarkEnd w:id="11"/>
      <w:r>
        <w:rPr>
          <w:color w:val="211F1F"/>
          <w:spacing w:val="-1"/>
        </w:rPr>
        <w:t>Clariﬁcation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Tender</w:t>
      </w:r>
      <w:r>
        <w:rPr>
          <w:color w:val="211F1F"/>
          <w:spacing w:val="-13"/>
        </w:rPr>
        <w:t xml:space="preserve"> </w:t>
      </w:r>
      <w:r>
        <w:rPr>
          <w:color w:val="211F1F"/>
        </w:rPr>
        <w:t>Document,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Site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Visit,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Pre-Tender</w:t>
      </w:r>
      <w:r>
        <w:rPr>
          <w:color w:val="211F1F"/>
          <w:spacing w:val="-14"/>
        </w:rPr>
        <w:t xml:space="preserve"> </w:t>
      </w:r>
      <w:r>
        <w:rPr>
          <w:color w:val="211F1F"/>
        </w:rPr>
        <w:t>Meeting</w:t>
      </w:r>
    </w:p>
    <w:p w14:paraId="2304D16F" w14:textId="77777777" w:rsidR="00DB4C14" w:rsidRDefault="00DB4C14">
      <w:pPr>
        <w:pStyle w:val="BodyText"/>
        <w:spacing w:before="4"/>
        <w:rPr>
          <w:b/>
          <w:sz w:val="20"/>
        </w:rPr>
      </w:pPr>
    </w:p>
    <w:p w14:paraId="0AE36499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62"/>
        </w:tabs>
        <w:spacing w:line="230" w:lineRule="auto"/>
        <w:ind w:left="1068" w:right="542" w:hanging="452"/>
        <w:jc w:val="both"/>
        <w:rPr>
          <w:color w:val="211F1F"/>
          <w:sz w:val="24"/>
        </w:rPr>
      </w:pPr>
      <w:r>
        <w:rPr>
          <w:color w:val="211F1F"/>
          <w:sz w:val="24"/>
        </w:rPr>
        <w:t>Tenderer requiring any clariﬁcation of the Tender Document shall contact the Procuring Entity in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 xml:space="preserve">writing at the Procuring Entity's address </w:t>
      </w:r>
      <w:r>
        <w:rPr>
          <w:b/>
          <w:color w:val="211F1F"/>
          <w:sz w:val="24"/>
        </w:rPr>
        <w:t xml:space="preserve">speciﬁed in the TDS </w:t>
      </w:r>
      <w:r>
        <w:rPr>
          <w:color w:val="211F1F"/>
          <w:sz w:val="24"/>
        </w:rPr>
        <w:t>or raise its enquiries during the pre-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 meeting if provided for in accordance with ITT 7.2. The Procuring Entity will respond in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writing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request</w:t>
      </w:r>
      <w:r>
        <w:rPr>
          <w:color w:val="211F1F"/>
          <w:spacing w:val="7"/>
          <w:sz w:val="24"/>
        </w:rPr>
        <w:t xml:space="preserve"> </w:t>
      </w:r>
      <w:r>
        <w:rPr>
          <w:color w:val="211F1F"/>
          <w:sz w:val="24"/>
        </w:rPr>
        <w:t>for clariﬁcation,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provided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4"/>
          <w:sz w:val="24"/>
        </w:rPr>
        <w:t xml:space="preserve"> </w:t>
      </w:r>
      <w:r>
        <w:rPr>
          <w:color w:val="211F1F"/>
          <w:sz w:val="24"/>
        </w:rPr>
        <w:t>such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request</w:t>
      </w:r>
      <w:r>
        <w:rPr>
          <w:color w:val="211F1F"/>
          <w:spacing w:val="4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5"/>
          <w:sz w:val="24"/>
        </w:rPr>
        <w:t xml:space="preserve"> </w:t>
      </w:r>
      <w:r>
        <w:rPr>
          <w:color w:val="211F1F"/>
          <w:sz w:val="24"/>
        </w:rPr>
        <w:t>received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no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later than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period</w:t>
      </w:r>
    </w:p>
    <w:p w14:paraId="5096E9D1" w14:textId="77777777" w:rsidR="00DB4C14" w:rsidRDefault="00B413C6">
      <w:pPr>
        <w:pStyle w:val="BodyText"/>
        <w:spacing w:before="163" w:line="230" w:lineRule="auto"/>
        <w:ind w:left="1068" w:right="542"/>
        <w:jc w:val="both"/>
      </w:pPr>
      <w:r>
        <w:rPr>
          <w:color w:val="211F1F"/>
          <w:spacing w:val="-1"/>
        </w:rPr>
        <w:t>speciﬁed</w:t>
      </w:r>
      <w:r>
        <w:rPr>
          <w:color w:val="211F1F"/>
          <w:spacing w:val="-10"/>
        </w:rPr>
        <w:t xml:space="preserve"> </w:t>
      </w:r>
      <w:r>
        <w:rPr>
          <w:color w:val="211F1F"/>
          <w:spacing w:val="-1"/>
        </w:rPr>
        <w:t>in</w:t>
      </w:r>
      <w:r>
        <w:rPr>
          <w:color w:val="211F1F"/>
          <w:spacing w:val="-12"/>
        </w:rPr>
        <w:t xml:space="preserve"> </w:t>
      </w:r>
      <w:r>
        <w:rPr>
          <w:color w:val="211F1F"/>
          <w:spacing w:val="-1"/>
        </w:rPr>
        <w:t>the</w:t>
      </w:r>
      <w:r>
        <w:rPr>
          <w:color w:val="211F1F"/>
          <w:spacing w:val="-11"/>
        </w:rPr>
        <w:t xml:space="preserve"> </w:t>
      </w:r>
      <w:r>
        <w:rPr>
          <w:b/>
          <w:color w:val="211F1F"/>
        </w:rPr>
        <w:t>TDS</w:t>
      </w:r>
      <w:r>
        <w:rPr>
          <w:b/>
          <w:color w:val="211F1F"/>
          <w:spacing w:val="-12"/>
        </w:rPr>
        <w:t xml:space="preserve"> </w:t>
      </w:r>
      <w:r>
        <w:rPr>
          <w:b/>
          <w:color w:val="211F1F"/>
        </w:rPr>
        <w:t>p</w:t>
      </w:r>
      <w:r>
        <w:rPr>
          <w:color w:val="211F1F"/>
        </w:rPr>
        <w:t>rior</w:t>
      </w:r>
      <w:r>
        <w:rPr>
          <w:color w:val="211F1F"/>
          <w:spacing w:val="-16"/>
        </w:rPr>
        <w:t xml:space="preserve"> </w:t>
      </w:r>
      <w:r>
        <w:rPr>
          <w:color w:val="211F1F"/>
        </w:rPr>
        <w:t>to</w:t>
      </w:r>
      <w:r>
        <w:rPr>
          <w:color w:val="211F1F"/>
          <w:spacing w:val="-12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deadline</w:t>
      </w:r>
      <w:r>
        <w:rPr>
          <w:color w:val="211F1F"/>
          <w:spacing w:val="-13"/>
        </w:rPr>
        <w:t xml:space="preserve"> </w:t>
      </w:r>
      <w:r>
        <w:rPr>
          <w:color w:val="211F1F"/>
        </w:rPr>
        <w:t>for</w:t>
      </w:r>
      <w:r>
        <w:rPr>
          <w:color w:val="211F1F"/>
          <w:spacing w:val="-13"/>
        </w:rPr>
        <w:t xml:space="preserve"> </w:t>
      </w:r>
      <w:r>
        <w:rPr>
          <w:color w:val="211F1F"/>
        </w:rPr>
        <w:t>submission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16"/>
        </w:rPr>
        <w:t xml:space="preserve"> </w:t>
      </w:r>
      <w:r>
        <w:rPr>
          <w:color w:val="211F1F"/>
        </w:rPr>
        <w:t>tenders.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13"/>
        </w:rPr>
        <w:t xml:space="preserve"> </w:t>
      </w:r>
      <w:r>
        <w:rPr>
          <w:color w:val="211F1F"/>
        </w:rPr>
        <w:t>Procuring</w:t>
      </w:r>
      <w:r>
        <w:rPr>
          <w:color w:val="211F1F"/>
          <w:spacing w:val="-15"/>
        </w:rPr>
        <w:t xml:space="preserve"> </w:t>
      </w:r>
      <w:r>
        <w:rPr>
          <w:color w:val="211F1F"/>
        </w:rPr>
        <w:t>Entity</w:t>
      </w:r>
      <w:r>
        <w:rPr>
          <w:color w:val="211F1F"/>
          <w:spacing w:val="-22"/>
        </w:rPr>
        <w:t xml:space="preserve"> </w:t>
      </w:r>
      <w:r>
        <w:rPr>
          <w:color w:val="211F1F"/>
        </w:rPr>
        <w:t>shall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forward</w:t>
      </w:r>
      <w:r>
        <w:rPr>
          <w:color w:val="211F1F"/>
          <w:spacing w:val="-58"/>
        </w:rPr>
        <w:t xml:space="preserve"> </w:t>
      </w:r>
      <w:r>
        <w:rPr>
          <w:color w:val="211F1F"/>
        </w:rPr>
        <w:t>copies of its response to all tenderers who have acquired the Tender D documents in accordance with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 xml:space="preserve">ITT 7.4, including a description of the inquiry but without identifying its source. If so speciﬁed </w:t>
      </w:r>
      <w:r>
        <w:rPr>
          <w:b/>
          <w:color w:val="211F1F"/>
        </w:rPr>
        <w:t>in the</w:t>
      </w:r>
      <w:r>
        <w:rPr>
          <w:b/>
          <w:color w:val="211F1F"/>
          <w:spacing w:val="-57"/>
        </w:rPr>
        <w:t xml:space="preserve"> </w:t>
      </w:r>
      <w:r>
        <w:rPr>
          <w:b/>
          <w:color w:val="211F1F"/>
        </w:rPr>
        <w:t>TDS</w:t>
      </w:r>
      <w:r>
        <w:rPr>
          <w:color w:val="211F1F"/>
        </w:rPr>
        <w:t>, the Procuring Entity shall also promptly publish its response at the web page identiﬁed in the</w:t>
      </w:r>
      <w:r>
        <w:rPr>
          <w:color w:val="211F1F"/>
          <w:spacing w:val="1"/>
        </w:rPr>
        <w:t xml:space="preserve"> </w:t>
      </w:r>
      <w:r>
        <w:rPr>
          <w:b/>
          <w:color w:val="211F1F"/>
        </w:rPr>
        <w:t>TDS</w:t>
      </w:r>
      <w:r>
        <w:rPr>
          <w:color w:val="211F1F"/>
        </w:rPr>
        <w:t>.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Should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clariﬁcation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result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in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changes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to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essential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elements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Tender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Documents,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57"/>
        </w:rPr>
        <w:t xml:space="preserve"> </w:t>
      </w:r>
      <w:r>
        <w:rPr>
          <w:color w:val="211F1F"/>
        </w:rPr>
        <w:lastRenderedPageBreak/>
        <w:t>Procuring Entity shall amend the Tender Documents following the procedure under ITT 8 and ITT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22.2.</w:t>
      </w:r>
    </w:p>
    <w:p w14:paraId="4894E585" w14:textId="77777777" w:rsidR="00DB4C14" w:rsidRDefault="00DB4C14">
      <w:pPr>
        <w:pStyle w:val="BodyText"/>
        <w:spacing w:before="2"/>
        <w:rPr>
          <w:sz w:val="21"/>
        </w:rPr>
      </w:pPr>
    </w:p>
    <w:p w14:paraId="1335FD0E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62"/>
        </w:tabs>
        <w:spacing w:line="230" w:lineRule="auto"/>
        <w:ind w:left="1068" w:right="543" w:hanging="455"/>
        <w:jc w:val="both"/>
        <w:rPr>
          <w:color w:val="211F1F"/>
          <w:sz w:val="24"/>
        </w:rPr>
      </w:pPr>
      <w:r>
        <w:rPr>
          <w:color w:val="211F1F"/>
          <w:sz w:val="24"/>
        </w:rPr>
        <w:t>The Tenderer, at the Tenderer's own responsibility and risk, is encouraged to visit and examine and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inspect the site(s) of the required contracts and obtain all information that may be necessary for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preparing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tender.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costs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visiting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Site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at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Tenderer’s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own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expense.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 xml:space="preserve">Entity shall specify in the </w:t>
      </w:r>
      <w:r>
        <w:rPr>
          <w:b/>
          <w:color w:val="211F1F"/>
          <w:sz w:val="24"/>
        </w:rPr>
        <w:t xml:space="preserve">TDS </w:t>
      </w:r>
      <w:r>
        <w:rPr>
          <w:color w:val="211F1F"/>
          <w:sz w:val="24"/>
        </w:rPr>
        <w:t>if a pre- arranged Site visit and or a pre-tender meeting will be held,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when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where.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Tenderer's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designated representative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invited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attend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pre-arranged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site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visit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and a pre-tender meeting, as the case may be. The purpose of the site visit and the pre-tender meeting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will be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to clarify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issues and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answer questions 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matter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4"/>
          <w:sz w:val="24"/>
        </w:rPr>
        <w:t xml:space="preserve"> </w:t>
      </w:r>
      <w:r>
        <w:rPr>
          <w:color w:val="211F1F"/>
          <w:sz w:val="24"/>
        </w:rPr>
        <w:t>may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raised at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that stage.</w:t>
      </w:r>
    </w:p>
    <w:p w14:paraId="1939BE7B" w14:textId="77777777" w:rsidR="00DB4C14" w:rsidRDefault="00DB4C14">
      <w:pPr>
        <w:pStyle w:val="BodyText"/>
        <w:spacing w:before="8"/>
        <w:rPr>
          <w:sz w:val="20"/>
        </w:rPr>
      </w:pPr>
    </w:p>
    <w:p w14:paraId="574D3798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62"/>
        </w:tabs>
        <w:spacing w:line="232" w:lineRule="auto"/>
        <w:ind w:left="1068" w:right="567" w:hanging="455"/>
        <w:jc w:val="both"/>
        <w:rPr>
          <w:color w:val="211F1F"/>
          <w:sz w:val="24"/>
        </w:rPr>
      </w:pPr>
      <w:r>
        <w:rPr>
          <w:color w:val="211F1F"/>
          <w:sz w:val="24"/>
        </w:rPr>
        <w:t>The Tenderer is requested to submit any questions in writing, to reach the Procuring Entity not later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than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period speciﬁed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in the</w:t>
      </w:r>
      <w:r>
        <w:rPr>
          <w:color w:val="211F1F"/>
          <w:spacing w:val="-2"/>
          <w:sz w:val="24"/>
        </w:rPr>
        <w:t xml:space="preserve"> </w:t>
      </w:r>
      <w:r>
        <w:rPr>
          <w:b/>
          <w:color w:val="211F1F"/>
          <w:sz w:val="24"/>
        </w:rPr>
        <w:t xml:space="preserve">TDS </w:t>
      </w:r>
      <w:r>
        <w:rPr>
          <w:color w:val="211F1F"/>
          <w:sz w:val="24"/>
        </w:rPr>
        <w:t>before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 meeting.</w:t>
      </w:r>
    </w:p>
    <w:p w14:paraId="485AA3ED" w14:textId="77777777" w:rsidR="00DB4C14" w:rsidRDefault="00DB4C14">
      <w:pPr>
        <w:pStyle w:val="BodyText"/>
        <w:spacing w:before="4"/>
        <w:rPr>
          <w:sz w:val="21"/>
        </w:rPr>
      </w:pPr>
    </w:p>
    <w:p w14:paraId="584F8F8A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62"/>
        </w:tabs>
        <w:spacing w:line="230" w:lineRule="auto"/>
        <w:ind w:left="1068" w:right="541" w:hanging="455"/>
        <w:jc w:val="both"/>
        <w:rPr>
          <w:color w:val="211F1F"/>
          <w:sz w:val="24"/>
        </w:rPr>
      </w:pPr>
      <w:r>
        <w:rPr>
          <w:color w:val="211F1F"/>
          <w:sz w:val="24"/>
        </w:rPr>
        <w:t>Minutes of a pre-arranged site visit and those of the pre-tender meeting, if applicable, including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pacing w:val="-1"/>
          <w:sz w:val="24"/>
        </w:rPr>
        <w:t>text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pacing w:val="-1"/>
          <w:sz w:val="24"/>
        </w:rPr>
        <w:t>of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pacing w:val="-1"/>
          <w:sz w:val="24"/>
        </w:rPr>
        <w:t>the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pacing w:val="-1"/>
          <w:sz w:val="24"/>
        </w:rPr>
        <w:t>questions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pacing w:val="-1"/>
          <w:sz w:val="24"/>
        </w:rPr>
        <w:t>asked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by</w:t>
      </w:r>
      <w:r>
        <w:rPr>
          <w:color w:val="211F1F"/>
          <w:spacing w:val="-17"/>
          <w:sz w:val="24"/>
        </w:rPr>
        <w:t xml:space="preserve"> </w:t>
      </w:r>
      <w:r>
        <w:rPr>
          <w:color w:val="211F1F"/>
          <w:sz w:val="24"/>
        </w:rPr>
        <w:t>Tenderers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responses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given,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together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17"/>
          <w:sz w:val="24"/>
        </w:rPr>
        <w:t xml:space="preserve"> </w:t>
      </w:r>
      <w:r>
        <w:rPr>
          <w:color w:val="211F1F"/>
          <w:sz w:val="24"/>
        </w:rPr>
        <w:t>responses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prepared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after the meeting, will be transmitted promptly to all Tenderers who have acquired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Documents.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Minutes shall not identify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the source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of 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questions asked.</w:t>
      </w:r>
    </w:p>
    <w:p w14:paraId="7F42962B" w14:textId="77777777" w:rsidR="00DB4C14" w:rsidRDefault="00DB4C14">
      <w:pPr>
        <w:pStyle w:val="BodyText"/>
        <w:spacing w:before="11"/>
        <w:rPr>
          <w:sz w:val="20"/>
        </w:rPr>
      </w:pPr>
    </w:p>
    <w:p w14:paraId="3887E52F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62"/>
        </w:tabs>
        <w:spacing w:line="230" w:lineRule="auto"/>
        <w:ind w:left="1066" w:right="543" w:hanging="452"/>
        <w:jc w:val="both"/>
        <w:rPr>
          <w:color w:val="211F1F"/>
          <w:sz w:val="24"/>
        </w:rPr>
      </w:pP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also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promptly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publish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anonymized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(</w:t>
      </w:r>
      <w:r>
        <w:rPr>
          <w:i/>
          <w:color w:val="211F1F"/>
          <w:sz w:val="24"/>
        </w:rPr>
        <w:t>no names</w:t>
      </w:r>
      <w:r>
        <w:rPr>
          <w:color w:val="211F1F"/>
          <w:sz w:val="24"/>
        </w:rPr>
        <w:t>)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Minutes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pre-arranged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 xml:space="preserve">site visit and those of the pre-tender meeting at the web page identiﬁed </w:t>
      </w:r>
      <w:r>
        <w:rPr>
          <w:b/>
          <w:color w:val="211F1F"/>
          <w:sz w:val="24"/>
        </w:rPr>
        <w:t>in the TDS</w:t>
      </w:r>
      <w:r>
        <w:rPr>
          <w:color w:val="211F1F"/>
          <w:sz w:val="24"/>
        </w:rPr>
        <w:t>. Any modiﬁcation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pacing w:val="-1"/>
          <w:sz w:val="24"/>
        </w:rPr>
        <w:t>to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pacing w:val="-1"/>
          <w:sz w:val="24"/>
        </w:rPr>
        <w:t>the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pacing w:val="-1"/>
          <w:sz w:val="24"/>
        </w:rPr>
        <w:t>Tender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Documents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may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become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necessary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result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pre-arranged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site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visit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those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of the pre-tender meeting shall be made by the Procuring Entity exclusively through the issue of an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Addendum pursuant to ITT 8 and not through the minutes of the pre-Tender meeting. Non-attendance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at the pre-arranged site visit and the pre-tender meeting will not be a cause for disqualiﬁcation of a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Tenderer.</w:t>
      </w:r>
    </w:p>
    <w:p w14:paraId="507015C3" w14:textId="77777777" w:rsidR="00DB4C14" w:rsidRDefault="00B413C6">
      <w:pPr>
        <w:pStyle w:val="Heading2"/>
        <w:numPr>
          <w:ilvl w:val="1"/>
          <w:numId w:val="86"/>
        </w:numPr>
        <w:tabs>
          <w:tab w:val="left" w:pos="1047"/>
        </w:tabs>
        <w:spacing w:before="105"/>
        <w:ind w:left="1046"/>
        <w:jc w:val="both"/>
      </w:pPr>
      <w:bookmarkStart w:id="12" w:name="_bookmark11"/>
      <w:bookmarkEnd w:id="12"/>
      <w:r>
        <w:rPr>
          <w:color w:val="211F1F"/>
          <w:spacing w:val="-1"/>
        </w:rPr>
        <w:t>Amendment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Tender</w:t>
      </w:r>
      <w:r>
        <w:rPr>
          <w:color w:val="211F1F"/>
          <w:spacing w:val="-13"/>
        </w:rPr>
        <w:t xml:space="preserve"> </w:t>
      </w:r>
      <w:r>
        <w:rPr>
          <w:color w:val="211F1F"/>
        </w:rPr>
        <w:t>Documents</w:t>
      </w:r>
    </w:p>
    <w:p w14:paraId="76FFC3EF" w14:textId="77777777" w:rsidR="00DB4C14" w:rsidRDefault="00DB4C14">
      <w:pPr>
        <w:pStyle w:val="BodyText"/>
        <w:spacing w:before="4"/>
        <w:rPr>
          <w:b/>
          <w:sz w:val="20"/>
        </w:rPr>
      </w:pPr>
    </w:p>
    <w:p w14:paraId="4D0CAFD2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46"/>
          <w:tab w:val="left" w:pos="1047"/>
        </w:tabs>
        <w:spacing w:line="230" w:lineRule="auto"/>
        <w:ind w:left="1054" w:right="1028" w:hanging="455"/>
        <w:rPr>
          <w:color w:val="211F1F"/>
          <w:sz w:val="24"/>
        </w:rPr>
      </w:pPr>
      <w:r>
        <w:rPr>
          <w:color w:val="211F1F"/>
          <w:sz w:val="24"/>
        </w:rPr>
        <w:t>At any time prior to the deadline for submission of Tenders, the Procuring Entity may amend the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Documents by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issuing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addenda.</w:t>
      </w:r>
    </w:p>
    <w:p w14:paraId="7AC1D8D6" w14:textId="77777777" w:rsidR="00DB4C14" w:rsidRDefault="00DB4C14">
      <w:pPr>
        <w:pStyle w:val="BodyText"/>
        <w:spacing w:before="11"/>
        <w:rPr>
          <w:sz w:val="20"/>
        </w:rPr>
      </w:pPr>
    </w:p>
    <w:p w14:paraId="79A889DE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47"/>
        </w:tabs>
        <w:spacing w:line="230" w:lineRule="auto"/>
        <w:ind w:left="1054" w:right="532" w:hanging="455"/>
        <w:jc w:val="both"/>
        <w:rPr>
          <w:color w:val="211F1F"/>
          <w:sz w:val="24"/>
        </w:rPr>
      </w:pPr>
      <w:r>
        <w:rPr>
          <w:color w:val="211F1F"/>
          <w:sz w:val="24"/>
        </w:rPr>
        <w:t>Any addendum issued shall be part of the Tender Documents and shall be communicated in writing to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all who have obtained the Tender Documents from the Procuring Entity. The Procuring Entity shall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also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promptly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publish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 addendum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Entity's website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in accordance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5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7.5.</w:t>
      </w:r>
    </w:p>
    <w:p w14:paraId="51BDFADD" w14:textId="77777777" w:rsidR="00DB4C14" w:rsidRDefault="00DB4C14">
      <w:pPr>
        <w:pStyle w:val="BodyText"/>
        <w:spacing w:before="3"/>
        <w:rPr>
          <w:sz w:val="21"/>
        </w:rPr>
      </w:pPr>
    </w:p>
    <w:p w14:paraId="004DDBD0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47"/>
        </w:tabs>
        <w:spacing w:line="230" w:lineRule="auto"/>
        <w:ind w:left="1054" w:right="734" w:hanging="455"/>
        <w:jc w:val="both"/>
        <w:rPr>
          <w:color w:val="211F1F"/>
          <w:sz w:val="24"/>
        </w:rPr>
      </w:pPr>
      <w:r>
        <w:rPr>
          <w:color w:val="211F1F"/>
          <w:sz w:val="24"/>
        </w:rPr>
        <w:t>To give Tenderers reasonable time in which to take an addendum into account in preparing their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Tenders, the Procuring Entity should extend the deadline for the submission of Tenders, pursuant to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22.2.</w:t>
      </w:r>
    </w:p>
    <w:p w14:paraId="45F660C7" w14:textId="77777777" w:rsidR="00DB4C14" w:rsidRDefault="00DB4C14">
      <w:pPr>
        <w:pStyle w:val="BodyText"/>
        <w:spacing w:before="1"/>
        <w:rPr>
          <w:sz w:val="21"/>
        </w:rPr>
      </w:pPr>
    </w:p>
    <w:p w14:paraId="17EB7E33" w14:textId="77777777" w:rsidR="00DB4C14" w:rsidRDefault="00B413C6">
      <w:pPr>
        <w:pStyle w:val="ListParagraph"/>
        <w:numPr>
          <w:ilvl w:val="0"/>
          <w:numId w:val="84"/>
        </w:numPr>
        <w:tabs>
          <w:tab w:val="left" w:pos="896"/>
        </w:tabs>
        <w:ind w:left="895" w:hanging="296"/>
        <w:jc w:val="both"/>
        <w:rPr>
          <w:b/>
          <w:sz w:val="24"/>
        </w:rPr>
      </w:pPr>
      <w:r>
        <w:rPr>
          <w:b/>
          <w:color w:val="211F1F"/>
          <w:sz w:val="24"/>
          <w:u w:val="thick" w:color="211F1F"/>
        </w:rPr>
        <w:t>PREPARATION</w:t>
      </w:r>
      <w:r>
        <w:rPr>
          <w:b/>
          <w:color w:val="211F1F"/>
          <w:spacing w:val="-1"/>
          <w:sz w:val="24"/>
          <w:u w:val="thick" w:color="211F1F"/>
        </w:rPr>
        <w:t xml:space="preserve"> </w:t>
      </w:r>
      <w:r>
        <w:rPr>
          <w:b/>
          <w:color w:val="211F1F"/>
          <w:sz w:val="24"/>
          <w:u w:val="thick" w:color="211F1F"/>
        </w:rPr>
        <w:t>OF</w:t>
      </w:r>
      <w:r>
        <w:rPr>
          <w:b/>
          <w:color w:val="211F1F"/>
          <w:spacing w:val="-5"/>
          <w:sz w:val="24"/>
          <w:u w:val="thick" w:color="211F1F"/>
        </w:rPr>
        <w:t xml:space="preserve"> </w:t>
      </w:r>
      <w:r>
        <w:rPr>
          <w:b/>
          <w:color w:val="211F1F"/>
          <w:sz w:val="24"/>
          <w:u w:val="thick" w:color="211F1F"/>
        </w:rPr>
        <w:t>TENDERS</w:t>
      </w:r>
    </w:p>
    <w:p w14:paraId="40552C77" w14:textId="77777777" w:rsidR="00DB4C14" w:rsidRDefault="00DB4C14">
      <w:pPr>
        <w:pStyle w:val="BodyText"/>
        <w:spacing w:before="6"/>
        <w:rPr>
          <w:b/>
          <w:sz w:val="20"/>
        </w:rPr>
      </w:pPr>
    </w:p>
    <w:p w14:paraId="1E97A514" w14:textId="77777777" w:rsidR="00DB4C14" w:rsidRDefault="00B413C6">
      <w:pPr>
        <w:pStyle w:val="ListParagraph"/>
        <w:numPr>
          <w:ilvl w:val="1"/>
          <w:numId w:val="86"/>
        </w:numPr>
        <w:tabs>
          <w:tab w:val="left" w:pos="1045"/>
        </w:tabs>
        <w:ind w:left="1044" w:hanging="445"/>
        <w:jc w:val="both"/>
        <w:rPr>
          <w:b/>
          <w:sz w:val="24"/>
        </w:rPr>
      </w:pPr>
      <w:r>
        <w:rPr>
          <w:b/>
          <w:color w:val="211F1F"/>
          <w:sz w:val="24"/>
        </w:rPr>
        <w:t>Cost</w:t>
      </w:r>
      <w:r>
        <w:rPr>
          <w:b/>
          <w:color w:val="211F1F"/>
          <w:spacing w:val="-12"/>
          <w:sz w:val="24"/>
        </w:rPr>
        <w:t xml:space="preserve"> </w:t>
      </w:r>
      <w:r>
        <w:rPr>
          <w:b/>
          <w:color w:val="211F1F"/>
          <w:sz w:val="24"/>
        </w:rPr>
        <w:t>of</w:t>
      </w:r>
      <w:r>
        <w:rPr>
          <w:b/>
          <w:color w:val="211F1F"/>
          <w:spacing w:val="-7"/>
          <w:sz w:val="24"/>
        </w:rPr>
        <w:t xml:space="preserve"> </w:t>
      </w:r>
      <w:r>
        <w:rPr>
          <w:b/>
          <w:color w:val="211F1F"/>
          <w:sz w:val="24"/>
        </w:rPr>
        <w:t>Tendering</w:t>
      </w:r>
    </w:p>
    <w:p w14:paraId="3AA4AD8F" w14:textId="77777777" w:rsidR="00DB4C14" w:rsidRDefault="00DB4C14">
      <w:pPr>
        <w:pStyle w:val="BodyText"/>
        <w:spacing w:before="4"/>
        <w:rPr>
          <w:b/>
          <w:sz w:val="20"/>
        </w:rPr>
      </w:pPr>
    </w:p>
    <w:p w14:paraId="5AA310C1" w14:textId="77777777" w:rsidR="00DB4C14" w:rsidRDefault="00B413C6">
      <w:pPr>
        <w:pStyle w:val="BodyText"/>
        <w:spacing w:line="230" w:lineRule="auto"/>
        <w:ind w:left="1054" w:right="534" w:hanging="10"/>
        <w:jc w:val="both"/>
      </w:pPr>
      <w:r>
        <w:rPr>
          <w:color w:val="211F1F"/>
        </w:rPr>
        <w:t>The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Tenderer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shall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meet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all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costs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associated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with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preparation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submission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its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Tender,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58"/>
        </w:rPr>
        <w:t xml:space="preserve"> </w:t>
      </w:r>
      <w:r>
        <w:rPr>
          <w:color w:val="211F1F"/>
          <w:spacing w:val="-1"/>
        </w:rPr>
        <w:t>Procuring</w:t>
      </w:r>
      <w:r>
        <w:rPr>
          <w:color w:val="211F1F"/>
          <w:spacing w:val="-10"/>
        </w:rPr>
        <w:t xml:space="preserve"> </w:t>
      </w:r>
      <w:r>
        <w:rPr>
          <w:color w:val="211F1F"/>
          <w:spacing w:val="-1"/>
        </w:rPr>
        <w:t>Entity</w:t>
      </w:r>
      <w:r>
        <w:rPr>
          <w:color w:val="211F1F"/>
          <w:spacing w:val="-15"/>
        </w:rPr>
        <w:t xml:space="preserve"> </w:t>
      </w:r>
      <w:r>
        <w:rPr>
          <w:color w:val="211F1F"/>
          <w:spacing w:val="-1"/>
        </w:rPr>
        <w:t>shall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not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be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responsible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or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liable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for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those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costs,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regardless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conduct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or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outcome</w:t>
      </w:r>
      <w:r>
        <w:rPr>
          <w:color w:val="211F1F"/>
          <w:spacing w:val="-58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tendering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process.</w:t>
      </w:r>
    </w:p>
    <w:p w14:paraId="3CC692BB" w14:textId="77777777" w:rsidR="00DB4C14" w:rsidRDefault="00DB4C14">
      <w:pPr>
        <w:pStyle w:val="BodyText"/>
        <w:spacing w:before="1"/>
        <w:rPr>
          <w:sz w:val="21"/>
        </w:rPr>
      </w:pPr>
    </w:p>
    <w:p w14:paraId="28F7E8E0" w14:textId="77777777" w:rsidR="00DB4C14" w:rsidRDefault="00B413C6">
      <w:pPr>
        <w:pStyle w:val="Heading2"/>
        <w:numPr>
          <w:ilvl w:val="1"/>
          <w:numId w:val="86"/>
        </w:numPr>
        <w:tabs>
          <w:tab w:val="left" w:pos="1045"/>
        </w:tabs>
        <w:spacing w:before="1"/>
        <w:ind w:left="1044" w:hanging="445"/>
        <w:jc w:val="both"/>
      </w:pPr>
      <w:bookmarkStart w:id="13" w:name="_bookmark12"/>
      <w:bookmarkEnd w:id="13"/>
      <w:r>
        <w:rPr>
          <w:color w:val="211F1F"/>
        </w:rPr>
        <w:t>Language</w:t>
      </w:r>
      <w:r>
        <w:rPr>
          <w:color w:val="211F1F"/>
          <w:spacing w:val="-12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Tender</w:t>
      </w:r>
    </w:p>
    <w:p w14:paraId="49ADA427" w14:textId="77777777" w:rsidR="00DB4C14" w:rsidRDefault="00DB4C14">
      <w:pPr>
        <w:pStyle w:val="BodyText"/>
        <w:spacing w:before="4"/>
        <w:rPr>
          <w:b/>
          <w:sz w:val="20"/>
        </w:rPr>
      </w:pPr>
    </w:p>
    <w:p w14:paraId="257F50A6" w14:textId="77777777" w:rsidR="00DB4C14" w:rsidRDefault="00B413C6" w:rsidP="00046041">
      <w:pPr>
        <w:pStyle w:val="BodyText"/>
        <w:spacing w:line="230" w:lineRule="auto"/>
        <w:ind w:left="1054" w:right="543" w:hanging="10"/>
        <w:jc w:val="both"/>
      </w:pPr>
      <w:r>
        <w:rPr>
          <w:color w:val="211F1F"/>
        </w:rPr>
        <w:t>The Tender, as well as all correspondence and documents relating to the tender exchanged by the</w:t>
      </w:r>
      <w:r>
        <w:rPr>
          <w:color w:val="211F1F"/>
          <w:spacing w:val="1"/>
        </w:rPr>
        <w:t xml:space="preserve"> </w:t>
      </w:r>
      <w:r>
        <w:rPr>
          <w:color w:val="211F1F"/>
          <w:spacing w:val="-1"/>
        </w:rPr>
        <w:t>tenderer</w:t>
      </w:r>
      <w:r>
        <w:rPr>
          <w:color w:val="211F1F"/>
          <w:spacing w:val="-13"/>
        </w:rPr>
        <w:t xml:space="preserve"> </w:t>
      </w:r>
      <w:r>
        <w:rPr>
          <w:color w:val="211F1F"/>
          <w:spacing w:val="-1"/>
        </w:rPr>
        <w:t>and</w:t>
      </w:r>
      <w:r>
        <w:rPr>
          <w:color w:val="211F1F"/>
          <w:spacing w:val="-10"/>
        </w:rPr>
        <w:t xml:space="preserve"> </w:t>
      </w:r>
      <w:r>
        <w:rPr>
          <w:color w:val="211F1F"/>
          <w:spacing w:val="-1"/>
        </w:rPr>
        <w:t>the</w:t>
      </w:r>
      <w:r>
        <w:rPr>
          <w:color w:val="211F1F"/>
          <w:spacing w:val="-7"/>
        </w:rPr>
        <w:t xml:space="preserve"> </w:t>
      </w:r>
      <w:r>
        <w:rPr>
          <w:color w:val="211F1F"/>
          <w:spacing w:val="-1"/>
        </w:rPr>
        <w:t>Procuring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Entity,</w:t>
      </w:r>
      <w:r>
        <w:rPr>
          <w:color w:val="211F1F"/>
          <w:spacing w:val="-15"/>
        </w:rPr>
        <w:t xml:space="preserve"> </w:t>
      </w:r>
      <w:r>
        <w:rPr>
          <w:color w:val="211F1F"/>
        </w:rPr>
        <w:t>shall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be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written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in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English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Language.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Supporting</w:t>
      </w:r>
      <w:r>
        <w:rPr>
          <w:color w:val="211F1F"/>
          <w:spacing w:val="-14"/>
        </w:rPr>
        <w:t xml:space="preserve"> </w:t>
      </w:r>
      <w:r>
        <w:rPr>
          <w:color w:val="211F1F"/>
        </w:rPr>
        <w:t>documents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and</w:t>
      </w:r>
      <w:r w:rsidR="00046041">
        <w:t xml:space="preserve"> </w:t>
      </w:r>
      <w:r>
        <w:rPr>
          <w:color w:val="211F1F"/>
          <w:spacing w:val="-1"/>
        </w:rPr>
        <w:t>printed</w:t>
      </w:r>
      <w:r>
        <w:rPr>
          <w:color w:val="211F1F"/>
          <w:spacing w:val="-8"/>
        </w:rPr>
        <w:t xml:space="preserve"> </w:t>
      </w:r>
      <w:r>
        <w:rPr>
          <w:color w:val="211F1F"/>
          <w:spacing w:val="-1"/>
        </w:rPr>
        <w:t>literature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that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are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part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Tender</w:t>
      </w:r>
      <w:r>
        <w:rPr>
          <w:color w:val="211F1F"/>
          <w:spacing w:val="-15"/>
        </w:rPr>
        <w:t xml:space="preserve"> </w:t>
      </w:r>
      <w:r>
        <w:rPr>
          <w:color w:val="211F1F"/>
        </w:rPr>
        <w:t>may</w:t>
      </w:r>
      <w:r>
        <w:rPr>
          <w:color w:val="211F1F"/>
          <w:spacing w:val="-16"/>
        </w:rPr>
        <w:t xml:space="preserve"> </w:t>
      </w:r>
      <w:r>
        <w:rPr>
          <w:color w:val="211F1F"/>
        </w:rPr>
        <w:t>be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in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another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language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provided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they</w:t>
      </w:r>
      <w:r>
        <w:rPr>
          <w:color w:val="211F1F"/>
          <w:spacing w:val="-14"/>
        </w:rPr>
        <w:t xml:space="preserve"> </w:t>
      </w:r>
      <w:r>
        <w:rPr>
          <w:color w:val="211F1F"/>
        </w:rPr>
        <w:t>are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accompanied</w:t>
      </w:r>
      <w:r>
        <w:rPr>
          <w:color w:val="211F1F"/>
          <w:spacing w:val="-57"/>
        </w:rPr>
        <w:t xml:space="preserve"> </w:t>
      </w:r>
      <w:r>
        <w:rPr>
          <w:color w:val="211F1F"/>
        </w:rPr>
        <w:t>by an accurate and notarized translation of the relevant passages into the English Language</w:t>
      </w:r>
      <w:r>
        <w:rPr>
          <w:b/>
          <w:color w:val="211F1F"/>
        </w:rPr>
        <w:t xml:space="preserve">, </w:t>
      </w:r>
      <w:r>
        <w:rPr>
          <w:color w:val="211F1F"/>
        </w:rPr>
        <w:t>in which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case,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for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purposes of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interpretation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of the Tender,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such translation shall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govern.</w:t>
      </w:r>
    </w:p>
    <w:p w14:paraId="2045BA09" w14:textId="77777777" w:rsidR="00DB4C14" w:rsidRDefault="00DB4C14">
      <w:pPr>
        <w:pStyle w:val="BodyText"/>
        <w:spacing w:before="4"/>
        <w:rPr>
          <w:sz w:val="21"/>
        </w:rPr>
      </w:pPr>
    </w:p>
    <w:p w14:paraId="2DFEBAEB" w14:textId="77777777" w:rsidR="00DB4C14" w:rsidRDefault="00B413C6">
      <w:pPr>
        <w:pStyle w:val="Heading2"/>
        <w:numPr>
          <w:ilvl w:val="1"/>
          <w:numId w:val="86"/>
        </w:numPr>
        <w:tabs>
          <w:tab w:val="left" w:pos="1045"/>
        </w:tabs>
        <w:ind w:left="1044" w:hanging="445"/>
      </w:pPr>
      <w:bookmarkStart w:id="14" w:name="_bookmark13"/>
      <w:bookmarkEnd w:id="14"/>
      <w:r>
        <w:rPr>
          <w:color w:val="211F1F"/>
        </w:rPr>
        <w:t>Documents</w:t>
      </w:r>
      <w:r>
        <w:rPr>
          <w:color w:val="211F1F"/>
          <w:spacing w:val="-12"/>
        </w:rPr>
        <w:t xml:space="preserve"> </w:t>
      </w:r>
      <w:r>
        <w:rPr>
          <w:color w:val="211F1F"/>
        </w:rPr>
        <w:t>Comprising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12"/>
        </w:rPr>
        <w:t xml:space="preserve"> </w:t>
      </w:r>
      <w:r>
        <w:rPr>
          <w:color w:val="211F1F"/>
        </w:rPr>
        <w:t>Tender</w:t>
      </w:r>
    </w:p>
    <w:p w14:paraId="2055A66F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47"/>
        </w:tabs>
        <w:spacing w:before="223"/>
        <w:ind w:left="1046" w:hanging="447"/>
        <w:rPr>
          <w:color w:val="211F1F"/>
          <w:sz w:val="24"/>
        </w:rPr>
      </w:pPr>
      <w:r>
        <w:rPr>
          <w:color w:val="211F1F"/>
          <w:sz w:val="24"/>
        </w:rPr>
        <w:t>The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comprise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following:</w:t>
      </w:r>
    </w:p>
    <w:p w14:paraId="10DEBABB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495"/>
          <w:tab w:val="left" w:pos="1496"/>
        </w:tabs>
        <w:spacing w:before="43"/>
        <w:ind w:left="1495" w:hanging="454"/>
        <w:jc w:val="left"/>
        <w:rPr>
          <w:sz w:val="24"/>
        </w:rPr>
      </w:pPr>
      <w:r>
        <w:rPr>
          <w:color w:val="211F1F"/>
          <w:sz w:val="24"/>
        </w:rPr>
        <w:t>Form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prepared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accordance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ITT 12;</w:t>
      </w:r>
    </w:p>
    <w:p w14:paraId="4BAE5992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495"/>
          <w:tab w:val="left" w:pos="1496"/>
        </w:tabs>
        <w:spacing w:before="36"/>
        <w:ind w:left="1495" w:hanging="454"/>
        <w:jc w:val="left"/>
        <w:rPr>
          <w:sz w:val="24"/>
        </w:rPr>
      </w:pPr>
      <w:r>
        <w:rPr>
          <w:color w:val="211F1F"/>
          <w:sz w:val="24"/>
        </w:rPr>
        <w:lastRenderedPageBreak/>
        <w:t>Schedules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including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priced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Bill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Quantities, completed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accordance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12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14;</w:t>
      </w:r>
    </w:p>
    <w:p w14:paraId="7AAF145F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495"/>
          <w:tab w:val="left" w:pos="1496"/>
        </w:tabs>
        <w:spacing w:before="44"/>
        <w:ind w:left="1495" w:hanging="454"/>
        <w:jc w:val="left"/>
        <w:rPr>
          <w:sz w:val="24"/>
        </w:rPr>
      </w:pPr>
      <w:r>
        <w:rPr>
          <w:color w:val="211F1F"/>
          <w:sz w:val="24"/>
        </w:rPr>
        <w:t>Tender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Security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Tender-Securing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Declaration,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accordance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19.1;</w:t>
      </w:r>
    </w:p>
    <w:p w14:paraId="29AD74A7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495"/>
          <w:tab w:val="left" w:pos="1496"/>
        </w:tabs>
        <w:spacing w:before="38"/>
        <w:ind w:left="1495" w:hanging="454"/>
        <w:jc w:val="left"/>
        <w:rPr>
          <w:sz w:val="24"/>
        </w:rPr>
      </w:pPr>
      <w:r>
        <w:rPr>
          <w:color w:val="211F1F"/>
          <w:sz w:val="24"/>
        </w:rPr>
        <w:t>Alternative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Tender,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if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permissible,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accordance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13;</w:t>
      </w:r>
    </w:p>
    <w:p w14:paraId="7E60F31F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495"/>
          <w:tab w:val="left" w:pos="1496"/>
        </w:tabs>
        <w:spacing w:before="43" w:line="232" w:lineRule="auto"/>
        <w:ind w:left="1502" w:right="1253" w:hanging="461"/>
        <w:jc w:val="left"/>
        <w:rPr>
          <w:sz w:val="24"/>
        </w:rPr>
      </w:pPr>
      <w:r>
        <w:rPr>
          <w:color w:val="211F1F"/>
          <w:sz w:val="24"/>
        </w:rPr>
        <w:t>Authorization: written conﬁrmation authorizing the signatory of the Tender to commit the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Tenderer,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accordance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7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20.3;</w:t>
      </w:r>
    </w:p>
    <w:p w14:paraId="685BDEE6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495"/>
          <w:tab w:val="left" w:pos="1496"/>
        </w:tabs>
        <w:spacing w:before="43" w:line="232" w:lineRule="auto"/>
        <w:ind w:left="1502" w:right="1013" w:hanging="461"/>
        <w:jc w:val="left"/>
        <w:rPr>
          <w:sz w:val="24"/>
        </w:rPr>
      </w:pPr>
      <w:r>
        <w:rPr>
          <w:color w:val="211F1F"/>
          <w:sz w:val="24"/>
        </w:rPr>
        <w:t>Qualiﬁcations: documentary evidence in accordance with ITT 17 establishing the Tenderer's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qualiﬁcations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to perform</w:t>
      </w:r>
      <w:r>
        <w:rPr>
          <w:color w:val="211F1F"/>
          <w:spacing w:val="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if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its Tender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is accepted;</w:t>
      </w:r>
    </w:p>
    <w:p w14:paraId="27831A76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495"/>
          <w:tab w:val="left" w:pos="1496"/>
        </w:tabs>
        <w:spacing w:before="36"/>
        <w:ind w:left="1495" w:hanging="454"/>
        <w:jc w:val="left"/>
        <w:rPr>
          <w:sz w:val="24"/>
        </w:rPr>
      </w:pPr>
      <w:r>
        <w:rPr>
          <w:color w:val="211F1F"/>
          <w:sz w:val="24"/>
        </w:rPr>
        <w:t>Conformity: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technical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proposal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accordance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16;</w:t>
      </w:r>
    </w:p>
    <w:p w14:paraId="6B9AF2D6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495"/>
          <w:tab w:val="left" w:pos="1496"/>
        </w:tabs>
        <w:spacing w:before="44"/>
        <w:ind w:left="1495" w:hanging="454"/>
        <w:jc w:val="left"/>
        <w:rPr>
          <w:sz w:val="24"/>
        </w:rPr>
      </w:pPr>
      <w:r>
        <w:rPr>
          <w:color w:val="211F1F"/>
          <w:sz w:val="24"/>
        </w:rPr>
        <w:t>Any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other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document required in the TDS.</w:t>
      </w:r>
    </w:p>
    <w:p w14:paraId="3262F102" w14:textId="77777777" w:rsidR="00DB4C14" w:rsidRDefault="00DB4C14">
      <w:pPr>
        <w:pStyle w:val="BodyText"/>
        <w:rPr>
          <w:sz w:val="21"/>
        </w:rPr>
      </w:pPr>
    </w:p>
    <w:p w14:paraId="18C4978C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47"/>
        </w:tabs>
        <w:spacing w:line="230" w:lineRule="auto"/>
        <w:ind w:left="1051" w:right="538" w:hanging="452"/>
        <w:jc w:val="both"/>
        <w:rPr>
          <w:color w:val="211F1F"/>
          <w:sz w:val="24"/>
        </w:rPr>
      </w:pPr>
      <w:r>
        <w:rPr>
          <w:color w:val="211F1F"/>
          <w:sz w:val="24"/>
        </w:rPr>
        <w:t>In addition to the requirements under ITT 11.1, Tenders submitted by a JV shall include a copy of the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pacing w:val="-1"/>
          <w:sz w:val="24"/>
        </w:rPr>
        <w:t>Joint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pacing w:val="-1"/>
          <w:sz w:val="24"/>
        </w:rPr>
        <w:t>Venture</w:t>
      </w:r>
      <w:r>
        <w:rPr>
          <w:color w:val="211F1F"/>
          <w:spacing w:val="-18"/>
          <w:sz w:val="24"/>
        </w:rPr>
        <w:t xml:space="preserve"> </w:t>
      </w:r>
      <w:r>
        <w:rPr>
          <w:color w:val="211F1F"/>
          <w:spacing w:val="-1"/>
          <w:sz w:val="24"/>
        </w:rPr>
        <w:t>Agreement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pacing w:val="-1"/>
          <w:sz w:val="24"/>
        </w:rPr>
        <w:t>entered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pacing w:val="-1"/>
          <w:sz w:val="24"/>
        </w:rPr>
        <w:t>into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pacing w:val="-1"/>
          <w:sz w:val="24"/>
        </w:rPr>
        <w:t>by</w:t>
      </w:r>
      <w:r>
        <w:rPr>
          <w:color w:val="211F1F"/>
          <w:spacing w:val="-17"/>
          <w:sz w:val="24"/>
        </w:rPr>
        <w:t xml:space="preserve"> </w:t>
      </w:r>
      <w:r>
        <w:rPr>
          <w:color w:val="211F1F"/>
          <w:spacing w:val="-1"/>
          <w:sz w:val="24"/>
        </w:rPr>
        <w:t>all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pacing w:val="-1"/>
          <w:sz w:val="24"/>
        </w:rPr>
        <w:t>members.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pacing w:val="-1"/>
          <w:sz w:val="24"/>
        </w:rPr>
        <w:t>Alternatively,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letter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intent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execute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Joint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Venture Agreement in the event of a successful Tender shall be signed by all members and submitted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with the Tender, together with a copy of the proposed JV Agreement. Change of membership and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conditions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JV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prior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to contract signature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will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render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liable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disqualiﬁcation.</w:t>
      </w:r>
    </w:p>
    <w:p w14:paraId="48F683B7" w14:textId="77777777" w:rsidR="00DB4C14" w:rsidRDefault="00DB4C14">
      <w:pPr>
        <w:pStyle w:val="BodyText"/>
        <w:spacing w:before="8"/>
        <w:rPr>
          <w:sz w:val="20"/>
        </w:rPr>
      </w:pPr>
    </w:p>
    <w:p w14:paraId="3427E39D" w14:textId="77777777" w:rsidR="00DB4C14" w:rsidRDefault="00B413C6">
      <w:pPr>
        <w:pStyle w:val="Heading2"/>
        <w:numPr>
          <w:ilvl w:val="1"/>
          <w:numId w:val="86"/>
        </w:numPr>
        <w:tabs>
          <w:tab w:val="left" w:pos="1045"/>
        </w:tabs>
        <w:ind w:left="1044" w:hanging="445"/>
      </w:pPr>
      <w:bookmarkStart w:id="15" w:name="_bookmark14"/>
      <w:bookmarkEnd w:id="15"/>
      <w:r>
        <w:rPr>
          <w:color w:val="211F1F"/>
          <w:spacing w:val="-1"/>
        </w:rPr>
        <w:t>Form</w:t>
      </w:r>
      <w:r>
        <w:rPr>
          <w:color w:val="211F1F"/>
          <w:spacing w:val="-7"/>
        </w:rPr>
        <w:t xml:space="preserve"> </w:t>
      </w:r>
      <w:r>
        <w:rPr>
          <w:color w:val="211F1F"/>
          <w:spacing w:val="-1"/>
        </w:rPr>
        <w:t>of</w:t>
      </w:r>
      <w:r>
        <w:rPr>
          <w:color w:val="211F1F"/>
          <w:spacing w:val="-3"/>
        </w:rPr>
        <w:t xml:space="preserve"> </w:t>
      </w:r>
      <w:r>
        <w:rPr>
          <w:color w:val="211F1F"/>
          <w:spacing w:val="-1"/>
        </w:rPr>
        <w:t>Tender</w:t>
      </w:r>
      <w:r>
        <w:rPr>
          <w:color w:val="211F1F"/>
          <w:spacing w:val="-13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Schedules</w:t>
      </w:r>
    </w:p>
    <w:p w14:paraId="7953D998" w14:textId="77777777" w:rsidR="00DB4C14" w:rsidRDefault="00DB4C14">
      <w:pPr>
        <w:pStyle w:val="BodyText"/>
        <w:spacing w:before="1"/>
        <w:rPr>
          <w:b/>
          <w:sz w:val="21"/>
        </w:rPr>
      </w:pPr>
    </w:p>
    <w:p w14:paraId="20CF9B13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47"/>
        </w:tabs>
        <w:spacing w:line="230" w:lineRule="auto"/>
        <w:ind w:left="1051" w:right="685" w:hanging="452"/>
        <w:jc w:val="both"/>
        <w:rPr>
          <w:sz w:val="24"/>
        </w:rPr>
      </w:pPr>
      <w:r>
        <w:rPr>
          <w:color w:val="211F1F"/>
          <w:sz w:val="24"/>
        </w:rPr>
        <w:t>The Form of Tender and Schedules, including the Bill of Quantities</w:t>
      </w:r>
      <w:r>
        <w:rPr>
          <w:i/>
          <w:color w:val="211F1F"/>
          <w:sz w:val="24"/>
        </w:rPr>
        <w:t xml:space="preserve">, </w:t>
      </w:r>
      <w:r>
        <w:rPr>
          <w:color w:val="211F1F"/>
          <w:sz w:val="24"/>
        </w:rPr>
        <w:t>shall be prepared using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relevant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form</w:t>
      </w:r>
      <w:r>
        <w:rPr>
          <w:i/>
          <w:color w:val="211F1F"/>
          <w:sz w:val="24"/>
        </w:rPr>
        <w:t>s</w:t>
      </w:r>
      <w:r>
        <w:rPr>
          <w:i/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furnished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Section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IV,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Tendering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Forms.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forms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must be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completed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without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alterations to the text, and no substitutes shall be accepted except as provided under ITT 20.3. 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blank spaces shall be ﬁlled in with the information requested. The Tenderer shall chronologically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serialize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all pages of the tender documents submitted.</w:t>
      </w:r>
    </w:p>
    <w:p w14:paraId="577CEF4F" w14:textId="77777777" w:rsidR="00DB4C14" w:rsidRDefault="00DB4C14">
      <w:pPr>
        <w:pStyle w:val="BodyText"/>
        <w:spacing w:before="10"/>
        <w:rPr>
          <w:sz w:val="20"/>
        </w:rPr>
      </w:pPr>
    </w:p>
    <w:p w14:paraId="6EF58782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47"/>
        </w:tabs>
        <w:spacing w:line="232" w:lineRule="auto"/>
        <w:ind w:left="1051" w:right="720" w:hanging="452"/>
        <w:jc w:val="both"/>
        <w:rPr>
          <w:color w:val="211F1F"/>
          <w:sz w:val="24"/>
        </w:rPr>
      </w:pP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shall furnish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Form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information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on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commissions and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gratuities, if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any,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paid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to be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paid to agents or any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other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party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relating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to this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Tender.</w:t>
      </w:r>
    </w:p>
    <w:p w14:paraId="5C5C6FF3" w14:textId="77777777" w:rsidR="00DB4C14" w:rsidRDefault="00B413C6">
      <w:pPr>
        <w:pStyle w:val="Heading2"/>
        <w:numPr>
          <w:ilvl w:val="1"/>
          <w:numId w:val="86"/>
        </w:numPr>
        <w:tabs>
          <w:tab w:val="left" w:pos="1055"/>
        </w:tabs>
        <w:spacing w:before="116"/>
        <w:ind w:left="1054" w:hanging="446"/>
      </w:pPr>
      <w:bookmarkStart w:id="16" w:name="_bookmark15"/>
      <w:bookmarkEnd w:id="16"/>
      <w:r>
        <w:rPr>
          <w:color w:val="211F1F"/>
          <w:spacing w:val="-1"/>
        </w:rPr>
        <w:t>Alternative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Tenders</w:t>
      </w:r>
    </w:p>
    <w:p w14:paraId="613FA281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5"/>
        </w:tabs>
        <w:spacing w:before="226"/>
        <w:ind w:left="1054" w:hanging="460"/>
        <w:rPr>
          <w:color w:val="211F1F"/>
          <w:sz w:val="24"/>
        </w:rPr>
      </w:pPr>
      <w:r>
        <w:rPr>
          <w:color w:val="211F1F"/>
          <w:sz w:val="24"/>
        </w:rPr>
        <w:t>Unless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otherwise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speciﬁed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TDS,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alternative Tenders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not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considered.</w:t>
      </w:r>
    </w:p>
    <w:p w14:paraId="614A17E9" w14:textId="77777777" w:rsidR="00DB4C14" w:rsidRDefault="00DB4C14">
      <w:pPr>
        <w:pStyle w:val="BodyText"/>
        <w:rPr>
          <w:sz w:val="21"/>
        </w:rPr>
      </w:pPr>
    </w:p>
    <w:p w14:paraId="728438CE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5"/>
        </w:tabs>
        <w:spacing w:line="230" w:lineRule="auto"/>
        <w:ind w:left="1061" w:right="545" w:hanging="452"/>
        <w:jc w:val="both"/>
        <w:rPr>
          <w:color w:val="211F1F"/>
          <w:sz w:val="24"/>
        </w:rPr>
      </w:pPr>
      <w:r>
        <w:rPr>
          <w:color w:val="211F1F"/>
          <w:sz w:val="24"/>
        </w:rPr>
        <w:t>When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alternative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times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completion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are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explicitly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invited,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statement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effect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will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included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 xml:space="preserve">in the </w:t>
      </w:r>
      <w:r>
        <w:rPr>
          <w:b/>
          <w:color w:val="211F1F"/>
          <w:sz w:val="24"/>
        </w:rPr>
        <w:t>TDS</w:t>
      </w:r>
      <w:r>
        <w:rPr>
          <w:color w:val="211F1F"/>
          <w:sz w:val="24"/>
        </w:rPr>
        <w:t>, and the method of evaluating different alternative times for completion will be described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Section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III,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Evaluation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Qualiﬁcation Criteria.</w:t>
      </w:r>
    </w:p>
    <w:p w14:paraId="55843E01" w14:textId="77777777" w:rsidR="00DB4C14" w:rsidRDefault="00DB4C14">
      <w:pPr>
        <w:pStyle w:val="BodyText"/>
        <w:rPr>
          <w:sz w:val="21"/>
        </w:rPr>
      </w:pPr>
    </w:p>
    <w:p w14:paraId="4D4BA047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5"/>
        </w:tabs>
        <w:spacing w:line="230" w:lineRule="auto"/>
        <w:ind w:left="1061" w:right="532" w:hanging="452"/>
        <w:jc w:val="both"/>
        <w:rPr>
          <w:color w:val="211F1F"/>
          <w:sz w:val="24"/>
        </w:rPr>
      </w:pPr>
      <w:r>
        <w:rPr>
          <w:color w:val="211F1F"/>
          <w:sz w:val="24"/>
        </w:rPr>
        <w:t>Except as provided under ITT13.4 below, Tenderers wishing to offer technical alternatives to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requirements of the Tender Documents must ﬁrst price the Procuring Entity's design as described in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Documents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further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provide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all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information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necessary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complete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evaluation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alternative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Entity,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including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drawings,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design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calculations,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technical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pacing w:val="-1"/>
          <w:sz w:val="24"/>
        </w:rPr>
        <w:t>speciﬁcations,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pacing w:val="-1"/>
          <w:sz w:val="24"/>
        </w:rPr>
        <w:t>breakdown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prices,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proposed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construction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methodology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other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relevant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details.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 xml:space="preserve">Only the technical alternatives, if any, of the Tenderer with the </w:t>
      </w:r>
      <w:r>
        <w:rPr>
          <w:color w:val="211F1F"/>
          <w:sz w:val="24"/>
          <w:u w:val="single" w:color="211F1F"/>
        </w:rPr>
        <w:t xml:space="preserve">Winning Tender </w:t>
      </w:r>
      <w:r>
        <w:rPr>
          <w:color w:val="211F1F"/>
          <w:sz w:val="24"/>
        </w:rPr>
        <w:t>conforming to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basic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technical requirements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shall be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considered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by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Entity.</w:t>
      </w:r>
    </w:p>
    <w:p w14:paraId="69509D8E" w14:textId="77777777" w:rsidR="00DB4C14" w:rsidRDefault="00DB4C14">
      <w:pPr>
        <w:pStyle w:val="BodyText"/>
        <w:spacing w:before="5"/>
        <w:rPr>
          <w:sz w:val="21"/>
        </w:rPr>
      </w:pPr>
    </w:p>
    <w:p w14:paraId="54B941A7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5"/>
        </w:tabs>
        <w:spacing w:line="230" w:lineRule="auto"/>
        <w:ind w:left="1061" w:right="539" w:hanging="455"/>
        <w:jc w:val="both"/>
        <w:rPr>
          <w:color w:val="211F1F"/>
          <w:sz w:val="24"/>
        </w:rPr>
      </w:pPr>
      <w:r>
        <w:rPr>
          <w:color w:val="211F1F"/>
          <w:sz w:val="24"/>
        </w:rPr>
        <w:t xml:space="preserve">When speciﬁed in the </w:t>
      </w:r>
      <w:r>
        <w:rPr>
          <w:b/>
          <w:color w:val="211F1F"/>
          <w:sz w:val="24"/>
        </w:rPr>
        <w:t>TDS</w:t>
      </w:r>
      <w:r>
        <w:rPr>
          <w:color w:val="211F1F"/>
          <w:sz w:val="24"/>
        </w:rPr>
        <w:t>, Tenderers are permitted to submit alternative technical solutions for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 xml:space="preserve">speciﬁed parts of the Works, and such parts will be identiﬁed in the </w:t>
      </w:r>
      <w:r>
        <w:rPr>
          <w:b/>
          <w:color w:val="211F1F"/>
          <w:sz w:val="24"/>
        </w:rPr>
        <w:t>TDS</w:t>
      </w:r>
      <w:r>
        <w:rPr>
          <w:color w:val="211F1F"/>
          <w:sz w:val="24"/>
        </w:rPr>
        <w:t>, as will the method for their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evaluating,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and described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in Section VII,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Works'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Requirements.</w:t>
      </w:r>
    </w:p>
    <w:p w14:paraId="6218812D" w14:textId="77777777" w:rsidR="00046041" w:rsidRDefault="00046041">
      <w:pPr>
        <w:spacing w:line="230" w:lineRule="auto"/>
        <w:jc w:val="both"/>
        <w:rPr>
          <w:sz w:val="24"/>
        </w:rPr>
      </w:pPr>
    </w:p>
    <w:p w14:paraId="61208F8F" w14:textId="77777777" w:rsidR="00DB4C14" w:rsidRDefault="00046041" w:rsidP="00046041">
      <w:pPr>
        <w:tabs>
          <w:tab w:val="left" w:pos="915"/>
        </w:tabs>
      </w:pPr>
      <w:r>
        <w:rPr>
          <w:sz w:val="24"/>
        </w:rPr>
        <w:tab/>
      </w:r>
      <w:bookmarkStart w:id="17" w:name="_bookmark16"/>
      <w:bookmarkEnd w:id="17"/>
      <w:r w:rsidR="00B413C6">
        <w:rPr>
          <w:color w:val="211F1F"/>
          <w:spacing w:val="-1"/>
        </w:rPr>
        <w:t>Tender</w:t>
      </w:r>
      <w:r w:rsidR="00B413C6">
        <w:rPr>
          <w:color w:val="211F1F"/>
          <w:spacing w:val="-15"/>
        </w:rPr>
        <w:t xml:space="preserve"> </w:t>
      </w:r>
      <w:r w:rsidR="00B413C6">
        <w:rPr>
          <w:color w:val="211F1F"/>
        </w:rPr>
        <w:t>Prices</w:t>
      </w:r>
      <w:r w:rsidR="00B413C6">
        <w:rPr>
          <w:color w:val="211F1F"/>
          <w:spacing w:val="-7"/>
        </w:rPr>
        <w:t xml:space="preserve"> </w:t>
      </w:r>
      <w:r w:rsidR="00B413C6">
        <w:rPr>
          <w:color w:val="211F1F"/>
        </w:rPr>
        <w:t>and</w:t>
      </w:r>
      <w:r w:rsidR="00B413C6">
        <w:rPr>
          <w:color w:val="211F1F"/>
          <w:spacing w:val="-6"/>
        </w:rPr>
        <w:t xml:space="preserve"> </w:t>
      </w:r>
      <w:r w:rsidR="00B413C6">
        <w:rPr>
          <w:color w:val="211F1F"/>
        </w:rPr>
        <w:t>Discounts</w:t>
      </w:r>
    </w:p>
    <w:p w14:paraId="39305696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5"/>
        </w:tabs>
        <w:spacing w:before="232" w:line="230" w:lineRule="auto"/>
        <w:ind w:left="1061" w:right="533" w:hanging="455"/>
        <w:jc w:val="both"/>
        <w:rPr>
          <w:color w:val="211F1F"/>
          <w:sz w:val="24"/>
        </w:rPr>
      </w:pPr>
      <w:r>
        <w:rPr>
          <w:color w:val="211F1F"/>
          <w:spacing w:val="-1"/>
          <w:sz w:val="24"/>
        </w:rPr>
        <w:t>The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pacing w:val="-1"/>
          <w:sz w:val="24"/>
        </w:rPr>
        <w:t>prices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discounts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(including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17"/>
          <w:sz w:val="24"/>
        </w:rPr>
        <w:t xml:space="preserve"> </w:t>
      </w:r>
      <w:r>
        <w:rPr>
          <w:color w:val="211F1F"/>
          <w:sz w:val="24"/>
        </w:rPr>
        <w:t>price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reduction)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quoted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by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Form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 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Bill of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Quantities shall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conform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to 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requirements speciﬁed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below.</w:t>
      </w:r>
    </w:p>
    <w:p w14:paraId="0E769914" w14:textId="77777777" w:rsidR="00DB4C14" w:rsidRDefault="00DB4C14">
      <w:pPr>
        <w:pStyle w:val="BodyText"/>
        <w:spacing w:before="4"/>
        <w:rPr>
          <w:sz w:val="21"/>
        </w:rPr>
      </w:pPr>
    </w:p>
    <w:p w14:paraId="76DB4CE9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5"/>
        </w:tabs>
        <w:spacing w:before="1" w:line="230" w:lineRule="auto"/>
        <w:ind w:left="1061" w:right="531" w:hanging="455"/>
        <w:jc w:val="both"/>
        <w:rPr>
          <w:color w:val="211F1F"/>
          <w:sz w:val="24"/>
        </w:rPr>
      </w:pPr>
      <w:r>
        <w:rPr>
          <w:color w:val="211F1F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4"/>
          <w:sz w:val="24"/>
        </w:rPr>
        <w:t xml:space="preserve"> </w:t>
      </w:r>
      <w:r>
        <w:rPr>
          <w:color w:val="211F1F"/>
          <w:sz w:val="24"/>
        </w:rPr>
        <w:t>ﬁll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rates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prices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items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Works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described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Bill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Quantities.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Items against which no rate or price is entered by the Tenderer shall be deemed covered by the rates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other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items in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Bill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of Quantities and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will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not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paid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separately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by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Entity.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An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item not listed in the priced Bill of Quantities shall be assumed to be not included in the Tender, and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provided that the Tender is determined substantially responsive notwithstanding this omission,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average price of the item quoted by substantially responsive Tenderers will be added to the Tender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price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the equivalent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total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cost of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so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determined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will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used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price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comparison.</w:t>
      </w:r>
    </w:p>
    <w:p w14:paraId="56226CC5" w14:textId="77777777" w:rsidR="00DB4C14" w:rsidRDefault="00DB4C14">
      <w:pPr>
        <w:pStyle w:val="BodyText"/>
        <w:spacing w:before="5"/>
        <w:rPr>
          <w:sz w:val="20"/>
        </w:rPr>
      </w:pPr>
    </w:p>
    <w:p w14:paraId="01B3B197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5"/>
        </w:tabs>
        <w:spacing w:before="1" w:line="232" w:lineRule="auto"/>
        <w:ind w:left="1061" w:right="542" w:hanging="455"/>
        <w:jc w:val="both"/>
        <w:rPr>
          <w:color w:val="211F1F"/>
          <w:sz w:val="24"/>
        </w:rPr>
      </w:pPr>
      <w:r>
        <w:rPr>
          <w:color w:val="211F1F"/>
          <w:spacing w:val="-1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pacing w:val="-1"/>
          <w:sz w:val="24"/>
        </w:rPr>
        <w:t>price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pacing w:val="-1"/>
          <w:sz w:val="24"/>
        </w:rPr>
        <w:t>to</w:t>
      </w:r>
      <w:r>
        <w:rPr>
          <w:color w:val="211F1F"/>
          <w:sz w:val="24"/>
        </w:rPr>
        <w:t xml:space="preserve"> </w:t>
      </w:r>
      <w:r>
        <w:rPr>
          <w:color w:val="211F1F"/>
          <w:spacing w:val="-1"/>
          <w:sz w:val="24"/>
        </w:rPr>
        <w:t>be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pacing w:val="-1"/>
          <w:sz w:val="24"/>
        </w:rPr>
        <w:t>quoted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in 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Form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Tender,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in accordance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5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12,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total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price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Tender,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including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discounts offered.</w:t>
      </w:r>
    </w:p>
    <w:p w14:paraId="65B0902C" w14:textId="77777777" w:rsidR="00DB4C14" w:rsidRDefault="00DB4C14">
      <w:pPr>
        <w:pStyle w:val="BodyText"/>
        <w:spacing w:before="9"/>
        <w:rPr>
          <w:sz w:val="20"/>
        </w:rPr>
      </w:pPr>
    </w:p>
    <w:p w14:paraId="4197C92B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5"/>
        </w:tabs>
        <w:spacing w:line="232" w:lineRule="auto"/>
        <w:ind w:left="1061" w:right="545" w:hanging="455"/>
        <w:jc w:val="both"/>
        <w:rPr>
          <w:color w:val="211F1F"/>
          <w:sz w:val="24"/>
        </w:rPr>
      </w:pPr>
      <w:r>
        <w:rPr>
          <w:color w:val="211F1F"/>
          <w:sz w:val="24"/>
        </w:rPr>
        <w:t>The Tenderer shall quote any discounts and the methodology for their application in the Form of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Tender,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in accordance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ITT 12</w:t>
      </w:r>
    </w:p>
    <w:p w14:paraId="770D57A6" w14:textId="77777777" w:rsidR="00DB4C14" w:rsidRDefault="00DB4C14">
      <w:pPr>
        <w:pStyle w:val="BodyText"/>
        <w:spacing w:before="10"/>
        <w:rPr>
          <w:sz w:val="20"/>
        </w:rPr>
      </w:pPr>
    </w:p>
    <w:p w14:paraId="55E8841F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5"/>
        </w:tabs>
        <w:spacing w:before="1" w:line="230" w:lineRule="auto"/>
        <w:ind w:left="1061" w:right="541" w:hanging="455"/>
        <w:jc w:val="both"/>
        <w:rPr>
          <w:color w:val="211F1F"/>
          <w:sz w:val="24"/>
        </w:rPr>
      </w:pPr>
      <w:r>
        <w:rPr>
          <w:color w:val="211F1F"/>
          <w:sz w:val="24"/>
        </w:rPr>
        <w:t xml:space="preserve">It will be speciﬁed in the </w:t>
      </w:r>
      <w:r>
        <w:rPr>
          <w:b/>
          <w:color w:val="211F1F"/>
          <w:sz w:val="24"/>
        </w:rPr>
        <w:t xml:space="preserve">TDS </w:t>
      </w:r>
      <w:r>
        <w:rPr>
          <w:color w:val="211F1F"/>
          <w:sz w:val="24"/>
        </w:rPr>
        <w:t>if the rates and prices quoted by the Tenderer are or are not subject to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adjustment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during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performance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accordance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provisions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Conditions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of Contract, excepting cases where the contract is subject to ﬂuctuations and adjustments, not ﬁxed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price. In such a case, the Tenderer shall furnish the indices and weightings for the price adjustment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formulae in the Schedule of Adjustment Data and the Procuring Entity may require the Tenderer to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justify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its proposed indices and weightings.</w:t>
      </w:r>
    </w:p>
    <w:p w14:paraId="54218D2D" w14:textId="77777777" w:rsidR="00DB4C14" w:rsidRDefault="00DB4C14">
      <w:pPr>
        <w:pStyle w:val="BodyText"/>
        <w:rPr>
          <w:sz w:val="21"/>
        </w:rPr>
      </w:pPr>
    </w:p>
    <w:p w14:paraId="2631D11D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5"/>
        </w:tabs>
        <w:spacing w:line="230" w:lineRule="auto"/>
        <w:ind w:left="1056" w:right="535" w:hanging="450"/>
        <w:jc w:val="both"/>
        <w:rPr>
          <w:color w:val="211F1F"/>
          <w:sz w:val="24"/>
        </w:rPr>
      </w:pPr>
      <w:r>
        <w:rPr>
          <w:color w:val="211F1F"/>
          <w:sz w:val="24"/>
        </w:rPr>
        <w:t>Where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are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being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invited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individual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lots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(contracts)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combination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lots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(packages), tenderers wishing to offer discounts for the award of more than one Contract shall specify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pacing w:val="-1"/>
          <w:sz w:val="24"/>
        </w:rPr>
        <w:t>in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pacing w:val="-1"/>
          <w:sz w:val="24"/>
        </w:rPr>
        <w:t>their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pacing w:val="-1"/>
          <w:sz w:val="24"/>
        </w:rPr>
        <w:t>Tender</w:t>
      </w:r>
      <w:r>
        <w:rPr>
          <w:color w:val="211F1F"/>
          <w:spacing w:val="-16"/>
          <w:sz w:val="24"/>
        </w:rPr>
        <w:t xml:space="preserve"> </w:t>
      </w:r>
      <w:r>
        <w:rPr>
          <w:color w:val="211F1F"/>
          <w:spacing w:val="-1"/>
          <w:sz w:val="24"/>
        </w:rPr>
        <w:t>the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pacing w:val="-1"/>
          <w:sz w:val="24"/>
        </w:rPr>
        <w:t>price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pacing w:val="-1"/>
          <w:sz w:val="24"/>
        </w:rPr>
        <w:t>reductions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pacing w:val="-1"/>
          <w:sz w:val="24"/>
        </w:rPr>
        <w:t>applicable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each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package,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alternatively,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individual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Contracts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within the package. Discounts shall be submitted in accordance with ITT 14.4, provided the Tenders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all lots (contracts)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are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opened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at 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same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time.</w:t>
      </w:r>
    </w:p>
    <w:p w14:paraId="6030103D" w14:textId="77777777" w:rsidR="00DB4C14" w:rsidRDefault="00DB4C14">
      <w:pPr>
        <w:pStyle w:val="BodyText"/>
        <w:spacing w:before="1"/>
        <w:rPr>
          <w:sz w:val="21"/>
        </w:rPr>
      </w:pPr>
    </w:p>
    <w:p w14:paraId="2EEBD1AC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5"/>
        </w:tabs>
        <w:spacing w:line="230" w:lineRule="auto"/>
        <w:ind w:left="1056" w:right="543" w:hanging="450"/>
        <w:jc w:val="both"/>
        <w:rPr>
          <w:color w:val="211F1F"/>
          <w:sz w:val="24"/>
        </w:rPr>
      </w:pPr>
      <w:r>
        <w:rPr>
          <w:color w:val="211F1F"/>
          <w:sz w:val="24"/>
        </w:rPr>
        <w:t>All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duties,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taxes,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other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levies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payable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by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Contractor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under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Contract,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other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cause,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date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30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days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prior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deadline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submission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Tenders,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included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rates and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prices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total Tender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Price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submitted by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Tenderer.</w:t>
      </w:r>
    </w:p>
    <w:p w14:paraId="27D78156" w14:textId="77777777" w:rsidR="00DB4C14" w:rsidRDefault="00DB4C14">
      <w:pPr>
        <w:pStyle w:val="BodyText"/>
        <w:spacing w:before="6"/>
        <w:rPr>
          <w:sz w:val="21"/>
        </w:rPr>
      </w:pPr>
    </w:p>
    <w:p w14:paraId="11898F85" w14:textId="77777777" w:rsidR="00DB4C14" w:rsidRDefault="00B413C6">
      <w:pPr>
        <w:pStyle w:val="Heading2"/>
        <w:numPr>
          <w:ilvl w:val="1"/>
          <w:numId w:val="86"/>
        </w:numPr>
        <w:tabs>
          <w:tab w:val="left" w:pos="1052"/>
        </w:tabs>
        <w:ind w:left="1051" w:hanging="445"/>
      </w:pPr>
      <w:bookmarkStart w:id="18" w:name="_bookmark17"/>
      <w:bookmarkEnd w:id="18"/>
      <w:r>
        <w:rPr>
          <w:color w:val="211F1F"/>
          <w:spacing w:val="-1"/>
        </w:rPr>
        <w:t>Currencies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Tender</w:t>
      </w:r>
      <w:r>
        <w:rPr>
          <w:color w:val="211F1F"/>
          <w:spacing w:val="-14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Payment</w:t>
      </w:r>
    </w:p>
    <w:p w14:paraId="65539B89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5"/>
        </w:tabs>
        <w:spacing w:before="221"/>
        <w:ind w:left="1054" w:hanging="448"/>
        <w:rPr>
          <w:b/>
          <w:color w:val="211F1F"/>
          <w:sz w:val="24"/>
        </w:rPr>
      </w:pPr>
      <w:r>
        <w:rPr>
          <w:color w:val="211F1F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currency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(</w:t>
      </w:r>
      <w:proofErr w:type="spellStart"/>
      <w:r>
        <w:rPr>
          <w:color w:val="211F1F"/>
          <w:sz w:val="24"/>
        </w:rPr>
        <w:t>ies</w:t>
      </w:r>
      <w:proofErr w:type="spellEnd"/>
      <w:r>
        <w:rPr>
          <w:color w:val="211F1F"/>
          <w:sz w:val="24"/>
        </w:rPr>
        <w:t>)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and 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currency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(</w:t>
      </w:r>
      <w:proofErr w:type="spellStart"/>
      <w:r>
        <w:rPr>
          <w:color w:val="211F1F"/>
          <w:sz w:val="24"/>
        </w:rPr>
        <w:t>ies</w:t>
      </w:r>
      <w:proofErr w:type="spellEnd"/>
      <w:r>
        <w:rPr>
          <w:color w:val="211F1F"/>
          <w:sz w:val="24"/>
        </w:rPr>
        <w:t>)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payments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same</w:t>
      </w:r>
      <w:r>
        <w:rPr>
          <w:b/>
          <w:color w:val="211F1F"/>
          <w:sz w:val="24"/>
        </w:rPr>
        <w:t>.</w:t>
      </w:r>
    </w:p>
    <w:p w14:paraId="5382B5C7" w14:textId="77777777" w:rsidR="00DB4C14" w:rsidRDefault="00DB4C14">
      <w:pPr>
        <w:pStyle w:val="BodyText"/>
        <w:rPr>
          <w:b/>
          <w:sz w:val="21"/>
        </w:rPr>
      </w:pPr>
    </w:p>
    <w:p w14:paraId="5884796B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5"/>
        </w:tabs>
        <w:spacing w:line="232" w:lineRule="auto"/>
        <w:ind w:left="1056" w:right="546" w:hanging="450"/>
        <w:jc w:val="both"/>
        <w:rPr>
          <w:color w:val="211F1F"/>
          <w:sz w:val="24"/>
        </w:rPr>
      </w:pPr>
      <w:r>
        <w:rPr>
          <w:color w:val="211F1F"/>
          <w:sz w:val="24"/>
        </w:rPr>
        <w:t>Tenderers shall quote entirely in Kenya Shillings. The unit rates and the prices shall be quoted by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in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Bill 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Quantities,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entirely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in Kenya</w:t>
      </w:r>
      <w:r>
        <w:rPr>
          <w:color w:val="211F1F"/>
          <w:spacing w:val="4"/>
          <w:sz w:val="24"/>
        </w:rPr>
        <w:t xml:space="preserve"> </w:t>
      </w:r>
      <w:r>
        <w:rPr>
          <w:color w:val="211F1F"/>
          <w:sz w:val="24"/>
        </w:rPr>
        <w:t>shillings</w:t>
      </w:r>
    </w:p>
    <w:p w14:paraId="6D32EDD0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477"/>
        </w:tabs>
        <w:spacing w:before="46" w:line="230" w:lineRule="auto"/>
        <w:ind w:left="1476" w:right="727" w:hanging="428"/>
        <w:jc w:val="both"/>
        <w:rPr>
          <w:sz w:val="24"/>
        </w:rPr>
      </w:pPr>
      <w:r>
        <w:rPr>
          <w:color w:val="211F1F"/>
          <w:sz w:val="24"/>
        </w:rPr>
        <w:t>A Tenderer expecting to incur expenditures in other currencies for inputs to the Works supplied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 xml:space="preserve">from outside Kenya (referred to as “the foreign currency requirements”) shall (if </w:t>
      </w:r>
      <w:proofErr w:type="gramStart"/>
      <w:r>
        <w:rPr>
          <w:color w:val="211F1F"/>
          <w:sz w:val="24"/>
        </w:rPr>
        <w:t>so</w:t>
      </w:r>
      <w:proofErr w:type="gramEnd"/>
      <w:r>
        <w:rPr>
          <w:color w:val="211F1F"/>
          <w:sz w:val="24"/>
        </w:rPr>
        <w:t xml:space="preserve"> allowed in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 xml:space="preserve">the </w:t>
      </w:r>
      <w:r>
        <w:rPr>
          <w:b/>
          <w:color w:val="211F1F"/>
          <w:sz w:val="24"/>
        </w:rPr>
        <w:t>TDS</w:t>
      </w:r>
      <w:r>
        <w:rPr>
          <w:color w:val="211F1F"/>
          <w:sz w:val="24"/>
        </w:rPr>
        <w:t>) indicate in the Appendix to Tender the percentage(s) of the Tender Price (excluding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Provisional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Sums),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needed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payment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such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foreign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currency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requirements,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limited to no more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than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two foreign</w:t>
      </w:r>
      <w:r>
        <w:rPr>
          <w:color w:val="211F1F"/>
          <w:spacing w:val="5"/>
          <w:sz w:val="24"/>
        </w:rPr>
        <w:t xml:space="preserve"> </w:t>
      </w:r>
      <w:r>
        <w:rPr>
          <w:color w:val="211F1F"/>
          <w:sz w:val="24"/>
        </w:rPr>
        <w:t>currencies.</w:t>
      </w:r>
    </w:p>
    <w:p w14:paraId="55DA2CA3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475"/>
        </w:tabs>
        <w:spacing w:before="46" w:line="230" w:lineRule="auto"/>
        <w:ind w:left="1474" w:right="541" w:hanging="428"/>
        <w:jc w:val="both"/>
        <w:rPr>
          <w:sz w:val="24"/>
        </w:rPr>
      </w:pPr>
      <w:r>
        <w:rPr>
          <w:color w:val="211F1F"/>
          <w:sz w:val="24"/>
        </w:rPr>
        <w:t>The rates of exchange to be used by the Tenderer in arriving at the local currency equivalent and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 percentage(s) mentioned in (a) above shall be speciﬁed by the Tenderer in the Appendix to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pacing w:val="-1"/>
          <w:sz w:val="24"/>
        </w:rPr>
        <w:t>Tender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pacing w:val="-1"/>
          <w:sz w:val="24"/>
        </w:rPr>
        <w:t>and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pacing w:val="-1"/>
          <w:sz w:val="24"/>
        </w:rPr>
        <w:t>shall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based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on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exchange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rate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provided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by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Central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Bank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Kenya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on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date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30 days prior to the actual date of tender opening. Such exchange rate shall apply for all foreign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payments under 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Contract.</w:t>
      </w:r>
    </w:p>
    <w:p w14:paraId="2DEF4E98" w14:textId="77777777" w:rsidR="00DB4C14" w:rsidRDefault="00DB4C14">
      <w:pPr>
        <w:pStyle w:val="BodyText"/>
        <w:spacing w:before="6"/>
        <w:rPr>
          <w:sz w:val="27"/>
        </w:rPr>
      </w:pPr>
    </w:p>
    <w:p w14:paraId="50A6EDD7" w14:textId="77777777" w:rsidR="00DB4C14" w:rsidRDefault="00B413C6" w:rsidP="0018329E">
      <w:pPr>
        <w:pStyle w:val="ListParagraph"/>
        <w:numPr>
          <w:ilvl w:val="2"/>
          <w:numId w:val="86"/>
        </w:numPr>
        <w:tabs>
          <w:tab w:val="left" w:pos="1047"/>
        </w:tabs>
        <w:spacing w:before="92" w:line="230" w:lineRule="auto"/>
        <w:ind w:left="1054" w:right="542" w:hanging="455"/>
        <w:jc w:val="both"/>
      </w:pPr>
      <w:r w:rsidRPr="00046041">
        <w:rPr>
          <w:color w:val="211F1F"/>
          <w:sz w:val="24"/>
        </w:rPr>
        <w:t>Tenderers may be required by the Procuring Entity to justify, to the Procuring Entity's satisfaction,</w:t>
      </w:r>
      <w:r w:rsidRPr="00046041">
        <w:rPr>
          <w:color w:val="211F1F"/>
          <w:spacing w:val="1"/>
          <w:sz w:val="24"/>
        </w:rPr>
        <w:t xml:space="preserve"> </w:t>
      </w:r>
      <w:r w:rsidRPr="00046041">
        <w:rPr>
          <w:color w:val="211F1F"/>
          <w:sz w:val="24"/>
        </w:rPr>
        <w:t>their</w:t>
      </w:r>
      <w:r w:rsidRPr="00046041">
        <w:rPr>
          <w:color w:val="211F1F"/>
          <w:spacing w:val="-5"/>
          <w:sz w:val="24"/>
        </w:rPr>
        <w:t xml:space="preserve"> </w:t>
      </w:r>
      <w:r w:rsidRPr="00046041">
        <w:rPr>
          <w:color w:val="211F1F"/>
          <w:sz w:val="24"/>
        </w:rPr>
        <w:t>local</w:t>
      </w:r>
      <w:r w:rsidRPr="00046041">
        <w:rPr>
          <w:color w:val="211F1F"/>
          <w:spacing w:val="-1"/>
          <w:sz w:val="24"/>
        </w:rPr>
        <w:t xml:space="preserve"> </w:t>
      </w:r>
      <w:r w:rsidRPr="00046041">
        <w:rPr>
          <w:color w:val="211F1F"/>
          <w:sz w:val="24"/>
        </w:rPr>
        <w:t>and</w:t>
      </w:r>
      <w:r w:rsidRPr="00046041">
        <w:rPr>
          <w:color w:val="211F1F"/>
          <w:spacing w:val="-4"/>
          <w:sz w:val="24"/>
        </w:rPr>
        <w:t xml:space="preserve"> </w:t>
      </w:r>
      <w:r w:rsidRPr="00046041">
        <w:rPr>
          <w:color w:val="211F1F"/>
          <w:sz w:val="24"/>
        </w:rPr>
        <w:t>foreign</w:t>
      </w:r>
      <w:r w:rsidRPr="00046041">
        <w:rPr>
          <w:color w:val="211F1F"/>
          <w:spacing w:val="-3"/>
          <w:sz w:val="24"/>
        </w:rPr>
        <w:t xml:space="preserve"> </w:t>
      </w:r>
      <w:r w:rsidRPr="00046041">
        <w:rPr>
          <w:color w:val="211F1F"/>
          <w:sz w:val="24"/>
        </w:rPr>
        <w:t>currency</w:t>
      </w:r>
      <w:r w:rsidRPr="00046041">
        <w:rPr>
          <w:color w:val="211F1F"/>
          <w:spacing w:val="-8"/>
          <w:sz w:val="24"/>
        </w:rPr>
        <w:t xml:space="preserve"> </w:t>
      </w:r>
      <w:r w:rsidRPr="00046041">
        <w:rPr>
          <w:color w:val="211F1F"/>
          <w:sz w:val="24"/>
        </w:rPr>
        <w:t>requirements,</w:t>
      </w:r>
      <w:r w:rsidRPr="00046041">
        <w:rPr>
          <w:color w:val="211F1F"/>
          <w:spacing w:val="-2"/>
          <w:sz w:val="24"/>
        </w:rPr>
        <w:t xml:space="preserve"> </w:t>
      </w:r>
      <w:r w:rsidRPr="00046041">
        <w:rPr>
          <w:color w:val="211F1F"/>
          <w:sz w:val="24"/>
        </w:rPr>
        <w:t>and</w:t>
      </w:r>
      <w:r w:rsidRPr="00046041">
        <w:rPr>
          <w:color w:val="211F1F"/>
          <w:spacing w:val="3"/>
          <w:sz w:val="24"/>
        </w:rPr>
        <w:t xml:space="preserve"> </w:t>
      </w:r>
      <w:r w:rsidRPr="00046041">
        <w:rPr>
          <w:color w:val="211F1F"/>
          <w:sz w:val="24"/>
        </w:rPr>
        <w:t>to</w:t>
      </w:r>
      <w:r w:rsidRPr="00046041">
        <w:rPr>
          <w:color w:val="211F1F"/>
          <w:spacing w:val="-1"/>
          <w:sz w:val="24"/>
        </w:rPr>
        <w:t xml:space="preserve"> </w:t>
      </w:r>
      <w:r w:rsidRPr="00046041">
        <w:rPr>
          <w:color w:val="211F1F"/>
          <w:sz w:val="24"/>
        </w:rPr>
        <w:t>substantiate</w:t>
      </w:r>
      <w:r w:rsidRPr="00046041">
        <w:rPr>
          <w:color w:val="211F1F"/>
          <w:spacing w:val="-4"/>
          <w:sz w:val="24"/>
        </w:rPr>
        <w:t xml:space="preserve"> </w:t>
      </w:r>
      <w:r w:rsidRPr="00046041">
        <w:rPr>
          <w:color w:val="211F1F"/>
          <w:sz w:val="24"/>
        </w:rPr>
        <w:t>that</w:t>
      </w:r>
      <w:r w:rsidRPr="00046041">
        <w:rPr>
          <w:color w:val="211F1F"/>
          <w:spacing w:val="-3"/>
          <w:sz w:val="24"/>
        </w:rPr>
        <w:t xml:space="preserve"> </w:t>
      </w:r>
      <w:r w:rsidRPr="00046041">
        <w:rPr>
          <w:color w:val="211F1F"/>
          <w:sz w:val="24"/>
        </w:rPr>
        <w:t>the</w:t>
      </w:r>
      <w:r w:rsidRPr="00046041">
        <w:rPr>
          <w:color w:val="211F1F"/>
          <w:spacing w:val="-4"/>
          <w:sz w:val="24"/>
        </w:rPr>
        <w:t xml:space="preserve"> </w:t>
      </w:r>
      <w:r w:rsidRPr="00046041">
        <w:rPr>
          <w:color w:val="211F1F"/>
          <w:sz w:val="24"/>
        </w:rPr>
        <w:t>amounts</w:t>
      </w:r>
      <w:r w:rsidRPr="00046041">
        <w:rPr>
          <w:color w:val="211F1F"/>
          <w:spacing w:val="-3"/>
          <w:sz w:val="24"/>
        </w:rPr>
        <w:t xml:space="preserve"> </w:t>
      </w:r>
      <w:r w:rsidRPr="00046041">
        <w:rPr>
          <w:color w:val="211F1F"/>
          <w:sz w:val="24"/>
        </w:rPr>
        <w:t>included</w:t>
      </w:r>
      <w:r w:rsidRPr="00046041">
        <w:rPr>
          <w:color w:val="211F1F"/>
          <w:spacing w:val="-1"/>
          <w:sz w:val="24"/>
        </w:rPr>
        <w:t xml:space="preserve"> </w:t>
      </w:r>
      <w:r w:rsidRPr="00046041">
        <w:rPr>
          <w:color w:val="211F1F"/>
          <w:sz w:val="24"/>
        </w:rPr>
        <w:t>in</w:t>
      </w:r>
      <w:r w:rsidRPr="00046041">
        <w:rPr>
          <w:color w:val="211F1F"/>
          <w:spacing w:val="-2"/>
          <w:sz w:val="24"/>
        </w:rPr>
        <w:t xml:space="preserve"> </w:t>
      </w:r>
      <w:r w:rsidRPr="00046041">
        <w:rPr>
          <w:color w:val="211F1F"/>
          <w:sz w:val="24"/>
        </w:rPr>
        <w:t>the</w:t>
      </w:r>
      <w:r w:rsidRPr="00046041">
        <w:rPr>
          <w:color w:val="211F1F"/>
          <w:spacing w:val="-4"/>
          <w:sz w:val="24"/>
        </w:rPr>
        <w:t xml:space="preserve"> </w:t>
      </w:r>
      <w:r w:rsidRPr="00046041">
        <w:rPr>
          <w:color w:val="211F1F"/>
          <w:sz w:val="24"/>
        </w:rPr>
        <w:t>unit</w:t>
      </w:r>
      <w:r w:rsidRPr="00046041">
        <w:rPr>
          <w:color w:val="211F1F"/>
          <w:spacing w:val="-58"/>
          <w:sz w:val="24"/>
        </w:rPr>
        <w:t xml:space="preserve"> </w:t>
      </w:r>
      <w:r w:rsidRPr="00046041">
        <w:rPr>
          <w:color w:val="211F1F"/>
          <w:sz w:val="24"/>
        </w:rPr>
        <w:t>rates</w:t>
      </w:r>
      <w:r w:rsidRPr="00046041">
        <w:rPr>
          <w:color w:val="211F1F"/>
          <w:spacing w:val="45"/>
          <w:sz w:val="24"/>
        </w:rPr>
        <w:t xml:space="preserve"> </w:t>
      </w:r>
      <w:r w:rsidRPr="00046041">
        <w:rPr>
          <w:color w:val="211F1F"/>
          <w:sz w:val="24"/>
        </w:rPr>
        <w:t>and</w:t>
      </w:r>
      <w:r w:rsidRPr="00046041">
        <w:rPr>
          <w:color w:val="211F1F"/>
          <w:spacing w:val="46"/>
          <w:sz w:val="24"/>
        </w:rPr>
        <w:t xml:space="preserve"> </w:t>
      </w:r>
      <w:r w:rsidRPr="00046041">
        <w:rPr>
          <w:color w:val="211F1F"/>
          <w:sz w:val="24"/>
        </w:rPr>
        <w:t>prices</w:t>
      </w:r>
      <w:r w:rsidRPr="00046041">
        <w:rPr>
          <w:color w:val="211F1F"/>
          <w:spacing w:val="49"/>
          <w:sz w:val="24"/>
        </w:rPr>
        <w:t xml:space="preserve"> </w:t>
      </w:r>
      <w:r w:rsidRPr="00046041">
        <w:rPr>
          <w:color w:val="211F1F"/>
          <w:sz w:val="24"/>
        </w:rPr>
        <w:t>and</w:t>
      </w:r>
      <w:r w:rsidRPr="00046041">
        <w:rPr>
          <w:color w:val="211F1F"/>
          <w:spacing w:val="47"/>
          <w:sz w:val="24"/>
        </w:rPr>
        <w:t xml:space="preserve"> </w:t>
      </w:r>
      <w:r w:rsidRPr="00046041">
        <w:rPr>
          <w:color w:val="211F1F"/>
          <w:sz w:val="24"/>
        </w:rPr>
        <w:t>shown</w:t>
      </w:r>
      <w:r w:rsidRPr="00046041">
        <w:rPr>
          <w:color w:val="211F1F"/>
          <w:spacing w:val="46"/>
          <w:sz w:val="24"/>
        </w:rPr>
        <w:t xml:space="preserve"> </w:t>
      </w:r>
      <w:r w:rsidRPr="00046041">
        <w:rPr>
          <w:color w:val="211F1F"/>
          <w:sz w:val="24"/>
        </w:rPr>
        <w:t>in</w:t>
      </w:r>
      <w:r w:rsidRPr="00046041">
        <w:rPr>
          <w:color w:val="211F1F"/>
          <w:spacing w:val="46"/>
          <w:sz w:val="24"/>
        </w:rPr>
        <w:t xml:space="preserve"> </w:t>
      </w:r>
      <w:r w:rsidRPr="00046041">
        <w:rPr>
          <w:color w:val="211F1F"/>
          <w:sz w:val="24"/>
        </w:rPr>
        <w:t>the</w:t>
      </w:r>
      <w:r w:rsidRPr="00046041">
        <w:rPr>
          <w:color w:val="211F1F"/>
          <w:spacing w:val="46"/>
          <w:sz w:val="24"/>
        </w:rPr>
        <w:t xml:space="preserve"> </w:t>
      </w:r>
      <w:r w:rsidRPr="00046041">
        <w:rPr>
          <w:color w:val="211F1F"/>
          <w:sz w:val="24"/>
        </w:rPr>
        <w:t>Schedule</w:t>
      </w:r>
      <w:r w:rsidRPr="00046041">
        <w:rPr>
          <w:color w:val="211F1F"/>
          <w:spacing w:val="47"/>
          <w:sz w:val="24"/>
        </w:rPr>
        <w:t xml:space="preserve"> </w:t>
      </w:r>
      <w:r w:rsidRPr="00046041">
        <w:rPr>
          <w:color w:val="211F1F"/>
          <w:sz w:val="24"/>
        </w:rPr>
        <w:t>of</w:t>
      </w:r>
      <w:r w:rsidRPr="00046041">
        <w:rPr>
          <w:color w:val="211F1F"/>
          <w:spacing w:val="48"/>
          <w:sz w:val="24"/>
        </w:rPr>
        <w:t xml:space="preserve"> </w:t>
      </w:r>
      <w:r w:rsidRPr="00046041">
        <w:rPr>
          <w:color w:val="211F1F"/>
          <w:sz w:val="24"/>
        </w:rPr>
        <w:t>Adjustment</w:t>
      </w:r>
      <w:r w:rsidRPr="00046041">
        <w:rPr>
          <w:color w:val="211F1F"/>
          <w:spacing w:val="47"/>
          <w:sz w:val="24"/>
        </w:rPr>
        <w:t xml:space="preserve"> </w:t>
      </w:r>
      <w:r w:rsidRPr="00046041">
        <w:rPr>
          <w:color w:val="211F1F"/>
          <w:sz w:val="24"/>
        </w:rPr>
        <w:t>Data</w:t>
      </w:r>
      <w:r w:rsidRPr="00046041">
        <w:rPr>
          <w:color w:val="211F1F"/>
          <w:spacing w:val="45"/>
          <w:sz w:val="24"/>
        </w:rPr>
        <w:t xml:space="preserve"> </w:t>
      </w:r>
      <w:r w:rsidRPr="00046041">
        <w:rPr>
          <w:color w:val="211F1F"/>
          <w:sz w:val="24"/>
        </w:rPr>
        <w:t>in</w:t>
      </w:r>
      <w:r w:rsidRPr="00046041">
        <w:rPr>
          <w:color w:val="211F1F"/>
          <w:spacing w:val="45"/>
          <w:sz w:val="24"/>
        </w:rPr>
        <w:t xml:space="preserve"> </w:t>
      </w:r>
      <w:r w:rsidRPr="00046041">
        <w:rPr>
          <w:color w:val="211F1F"/>
          <w:sz w:val="24"/>
        </w:rPr>
        <w:t>the</w:t>
      </w:r>
      <w:r w:rsidRPr="00046041">
        <w:rPr>
          <w:color w:val="211F1F"/>
          <w:spacing w:val="46"/>
          <w:sz w:val="24"/>
        </w:rPr>
        <w:t xml:space="preserve"> </w:t>
      </w:r>
      <w:r w:rsidRPr="00046041">
        <w:rPr>
          <w:color w:val="211F1F"/>
          <w:sz w:val="24"/>
        </w:rPr>
        <w:t>Appendix</w:t>
      </w:r>
      <w:r w:rsidRPr="00046041">
        <w:rPr>
          <w:color w:val="211F1F"/>
          <w:spacing w:val="52"/>
          <w:sz w:val="24"/>
        </w:rPr>
        <w:t xml:space="preserve"> </w:t>
      </w:r>
      <w:r w:rsidRPr="00046041">
        <w:rPr>
          <w:color w:val="211F1F"/>
          <w:sz w:val="24"/>
        </w:rPr>
        <w:t>to</w:t>
      </w:r>
      <w:r w:rsidRPr="00046041">
        <w:rPr>
          <w:color w:val="211F1F"/>
          <w:spacing w:val="49"/>
          <w:sz w:val="24"/>
        </w:rPr>
        <w:t xml:space="preserve"> </w:t>
      </w:r>
      <w:r w:rsidRPr="00046041">
        <w:rPr>
          <w:color w:val="211F1F"/>
          <w:sz w:val="24"/>
        </w:rPr>
        <w:t>Tender</w:t>
      </w:r>
      <w:r w:rsidRPr="00046041">
        <w:rPr>
          <w:color w:val="211F1F"/>
          <w:spacing w:val="39"/>
          <w:sz w:val="24"/>
        </w:rPr>
        <w:t xml:space="preserve"> </w:t>
      </w:r>
      <w:r w:rsidRPr="00046041">
        <w:rPr>
          <w:color w:val="211F1F"/>
          <w:sz w:val="24"/>
        </w:rPr>
        <w:t>are</w:t>
      </w:r>
      <w:r w:rsidR="00046041">
        <w:rPr>
          <w:color w:val="211F1F"/>
          <w:sz w:val="24"/>
        </w:rPr>
        <w:t xml:space="preserve"> </w:t>
      </w:r>
      <w:r w:rsidRPr="00046041">
        <w:rPr>
          <w:color w:val="211F1F"/>
          <w:spacing w:val="-1"/>
        </w:rPr>
        <w:t xml:space="preserve">reasonable, in which case </w:t>
      </w:r>
      <w:r w:rsidRPr="00046041">
        <w:rPr>
          <w:color w:val="211F1F"/>
        </w:rPr>
        <w:t>a detailed breakdown of the foreign currency requirements shall be provided by</w:t>
      </w:r>
      <w:r w:rsidRPr="00046041">
        <w:rPr>
          <w:color w:val="211F1F"/>
          <w:spacing w:val="1"/>
        </w:rPr>
        <w:t xml:space="preserve"> </w:t>
      </w:r>
      <w:r w:rsidRPr="00046041">
        <w:rPr>
          <w:color w:val="211F1F"/>
        </w:rPr>
        <w:t>Tenderers.</w:t>
      </w:r>
    </w:p>
    <w:p w14:paraId="2EFF3C08" w14:textId="77777777" w:rsidR="00DB4C14" w:rsidRDefault="00DB4C14">
      <w:pPr>
        <w:pStyle w:val="BodyText"/>
        <w:spacing w:before="11"/>
        <w:rPr>
          <w:sz w:val="20"/>
        </w:rPr>
      </w:pPr>
    </w:p>
    <w:p w14:paraId="10AEBA1A" w14:textId="77777777" w:rsidR="00DB4C14" w:rsidRDefault="00B413C6">
      <w:pPr>
        <w:pStyle w:val="Heading2"/>
        <w:numPr>
          <w:ilvl w:val="1"/>
          <w:numId w:val="86"/>
        </w:numPr>
        <w:tabs>
          <w:tab w:val="left" w:pos="1045"/>
        </w:tabs>
        <w:ind w:left="1044" w:hanging="445"/>
        <w:jc w:val="both"/>
      </w:pPr>
      <w:bookmarkStart w:id="19" w:name="_bookmark18"/>
      <w:bookmarkEnd w:id="19"/>
      <w:r>
        <w:rPr>
          <w:color w:val="211F1F"/>
        </w:rPr>
        <w:t>Documents</w:t>
      </w:r>
      <w:r>
        <w:rPr>
          <w:color w:val="211F1F"/>
          <w:spacing w:val="-12"/>
        </w:rPr>
        <w:t xml:space="preserve"> </w:t>
      </w:r>
      <w:r>
        <w:rPr>
          <w:color w:val="211F1F"/>
        </w:rPr>
        <w:t>Comprising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Technical</w:t>
      </w:r>
      <w:r>
        <w:rPr>
          <w:color w:val="211F1F"/>
          <w:spacing w:val="-13"/>
        </w:rPr>
        <w:t xml:space="preserve"> </w:t>
      </w:r>
      <w:r>
        <w:rPr>
          <w:color w:val="211F1F"/>
        </w:rPr>
        <w:t>Proposal</w:t>
      </w:r>
    </w:p>
    <w:p w14:paraId="1A263DF5" w14:textId="77777777" w:rsidR="00DB4C14" w:rsidRDefault="00DB4C14">
      <w:pPr>
        <w:pStyle w:val="BodyText"/>
        <w:spacing w:before="7"/>
        <w:rPr>
          <w:b/>
          <w:sz w:val="20"/>
        </w:rPr>
      </w:pPr>
    </w:p>
    <w:p w14:paraId="4823908F" w14:textId="77777777" w:rsidR="00DB4C14" w:rsidRDefault="00B413C6">
      <w:pPr>
        <w:pStyle w:val="BodyText"/>
        <w:spacing w:line="230" w:lineRule="auto"/>
        <w:ind w:left="1054" w:right="542" w:hanging="10"/>
        <w:jc w:val="both"/>
      </w:pPr>
      <w:r>
        <w:rPr>
          <w:color w:val="211F1F"/>
        </w:rPr>
        <w:t>The Tenderer shall furnish a technical proposal including a statement of work methods, equipment,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personnel, schedule and any other information as stipulated in Section IV, Tender Forms, insufﬁcient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detail to demonstrate the adequacy of the Tenderer's proposal to meet the work's requirements and the</w:t>
      </w:r>
      <w:r>
        <w:rPr>
          <w:color w:val="211F1F"/>
          <w:spacing w:val="-57"/>
        </w:rPr>
        <w:t xml:space="preserve"> </w:t>
      </w:r>
      <w:r>
        <w:rPr>
          <w:color w:val="211F1F"/>
        </w:rPr>
        <w:t>completion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time.</w:t>
      </w:r>
    </w:p>
    <w:p w14:paraId="176D8C67" w14:textId="77777777" w:rsidR="00DB4C14" w:rsidRDefault="00DB4C14">
      <w:pPr>
        <w:pStyle w:val="BodyText"/>
        <w:spacing w:before="3"/>
        <w:rPr>
          <w:sz w:val="21"/>
        </w:rPr>
      </w:pPr>
    </w:p>
    <w:p w14:paraId="60B005B6" w14:textId="77777777" w:rsidR="00DB4C14" w:rsidRDefault="00B413C6">
      <w:pPr>
        <w:pStyle w:val="Heading2"/>
        <w:numPr>
          <w:ilvl w:val="1"/>
          <w:numId w:val="86"/>
        </w:numPr>
        <w:tabs>
          <w:tab w:val="left" w:pos="1045"/>
        </w:tabs>
        <w:ind w:left="1044" w:hanging="445"/>
        <w:jc w:val="both"/>
      </w:pPr>
      <w:bookmarkStart w:id="20" w:name="_bookmark19"/>
      <w:bookmarkEnd w:id="20"/>
      <w:r>
        <w:rPr>
          <w:color w:val="211F1F"/>
        </w:rPr>
        <w:t>Documents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Establishing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Eligibility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Qualiﬁcations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14"/>
        </w:rPr>
        <w:t xml:space="preserve"> </w:t>
      </w:r>
      <w:r>
        <w:rPr>
          <w:color w:val="211F1F"/>
        </w:rPr>
        <w:t>Tenderer</w:t>
      </w:r>
    </w:p>
    <w:p w14:paraId="5BD7FD18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47"/>
        </w:tabs>
        <w:spacing w:before="105" w:line="232" w:lineRule="auto"/>
        <w:ind w:left="1054" w:right="546" w:hanging="447"/>
        <w:jc w:val="both"/>
        <w:rPr>
          <w:color w:val="211F1F"/>
          <w:sz w:val="24"/>
        </w:rPr>
      </w:pPr>
      <w:r>
        <w:rPr>
          <w:color w:val="211F1F"/>
          <w:sz w:val="24"/>
        </w:rPr>
        <w:t>Tenderers shall complete the Form of Tender, included in Section IV, Tender Forms, to establish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Tenderer's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eligibility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accordance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5"/>
          <w:sz w:val="24"/>
        </w:rPr>
        <w:t xml:space="preserve"> </w:t>
      </w:r>
      <w:r>
        <w:rPr>
          <w:color w:val="211F1F"/>
          <w:sz w:val="24"/>
        </w:rPr>
        <w:t>ITT 4.</w:t>
      </w:r>
    </w:p>
    <w:p w14:paraId="081563BB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47"/>
        </w:tabs>
        <w:spacing w:before="115" w:line="230" w:lineRule="auto"/>
        <w:ind w:left="1054" w:right="542" w:hanging="447"/>
        <w:jc w:val="both"/>
        <w:rPr>
          <w:color w:val="211F1F"/>
          <w:sz w:val="24"/>
        </w:rPr>
      </w:pPr>
      <w:r>
        <w:rPr>
          <w:color w:val="211F1F"/>
          <w:sz w:val="24"/>
        </w:rPr>
        <w:t>In accordance with Section IV, Evaluation and Qualiﬁcation Criteria, to establish its qualiﬁcations to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lastRenderedPageBreak/>
        <w:t>perform the Contract the Tenderer shall provide the information requested in the corresponding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information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sheets included in Section V,</w:t>
      </w:r>
      <w:r>
        <w:rPr>
          <w:color w:val="211F1F"/>
          <w:spacing w:val="-20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Forms.</w:t>
      </w:r>
    </w:p>
    <w:p w14:paraId="379FA086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47"/>
        </w:tabs>
        <w:spacing w:before="122" w:line="230" w:lineRule="auto"/>
        <w:ind w:left="1054" w:right="543" w:hanging="447"/>
        <w:jc w:val="both"/>
        <w:rPr>
          <w:color w:val="211F1F"/>
          <w:sz w:val="24"/>
        </w:rPr>
      </w:pPr>
      <w:r>
        <w:rPr>
          <w:color w:val="211F1F"/>
          <w:sz w:val="24"/>
        </w:rPr>
        <w:t>If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 margin of preference applies as speciﬁed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 accordance with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ITT33. 1, national tenderers,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individually or in joint ventures, applying for eligibility for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national preference shall supply 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pacing w:val="-1"/>
          <w:sz w:val="24"/>
        </w:rPr>
        <w:t>information</w:t>
      </w:r>
      <w:r>
        <w:rPr>
          <w:color w:val="211F1F"/>
          <w:sz w:val="24"/>
        </w:rPr>
        <w:t xml:space="preserve"> required to satisfy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criteria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eligibility</w:t>
      </w:r>
      <w:r>
        <w:rPr>
          <w:color w:val="211F1F"/>
          <w:spacing w:val="-16"/>
          <w:sz w:val="24"/>
        </w:rPr>
        <w:t xml:space="preserve"> </w:t>
      </w:r>
      <w:r>
        <w:rPr>
          <w:color w:val="211F1F"/>
          <w:sz w:val="24"/>
        </w:rPr>
        <w:t>speciﬁed in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accordance with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33.1.</w:t>
      </w:r>
    </w:p>
    <w:p w14:paraId="01DE193D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47"/>
        </w:tabs>
        <w:spacing w:before="113" w:line="230" w:lineRule="auto"/>
        <w:ind w:left="1051" w:right="534" w:hanging="447"/>
        <w:jc w:val="both"/>
        <w:rPr>
          <w:color w:val="211F1F"/>
          <w:sz w:val="24"/>
        </w:rPr>
      </w:pPr>
      <w:r>
        <w:rPr>
          <w:color w:val="211F1F"/>
          <w:sz w:val="24"/>
        </w:rPr>
        <w:t>Tenderers shall be asked to provide, as part of the data for qualiﬁcation, such information, including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details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ownership,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required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determine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whether,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according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classiﬁcation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 xml:space="preserve">established by the Procuring Entity, </w:t>
      </w:r>
      <w:r>
        <w:rPr>
          <w:color w:val="211F1F"/>
          <w:sz w:val="24"/>
          <w:u w:val="single" w:color="211F1F"/>
        </w:rPr>
        <w:t xml:space="preserve">a particular contract or group of contractors </w:t>
      </w:r>
      <w:r>
        <w:rPr>
          <w:color w:val="211F1F"/>
          <w:sz w:val="24"/>
        </w:rPr>
        <w:t>qualiﬁes for a margin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of preference. Further the information will enable the Procuring Entity identify any actual or potential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conﬂict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interest 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relation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procurement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and/or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management processes,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possibility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of collusion between tenderers, and there by help to prevent any corrupt inﬂuence in relation to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procurement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process or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contract management.</w:t>
      </w:r>
    </w:p>
    <w:p w14:paraId="407AE37F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47"/>
        </w:tabs>
        <w:spacing w:before="116" w:line="230" w:lineRule="auto"/>
        <w:ind w:left="1051" w:right="537" w:hanging="447"/>
        <w:jc w:val="both"/>
        <w:rPr>
          <w:color w:val="211F1F"/>
          <w:sz w:val="24"/>
        </w:rPr>
      </w:pPr>
      <w:r>
        <w:rPr>
          <w:color w:val="211F1F"/>
          <w:sz w:val="24"/>
        </w:rPr>
        <w:t xml:space="preserve">The purpose of the information described </w:t>
      </w:r>
      <w:r>
        <w:rPr>
          <w:b/>
          <w:color w:val="211F1F"/>
          <w:sz w:val="24"/>
        </w:rPr>
        <w:t xml:space="preserve">in ITT 17.2 </w:t>
      </w:r>
      <w:r>
        <w:rPr>
          <w:color w:val="211F1F"/>
          <w:sz w:val="24"/>
        </w:rPr>
        <w:t>above overrides any claims to conﬁdentiality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pacing w:val="-1"/>
          <w:sz w:val="24"/>
        </w:rPr>
        <w:t>which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may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have.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There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can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no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circumstances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which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it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would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justiﬁed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keep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information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relating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its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ownership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control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conﬁdential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where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it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tendering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undertake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public sector work and receive public sector funds. Thus, conﬁdentiality will not be accepted by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Procuring Entity as a justiﬁcation for a Tenderer's failure to disclose, or failure to provide required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information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on its ownership and control.</w:t>
      </w:r>
    </w:p>
    <w:p w14:paraId="45764AAB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47"/>
        </w:tabs>
        <w:spacing w:before="115" w:line="230" w:lineRule="auto"/>
        <w:ind w:left="1051" w:right="536" w:hanging="447"/>
        <w:jc w:val="both"/>
        <w:rPr>
          <w:color w:val="211F1F"/>
          <w:sz w:val="24"/>
        </w:rPr>
      </w:pPr>
      <w:r>
        <w:rPr>
          <w:color w:val="211F1F"/>
          <w:spacing w:val="-1"/>
          <w:sz w:val="24"/>
        </w:rPr>
        <w:t>The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pacing w:val="-1"/>
          <w:sz w:val="24"/>
        </w:rPr>
        <w:t>Tenderer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pacing w:val="-1"/>
          <w:sz w:val="24"/>
        </w:rPr>
        <w:t>shall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provide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further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documentary</w:t>
      </w:r>
      <w:r>
        <w:rPr>
          <w:color w:val="211F1F"/>
          <w:spacing w:val="-19"/>
          <w:sz w:val="24"/>
        </w:rPr>
        <w:t xml:space="preserve"> </w:t>
      </w:r>
      <w:r>
        <w:rPr>
          <w:color w:val="211F1F"/>
          <w:sz w:val="24"/>
        </w:rPr>
        <w:t>proof,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information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authorizations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Entity may request in relation to ownership and control which information on any changes to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information which was provided by the tenderer under ITT 6.4. The obligations to require this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information shall continue for the duration of the procurement process and contract performance and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after completion of the contract, if any change to the information previously provided may reveal a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conﬂict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interest 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relation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to 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award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management of 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contract.</w:t>
      </w:r>
    </w:p>
    <w:p w14:paraId="661B5032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45"/>
        </w:tabs>
        <w:spacing w:before="114" w:line="230" w:lineRule="auto"/>
        <w:ind w:left="1051" w:right="540" w:hanging="447"/>
        <w:jc w:val="both"/>
        <w:rPr>
          <w:color w:val="211F1F"/>
          <w:sz w:val="24"/>
        </w:rPr>
      </w:pPr>
      <w:r>
        <w:rPr>
          <w:color w:val="211F1F"/>
          <w:spacing w:val="-1"/>
          <w:sz w:val="24"/>
        </w:rPr>
        <w:t>All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pacing w:val="-1"/>
          <w:sz w:val="24"/>
        </w:rPr>
        <w:t>information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provided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by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proofErr w:type="spellStart"/>
      <w:r>
        <w:rPr>
          <w:color w:val="211F1F"/>
          <w:sz w:val="24"/>
        </w:rPr>
        <w:t>tenderer</w:t>
      </w:r>
      <w:proofErr w:type="spellEnd"/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pursuant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these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requirements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must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complete,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current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accurate as at the date of provision to the Procuring Entity. In submitting the information required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pursuant to these requirements, the Tenderer shall warrant that the information submitted is complete,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current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and accurate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at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date of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submission to the Procuring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Entity.</w:t>
      </w:r>
    </w:p>
    <w:p w14:paraId="40E07258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45"/>
        </w:tabs>
        <w:spacing w:before="117" w:line="230" w:lineRule="auto"/>
        <w:ind w:left="1051" w:right="539" w:hanging="447"/>
        <w:jc w:val="both"/>
        <w:rPr>
          <w:color w:val="211F1F"/>
          <w:sz w:val="24"/>
        </w:rPr>
      </w:pPr>
      <w:r>
        <w:rPr>
          <w:color w:val="211F1F"/>
          <w:sz w:val="24"/>
        </w:rPr>
        <w:t>If a tenderer fails to submit the information required by these requirements, its tender will be rejected.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Similarly, if the Procuring Entity is unable, after taking reasonable steps, to verify to a reasonable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 xml:space="preserve">degree the information submitted by a </w:t>
      </w:r>
      <w:proofErr w:type="spellStart"/>
      <w:r>
        <w:rPr>
          <w:color w:val="211F1F"/>
          <w:sz w:val="24"/>
        </w:rPr>
        <w:t>tenderer</w:t>
      </w:r>
      <w:proofErr w:type="spellEnd"/>
      <w:r>
        <w:rPr>
          <w:color w:val="211F1F"/>
          <w:sz w:val="24"/>
        </w:rPr>
        <w:t xml:space="preserve"> pursuant to these requirements, then the tender will be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rejected.</w:t>
      </w:r>
    </w:p>
    <w:p w14:paraId="7D8F6E2F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91"/>
        </w:tabs>
        <w:spacing w:before="116" w:line="230" w:lineRule="auto"/>
        <w:ind w:left="1200" w:right="553" w:hanging="594"/>
        <w:jc w:val="both"/>
        <w:rPr>
          <w:color w:val="211F1F"/>
          <w:sz w:val="24"/>
        </w:rPr>
      </w:pPr>
      <w:r>
        <w:rPr>
          <w:color w:val="211F1F"/>
          <w:sz w:val="24"/>
        </w:rPr>
        <w:t xml:space="preserve">If information submitted by a </w:t>
      </w:r>
      <w:proofErr w:type="spellStart"/>
      <w:r>
        <w:rPr>
          <w:color w:val="211F1F"/>
          <w:sz w:val="24"/>
        </w:rPr>
        <w:t>tenderer</w:t>
      </w:r>
      <w:proofErr w:type="spellEnd"/>
      <w:r>
        <w:rPr>
          <w:color w:val="211F1F"/>
          <w:sz w:val="24"/>
        </w:rPr>
        <w:t xml:space="preserve"> pursuant to these requirements, or obtained by the Procuring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Entity (whether through its own enquiries, through notiﬁcation by the public or otherwise), shows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any conﬂict of interest which could materially and improperly beneﬁt the tenderer in relation to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procurement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or contract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management process, then:</w:t>
      </w:r>
    </w:p>
    <w:p w14:paraId="02830793" w14:textId="77777777" w:rsidR="00046041" w:rsidRPr="00046041" w:rsidRDefault="00B413C6" w:rsidP="0018329E">
      <w:pPr>
        <w:pStyle w:val="ListParagraph"/>
        <w:numPr>
          <w:ilvl w:val="0"/>
          <w:numId w:val="83"/>
        </w:numPr>
        <w:tabs>
          <w:tab w:val="left" w:pos="1643"/>
        </w:tabs>
        <w:ind w:right="308"/>
        <w:jc w:val="both"/>
        <w:rPr>
          <w:sz w:val="24"/>
        </w:rPr>
      </w:pPr>
      <w:r w:rsidRPr="00046041">
        <w:rPr>
          <w:color w:val="211F1F"/>
          <w:sz w:val="24"/>
        </w:rPr>
        <w:t>If the procurement process is still on going, the tenderer will be disqualiﬁed from the procurement</w:t>
      </w:r>
      <w:r w:rsidRPr="00046041">
        <w:rPr>
          <w:color w:val="211F1F"/>
          <w:spacing w:val="-57"/>
          <w:sz w:val="24"/>
        </w:rPr>
        <w:t xml:space="preserve"> </w:t>
      </w:r>
      <w:r w:rsidRPr="00046041">
        <w:rPr>
          <w:color w:val="211F1F"/>
          <w:sz w:val="24"/>
        </w:rPr>
        <w:t>process,</w:t>
      </w:r>
    </w:p>
    <w:p w14:paraId="77C647AC" w14:textId="77777777" w:rsidR="00DB4C14" w:rsidRDefault="00B413C6">
      <w:pPr>
        <w:pStyle w:val="ListParagraph"/>
        <w:numPr>
          <w:ilvl w:val="0"/>
          <w:numId w:val="83"/>
        </w:numPr>
        <w:tabs>
          <w:tab w:val="left" w:pos="1643"/>
        </w:tabs>
        <w:spacing w:before="161" w:line="272" w:lineRule="exact"/>
        <w:ind w:hanging="457"/>
        <w:jc w:val="both"/>
        <w:rPr>
          <w:sz w:val="24"/>
        </w:rPr>
      </w:pPr>
      <w:r>
        <w:rPr>
          <w:color w:val="211F1F"/>
          <w:sz w:val="24"/>
        </w:rPr>
        <w:t>If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has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been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awarded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tenderer,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award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will be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set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aside,</w:t>
      </w:r>
    </w:p>
    <w:p w14:paraId="0CB89750" w14:textId="77777777" w:rsidR="00DB4C14" w:rsidRDefault="00B413C6">
      <w:pPr>
        <w:pStyle w:val="ListParagraph"/>
        <w:numPr>
          <w:ilvl w:val="0"/>
          <w:numId w:val="83"/>
        </w:numPr>
        <w:tabs>
          <w:tab w:val="left" w:pos="1643"/>
        </w:tabs>
        <w:spacing w:before="5" w:line="230" w:lineRule="auto"/>
        <w:ind w:right="981"/>
        <w:jc w:val="both"/>
        <w:rPr>
          <w:sz w:val="24"/>
        </w:rPr>
      </w:pPr>
      <w:r>
        <w:rPr>
          <w:color w:val="211F1F"/>
          <w:sz w:val="24"/>
        </w:rPr>
        <w:t>the tenderer will be referred to the relevant law enforcement authorities for investigation of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whether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 tenderer or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other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persons have committed any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criminal offence.</w:t>
      </w:r>
    </w:p>
    <w:p w14:paraId="20918BFD" w14:textId="77777777" w:rsidR="00DB4C14" w:rsidRDefault="00DB4C14">
      <w:pPr>
        <w:pStyle w:val="BodyText"/>
        <w:spacing w:before="2"/>
        <w:rPr>
          <w:sz w:val="21"/>
        </w:rPr>
      </w:pPr>
    </w:p>
    <w:p w14:paraId="0AB43E08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91"/>
        </w:tabs>
        <w:spacing w:line="230" w:lineRule="auto"/>
        <w:ind w:left="1198" w:right="540" w:hanging="591"/>
        <w:jc w:val="both"/>
        <w:rPr>
          <w:color w:val="211F1F"/>
          <w:sz w:val="24"/>
        </w:rPr>
      </w:pPr>
      <w:r>
        <w:rPr>
          <w:color w:val="211F1F"/>
          <w:sz w:val="24"/>
        </w:rPr>
        <w:t>If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submits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information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pursuant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these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requirements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incomplete,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inaccurate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out-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of-date, or attempts to obstruct the veriﬁcation process, then the consequences ITT 17.8 will ensue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unless the tenderer can show to the reasonable satisfaction of the Procuring Entity that any such act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was not material, or was due to genuine error which was not attributable to the intentional act,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negligence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recklessness of the tender.</w:t>
      </w:r>
    </w:p>
    <w:p w14:paraId="3FBC7992" w14:textId="77777777" w:rsidR="00DB4C14" w:rsidRDefault="00DB4C14">
      <w:pPr>
        <w:pStyle w:val="BodyText"/>
        <w:spacing w:before="11"/>
        <w:rPr>
          <w:sz w:val="20"/>
        </w:rPr>
      </w:pPr>
    </w:p>
    <w:p w14:paraId="3C90A683" w14:textId="77777777" w:rsidR="00DB4C14" w:rsidRDefault="00B413C6">
      <w:pPr>
        <w:pStyle w:val="Heading2"/>
        <w:numPr>
          <w:ilvl w:val="1"/>
          <w:numId w:val="86"/>
        </w:numPr>
        <w:tabs>
          <w:tab w:val="left" w:pos="1188"/>
          <w:tab w:val="left" w:pos="1189"/>
        </w:tabs>
        <w:ind w:left="1188" w:hanging="582"/>
      </w:pPr>
      <w:bookmarkStart w:id="21" w:name="_bookmark20"/>
      <w:bookmarkEnd w:id="21"/>
      <w:r>
        <w:rPr>
          <w:color w:val="211F1F"/>
          <w:spacing w:val="-1"/>
        </w:rPr>
        <w:t>Period</w:t>
      </w:r>
      <w:r>
        <w:rPr>
          <w:color w:val="211F1F"/>
          <w:spacing w:val="-7"/>
        </w:rPr>
        <w:t xml:space="preserve"> </w:t>
      </w:r>
      <w:r>
        <w:rPr>
          <w:color w:val="211F1F"/>
          <w:spacing w:val="-1"/>
        </w:rPr>
        <w:t>of</w:t>
      </w:r>
      <w:r>
        <w:rPr>
          <w:color w:val="211F1F"/>
          <w:spacing w:val="-3"/>
        </w:rPr>
        <w:t xml:space="preserve"> </w:t>
      </w:r>
      <w:r>
        <w:rPr>
          <w:color w:val="211F1F"/>
          <w:spacing w:val="-1"/>
        </w:rPr>
        <w:t>Validity</w:t>
      </w:r>
      <w:r>
        <w:rPr>
          <w:color w:val="211F1F"/>
          <w:spacing w:val="-14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Tenders</w:t>
      </w:r>
    </w:p>
    <w:p w14:paraId="1450CC94" w14:textId="77777777" w:rsidR="00DB4C14" w:rsidRDefault="00DB4C14">
      <w:pPr>
        <w:pStyle w:val="BodyText"/>
        <w:spacing w:before="5"/>
        <w:rPr>
          <w:b/>
          <w:sz w:val="20"/>
        </w:rPr>
      </w:pPr>
    </w:p>
    <w:p w14:paraId="7AC50D33" w14:textId="77777777" w:rsidR="00DB4C14" w:rsidRDefault="00B413C6">
      <w:pPr>
        <w:pStyle w:val="BodyText"/>
        <w:spacing w:line="230" w:lineRule="auto"/>
        <w:ind w:left="1195" w:right="533" w:hanging="591"/>
        <w:jc w:val="both"/>
      </w:pPr>
      <w:r>
        <w:rPr>
          <w:b/>
          <w:color w:val="211F1F"/>
        </w:rPr>
        <w:t xml:space="preserve">18.1. </w:t>
      </w:r>
      <w:r>
        <w:rPr>
          <w:color w:val="211F1F"/>
        </w:rPr>
        <w:t xml:space="preserve">Tenders shall remain valid for the Tender Validity period speciﬁed in the </w:t>
      </w:r>
      <w:r>
        <w:rPr>
          <w:b/>
          <w:color w:val="211F1F"/>
        </w:rPr>
        <w:t>TDS</w:t>
      </w:r>
      <w:r>
        <w:rPr>
          <w:color w:val="211F1F"/>
        </w:rPr>
        <w:t>. The Tender Validity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period starts from the date ﬁxed for the Tender submission deadline (as prescribed by the Procuring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Entity in accordance with ITT 22). A Tender valid for a shorter period shall be rejected by the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Procuring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Entity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as non-responsive.</w:t>
      </w:r>
    </w:p>
    <w:p w14:paraId="749849A5" w14:textId="77777777" w:rsidR="00DB4C14" w:rsidRDefault="00DB4C14">
      <w:pPr>
        <w:pStyle w:val="BodyText"/>
        <w:spacing w:before="1"/>
        <w:rPr>
          <w:sz w:val="21"/>
        </w:rPr>
      </w:pPr>
    </w:p>
    <w:p w14:paraId="114E4358" w14:textId="77777777" w:rsidR="00DB4C14" w:rsidRDefault="00B413C6">
      <w:pPr>
        <w:pStyle w:val="BodyText"/>
        <w:spacing w:before="1" w:line="230" w:lineRule="auto"/>
        <w:ind w:left="1195" w:right="538" w:hanging="591"/>
        <w:jc w:val="both"/>
      </w:pPr>
      <w:r>
        <w:rPr>
          <w:color w:val="211F1F"/>
          <w:spacing w:val="-1"/>
        </w:rPr>
        <w:lastRenderedPageBreak/>
        <w:t>18.2</w:t>
      </w:r>
      <w:r>
        <w:rPr>
          <w:color w:val="211F1F"/>
          <w:spacing w:val="-5"/>
        </w:rPr>
        <w:t xml:space="preserve"> </w:t>
      </w:r>
      <w:r>
        <w:rPr>
          <w:color w:val="211F1F"/>
          <w:spacing w:val="-1"/>
        </w:rPr>
        <w:t>In</w:t>
      </w:r>
      <w:r>
        <w:rPr>
          <w:color w:val="211F1F"/>
          <w:spacing w:val="-5"/>
        </w:rPr>
        <w:t xml:space="preserve"> </w:t>
      </w:r>
      <w:r>
        <w:rPr>
          <w:color w:val="211F1F"/>
          <w:spacing w:val="-1"/>
        </w:rPr>
        <w:t>exceptional</w:t>
      </w:r>
      <w:r>
        <w:rPr>
          <w:color w:val="211F1F"/>
          <w:spacing w:val="-7"/>
        </w:rPr>
        <w:t xml:space="preserve"> </w:t>
      </w:r>
      <w:r>
        <w:rPr>
          <w:color w:val="211F1F"/>
          <w:spacing w:val="-1"/>
        </w:rPr>
        <w:t>circumstances,</w:t>
      </w:r>
      <w:r>
        <w:rPr>
          <w:color w:val="211F1F"/>
          <w:spacing w:val="-7"/>
        </w:rPr>
        <w:t xml:space="preserve"> </w:t>
      </w:r>
      <w:r>
        <w:rPr>
          <w:color w:val="211F1F"/>
          <w:spacing w:val="-1"/>
        </w:rPr>
        <w:t>prior</w:t>
      </w:r>
      <w:r>
        <w:rPr>
          <w:color w:val="211F1F"/>
          <w:spacing w:val="-9"/>
        </w:rPr>
        <w:t xml:space="preserve"> </w:t>
      </w:r>
      <w:r>
        <w:rPr>
          <w:color w:val="211F1F"/>
          <w:spacing w:val="-1"/>
        </w:rPr>
        <w:t>to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expiration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Tender</w:t>
      </w:r>
      <w:r>
        <w:rPr>
          <w:color w:val="211F1F"/>
          <w:spacing w:val="-15"/>
        </w:rPr>
        <w:t xml:space="preserve"> </w:t>
      </w:r>
      <w:r>
        <w:rPr>
          <w:color w:val="211F1F"/>
        </w:rPr>
        <w:t>validity</w:t>
      </w:r>
      <w:r>
        <w:rPr>
          <w:color w:val="211F1F"/>
          <w:spacing w:val="-16"/>
        </w:rPr>
        <w:t xml:space="preserve"> </w:t>
      </w:r>
      <w:r>
        <w:rPr>
          <w:color w:val="211F1F"/>
        </w:rPr>
        <w:t>period,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Procuring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Entity</w:t>
      </w:r>
      <w:r>
        <w:rPr>
          <w:color w:val="211F1F"/>
          <w:spacing w:val="-57"/>
        </w:rPr>
        <w:t xml:space="preserve"> </w:t>
      </w:r>
      <w:r>
        <w:rPr>
          <w:color w:val="211F1F"/>
          <w:spacing w:val="-1"/>
        </w:rPr>
        <w:t>may</w:t>
      </w:r>
      <w:r>
        <w:rPr>
          <w:color w:val="211F1F"/>
          <w:spacing w:val="-17"/>
        </w:rPr>
        <w:t xml:space="preserve"> </w:t>
      </w:r>
      <w:r>
        <w:rPr>
          <w:color w:val="211F1F"/>
          <w:spacing w:val="-1"/>
        </w:rPr>
        <w:t>request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Tenderers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to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extend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period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validity</w:t>
      </w:r>
      <w:r>
        <w:rPr>
          <w:color w:val="211F1F"/>
          <w:spacing w:val="-21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their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Tenders.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request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responses</w:t>
      </w:r>
      <w:r>
        <w:rPr>
          <w:color w:val="211F1F"/>
          <w:spacing w:val="-57"/>
        </w:rPr>
        <w:t xml:space="preserve"> </w:t>
      </w:r>
      <w:r>
        <w:rPr>
          <w:color w:val="211F1F"/>
        </w:rPr>
        <w:t>shall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be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made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in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writing.</w:t>
      </w:r>
      <w:r>
        <w:rPr>
          <w:color w:val="211F1F"/>
          <w:spacing w:val="4"/>
        </w:rPr>
        <w:t xml:space="preserve"> </w:t>
      </w:r>
      <w:r>
        <w:rPr>
          <w:color w:val="211F1F"/>
        </w:rPr>
        <w:t>If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a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Tender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Security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is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requested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in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accordance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with</w:t>
      </w:r>
      <w:r>
        <w:rPr>
          <w:color w:val="211F1F"/>
          <w:spacing w:val="3"/>
        </w:rPr>
        <w:t xml:space="preserve"> </w:t>
      </w:r>
      <w:r>
        <w:rPr>
          <w:color w:val="211F1F"/>
        </w:rPr>
        <w:t>ITT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19,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it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shall also be</w:t>
      </w:r>
      <w:r>
        <w:rPr>
          <w:color w:val="211F1F"/>
          <w:spacing w:val="-58"/>
        </w:rPr>
        <w:t xml:space="preserve"> </w:t>
      </w:r>
      <w:r>
        <w:rPr>
          <w:color w:val="211F1F"/>
        </w:rPr>
        <w:t>extended for thirty (30) days beyond the deadline of the extended validity period. A Tenderer may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refuse the request without forfeiting its Tender security. A Tenderer granting their quest shall not be</w:t>
      </w:r>
      <w:r>
        <w:rPr>
          <w:color w:val="211F1F"/>
          <w:spacing w:val="-57"/>
        </w:rPr>
        <w:t xml:space="preserve"> </w:t>
      </w:r>
      <w:r>
        <w:rPr>
          <w:color w:val="211F1F"/>
        </w:rPr>
        <w:t>required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or permitted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to</w:t>
      </w:r>
      <w:r>
        <w:rPr>
          <w:color w:val="211F1F"/>
          <w:spacing w:val="2"/>
        </w:rPr>
        <w:t xml:space="preserve"> </w:t>
      </w:r>
      <w:r>
        <w:rPr>
          <w:color w:val="211F1F"/>
        </w:rPr>
        <w:t>modify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its Tender.</w:t>
      </w:r>
    </w:p>
    <w:p w14:paraId="027A38F3" w14:textId="77777777" w:rsidR="00DB4C14" w:rsidRDefault="00DB4C14">
      <w:pPr>
        <w:pStyle w:val="BodyText"/>
        <w:spacing w:before="1"/>
        <w:rPr>
          <w:sz w:val="21"/>
        </w:rPr>
      </w:pPr>
    </w:p>
    <w:p w14:paraId="25E77BAD" w14:textId="77777777" w:rsidR="00DB4C14" w:rsidRDefault="00B413C6">
      <w:pPr>
        <w:pStyle w:val="Heading2"/>
        <w:numPr>
          <w:ilvl w:val="1"/>
          <w:numId w:val="86"/>
        </w:numPr>
        <w:tabs>
          <w:tab w:val="left" w:pos="1188"/>
          <w:tab w:val="left" w:pos="1189"/>
        </w:tabs>
        <w:ind w:left="1188" w:hanging="585"/>
      </w:pPr>
      <w:bookmarkStart w:id="22" w:name="_bookmark21"/>
      <w:bookmarkEnd w:id="22"/>
      <w:r>
        <w:rPr>
          <w:color w:val="211F1F"/>
          <w:spacing w:val="-2"/>
        </w:rPr>
        <w:t>Tender</w:t>
      </w:r>
      <w:r>
        <w:rPr>
          <w:color w:val="211F1F"/>
          <w:spacing w:val="-9"/>
        </w:rPr>
        <w:t xml:space="preserve"> </w:t>
      </w:r>
      <w:r>
        <w:rPr>
          <w:color w:val="211F1F"/>
          <w:spacing w:val="-2"/>
        </w:rPr>
        <w:t>Security</w:t>
      </w:r>
    </w:p>
    <w:p w14:paraId="3C805492" w14:textId="77777777" w:rsidR="00DB4C14" w:rsidRDefault="00DB4C14">
      <w:pPr>
        <w:pStyle w:val="BodyText"/>
        <w:spacing w:before="4"/>
        <w:rPr>
          <w:b/>
          <w:sz w:val="20"/>
        </w:rPr>
      </w:pPr>
    </w:p>
    <w:p w14:paraId="223942C7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89"/>
        </w:tabs>
        <w:spacing w:before="1" w:line="230" w:lineRule="auto"/>
        <w:ind w:left="1195" w:right="541" w:hanging="591"/>
        <w:jc w:val="both"/>
        <w:rPr>
          <w:color w:val="211F1F"/>
          <w:sz w:val="24"/>
        </w:rPr>
      </w:pPr>
      <w:r>
        <w:rPr>
          <w:color w:val="211F1F"/>
          <w:sz w:val="24"/>
        </w:rPr>
        <w:t>The Tenderer shall furnish as part of its Tender, either a Tender-Securing Declaration or a Tender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Security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speciﬁed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b/>
          <w:color w:val="211F1F"/>
          <w:sz w:val="24"/>
        </w:rPr>
        <w:t>TDS</w:t>
      </w:r>
      <w:r>
        <w:rPr>
          <w:color w:val="211F1F"/>
          <w:sz w:val="24"/>
        </w:rPr>
        <w:t>,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original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form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and,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case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Security,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amount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 xml:space="preserve">and currency </w:t>
      </w:r>
      <w:r>
        <w:rPr>
          <w:b/>
          <w:color w:val="211F1F"/>
          <w:sz w:val="24"/>
        </w:rPr>
        <w:t>speciﬁed in the TDS</w:t>
      </w:r>
      <w:r>
        <w:rPr>
          <w:color w:val="211F1F"/>
          <w:sz w:val="24"/>
        </w:rPr>
        <w:t>. A Tender-Securing Declaration shall use the form included in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Section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IV,</w:t>
      </w:r>
      <w:r>
        <w:rPr>
          <w:color w:val="211F1F"/>
          <w:spacing w:val="-20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Forms.</w:t>
      </w:r>
    </w:p>
    <w:p w14:paraId="09C388B0" w14:textId="77777777" w:rsidR="00DB4C14" w:rsidRDefault="00DB4C14">
      <w:pPr>
        <w:pStyle w:val="BodyText"/>
        <w:spacing w:before="8"/>
        <w:rPr>
          <w:sz w:val="20"/>
        </w:rPr>
      </w:pPr>
    </w:p>
    <w:p w14:paraId="2D5F8ADA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89"/>
        </w:tabs>
        <w:spacing w:line="232" w:lineRule="auto"/>
        <w:ind w:left="1195" w:right="547" w:hanging="591"/>
        <w:jc w:val="both"/>
        <w:rPr>
          <w:color w:val="211F1F"/>
          <w:sz w:val="24"/>
        </w:rPr>
      </w:pPr>
      <w:r>
        <w:rPr>
          <w:color w:val="211F1F"/>
          <w:spacing w:val="-1"/>
          <w:sz w:val="24"/>
        </w:rPr>
        <w:t>If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pacing w:val="-1"/>
          <w:sz w:val="24"/>
        </w:rPr>
        <w:t>a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pacing w:val="-1"/>
          <w:sz w:val="24"/>
        </w:rPr>
        <w:t>Tender</w:t>
      </w:r>
      <w:r>
        <w:rPr>
          <w:color w:val="211F1F"/>
          <w:spacing w:val="-16"/>
          <w:sz w:val="24"/>
        </w:rPr>
        <w:t xml:space="preserve"> </w:t>
      </w:r>
      <w:r>
        <w:rPr>
          <w:color w:val="211F1F"/>
          <w:spacing w:val="-1"/>
          <w:sz w:val="24"/>
        </w:rPr>
        <w:t>Security</w:t>
      </w:r>
      <w:r>
        <w:rPr>
          <w:color w:val="211F1F"/>
          <w:spacing w:val="-19"/>
          <w:sz w:val="24"/>
        </w:rPr>
        <w:t xml:space="preserve"> </w:t>
      </w:r>
      <w:r>
        <w:rPr>
          <w:color w:val="211F1F"/>
          <w:spacing w:val="-1"/>
          <w:sz w:val="24"/>
        </w:rPr>
        <w:t>is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pacing w:val="-1"/>
          <w:sz w:val="24"/>
        </w:rPr>
        <w:t>speciﬁed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pacing w:val="-1"/>
          <w:sz w:val="24"/>
        </w:rPr>
        <w:t>pursuant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pacing w:val="-1"/>
          <w:sz w:val="24"/>
        </w:rPr>
        <w:t>to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pacing w:val="-1"/>
          <w:sz w:val="24"/>
        </w:rPr>
        <w:t>ITT19.1,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pacing w:val="-1"/>
          <w:sz w:val="24"/>
        </w:rPr>
        <w:t>the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pacing w:val="-1"/>
          <w:sz w:val="24"/>
        </w:rPr>
        <w:t>Tender</w:t>
      </w:r>
      <w:r>
        <w:rPr>
          <w:color w:val="211F1F"/>
          <w:spacing w:val="-16"/>
          <w:sz w:val="24"/>
        </w:rPr>
        <w:t xml:space="preserve"> </w:t>
      </w:r>
      <w:r>
        <w:rPr>
          <w:color w:val="211F1F"/>
          <w:sz w:val="24"/>
        </w:rPr>
        <w:t>Security</w:t>
      </w:r>
      <w:r>
        <w:rPr>
          <w:color w:val="211F1F"/>
          <w:spacing w:val="-18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demand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guarantee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following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forms at 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Tenderer's option:</w:t>
      </w:r>
    </w:p>
    <w:p w14:paraId="455E888A" w14:textId="77777777" w:rsidR="00DB4C14" w:rsidRDefault="00B413C6">
      <w:pPr>
        <w:pStyle w:val="ListParagraph"/>
        <w:numPr>
          <w:ilvl w:val="0"/>
          <w:numId w:val="82"/>
        </w:numPr>
        <w:tabs>
          <w:tab w:val="left" w:pos="1652"/>
        </w:tabs>
        <w:spacing w:line="273" w:lineRule="exact"/>
        <w:jc w:val="both"/>
        <w:rPr>
          <w:sz w:val="24"/>
        </w:rPr>
      </w:pPr>
      <w:r>
        <w:rPr>
          <w:color w:val="211F1F"/>
          <w:sz w:val="24"/>
        </w:rPr>
        <w:t>cash;</w:t>
      </w:r>
    </w:p>
    <w:p w14:paraId="56A8EA93" w14:textId="77777777" w:rsidR="00DB4C14" w:rsidRDefault="00B413C6">
      <w:pPr>
        <w:pStyle w:val="ListParagraph"/>
        <w:numPr>
          <w:ilvl w:val="0"/>
          <w:numId w:val="82"/>
        </w:numPr>
        <w:tabs>
          <w:tab w:val="left" w:pos="1652"/>
        </w:tabs>
        <w:spacing w:line="270" w:lineRule="exact"/>
        <w:jc w:val="both"/>
        <w:rPr>
          <w:sz w:val="24"/>
        </w:rPr>
      </w:pPr>
      <w:r>
        <w:rPr>
          <w:color w:val="211F1F"/>
          <w:sz w:val="24"/>
        </w:rPr>
        <w:t>a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bank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guarantee;</w:t>
      </w:r>
    </w:p>
    <w:p w14:paraId="293BFE71" w14:textId="77777777" w:rsidR="00DB4C14" w:rsidRDefault="00B413C6">
      <w:pPr>
        <w:pStyle w:val="ListParagraph"/>
        <w:numPr>
          <w:ilvl w:val="0"/>
          <w:numId w:val="82"/>
        </w:numPr>
        <w:tabs>
          <w:tab w:val="left" w:pos="1652"/>
        </w:tabs>
        <w:spacing w:before="2" w:line="232" w:lineRule="auto"/>
        <w:ind w:right="1081"/>
        <w:jc w:val="both"/>
        <w:rPr>
          <w:sz w:val="24"/>
        </w:rPr>
      </w:pPr>
      <w:r>
        <w:rPr>
          <w:color w:val="211F1F"/>
          <w:sz w:val="24"/>
        </w:rPr>
        <w:t>a guarantee by an insurance company registered and licensed by the Insurance Regulatory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Authority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listed by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Authority; or</w:t>
      </w:r>
    </w:p>
    <w:p w14:paraId="7D9D043F" w14:textId="77777777" w:rsidR="00DB4C14" w:rsidRDefault="00B413C6">
      <w:pPr>
        <w:pStyle w:val="ListParagraph"/>
        <w:numPr>
          <w:ilvl w:val="0"/>
          <w:numId w:val="82"/>
        </w:numPr>
        <w:tabs>
          <w:tab w:val="left" w:pos="1652"/>
        </w:tabs>
        <w:spacing w:line="230" w:lineRule="auto"/>
        <w:ind w:right="1123"/>
        <w:jc w:val="both"/>
        <w:rPr>
          <w:sz w:val="24"/>
        </w:rPr>
      </w:pPr>
      <w:r>
        <w:rPr>
          <w:color w:val="211F1F"/>
          <w:sz w:val="24"/>
        </w:rPr>
        <w:t>a guarantee issued by a ﬁnancial institution approved and licensed by the Central Bank of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Kenya,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from a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reputable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source, and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an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eligible country.</w:t>
      </w:r>
    </w:p>
    <w:p w14:paraId="0BB8E4DE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89"/>
        </w:tabs>
        <w:spacing w:before="113" w:line="230" w:lineRule="auto"/>
        <w:ind w:left="1195" w:right="543" w:hanging="591"/>
        <w:jc w:val="both"/>
        <w:rPr>
          <w:color w:val="211F1F"/>
          <w:sz w:val="24"/>
        </w:rPr>
      </w:pPr>
      <w:r>
        <w:rPr>
          <w:color w:val="211F1F"/>
          <w:sz w:val="24"/>
        </w:rPr>
        <w:t>If an unconditional bank guarantee is issued by a bank located outside Kenya, the issuing bank shall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have a correspondent bank located in Kenya to make it enforceable. The Tender Security shall be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valid for thirty (30) days beyond the original validity period of the Tender, or beyond any period of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extension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if requested under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ITT 18.2.</w:t>
      </w:r>
    </w:p>
    <w:p w14:paraId="4F30D56A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89"/>
        </w:tabs>
        <w:spacing w:before="114" w:line="230" w:lineRule="auto"/>
        <w:ind w:left="1195" w:right="547" w:hanging="591"/>
        <w:jc w:val="both"/>
        <w:rPr>
          <w:color w:val="211F1F"/>
          <w:sz w:val="24"/>
        </w:rPr>
      </w:pPr>
      <w:r>
        <w:rPr>
          <w:color w:val="211F1F"/>
          <w:spacing w:val="-1"/>
          <w:sz w:val="24"/>
        </w:rPr>
        <w:t>If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pacing w:val="-1"/>
          <w:sz w:val="24"/>
        </w:rPr>
        <w:t>a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pacing w:val="-1"/>
          <w:sz w:val="24"/>
        </w:rPr>
        <w:t>Tender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pacing w:val="-1"/>
          <w:sz w:val="24"/>
        </w:rPr>
        <w:t>Security</w:t>
      </w:r>
      <w:r>
        <w:rPr>
          <w:color w:val="211F1F"/>
          <w:spacing w:val="-17"/>
          <w:sz w:val="24"/>
        </w:rPr>
        <w:t xml:space="preserve"> </w:t>
      </w:r>
      <w:r>
        <w:rPr>
          <w:color w:val="211F1F"/>
          <w:spacing w:val="-1"/>
          <w:sz w:val="24"/>
        </w:rPr>
        <w:t>or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pacing w:val="-1"/>
          <w:sz w:val="24"/>
        </w:rPr>
        <w:t>Tender-Securing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pacing w:val="-1"/>
          <w:sz w:val="24"/>
        </w:rPr>
        <w:t>Declaration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speciﬁed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pursuant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19.1,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not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accompanied by a substantially responsive Tender Security or Tender-Securing Declaration shall be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rejected by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Procuring Entity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as non-responsive.</w:t>
      </w:r>
    </w:p>
    <w:p w14:paraId="1F782943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89"/>
        </w:tabs>
        <w:spacing w:before="120" w:line="230" w:lineRule="auto"/>
        <w:ind w:left="1195" w:right="542" w:hanging="591"/>
        <w:jc w:val="both"/>
        <w:rPr>
          <w:color w:val="211F1F"/>
          <w:sz w:val="24"/>
        </w:rPr>
      </w:pPr>
      <w:r>
        <w:rPr>
          <w:color w:val="211F1F"/>
          <w:sz w:val="24"/>
        </w:rPr>
        <w:t>If a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Security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speciﬁed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pursuant to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19.1,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Security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unsuccessful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Tenderers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shall be returned as promptly as possible upon the successful Tenderer's signing the Contract and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furnishing the Performance Security and any other documents required in the TDS. The Procuring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also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promptly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return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security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tenderers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where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procurement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pacing w:val="-1"/>
          <w:sz w:val="24"/>
        </w:rPr>
        <w:t>proceedings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are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terminated,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all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tenders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were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determined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non-responsive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bidder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declines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extend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tender validity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period.</w:t>
      </w:r>
    </w:p>
    <w:p w14:paraId="5FD3BC70" w14:textId="77777777" w:rsidR="00DB4C14" w:rsidRPr="00046041" w:rsidRDefault="00B413C6" w:rsidP="00046041">
      <w:pPr>
        <w:pStyle w:val="ListParagraph"/>
        <w:numPr>
          <w:ilvl w:val="2"/>
          <w:numId w:val="86"/>
        </w:numPr>
        <w:tabs>
          <w:tab w:val="left" w:pos="1189"/>
        </w:tabs>
        <w:spacing w:before="115" w:line="230" w:lineRule="auto"/>
        <w:ind w:left="1188" w:right="563" w:hanging="584"/>
        <w:jc w:val="both"/>
        <w:rPr>
          <w:color w:val="211F1F"/>
          <w:sz w:val="24"/>
        </w:rPr>
      </w:pPr>
      <w:r>
        <w:rPr>
          <w:color w:val="211F1F"/>
          <w:sz w:val="24"/>
        </w:rPr>
        <w:t>The Tender Security of the successful Tenderer shall be returned as promptly as possible once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successful</w:t>
      </w:r>
      <w:r>
        <w:rPr>
          <w:color w:val="211F1F"/>
          <w:spacing w:val="12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15"/>
          <w:sz w:val="24"/>
        </w:rPr>
        <w:t xml:space="preserve"> </w:t>
      </w:r>
      <w:r>
        <w:rPr>
          <w:color w:val="211F1F"/>
          <w:sz w:val="24"/>
        </w:rPr>
        <w:t>has</w:t>
      </w:r>
      <w:r>
        <w:rPr>
          <w:color w:val="211F1F"/>
          <w:spacing w:val="18"/>
          <w:sz w:val="24"/>
        </w:rPr>
        <w:t xml:space="preserve"> </w:t>
      </w:r>
      <w:r>
        <w:rPr>
          <w:color w:val="211F1F"/>
          <w:sz w:val="24"/>
        </w:rPr>
        <w:t>signed</w:t>
      </w:r>
      <w:r>
        <w:rPr>
          <w:color w:val="211F1F"/>
          <w:spacing w:val="1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2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13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23"/>
          <w:sz w:val="24"/>
        </w:rPr>
        <w:t xml:space="preserve"> </w:t>
      </w:r>
      <w:r>
        <w:rPr>
          <w:color w:val="211F1F"/>
          <w:sz w:val="24"/>
        </w:rPr>
        <w:t>furnished</w:t>
      </w:r>
      <w:r>
        <w:rPr>
          <w:color w:val="211F1F"/>
          <w:spacing w:val="1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5"/>
          <w:sz w:val="24"/>
        </w:rPr>
        <w:t xml:space="preserve"> </w:t>
      </w:r>
      <w:r>
        <w:rPr>
          <w:color w:val="211F1F"/>
          <w:sz w:val="24"/>
        </w:rPr>
        <w:t>required</w:t>
      </w:r>
      <w:r>
        <w:rPr>
          <w:color w:val="211F1F"/>
          <w:spacing w:val="13"/>
          <w:sz w:val="24"/>
        </w:rPr>
        <w:t xml:space="preserve"> </w:t>
      </w:r>
      <w:r>
        <w:rPr>
          <w:color w:val="211F1F"/>
          <w:sz w:val="24"/>
        </w:rPr>
        <w:t>Performance</w:t>
      </w:r>
      <w:r>
        <w:rPr>
          <w:color w:val="211F1F"/>
          <w:spacing w:val="15"/>
          <w:sz w:val="24"/>
        </w:rPr>
        <w:t xml:space="preserve"> </w:t>
      </w:r>
      <w:r>
        <w:rPr>
          <w:color w:val="211F1F"/>
          <w:sz w:val="24"/>
        </w:rPr>
        <w:t>Security,</w:t>
      </w:r>
      <w:r>
        <w:rPr>
          <w:color w:val="211F1F"/>
          <w:spacing w:val="15"/>
          <w:sz w:val="24"/>
        </w:rPr>
        <w:t xml:space="preserve"> </w:t>
      </w:r>
      <w:r>
        <w:rPr>
          <w:color w:val="211F1F"/>
          <w:sz w:val="24"/>
        </w:rPr>
        <w:t>and</w:t>
      </w:r>
      <w:r w:rsidR="00046041">
        <w:rPr>
          <w:color w:val="211F1F"/>
          <w:sz w:val="24"/>
        </w:rPr>
        <w:t xml:space="preserve"> </w:t>
      </w:r>
      <w:r w:rsidRPr="00046041">
        <w:rPr>
          <w:color w:val="211F1F"/>
        </w:rPr>
        <w:t>any</w:t>
      </w:r>
      <w:r w:rsidRPr="00046041">
        <w:rPr>
          <w:color w:val="211F1F"/>
          <w:spacing w:val="-11"/>
        </w:rPr>
        <w:t xml:space="preserve"> </w:t>
      </w:r>
      <w:r w:rsidRPr="00046041">
        <w:rPr>
          <w:color w:val="211F1F"/>
        </w:rPr>
        <w:t>other</w:t>
      </w:r>
      <w:r w:rsidRPr="00046041">
        <w:rPr>
          <w:color w:val="211F1F"/>
          <w:spacing w:val="-2"/>
        </w:rPr>
        <w:t xml:space="preserve"> </w:t>
      </w:r>
      <w:r w:rsidRPr="00046041">
        <w:rPr>
          <w:color w:val="211F1F"/>
        </w:rPr>
        <w:t>documents required in the TDS.</w:t>
      </w:r>
    </w:p>
    <w:p w14:paraId="58F1115E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83"/>
          <w:tab w:val="left" w:pos="1184"/>
        </w:tabs>
        <w:spacing w:before="113"/>
        <w:ind w:left="1183" w:hanging="577"/>
        <w:rPr>
          <w:color w:val="211F1F"/>
          <w:sz w:val="24"/>
        </w:rPr>
      </w:pPr>
      <w:r>
        <w:rPr>
          <w:color w:val="211F1F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Security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may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forfeited,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Tender-Securing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Declaration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executed:</w:t>
      </w:r>
    </w:p>
    <w:p w14:paraId="33342694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39"/>
          <w:tab w:val="left" w:pos="1640"/>
        </w:tabs>
        <w:spacing w:before="43" w:line="235" w:lineRule="auto"/>
        <w:ind w:left="1654" w:right="1339" w:hanging="468"/>
        <w:jc w:val="left"/>
        <w:rPr>
          <w:sz w:val="24"/>
        </w:rPr>
      </w:pPr>
      <w:r>
        <w:rPr>
          <w:color w:val="211F1F"/>
          <w:sz w:val="24"/>
        </w:rPr>
        <w:t>if a Tenderer withdraws its Tender during the period of Tender validity speciﬁed by the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on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the Form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Tender,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extension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there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4"/>
          <w:sz w:val="24"/>
        </w:rPr>
        <w:t xml:space="preserve"> </w:t>
      </w:r>
      <w:proofErr w:type="spellStart"/>
      <w:r>
        <w:rPr>
          <w:color w:val="211F1F"/>
          <w:sz w:val="24"/>
        </w:rPr>
        <w:t>provided</w:t>
      </w:r>
      <w:proofErr w:type="spellEnd"/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by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Tenderer;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or</w:t>
      </w:r>
    </w:p>
    <w:p w14:paraId="72B8D707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39"/>
          <w:tab w:val="left" w:pos="1640"/>
        </w:tabs>
        <w:spacing w:before="35"/>
        <w:ind w:left="1639" w:hanging="457"/>
        <w:jc w:val="left"/>
        <w:rPr>
          <w:sz w:val="24"/>
        </w:rPr>
      </w:pPr>
      <w:r>
        <w:rPr>
          <w:color w:val="211F1F"/>
          <w:sz w:val="24"/>
        </w:rPr>
        <w:t>if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successful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fails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to:</w:t>
      </w:r>
    </w:p>
    <w:p w14:paraId="381E0A86" w14:textId="77777777" w:rsidR="00DB4C14" w:rsidRDefault="00B413C6">
      <w:pPr>
        <w:pStyle w:val="ListParagraph"/>
        <w:numPr>
          <w:ilvl w:val="0"/>
          <w:numId w:val="81"/>
        </w:numPr>
        <w:tabs>
          <w:tab w:val="left" w:pos="1639"/>
          <w:tab w:val="left" w:pos="1640"/>
        </w:tabs>
        <w:spacing w:before="44"/>
        <w:ind w:hanging="457"/>
        <w:rPr>
          <w:sz w:val="24"/>
        </w:rPr>
      </w:pPr>
      <w:r>
        <w:rPr>
          <w:color w:val="211F1F"/>
          <w:sz w:val="24"/>
        </w:rPr>
        <w:t>sign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accordance with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47;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or</w:t>
      </w:r>
    </w:p>
    <w:p w14:paraId="73868E91" w14:textId="77777777" w:rsidR="00DB4C14" w:rsidRDefault="00B413C6">
      <w:pPr>
        <w:pStyle w:val="ListParagraph"/>
        <w:numPr>
          <w:ilvl w:val="0"/>
          <w:numId w:val="81"/>
        </w:numPr>
        <w:tabs>
          <w:tab w:val="left" w:pos="1639"/>
          <w:tab w:val="left" w:pos="1640"/>
        </w:tabs>
        <w:spacing w:before="38" w:line="237" w:lineRule="auto"/>
        <w:ind w:left="1642" w:right="520"/>
        <w:rPr>
          <w:sz w:val="24"/>
        </w:rPr>
      </w:pPr>
      <w:r>
        <w:rPr>
          <w:color w:val="211F1F"/>
          <w:sz w:val="24"/>
        </w:rPr>
        <w:t>furnish a Performance Security and if required in the TDS, and any other documents required in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the TDS.</w:t>
      </w:r>
    </w:p>
    <w:p w14:paraId="0C18535B" w14:textId="77777777" w:rsidR="00DB4C14" w:rsidRDefault="00DB4C14">
      <w:pPr>
        <w:pStyle w:val="BodyText"/>
        <w:spacing w:before="6"/>
        <w:rPr>
          <w:sz w:val="21"/>
        </w:rPr>
      </w:pPr>
    </w:p>
    <w:p w14:paraId="1C427525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line="230" w:lineRule="auto"/>
        <w:ind w:left="1176" w:right="550" w:hanging="570"/>
        <w:jc w:val="both"/>
        <w:rPr>
          <w:color w:val="211F1F"/>
          <w:sz w:val="24"/>
        </w:rPr>
      </w:pPr>
      <w:r>
        <w:rPr>
          <w:color w:val="211F1F"/>
          <w:sz w:val="24"/>
        </w:rPr>
        <w:t>Where tender securing declaration is executed, the Procuring Entity shall recommend to the PPRA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PPRA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debars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from participating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public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procurement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provided 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law.</w:t>
      </w:r>
    </w:p>
    <w:p w14:paraId="3C94D0ED" w14:textId="77777777" w:rsidR="00DB4C14" w:rsidRDefault="00DB4C14">
      <w:pPr>
        <w:pStyle w:val="BodyText"/>
        <w:spacing w:before="3"/>
      </w:pPr>
    </w:p>
    <w:p w14:paraId="341FEEB0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line="230" w:lineRule="auto"/>
        <w:ind w:left="1181" w:right="541" w:hanging="572"/>
        <w:jc w:val="both"/>
        <w:rPr>
          <w:color w:val="211F1F"/>
          <w:sz w:val="24"/>
        </w:rPr>
      </w:pPr>
      <w:r>
        <w:rPr>
          <w:color w:val="211F1F"/>
          <w:sz w:val="24"/>
        </w:rPr>
        <w:t>The Tender Security or the Tender-Securing Declaration of a JV shall be in the name of the JV that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submits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Tender.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If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JV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has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not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been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legally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constituted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into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legally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enforceable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JV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at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time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of tendering, the Tender Security or the Tender-Securing Declaration shall be in the names of 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future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members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as named in 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letter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intent referred to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ITT 4.1 and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ITT 11.2.</w:t>
      </w:r>
    </w:p>
    <w:p w14:paraId="4814A091" w14:textId="77777777" w:rsidR="00DB4C14" w:rsidRDefault="00DB4C14">
      <w:pPr>
        <w:pStyle w:val="BodyText"/>
        <w:spacing w:before="5"/>
        <w:rPr>
          <w:sz w:val="20"/>
        </w:rPr>
      </w:pPr>
    </w:p>
    <w:p w14:paraId="5A60B137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96"/>
        </w:tabs>
        <w:ind w:left="1195" w:hanging="589"/>
        <w:rPr>
          <w:color w:val="211F1F"/>
          <w:sz w:val="24"/>
        </w:rPr>
      </w:pPr>
      <w:r>
        <w:rPr>
          <w:color w:val="211F1F"/>
          <w:sz w:val="24"/>
        </w:rPr>
        <w:t>A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shall not issue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security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guarantee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itself.</w:t>
      </w:r>
    </w:p>
    <w:p w14:paraId="4A7B8351" w14:textId="77777777" w:rsidR="00DB4C14" w:rsidRDefault="00DB4C14">
      <w:pPr>
        <w:pStyle w:val="BodyText"/>
        <w:spacing w:before="1"/>
        <w:rPr>
          <w:sz w:val="21"/>
        </w:rPr>
      </w:pPr>
    </w:p>
    <w:p w14:paraId="7F698952" w14:textId="77777777" w:rsidR="00DB4C14" w:rsidRDefault="00B413C6">
      <w:pPr>
        <w:pStyle w:val="Heading2"/>
        <w:numPr>
          <w:ilvl w:val="1"/>
          <w:numId w:val="86"/>
        </w:numPr>
        <w:tabs>
          <w:tab w:val="left" w:pos="1171"/>
          <w:tab w:val="left" w:pos="1172"/>
        </w:tabs>
        <w:ind w:left="1171" w:hanging="565"/>
      </w:pPr>
      <w:bookmarkStart w:id="23" w:name="_bookmark22"/>
      <w:bookmarkEnd w:id="23"/>
      <w:r>
        <w:rPr>
          <w:color w:val="211F1F"/>
        </w:rPr>
        <w:lastRenderedPageBreak/>
        <w:t>Format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Signing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Tender</w:t>
      </w:r>
    </w:p>
    <w:p w14:paraId="0EC61943" w14:textId="77777777" w:rsidR="00DB4C14" w:rsidRDefault="00DB4C14">
      <w:pPr>
        <w:pStyle w:val="BodyText"/>
        <w:spacing w:before="4"/>
        <w:rPr>
          <w:b/>
          <w:sz w:val="20"/>
        </w:rPr>
      </w:pPr>
    </w:p>
    <w:p w14:paraId="60C3C63A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before="1" w:line="230" w:lineRule="auto"/>
        <w:ind w:left="1181" w:right="540" w:hanging="575"/>
        <w:jc w:val="both"/>
        <w:rPr>
          <w:color w:val="211F1F"/>
          <w:sz w:val="24"/>
        </w:rPr>
      </w:pPr>
      <w:r>
        <w:rPr>
          <w:color w:val="211F1F"/>
          <w:sz w:val="24"/>
        </w:rPr>
        <w:t>The Tenderer shall prepare one original of the documents comprising the Tender as described in ITT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11 and clearly mark it “ORIGINAL.” Alternative Tenders, if permitted in accordance with ITT 13,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shall be clearly marked “ALTERNATIVE.” In addition, the Tenderer shall submit copies of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 xml:space="preserve">Tender, in the number </w:t>
      </w:r>
      <w:r>
        <w:rPr>
          <w:b/>
          <w:color w:val="211F1F"/>
          <w:sz w:val="24"/>
        </w:rPr>
        <w:t xml:space="preserve">speciﬁed in the TDS </w:t>
      </w:r>
      <w:r>
        <w:rPr>
          <w:color w:val="211F1F"/>
          <w:sz w:val="24"/>
        </w:rPr>
        <w:t>and clearly mark them “COPY.” In the event of any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discrepancy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between the</w:t>
      </w:r>
      <w:r>
        <w:rPr>
          <w:color w:val="211F1F"/>
          <w:spacing w:val="5"/>
          <w:sz w:val="24"/>
        </w:rPr>
        <w:t xml:space="preserve"> </w:t>
      </w:r>
      <w:r>
        <w:rPr>
          <w:color w:val="211F1F"/>
          <w:sz w:val="24"/>
        </w:rPr>
        <w:t>original and 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copies, 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original shall prevail.</w:t>
      </w:r>
    </w:p>
    <w:p w14:paraId="51988353" w14:textId="77777777" w:rsidR="00DB4C14" w:rsidRDefault="00DB4C14">
      <w:pPr>
        <w:pStyle w:val="BodyText"/>
        <w:rPr>
          <w:sz w:val="21"/>
        </w:rPr>
      </w:pPr>
    </w:p>
    <w:p w14:paraId="62F2E257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before="1" w:line="230" w:lineRule="auto"/>
        <w:ind w:left="1181" w:right="537" w:hanging="575"/>
        <w:jc w:val="both"/>
        <w:rPr>
          <w:color w:val="211F1F"/>
          <w:sz w:val="24"/>
        </w:rPr>
      </w:pPr>
      <w:r>
        <w:rPr>
          <w:color w:val="211F1F"/>
          <w:sz w:val="24"/>
        </w:rPr>
        <w:t>Tenderers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mark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“CONFIDENTIAL”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all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information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their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Tenders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which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conﬁdential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their business. This may include proprietary information, trade secrets, or commercial or ﬁnancially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sensitive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information.</w:t>
      </w:r>
    </w:p>
    <w:p w14:paraId="1AE1FF9F" w14:textId="77777777" w:rsidR="00DB4C14" w:rsidRDefault="00DB4C14">
      <w:pPr>
        <w:pStyle w:val="BodyText"/>
        <w:rPr>
          <w:sz w:val="21"/>
        </w:rPr>
      </w:pPr>
    </w:p>
    <w:p w14:paraId="6B182C55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line="230" w:lineRule="auto"/>
        <w:ind w:left="1181" w:right="538" w:hanging="575"/>
        <w:jc w:val="both"/>
        <w:rPr>
          <w:color w:val="211F1F"/>
          <w:sz w:val="24"/>
        </w:rPr>
      </w:pPr>
      <w:r>
        <w:rPr>
          <w:color w:val="211F1F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original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all copies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shall be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typed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written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indelible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ink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shall be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signed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by a person duly authorized to sign on behalf of the Tenderer. This authorization shall consist of a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 xml:space="preserve">written conﬁrmation as speciﬁed in the </w:t>
      </w:r>
      <w:r>
        <w:rPr>
          <w:b/>
          <w:color w:val="211F1F"/>
          <w:sz w:val="24"/>
        </w:rPr>
        <w:t xml:space="preserve">TDS </w:t>
      </w:r>
      <w:r>
        <w:rPr>
          <w:color w:val="211F1F"/>
          <w:sz w:val="24"/>
        </w:rPr>
        <w:t>and shall be attached to the Tender. The name and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position held by each person signing the authorization must be typed or printed below the signature.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All pages of the Tender where entries or amendments have been made shall be signed or initialed by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person signing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 Tender.</w:t>
      </w:r>
    </w:p>
    <w:p w14:paraId="1969B437" w14:textId="77777777" w:rsidR="00DB4C14" w:rsidRDefault="00DB4C14">
      <w:pPr>
        <w:pStyle w:val="BodyText"/>
        <w:spacing w:before="3"/>
        <w:rPr>
          <w:sz w:val="21"/>
        </w:rPr>
      </w:pPr>
    </w:p>
    <w:p w14:paraId="073354DC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line="230" w:lineRule="auto"/>
        <w:ind w:left="1181" w:right="543" w:hanging="575"/>
        <w:jc w:val="both"/>
        <w:rPr>
          <w:color w:val="211F1F"/>
          <w:sz w:val="24"/>
        </w:rPr>
      </w:pPr>
      <w:r>
        <w:rPr>
          <w:color w:val="211F1F"/>
          <w:sz w:val="24"/>
        </w:rPr>
        <w:t>In case the Tenderer is a JV, the Tender shall be signed by an authorized representative of the JV 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behalf of the JV, and so as to be legally binding on all the members as evidenced by a power of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attorney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signed by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their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legally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authorized representatives.</w:t>
      </w:r>
    </w:p>
    <w:p w14:paraId="574B3C36" w14:textId="77777777" w:rsidR="00DB4C14" w:rsidRDefault="00DB4C14">
      <w:pPr>
        <w:pStyle w:val="BodyText"/>
        <w:spacing w:before="10"/>
        <w:rPr>
          <w:sz w:val="20"/>
        </w:rPr>
      </w:pPr>
    </w:p>
    <w:p w14:paraId="7C51B79C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line="232" w:lineRule="auto"/>
        <w:ind w:left="1181" w:right="553" w:hanging="575"/>
        <w:jc w:val="both"/>
        <w:rPr>
          <w:color w:val="211F1F"/>
          <w:sz w:val="24"/>
        </w:rPr>
      </w:pPr>
      <w:r>
        <w:rPr>
          <w:color w:val="211F1F"/>
          <w:sz w:val="24"/>
        </w:rPr>
        <w:t>Any inter-lineation, erasures, or overwriting shall be valid only if they are signed or initialed by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person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signing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Tender.</w:t>
      </w:r>
    </w:p>
    <w:p w14:paraId="65FDCD43" w14:textId="77777777" w:rsidR="00DB4C14" w:rsidRDefault="00DB4C14">
      <w:pPr>
        <w:pStyle w:val="BodyText"/>
        <w:spacing w:before="10"/>
        <w:rPr>
          <w:sz w:val="20"/>
        </w:rPr>
      </w:pPr>
    </w:p>
    <w:p w14:paraId="54B86B44" w14:textId="77777777" w:rsidR="00DB4C14" w:rsidRDefault="00B413C6">
      <w:pPr>
        <w:pStyle w:val="Heading2"/>
        <w:numPr>
          <w:ilvl w:val="0"/>
          <w:numId w:val="84"/>
        </w:numPr>
        <w:tabs>
          <w:tab w:val="left" w:pos="903"/>
        </w:tabs>
        <w:spacing w:before="1"/>
        <w:ind w:left="902" w:hanging="296"/>
      </w:pPr>
      <w:bookmarkStart w:id="24" w:name="_bookmark23"/>
      <w:bookmarkEnd w:id="24"/>
      <w:r>
        <w:rPr>
          <w:color w:val="211F1F"/>
        </w:rPr>
        <w:t>SUBMISSION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OPENING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TENDERS</w:t>
      </w:r>
    </w:p>
    <w:p w14:paraId="41F7E712" w14:textId="77777777" w:rsidR="00DB4C14" w:rsidRDefault="00DB4C14">
      <w:pPr>
        <w:pStyle w:val="BodyText"/>
        <w:spacing w:before="5"/>
        <w:rPr>
          <w:b/>
          <w:sz w:val="20"/>
        </w:rPr>
      </w:pPr>
    </w:p>
    <w:p w14:paraId="5E686F6F" w14:textId="77777777" w:rsidR="00DB4C14" w:rsidRDefault="00B413C6">
      <w:pPr>
        <w:pStyle w:val="ListParagraph"/>
        <w:numPr>
          <w:ilvl w:val="1"/>
          <w:numId w:val="86"/>
        </w:numPr>
        <w:tabs>
          <w:tab w:val="left" w:pos="1171"/>
          <w:tab w:val="left" w:pos="1172"/>
        </w:tabs>
        <w:ind w:left="1171" w:hanging="565"/>
        <w:rPr>
          <w:b/>
          <w:sz w:val="24"/>
        </w:rPr>
      </w:pPr>
      <w:r>
        <w:rPr>
          <w:b/>
          <w:color w:val="211F1F"/>
          <w:sz w:val="24"/>
        </w:rPr>
        <w:t>Sealing</w:t>
      </w:r>
      <w:r>
        <w:rPr>
          <w:b/>
          <w:color w:val="211F1F"/>
          <w:spacing w:val="-7"/>
          <w:sz w:val="24"/>
        </w:rPr>
        <w:t xml:space="preserve"> </w:t>
      </w:r>
      <w:r>
        <w:rPr>
          <w:b/>
          <w:color w:val="211F1F"/>
          <w:sz w:val="24"/>
        </w:rPr>
        <w:t>and</w:t>
      </w:r>
      <w:r>
        <w:rPr>
          <w:b/>
          <w:color w:val="211F1F"/>
          <w:spacing w:val="-5"/>
          <w:sz w:val="24"/>
        </w:rPr>
        <w:t xml:space="preserve"> </w:t>
      </w:r>
      <w:r>
        <w:rPr>
          <w:b/>
          <w:color w:val="211F1F"/>
          <w:sz w:val="24"/>
        </w:rPr>
        <w:t>Marking</w:t>
      </w:r>
      <w:r>
        <w:rPr>
          <w:b/>
          <w:color w:val="211F1F"/>
          <w:spacing w:val="-6"/>
          <w:sz w:val="24"/>
        </w:rPr>
        <w:t xml:space="preserve"> </w:t>
      </w:r>
      <w:r>
        <w:rPr>
          <w:b/>
          <w:color w:val="211F1F"/>
          <w:sz w:val="24"/>
        </w:rPr>
        <w:t>of</w:t>
      </w:r>
      <w:r>
        <w:rPr>
          <w:b/>
          <w:color w:val="211F1F"/>
          <w:spacing w:val="-7"/>
          <w:sz w:val="24"/>
        </w:rPr>
        <w:t xml:space="preserve"> </w:t>
      </w:r>
      <w:r>
        <w:rPr>
          <w:b/>
          <w:color w:val="211F1F"/>
          <w:sz w:val="24"/>
        </w:rPr>
        <w:t>Tenders</w:t>
      </w:r>
    </w:p>
    <w:p w14:paraId="6787E39E" w14:textId="77777777" w:rsidR="00DB4C14" w:rsidRDefault="00DB4C14">
      <w:pPr>
        <w:pStyle w:val="BodyText"/>
        <w:spacing w:before="4"/>
        <w:rPr>
          <w:b/>
          <w:sz w:val="20"/>
        </w:rPr>
      </w:pPr>
    </w:p>
    <w:p w14:paraId="63340C9F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line="230" w:lineRule="auto"/>
        <w:ind w:left="1176" w:right="539" w:hanging="570"/>
        <w:jc w:val="both"/>
        <w:rPr>
          <w:color w:val="211F1F"/>
          <w:sz w:val="24"/>
        </w:rPr>
      </w:pPr>
      <w:r>
        <w:rPr>
          <w:color w:val="211F1F"/>
          <w:sz w:val="24"/>
        </w:rPr>
        <w:t>The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shall deliver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single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sealed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envelope,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single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sealed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package,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a single sealed container bearing the name and Reference number of the Tender, addressed to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warning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not to open before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time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and date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for Tender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opening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date.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Within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the single envelope, package or container, the Tenderer shall place the following separate, sealed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envelopes:</w:t>
      </w:r>
    </w:p>
    <w:p w14:paraId="5ED52300" w14:textId="77777777" w:rsidR="00046041" w:rsidRDefault="00B413C6" w:rsidP="00046041">
      <w:pPr>
        <w:pStyle w:val="ListParagraph"/>
        <w:numPr>
          <w:ilvl w:val="3"/>
          <w:numId w:val="86"/>
        </w:numPr>
        <w:tabs>
          <w:tab w:val="left" w:pos="1655"/>
        </w:tabs>
        <w:spacing w:before="37"/>
        <w:ind w:left="1654" w:hanging="484"/>
        <w:jc w:val="both"/>
      </w:pPr>
      <w:r>
        <w:rPr>
          <w:color w:val="211F1F"/>
          <w:sz w:val="24"/>
        </w:rPr>
        <w:t>in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an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envelope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package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container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marked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“ORIGINAL”,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all documents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comprising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</w:rPr>
        <w:t>Tender,</w:t>
      </w:r>
    </w:p>
    <w:p w14:paraId="31AC9EC7" w14:textId="77777777" w:rsidR="00DB4C14" w:rsidRDefault="00046041" w:rsidP="00046041">
      <w:pPr>
        <w:tabs>
          <w:tab w:val="left" w:pos="960"/>
        </w:tabs>
      </w:pPr>
      <w:r>
        <w:tab/>
      </w:r>
      <w:r w:rsidR="004B09D4">
        <w:t xml:space="preserve">             </w:t>
      </w:r>
      <w:r w:rsidR="00B413C6">
        <w:rPr>
          <w:color w:val="211F1F"/>
        </w:rPr>
        <w:t>as</w:t>
      </w:r>
      <w:r w:rsidR="00B413C6">
        <w:rPr>
          <w:color w:val="211F1F"/>
          <w:spacing w:val="-12"/>
        </w:rPr>
        <w:t xml:space="preserve"> </w:t>
      </w:r>
      <w:r w:rsidR="00B413C6">
        <w:rPr>
          <w:color w:val="211F1F"/>
        </w:rPr>
        <w:t>described</w:t>
      </w:r>
      <w:r w:rsidR="004B09D4">
        <w:rPr>
          <w:color w:val="211F1F"/>
        </w:rPr>
        <w:t xml:space="preserve"> </w:t>
      </w:r>
      <w:r w:rsidR="00B413C6">
        <w:rPr>
          <w:color w:val="211F1F"/>
        </w:rPr>
        <w:t>in</w:t>
      </w:r>
      <w:r w:rsidR="004B09D4">
        <w:rPr>
          <w:color w:val="211F1F"/>
        </w:rPr>
        <w:t xml:space="preserve"> </w:t>
      </w:r>
      <w:r w:rsidR="00B413C6">
        <w:rPr>
          <w:color w:val="211F1F"/>
        </w:rPr>
        <w:t>ITT11;</w:t>
      </w:r>
      <w:r w:rsidR="00B413C6">
        <w:rPr>
          <w:color w:val="211F1F"/>
          <w:spacing w:val="-12"/>
        </w:rPr>
        <w:t xml:space="preserve"> </w:t>
      </w:r>
      <w:r w:rsidR="00B413C6">
        <w:rPr>
          <w:color w:val="211F1F"/>
        </w:rPr>
        <w:t>and</w:t>
      </w:r>
    </w:p>
    <w:p w14:paraId="465401B9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51"/>
          <w:tab w:val="left" w:pos="1652"/>
        </w:tabs>
        <w:spacing w:before="36"/>
        <w:ind w:left="1651" w:hanging="481"/>
        <w:jc w:val="left"/>
        <w:rPr>
          <w:sz w:val="24"/>
        </w:rPr>
      </w:pPr>
      <w:r>
        <w:rPr>
          <w:color w:val="211F1F"/>
          <w:sz w:val="24"/>
        </w:rPr>
        <w:t>in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an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envelope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package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container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marked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“COPIES”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all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required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copies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Tender;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and</w:t>
      </w:r>
    </w:p>
    <w:p w14:paraId="1FD2F059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51"/>
          <w:tab w:val="left" w:pos="1652"/>
        </w:tabs>
        <w:spacing w:before="43"/>
        <w:ind w:left="1651" w:hanging="481"/>
        <w:jc w:val="left"/>
        <w:rPr>
          <w:sz w:val="24"/>
        </w:rPr>
      </w:pPr>
      <w:r>
        <w:rPr>
          <w:color w:val="211F1F"/>
          <w:sz w:val="24"/>
        </w:rPr>
        <w:t>if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alternative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Tenders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are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permitted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accordance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with ITT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13,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if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relevant:</w:t>
      </w:r>
    </w:p>
    <w:p w14:paraId="7A5B4D83" w14:textId="77777777" w:rsidR="00DB4C14" w:rsidRDefault="00B413C6">
      <w:pPr>
        <w:pStyle w:val="ListParagraph"/>
        <w:numPr>
          <w:ilvl w:val="4"/>
          <w:numId w:val="86"/>
        </w:numPr>
        <w:tabs>
          <w:tab w:val="left" w:pos="2059"/>
          <w:tab w:val="left" w:pos="2060"/>
        </w:tabs>
        <w:spacing w:before="40" w:line="235" w:lineRule="auto"/>
        <w:ind w:right="1666" w:hanging="416"/>
        <w:rPr>
          <w:sz w:val="24"/>
        </w:rPr>
      </w:pPr>
      <w:r>
        <w:rPr>
          <w:color w:val="211F1F"/>
          <w:sz w:val="24"/>
        </w:rPr>
        <w:t>in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an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envelope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package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container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marked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“ORIGINAL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-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ALTERNATIVE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TENDER”,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 alternative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Tender;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and</w:t>
      </w:r>
    </w:p>
    <w:p w14:paraId="1BB989DC" w14:textId="77777777" w:rsidR="00DB4C14" w:rsidRDefault="00B413C6">
      <w:pPr>
        <w:pStyle w:val="ListParagraph"/>
        <w:numPr>
          <w:ilvl w:val="4"/>
          <w:numId w:val="86"/>
        </w:numPr>
        <w:tabs>
          <w:tab w:val="left" w:pos="2059"/>
          <w:tab w:val="left" w:pos="2060"/>
        </w:tabs>
        <w:spacing w:before="45" w:line="230" w:lineRule="auto"/>
        <w:ind w:right="591" w:hanging="416"/>
        <w:rPr>
          <w:sz w:val="24"/>
        </w:rPr>
      </w:pPr>
      <w:r>
        <w:rPr>
          <w:color w:val="211F1F"/>
          <w:sz w:val="24"/>
        </w:rPr>
        <w:t>in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envelope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package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container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marked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“COPIES-ALTERNATIVE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TENDER”,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all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required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copies 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alternative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Tender.</w:t>
      </w:r>
    </w:p>
    <w:p w14:paraId="37EA8CB9" w14:textId="77777777" w:rsidR="00DB4C14" w:rsidRDefault="00B413C6">
      <w:pPr>
        <w:pStyle w:val="BodyText"/>
        <w:spacing w:before="90"/>
        <w:ind w:left="1188"/>
      </w:pPr>
      <w:r>
        <w:rPr>
          <w:color w:val="211F1F"/>
        </w:rPr>
        <w:t>The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inner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envelopes or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packages or containers shall:</w:t>
      </w:r>
    </w:p>
    <w:p w14:paraId="3C2559D8" w14:textId="77777777" w:rsidR="00DB4C14" w:rsidRDefault="00B413C6">
      <w:pPr>
        <w:pStyle w:val="ListParagraph"/>
        <w:numPr>
          <w:ilvl w:val="0"/>
          <w:numId w:val="80"/>
        </w:numPr>
        <w:tabs>
          <w:tab w:val="left" w:pos="1682"/>
          <w:tab w:val="left" w:pos="1683"/>
        </w:tabs>
        <w:rPr>
          <w:sz w:val="24"/>
        </w:rPr>
      </w:pPr>
      <w:r>
        <w:rPr>
          <w:color w:val="211F1F"/>
          <w:sz w:val="24"/>
        </w:rPr>
        <w:t>bear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name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address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Entity.</w:t>
      </w:r>
    </w:p>
    <w:p w14:paraId="7FF475A0" w14:textId="77777777" w:rsidR="00DB4C14" w:rsidRDefault="00B413C6">
      <w:pPr>
        <w:pStyle w:val="ListParagraph"/>
        <w:numPr>
          <w:ilvl w:val="0"/>
          <w:numId w:val="80"/>
        </w:numPr>
        <w:tabs>
          <w:tab w:val="left" w:pos="1651"/>
          <w:tab w:val="left" w:pos="1652"/>
        </w:tabs>
        <w:ind w:left="1651" w:hanging="466"/>
        <w:rPr>
          <w:sz w:val="24"/>
        </w:rPr>
      </w:pPr>
      <w:r>
        <w:rPr>
          <w:color w:val="211F1F"/>
          <w:sz w:val="24"/>
        </w:rPr>
        <w:t>Bear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name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address 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Tenderer;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and</w:t>
      </w:r>
    </w:p>
    <w:p w14:paraId="60518A3D" w14:textId="77777777" w:rsidR="00DB4C14" w:rsidRDefault="00B413C6">
      <w:pPr>
        <w:pStyle w:val="ListParagraph"/>
        <w:numPr>
          <w:ilvl w:val="0"/>
          <w:numId w:val="80"/>
        </w:numPr>
        <w:tabs>
          <w:tab w:val="left" w:pos="1651"/>
          <w:tab w:val="left" w:pos="1652"/>
        </w:tabs>
        <w:spacing w:before="2"/>
        <w:ind w:left="1651" w:hanging="466"/>
        <w:rPr>
          <w:sz w:val="24"/>
        </w:rPr>
      </w:pPr>
      <w:r>
        <w:rPr>
          <w:color w:val="211F1F"/>
          <w:sz w:val="24"/>
        </w:rPr>
        <w:t>Bear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name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Reference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number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Tender.</w:t>
      </w:r>
    </w:p>
    <w:p w14:paraId="33311D9A" w14:textId="77777777" w:rsidR="00DB4C14" w:rsidRDefault="00DB4C14">
      <w:pPr>
        <w:pStyle w:val="BodyText"/>
        <w:spacing w:before="3"/>
        <w:rPr>
          <w:sz w:val="21"/>
        </w:rPr>
      </w:pPr>
    </w:p>
    <w:p w14:paraId="7E4975CF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87"/>
        </w:tabs>
        <w:spacing w:line="230" w:lineRule="auto"/>
        <w:ind w:left="1186" w:right="537" w:hanging="577"/>
        <w:jc w:val="both"/>
        <w:rPr>
          <w:color w:val="211F1F"/>
          <w:sz w:val="24"/>
        </w:rPr>
      </w:pPr>
      <w:r>
        <w:rPr>
          <w:color w:val="211F1F"/>
          <w:sz w:val="24"/>
        </w:rPr>
        <w:t>If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an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envelope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package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container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not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sealed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marked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required,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8"/>
          <w:sz w:val="24"/>
        </w:rPr>
        <w:t xml:space="preserve"> </w:t>
      </w:r>
      <w:r>
        <w:rPr>
          <w:i/>
          <w:color w:val="211F1F"/>
          <w:sz w:val="24"/>
        </w:rPr>
        <w:t>Procuring</w:t>
      </w:r>
      <w:r>
        <w:rPr>
          <w:i/>
          <w:color w:val="211F1F"/>
          <w:spacing w:val="-6"/>
          <w:sz w:val="24"/>
        </w:rPr>
        <w:t xml:space="preserve"> </w:t>
      </w:r>
      <w:r>
        <w:rPr>
          <w:i/>
          <w:color w:val="211F1F"/>
          <w:sz w:val="24"/>
        </w:rPr>
        <w:t>Entity</w:t>
      </w:r>
      <w:r>
        <w:rPr>
          <w:i/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will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pacing w:val="-1"/>
          <w:sz w:val="24"/>
        </w:rPr>
        <w:t>assume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pacing w:val="-1"/>
          <w:sz w:val="24"/>
        </w:rPr>
        <w:t>no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pacing w:val="-1"/>
          <w:sz w:val="24"/>
        </w:rPr>
        <w:t>responsibility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misplacement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premature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opening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Tender.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Tenders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were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misplaced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or opened prematurely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will not be accepted.</w:t>
      </w:r>
    </w:p>
    <w:p w14:paraId="6339705F" w14:textId="77777777" w:rsidR="00DB4C14" w:rsidRDefault="00DB4C14">
      <w:pPr>
        <w:pStyle w:val="BodyText"/>
        <w:rPr>
          <w:sz w:val="26"/>
        </w:rPr>
      </w:pPr>
    </w:p>
    <w:p w14:paraId="2D98D530" w14:textId="77777777" w:rsidR="00DB4C14" w:rsidRDefault="00B413C6">
      <w:pPr>
        <w:pStyle w:val="Heading2"/>
        <w:numPr>
          <w:ilvl w:val="1"/>
          <w:numId w:val="86"/>
        </w:numPr>
        <w:tabs>
          <w:tab w:val="left" w:pos="1188"/>
          <w:tab w:val="left" w:pos="1189"/>
        </w:tabs>
        <w:spacing w:before="153"/>
        <w:ind w:left="1188" w:hanging="580"/>
      </w:pPr>
      <w:bookmarkStart w:id="25" w:name="_bookmark24"/>
      <w:bookmarkEnd w:id="25"/>
      <w:r>
        <w:rPr>
          <w:color w:val="211F1F"/>
        </w:rPr>
        <w:t>Deadline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for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Submission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Tenders</w:t>
      </w:r>
    </w:p>
    <w:p w14:paraId="5B3762C2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87"/>
        </w:tabs>
        <w:spacing w:before="232" w:line="230" w:lineRule="auto"/>
        <w:ind w:left="1186" w:right="540" w:hanging="577"/>
        <w:jc w:val="both"/>
        <w:rPr>
          <w:color w:val="211F1F"/>
          <w:sz w:val="24"/>
        </w:rPr>
      </w:pPr>
      <w:r>
        <w:rPr>
          <w:color w:val="211F1F"/>
          <w:sz w:val="24"/>
        </w:rPr>
        <w:t xml:space="preserve">Tenders must be received by the Procuring Entity at the address speciﬁed in the </w:t>
      </w:r>
      <w:r>
        <w:rPr>
          <w:b/>
          <w:color w:val="211F1F"/>
          <w:sz w:val="24"/>
        </w:rPr>
        <w:t xml:space="preserve">TDS </w:t>
      </w:r>
      <w:r>
        <w:rPr>
          <w:color w:val="211F1F"/>
          <w:sz w:val="24"/>
        </w:rPr>
        <w:t>and no later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than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date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time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also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speciﬁed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b/>
          <w:color w:val="211F1F"/>
          <w:sz w:val="24"/>
        </w:rPr>
        <w:t>TDS.</w:t>
      </w:r>
      <w:r>
        <w:rPr>
          <w:b/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When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so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speciﬁed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b/>
          <w:color w:val="211F1F"/>
          <w:sz w:val="24"/>
        </w:rPr>
        <w:t>TDS</w:t>
      </w:r>
      <w:r>
        <w:rPr>
          <w:color w:val="211F1F"/>
          <w:sz w:val="24"/>
        </w:rPr>
        <w:t>,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Tenderers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have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the option of submitting their Tenders electronically. Tenderers submitting Tenders electronically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lastRenderedPageBreak/>
        <w:t>shall follow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electronic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submission procedures speciﬁed in the</w:t>
      </w:r>
      <w:r>
        <w:rPr>
          <w:color w:val="211F1F"/>
          <w:spacing w:val="1"/>
          <w:sz w:val="24"/>
        </w:rPr>
        <w:t xml:space="preserve"> </w:t>
      </w:r>
      <w:r>
        <w:rPr>
          <w:b/>
          <w:color w:val="211F1F"/>
          <w:sz w:val="24"/>
        </w:rPr>
        <w:t>TDS</w:t>
      </w:r>
      <w:r>
        <w:rPr>
          <w:color w:val="211F1F"/>
          <w:sz w:val="24"/>
        </w:rPr>
        <w:t>.</w:t>
      </w:r>
    </w:p>
    <w:p w14:paraId="76D4A1E3" w14:textId="77777777" w:rsidR="00DB4C14" w:rsidRDefault="00DB4C14">
      <w:pPr>
        <w:pStyle w:val="BodyText"/>
        <w:rPr>
          <w:sz w:val="21"/>
        </w:rPr>
      </w:pPr>
    </w:p>
    <w:p w14:paraId="56537381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87"/>
        </w:tabs>
        <w:spacing w:line="230" w:lineRule="auto"/>
        <w:ind w:left="1186" w:right="539" w:hanging="577"/>
        <w:jc w:val="both"/>
        <w:rPr>
          <w:color w:val="211F1F"/>
          <w:sz w:val="24"/>
        </w:rPr>
      </w:pPr>
      <w:r>
        <w:rPr>
          <w:color w:val="211F1F"/>
          <w:sz w:val="24"/>
        </w:rPr>
        <w:t>The Procuring Entity may, at its discretion, extend the deadline for the submission of Tenders by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amending the Tender Documents in accordance with ITT 8, in which case all rights and obligations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Tenderers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previously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subject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to 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deadline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thereafter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subject to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deadline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extended.</w:t>
      </w:r>
    </w:p>
    <w:p w14:paraId="5A830762" w14:textId="77777777" w:rsidR="00DB4C14" w:rsidRDefault="00DB4C14">
      <w:pPr>
        <w:pStyle w:val="BodyText"/>
        <w:spacing w:before="2"/>
        <w:rPr>
          <w:sz w:val="21"/>
        </w:rPr>
      </w:pPr>
    </w:p>
    <w:p w14:paraId="6FBF2D8A" w14:textId="77777777" w:rsidR="00DB4C14" w:rsidRDefault="00B413C6">
      <w:pPr>
        <w:pStyle w:val="Heading2"/>
        <w:numPr>
          <w:ilvl w:val="1"/>
          <w:numId w:val="86"/>
        </w:numPr>
        <w:tabs>
          <w:tab w:val="left" w:pos="1188"/>
          <w:tab w:val="left" w:pos="1189"/>
        </w:tabs>
        <w:spacing w:before="1"/>
        <w:ind w:left="1188" w:hanging="580"/>
      </w:pPr>
      <w:bookmarkStart w:id="26" w:name="_bookmark25"/>
      <w:bookmarkEnd w:id="26"/>
      <w:r>
        <w:rPr>
          <w:color w:val="211F1F"/>
        </w:rPr>
        <w:t>Late</w:t>
      </w:r>
      <w:r>
        <w:rPr>
          <w:color w:val="211F1F"/>
          <w:spacing w:val="-15"/>
        </w:rPr>
        <w:t xml:space="preserve"> </w:t>
      </w:r>
      <w:r>
        <w:rPr>
          <w:color w:val="211F1F"/>
        </w:rPr>
        <w:t>Tenders</w:t>
      </w:r>
    </w:p>
    <w:p w14:paraId="1442F967" w14:textId="77777777" w:rsidR="00DB4C14" w:rsidRDefault="00DB4C14">
      <w:pPr>
        <w:pStyle w:val="BodyText"/>
        <w:spacing w:before="4"/>
        <w:rPr>
          <w:b/>
          <w:sz w:val="20"/>
        </w:rPr>
      </w:pPr>
    </w:p>
    <w:p w14:paraId="6866980B" w14:textId="77777777" w:rsidR="00DB4C14" w:rsidRDefault="00B413C6">
      <w:pPr>
        <w:pStyle w:val="BodyText"/>
        <w:spacing w:before="1" w:line="230" w:lineRule="auto"/>
        <w:ind w:left="1186" w:right="549" w:firstLine="2"/>
        <w:jc w:val="both"/>
      </w:pPr>
      <w:r>
        <w:rPr>
          <w:color w:val="211F1F"/>
        </w:rPr>
        <w:t>The Procuring Entity shall not consider any Tender that arrives after the deadline for submission of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tenders, in accordance with ITT 22. Any Tender received by the Procuring Entity after the deadline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for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submission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Tenders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shall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be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declared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late,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rejected,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returned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unopened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to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Tenderer.</w:t>
      </w:r>
    </w:p>
    <w:p w14:paraId="42E3BD9B" w14:textId="77777777" w:rsidR="00DB4C14" w:rsidRDefault="00DB4C14">
      <w:pPr>
        <w:pStyle w:val="BodyText"/>
        <w:spacing w:before="1"/>
        <w:rPr>
          <w:sz w:val="21"/>
        </w:rPr>
      </w:pPr>
    </w:p>
    <w:p w14:paraId="35EDB475" w14:textId="77777777" w:rsidR="00DB4C14" w:rsidRDefault="00B413C6">
      <w:pPr>
        <w:pStyle w:val="Heading2"/>
        <w:numPr>
          <w:ilvl w:val="1"/>
          <w:numId w:val="86"/>
        </w:numPr>
        <w:tabs>
          <w:tab w:val="left" w:pos="1188"/>
          <w:tab w:val="left" w:pos="1189"/>
        </w:tabs>
        <w:ind w:left="1188" w:hanging="580"/>
      </w:pPr>
      <w:bookmarkStart w:id="27" w:name="_bookmark26"/>
      <w:bookmarkEnd w:id="27"/>
      <w:r>
        <w:rPr>
          <w:color w:val="211F1F"/>
        </w:rPr>
        <w:t>Withdrawal,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Substitution,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Modiﬁcation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Tenders</w:t>
      </w:r>
    </w:p>
    <w:p w14:paraId="7B30BB7A" w14:textId="77777777" w:rsidR="00DB4C14" w:rsidRDefault="00DB4C14">
      <w:pPr>
        <w:pStyle w:val="BodyText"/>
        <w:spacing w:before="7"/>
        <w:rPr>
          <w:b/>
          <w:sz w:val="20"/>
        </w:rPr>
      </w:pPr>
    </w:p>
    <w:p w14:paraId="17952265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87"/>
        </w:tabs>
        <w:spacing w:line="230" w:lineRule="auto"/>
        <w:ind w:left="1186" w:right="540" w:hanging="577"/>
        <w:jc w:val="both"/>
        <w:rPr>
          <w:color w:val="211F1F"/>
          <w:sz w:val="24"/>
        </w:rPr>
      </w:pPr>
      <w:r>
        <w:rPr>
          <w:color w:val="211F1F"/>
          <w:sz w:val="24"/>
        </w:rPr>
        <w:t>A Tenderer may withdraw, substitute, or modify its Tender after it has been submitted by sending a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written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notice,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duly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signed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authorized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representative,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include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copy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authorization in accordance with ITT 20.3, (except that withdrawal notices do not require copies).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corresponding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substitution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modiﬁcation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4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must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accompany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respective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written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notice.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All notices must be:</w:t>
      </w:r>
    </w:p>
    <w:p w14:paraId="4F5545E5" w14:textId="77777777" w:rsidR="00DB4C14" w:rsidRDefault="00003926">
      <w:pPr>
        <w:pStyle w:val="ListParagraph"/>
        <w:numPr>
          <w:ilvl w:val="3"/>
          <w:numId w:val="86"/>
        </w:numPr>
        <w:tabs>
          <w:tab w:val="left" w:pos="1652"/>
        </w:tabs>
        <w:spacing w:before="41" w:line="232" w:lineRule="auto"/>
        <w:ind w:left="1654" w:right="551" w:hanging="466"/>
        <w:jc w:val="both"/>
        <w:rPr>
          <w:sz w:val="24"/>
        </w:rPr>
      </w:pPr>
      <w:r>
        <w:rPr>
          <w:color w:val="211F1F"/>
          <w:sz w:val="24"/>
        </w:rPr>
        <w:t>P</w:t>
      </w:r>
      <w:r w:rsidR="00B413C6">
        <w:rPr>
          <w:color w:val="211F1F"/>
          <w:sz w:val="24"/>
        </w:rPr>
        <w:t>repared and submitted in accordance with ITT 20 and ITT 21 (except that withdrawals notices</w:t>
      </w:r>
      <w:r w:rsidR="00B413C6">
        <w:rPr>
          <w:color w:val="211F1F"/>
          <w:spacing w:val="-57"/>
          <w:sz w:val="24"/>
        </w:rPr>
        <w:t xml:space="preserve"> </w:t>
      </w:r>
      <w:r w:rsidR="00B413C6">
        <w:rPr>
          <w:color w:val="211F1F"/>
          <w:sz w:val="24"/>
        </w:rPr>
        <w:t>do</w:t>
      </w:r>
      <w:r w:rsidR="00B413C6">
        <w:rPr>
          <w:color w:val="211F1F"/>
          <w:spacing w:val="1"/>
          <w:sz w:val="24"/>
        </w:rPr>
        <w:t xml:space="preserve"> </w:t>
      </w:r>
      <w:r w:rsidR="00B413C6">
        <w:rPr>
          <w:color w:val="211F1F"/>
          <w:sz w:val="24"/>
        </w:rPr>
        <w:t>not</w:t>
      </w:r>
      <w:r w:rsidR="00B413C6">
        <w:rPr>
          <w:color w:val="211F1F"/>
          <w:spacing w:val="1"/>
          <w:sz w:val="24"/>
        </w:rPr>
        <w:t xml:space="preserve"> </w:t>
      </w:r>
      <w:r w:rsidR="00B413C6">
        <w:rPr>
          <w:color w:val="211F1F"/>
          <w:sz w:val="24"/>
        </w:rPr>
        <w:t>require copies),</w:t>
      </w:r>
      <w:r w:rsidR="00B413C6">
        <w:rPr>
          <w:color w:val="211F1F"/>
          <w:spacing w:val="1"/>
          <w:sz w:val="24"/>
        </w:rPr>
        <w:t xml:space="preserve"> </w:t>
      </w:r>
      <w:r w:rsidR="00B413C6">
        <w:rPr>
          <w:color w:val="211F1F"/>
          <w:sz w:val="24"/>
        </w:rPr>
        <w:t>and</w:t>
      </w:r>
      <w:r w:rsidR="00B413C6">
        <w:rPr>
          <w:color w:val="211F1F"/>
          <w:spacing w:val="1"/>
          <w:sz w:val="24"/>
        </w:rPr>
        <w:t xml:space="preserve"> </w:t>
      </w:r>
      <w:r w:rsidR="00B413C6">
        <w:rPr>
          <w:color w:val="211F1F"/>
          <w:sz w:val="24"/>
        </w:rPr>
        <w:t>in</w:t>
      </w:r>
      <w:r w:rsidR="00B413C6">
        <w:rPr>
          <w:color w:val="211F1F"/>
          <w:spacing w:val="1"/>
          <w:sz w:val="24"/>
        </w:rPr>
        <w:t xml:space="preserve"> </w:t>
      </w:r>
      <w:r w:rsidR="00B413C6">
        <w:rPr>
          <w:color w:val="211F1F"/>
          <w:sz w:val="24"/>
        </w:rPr>
        <w:t>addition,</w:t>
      </w:r>
      <w:r w:rsidR="00B413C6">
        <w:rPr>
          <w:color w:val="211F1F"/>
          <w:spacing w:val="1"/>
          <w:sz w:val="24"/>
        </w:rPr>
        <w:t xml:space="preserve"> </w:t>
      </w:r>
      <w:r w:rsidR="00B413C6">
        <w:rPr>
          <w:color w:val="211F1F"/>
          <w:sz w:val="24"/>
        </w:rPr>
        <w:t>the respective envelopes</w:t>
      </w:r>
      <w:r w:rsidR="00B413C6">
        <w:rPr>
          <w:color w:val="211F1F"/>
          <w:spacing w:val="1"/>
          <w:sz w:val="24"/>
        </w:rPr>
        <w:t xml:space="preserve"> </w:t>
      </w:r>
      <w:r w:rsidR="00B413C6">
        <w:rPr>
          <w:color w:val="211F1F"/>
          <w:sz w:val="24"/>
        </w:rPr>
        <w:t>shall</w:t>
      </w:r>
      <w:r w:rsidR="00B413C6">
        <w:rPr>
          <w:color w:val="211F1F"/>
          <w:spacing w:val="1"/>
          <w:sz w:val="24"/>
        </w:rPr>
        <w:t xml:space="preserve"> </w:t>
      </w:r>
      <w:r w:rsidR="00B413C6">
        <w:rPr>
          <w:color w:val="211F1F"/>
          <w:sz w:val="24"/>
        </w:rPr>
        <w:t>be clearly marked</w:t>
      </w:r>
      <w:r w:rsidR="00B413C6">
        <w:rPr>
          <w:color w:val="211F1F"/>
          <w:spacing w:val="1"/>
          <w:sz w:val="24"/>
        </w:rPr>
        <w:t xml:space="preserve"> </w:t>
      </w:r>
      <w:r w:rsidR="00B413C6">
        <w:rPr>
          <w:color w:val="211F1F"/>
          <w:sz w:val="24"/>
        </w:rPr>
        <w:t>“WITHDRAWAL,”</w:t>
      </w:r>
      <w:r w:rsidR="00B413C6">
        <w:rPr>
          <w:color w:val="211F1F"/>
          <w:spacing w:val="-10"/>
          <w:sz w:val="24"/>
        </w:rPr>
        <w:t xml:space="preserve"> </w:t>
      </w:r>
      <w:r w:rsidR="00B413C6">
        <w:rPr>
          <w:color w:val="211F1F"/>
          <w:sz w:val="24"/>
        </w:rPr>
        <w:t>“SUBSTITUTION,”</w:t>
      </w:r>
      <w:r w:rsidR="00B413C6">
        <w:rPr>
          <w:color w:val="211F1F"/>
          <w:spacing w:val="-1"/>
          <w:sz w:val="24"/>
        </w:rPr>
        <w:t xml:space="preserve"> </w:t>
      </w:r>
      <w:r w:rsidR="00B413C6">
        <w:rPr>
          <w:color w:val="211F1F"/>
          <w:sz w:val="24"/>
        </w:rPr>
        <w:t>“MODIFICATION;”</w:t>
      </w:r>
      <w:r w:rsidR="00B413C6">
        <w:rPr>
          <w:color w:val="211F1F"/>
          <w:spacing w:val="-1"/>
          <w:sz w:val="24"/>
        </w:rPr>
        <w:t xml:space="preserve"> </w:t>
      </w:r>
      <w:r w:rsidR="00B413C6">
        <w:rPr>
          <w:color w:val="211F1F"/>
          <w:sz w:val="24"/>
        </w:rPr>
        <w:t>and</w:t>
      </w:r>
    </w:p>
    <w:p w14:paraId="15674DCB" w14:textId="77777777" w:rsidR="00DB4C14" w:rsidRDefault="00003926">
      <w:pPr>
        <w:pStyle w:val="ListParagraph"/>
        <w:numPr>
          <w:ilvl w:val="3"/>
          <w:numId w:val="86"/>
        </w:numPr>
        <w:tabs>
          <w:tab w:val="left" w:pos="1650"/>
        </w:tabs>
        <w:spacing w:before="44" w:line="230" w:lineRule="auto"/>
        <w:ind w:left="1654" w:right="665" w:hanging="466"/>
        <w:jc w:val="both"/>
        <w:rPr>
          <w:sz w:val="24"/>
        </w:rPr>
      </w:pPr>
      <w:r>
        <w:rPr>
          <w:color w:val="211F1F"/>
          <w:sz w:val="24"/>
        </w:rPr>
        <w:t>Received</w:t>
      </w:r>
      <w:r w:rsidR="00B413C6">
        <w:rPr>
          <w:color w:val="211F1F"/>
          <w:sz w:val="24"/>
        </w:rPr>
        <w:t xml:space="preserve"> by the Procuring Entity prior to the deadline prescribed for submission of Tenders, in</w:t>
      </w:r>
      <w:r w:rsidR="00B413C6">
        <w:rPr>
          <w:color w:val="211F1F"/>
          <w:spacing w:val="-57"/>
          <w:sz w:val="24"/>
        </w:rPr>
        <w:t xml:space="preserve"> </w:t>
      </w:r>
      <w:r w:rsidR="00B413C6">
        <w:rPr>
          <w:color w:val="211F1F"/>
          <w:sz w:val="24"/>
        </w:rPr>
        <w:t>accordance</w:t>
      </w:r>
      <w:r w:rsidR="00B413C6">
        <w:rPr>
          <w:color w:val="211F1F"/>
          <w:spacing w:val="-4"/>
          <w:sz w:val="24"/>
        </w:rPr>
        <w:t xml:space="preserve"> </w:t>
      </w:r>
      <w:r w:rsidR="00B413C6">
        <w:rPr>
          <w:color w:val="211F1F"/>
          <w:sz w:val="24"/>
        </w:rPr>
        <w:t>with</w:t>
      </w:r>
      <w:r w:rsidR="00B413C6">
        <w:rPr>
          <w:color w:val="211F1F"/>
          <w:spacing w:val="5"/>
          <w:sz w:val="24"/>
        </w:rPr>
        <w:t xml:space="preserve"> </w:t>
      </w:r>
      <w:r w:rsidR="00B413C6">
        <w:rPr>
          <w:color w:val="211F1F"/>
          <w:sz w:val="24"/>
        </w:rPr>
        <w:t>ITT 22.</w:t>
      </w:r>
    </w:p>
    <w:p w14:paraId="372011EE" w14:textId="77777777" w:rsidR="00DB4C14" w:rsidRDefault="00DB4C14">
      <w:pPr>
        <w:pStyle w:val="BodyText"/>
        <w:spacing w:before="6"/>
        <w:rPr>
          <w:sz w:val="20"/>
        </w:rPr>
      </w:pPr>
    </w:p>
    <w:p w14:paraId="645C9F3E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88"/>
          <w:tab w:val="left" w:pos="1189"/>
        </w:tabs>
        <w:spacing w:before="1" w:line="237" w:lineRule="auto"/>
        <w:ind w:left="1188" w:right="796" w:hanging="579"/>
        <w:rPr>
          <w:color w:val="211F1F"/>
          <w:sz w:val="24"/>
        </w:rPr>
      </w:pPr>
      <w:r>
        <w:rPr>
          <w:color w:val="211F1F"/>
          <w:sz w:val="24"/>
        </w:rPr>
        <w:t>Tenders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requested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withdrawn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accordance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24.1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returned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unopened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Tenderers.</w:t>
      </w:r>
    </w:p>
    <w:p w14:paraId="5055E7D0" w14:textId="77777777" w:rsidR="00DB4C14" w:rsidRDefault="00DB4C14">
      <w:pPr>
        <w:pStyle w:val="BodyText"/>
        <w:spacing w:before="5"/>
        <w:rPr>
          <w:sz w:val="21"/>
        </w:rPr>
      </w:pPr>
    </w:p>
    <w:p w14:paraId="0AAAEBAF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87"/>
        </w:tabs>
        <w:spacing w:before="1" w:line="230" w:lineRule="auto"/>
        <w:ind w:left="1186" w:right="547" w:hanging="577"/>
        <w:jc w:val="both"/>
        <w:rPr>
          <w:color w:val="211F1F"/>
          <w:sz w:val="24"/>
        </w:rPr>
      </w:pPr>
      <w:r>
        <w:rPr>
          <w:color w:val="211F1F"/>
          <w:sz w:val="24"/>
        </w:rPr>
        <w:t>No Tender may be withdrawn, substituted, or modiﬁed in the interval between the deadline for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submission of Tenders and the expiration of the period of Tender validity speciﬁed by the Tenderer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 Form of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extension thereof.</w:t>
      </w:r>
    </w:p>
    <w:p w14:paraId="5A20593C" w14:textId="77777777" w:rsidR="00046041" w:rsidRDefault="00046041">
      <w:pPr>
        <w:spacing w:line="230" w:lineRule="auto"/>
        <w:jc w:val="both"/>
        <w:rPr>
          <w:sz w:val="24"/>
        </w:rPr>
      </w:pPr>
    </w:p>
    <w:p w14:paraId="260C49A3" w14:textId="77777777" w:rsidR="00DB4C14" w:rsidRDefault="00046041" w:rsidP="00046041">
      <w:pPr>
        <w:tabs>
          <w:tab w:val="left" w:pos="975"/>
        </w:tabs>
      </w:pPr>
      <w:r>
        <w:rPr>
          <w:sz w:val="24"/>
        </w:rPr>
        <w:tab/>
      </w:r>
      <w:bookmarkStart w:id="28" w:name="_bookmark27"/>
      <w:bookmarkEnd w:id="28"/>
      <w:r w:rsidR="00B413C6">
        <w:rPr>
          <w:color w:val="211F1F"/>
          <w:spacing w:val="-2"/>
        </w:rPr>
        <w:t>Tender</w:t>
      </w:r>
      <w:r w:rsidR="00B413C6">
        <w:rPr>
          <w:color w:val="211F1F"/>
          <w:spacing w:val="-10"/>
        </w:rPr>
        <w:t xml:space="preserve"> </w:t>
      </w:r>
      <w:r w:rsidR="00B413C6">
        <w:rPr>
          <w:color w:val="211F1F"/>
          <w:spacing w:val="-2"/>
        </w:rPr>
        <w:t>Opening</w:t>
      </w:r>
    </w:p>
    <w:p w14:paraId="4071A8D6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87"/>
        </w:tabs>
        <w:spacing w:before="232" w:line="230" w:lineRule="auto"/>
        <w:ind w:left="1186" w:right="541" w:hanging="577"/>
        <w:jc w:val="both"/>
        <w:rPr>
          <w:b/>
          <w:color w:val="211F1F"/>
          <w:sz w:val="24"/>
        </w:rPr>
      </w:pPr>
      <w:r>
        <w:rPr>
          <w:color w:val="211F1F"/>
          <w:sz w:val="24"/>
        </w:rPr>
        <w:t>Except in the cases speciﬁed in ITT 23 and ITT 24.2, the Procuring Entity shall publicly open and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read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out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all Tenders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received by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deadline, at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date,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time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place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speciﬁed</w:t>
      </w:r>
      <w:r>
        <w:rPr>
          <w:color w:val="211F1F"/>
          <w:spacing w:val="1"/>
          <w:sz w:val="24"/>
        </w:rPr>
        <w:t xml:space="preserve"> </w:t>
      </w:r>
      <w:r>
        <w:rPr>
          <w:b/>
          <w:color w:val="211F1F"/>
          <w:sz w:val="24"/>
        </w:rPr>
        <w:t>in the</w:t>
      </w:r>
      <w:r>
        <w:rPr>
          <w:b/>
          <w:color w:val="211F1F"/>
          <w:spacing w:val="-2"/>
          <w:sz w:val="24"/>
        </w:rPr>
        <w:t xml:space="preserve"> </w:t>
      </w:r>
      <w:r>
        <w:rPr>
          <w:b/>
          <w:color w:val="211F1F"/>
          <w:sz w:val="24"/>
        </w:rPr>
        <w:t>TDS</w:t>
      </w:r>
      <w:r>
        <w:rPr>
          <w:color w:val="211F1F"/>
          <w:sz w:val="24"/>
        </w:rPr>
        <w:t>,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presence of Tenderers' designated representatives and anyone who chooses to attend. Any speciﬁc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pacing w:val="-1"/>
          <w:sz w:val="24"/>
        </w:rPr>
        <w:t>electronic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pacing w:val="-1"/>
          <w:sz w:val="24"/>
        </w:rPr>
        <w:t>Tender</w:t>
      </w:r>
      <w:r>
        <w:rPr>
          <w:color w:val="211F1F"/>
          <w:spacing w:val="-18"/>
          <w:sz w:val="24"/>
        </w:rPr>
        <w:t xml:space="preserve"> </w:t>
      </w:r>
      <w:r>
        <w:rPr>
          <w:color w:val="211F1F"/>
          <w:spacing w:val="-1"/>
          <w:sz w:val="24"/>
        </w:rPr>
        <w:t>opening</w:t>
      </w:r>
      <w:r>
        <w:rPr>
          <w:color w:val="211F1F"/>
          <w:spacing w:val="-17"/>
          <w:sz w:val="24"/>
        </w:rPr>
        <w:t xml:space="preserve"> </w:t>
      </w:r>
      <w:r>
        <w:rPr>
          <w:color w:val="211F1F"/>
          <w:spacing w:val="-1"/>
          <w:sz w:val="24"/>
        </w:rPr>
        <w:t>procedures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pacing w:val="-1"/>
          <w:sz w:val="24"/>
        </w:rPr>
        <w:t>required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if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electronic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Tendering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permitted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accordance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-2"/>
          <w:sz w:val="24"/>
        </w:rPr>
        <w:t xml:space="preserve"> </w:t>
      </w:r>
      <w:r w:rsidR="00003926">
        <w:rPr>
          <w:color w:val="211F1F"/>
          <w:sz w:val="24"/>
        </w:rPr>
        <w:t>22.1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shall be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as speciﬁed in the</w:t>
      </w:r>
      <w:r>
        <w:rPr>
          <w:color w:val="211F1F"/>
          <w:spacing w:val="-1"/>
          <w:sz w:val="24"/>
        </w:rPr>
        <w:t xml:space="preserve"> </w:t>
      </w:r>
      <w:r>
        <w:rPr>
          <w:b/>
          <w:color w:val="211F1F"/>
          <w:sz w:val="24"/>
        </w:rPr>
        <w:t>TDS.</w:t>
      </w:r>
    </w:p>
    <w:p w14:paraId="6367038A" w14:textId="77777777" w:rsidR="00DB4C14" w:rsidRDefault="00DB4C14">
      <w:pPr>
        <w:pStyle w:val="BodyText"/>
        <w:spacing w:before="1"/>
        <w:rPr>
          <w:b/>
          <w:sz w:val="21"/>
        </w:rPr>
      </w:pPr>
    </w:p>
    <w:p w14:paraId="01FFB142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87"/>
        </w:tabs>
        <w:spacing w:line="230" w:lineRule="auto"/>
        <w:ind w:left="1186" w:right="542" w:hanging="577"/>
        <w:jc w:val="both"/>
        <w:rPr>
          <w:color w:val="211F1F"/>
          <w:sz w:val="24"/>
        </w:rPr>
      </w:pPr>
      <w:r>
        <w:rPr>
          <w:color w:val="211F1F"/>
          <w:sz w:val="24"/>
        </w:rPr>
        <w:t>First,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envelopes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marked</w:t>
      </w:r>
      <w:r>
        <w:rPr>
          <w:color w:val="211F1F"/>
          <w:spacing w:val="6"/>
          <w:sz w:val="24"/>
        </w:rPr>
        <w:t xml:space="preserve"> </w:t>
      </w:r>
      <w:r>
        <w:rPr>
          <w:color w:val="211F1F"/>
          <w:sz w:val="24"/>
        </w:rPr>
        <w:t>“WITHDRAWAL”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opened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read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out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envelopes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corresponding Tender shall not be opened but returned to the Tenderer. No Tender withdrawal shall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permitted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unless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corresponding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withdrawal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notice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contains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valid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authorization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request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withdrawal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and is read out attender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opening.</w:t>
      </w:r>
    </w:p>
    <w:p w14:paraId="493FE893" w14:textId="77777777" w:rsidR="00DB4C14" w:rsidRDefault="00DB4C14">
      <w:pPr>
        <w:pStyle w:val="BodyText"/>
        <w:spacing w:before="8"/>
        <w:rPr>
          <w:sz w:val="28"/>
        </w:rPr>
      </w:pPr>
    </w:p>
    <w:p w14:paraId="33CA20B4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65"/>
        </w:tabs>
        <w:spacing w:line="230" w:lineRule="auto"/>
        <w:ind w:left="1164" w:right="544" w:hanging="558"/>
        <w:jc w:val="both"/>
        <w:rPr>
          <w:color w:val="211F1F"/>
          <w:sz w:val="24"/>
        </w:rPr>
      </w:pPr>
      <w:r>
        <w:rPr>
          <w:color w:val="211F1F"/>
          <w:sz w:val="24"/>
        </w:rPr>
        <w:t>Next, envelopes marked “SUBSTITUTION” shall be opened and read out and exchanged with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corresponding Tender being substituted, and the substituted Tender shall not be opened, but returned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pacing w:val="-1"/>
          <w:sz w:val="24"/>
        </w:rPr>
        <w:t>to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pacing w:val="-1"/>
          <w:sz w:val="24"/>
        </w:rPr>
        <w:t>the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pacing w:val="-1"/>
          <w:sz w:val="24"/>
        </w:rPr>
        <w:t>Tenderer.</w:t>
      </w:r>
      <w:r>
        <w:rPr>
          <w:color w:val="211F1F"/>
          <w:spacing w:val="-18"/>
          <w:sz w:val="24"/>
        </w:rPr>
        <w:t xml:space="preserve"> </w:t>
      </w:r>
      <w:r>
        <w:rPr>
          <w:color w:val="211F1F"/>
          <w:spacing w:val="-1"/>
          <w:sz w:val="24"/>
        </w:rPr>
        <w:t>No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pacing w:val="-1"/>
          <w:sz w:val="24"/>
        </w:rPr>
        <w:t>Tender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pacing w:val="-1"/>
          <w:sz w:val="24"/>
        </w:rPr>
        <w:t>substitution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pacing w:val="-1"/>
          <w:sz w:val="24"/>
        </w:rPr>
        <w:t>shall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pacing w:val="-1"/>
          <w:sz w:val="24"/>
        </w:rPr>
        <w:t>be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pacing w:val="-1"/>
          <w:sz w:val="24"/>
        </w:rPr>
        <w:t>permitted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pacing w:val="-1"/>
          <w:sz w:val="24"/>
        </w:rPr>
        <w:t>unless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pacing w:val="-1"/>
          <w:sz w:val="24"/>
        </w:rPr>
        <w:t>the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pacing w:val="-1"/>
          <w:sz w:val="24"/>
        </w:rPr>
        <w:t>corresponding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pacing w:val="-1"/>
          <w:sz w:val="24"/>
        </w:rPr>
        <w:t>substitution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notice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contains a valid authorization to request the substitution and is read out at Tender opening.</w:t>
      </w:r>
      <w:r w:rsidR="00003926">
        <w:rPr>
          <w:color w:val="211F1F"/>
          <w:sz w:val="24"/>
        </w:rPr>
        <w:t xml:space="preserve"> </w:t>
      </w:r>
      <w:r>
        <w:rPr>
          <w:color w:val="211F1F"/>
          <w:sz w:val="24"/>
        </w:rPr>
        <w:t>Next,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envelopes marked “MODIFICATION” shall be opened and read out with the corresponding Tender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No. Tender modiﬁcation shall be permitted unless the corresponding modiﬁcation notice contains a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valid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authorization to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request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modiﬁcation and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is read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out at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opening.</w:t>
      </w:r>
    </w:p>
    <w:p w14:paraId="6C5566F0" w14:textId="77777777" w:rsidR="00DB4C14" w:rsidRDefault="00DB4C14">
      <w:pPr>
        <w:pStyle w:val="BodyText"/>
        <w:spacing w:before="2"/>
        <w:rPr>
          <w:sz w:val="21"/>
        </w:rPr>
      </w:pPr>
    </w:p>
    <w:p w14:paraId="235B0551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65"/>
        </w:tabs>
        <w:spacing w:line="230" w:lineRule="auto"/>
        <w:ind w:left="1164" w:right="539" w:hanging="558"/>
        <w:jc w:val="both"/>
        <w:rPr>
          <w:color w:val="211F1F"/>
          <w:sz w:val="24"/>
        </w:rPr>
      </w:pPr>
      <w:r>
        <w:rPr>
          <w:color w:val="211F1F"/>
          <w:sz w:val="24"/>
        </w:rPr>
        <w:t>Next, all remaining envelopes shall be opened one at a time, reading out: the name of the Tenderer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and whether there is a modiﬁcation; the total Tender Price, per lot (contract) if applicable, including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any discounts and alternative Tenders; the presence or absence of a Tender Security or Tender-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Securing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Declaration,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required;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any other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details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Entity may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consider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appropriate.</w:t>
      </w:r>
    </w:p>
    <w:p w14:paraId="75E7BF47" w14:textId="77777777" w:rsidR="00DB4C14" w:rsidRDefault="00DB4C14">
      <w:pPr>
        <w:pStyle w:val="BodyText"/>
        <w:spacing w:before="1"/>
        <w:rPr>
          <w:sz w:val="21"/>
        </w:rPr>
      </w:pPr>
    </w:p>
    <w:p w14:paraId="56A1F23D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65"/>
        </w:tabs>
        <w:spacing w:line="230" w:lineRule="auto"/>
        <w:ind w:left="1164" w:right="540" w:hanging="558"/>
        <w:jc w:val="both"/>
        <w:rPr>
          <w:color w:val="211F1F"/>
          <w:sz w:val="24"/>
        </w:rPr>
      </w:pPr>
      <w:r>
        <w:rPr>
          <w:color w:val="211F1F"/>
          <w:spacing w:val="-1"/>
          <w:sz w:val="24"/>
        </w:rPr>
        <w:t>Only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pacing w:val="-1"/>
          <w:sz w:val="24"/>
        </w:rPr>
        <w:t>Tenders,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pacing w:val="-1"/>
          <w:sz w:val="24"/>
        </w:rPr>
        <w:t>alternative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Tenders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discounts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are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opened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read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out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opening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be considered further for evaluation. The Form of Tender and pages of the Bill of Quantities (to be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pacing w:val="-1"/>
          <w:sz w:val="24"/>
        </w:rPr>
        <w:t>decided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on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by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opening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committee)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are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initialed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by</w:t>
      </w:r>
      <w:r>
        <w:rPr>
          <w:color w:val="211F1F"/>
          <w:spacing w:val="-1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members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opening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committee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attending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4"/>
          <w:sz w:val="24"/>
        </w:rPr>
        <w:t xml:space="preserve"> </w:t>
      </w:r>
      <w:r>
        <w:rPr>
          <w:color w:val="211F1F"/>
          <w:sz w:val="24"/>
        </w:rPr>
        <w:t>opening.</w:t>
      </w:r>
    </w:p>
    <w:p w14:paraId="1DD6FA49" w14:textId="77777777" w:rsidR="00DB4C14" w:rsidRDefault="00DB4C14">
      <w:pPr>
        <w:pStyle w:val="BodyText"/>
        <w:spacing w:before="5"/>
        <w:rPr>
          <w:sz w:val="21"/>
        </w:rPr>
      </w:pPr>
    </w:p>
    <w:p w14:paraId="5B4C7A1D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65"/>
        </w:tabs>
        <w:spacing w:line="230" w:lineRule="auto"/>
        <w:ind w:left="1164" w:right="543" w:hanging="558"/>
        <w:jc w:val="both"/>
        <w:rPr>
          <w:color w:val="211F1F"/>
          <w:sz w:val="24"/>
        </w:rPr>
      </w:pPr>
      <w:r>
        <w:rPr>
          <w:color w:val="211F1F"/>
          <w:sz w:val="24"/>
        </w:rPr>
        <w:t>At the Tender Opening, the Procuring Entity shall neither discuss the merits of any Tender nor reject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(except for late Tenders,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in accordance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ITT 23.1).</w:t>
      </w:r>
    </w:p>
    <w:p w14:paraId="1FF5A233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6"/>
          <w:tab w:val="left" w:pos="1177"/>
        </w:tabs>
        <w:spacing w:before="229"/>
        <w:ind w:left="1176" w:hanging="570"/>
        <w:rPr>
          <w:color w:val="211F1F"/>
          <w:sz w:val="24"/>
        </w:rPr>
      </w:pPr>
      <w:r>
        <w:rPr>
          <w:color w:val="211F1F"/>
          <w:sz w:val="24"/>
        </w:rPr>
        <w:t>The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prepare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minutes of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Opening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that shall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include, as a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minimum:</w:t>
      </w:r>
    </w:p>
    <w:p w14:paraId="2D5C3514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56"/>
          <w:tab w:val="left" w:pos="1657"/>
        </w:tabs>
        <w:spacing w:before="43"/>
        <w:ind w:left="1656" w:hanging="471"/>
        <w:jc w:val="left"/>
        <w:rPr>
          <w:sz w:val="24"/>
        </w:rPr>
      </w:pPr>
      <w:r>
        <w:rPr>
          <w:color w:val="211F1F"/>
          <w:sz w:val="24"/>
        </w:rPr>
        <w:t>The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name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whether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there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is a withdrawal,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substitution,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modiﬁcation;</w:t>
      </w:r>
    </w:p>
    <w:p w14:paraId="456CFCBC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56"/>
          <w:tab w:val="left" w:pos="1657"/>
        </w:tabs>
        <w:spacing w:before="39"/>
        <w:ind w:left="1656" w:hanging="471"/>
        <w:jc w:val="left"/>
        <w:rPr>
          <w:sz w:val="24"/>
        </w:rPr>
      </w:pPr>
      <w:r>
        <w:rPr>
          <w:color w:val="211F1F"/>
          <w:sz w:val="24"/>
        </w:rPr>
        <w:t>The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Price,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per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lot (contract)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if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applicable,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including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discounts;</w:t>
      </w:r>
    </w:p>
    <w:p w14:paraId="0128822E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56"/>
          <w:tab w:val="left" w:pos="1657"/>
        </w:tabs>
        <w:spacing w:before="43"/>
        <w:ind w:left="1656" w:hanging="471"/>
        <w:jc w:val="left"/>
        <w:rPr>
          <w:sz w:val="24"/>
        </w:rPr>
      </w:pPr>
      <w:r>
        <w:rPr>
          <w:color w:val="211F1F"/>
          <w:sz w:val="24"/>
        </w:rPr>
        <w:t>any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alternative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Tenders;</w:t>
      </w:r>
    </w:p>
    <w:p w14:paraId="0A16D5F0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56"/>
          <w:tab w:val="left" w:pos="1657"/>
        </w:tabs>
        <w:spacing w:before="36"/>
        <w:ind w:left="1656" w:hanging="471"/>
        <w:jc w:val="left"/>
        <w:rPr>
          <w:sz w:val="24"/>
        </w:rPr>
      </w:pP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presence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absence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Security,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if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one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was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required.</w:t>
      </w:r>
    </w:p>
    <w:p w14:paraId="291A06A5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56"/>
          <w:tab w:val="left" w:pos="1657"/>
        </w:tabs>
        <w:spacing w:before="43"/>
        <w:ind w:left="1656" w:hanging="471"/>
        <w:jc w:val="left"/>
        <w:rPr>
          <w:sz w:val="24"/>
        </w:rPr>
      </w:pPr>
      <w:r>
        <w:rPr>
          <w:color w:val="211F1F"/>
          <w:sz w:val="24"/>
        </w:rPr>
        <w:t>number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pages of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each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document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submitted.</w:t>
      </w:r>
    </w:p>
    <w:p w14:paraId="667DBE98" w14:textId="77777777" w:rsidR="00DB4C14" w:rsidRDefault="00DB4C14">
      <w:pPr>
        <w:pStyle w:val="BodyText"/>
      </w:pPr>
    </w:p>
    <w:p w14:paraId="0105BCD4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65"/>
        </w:tabs>
        <w:spacing w:line="230" w:lineRule="auto"/>
        <w:ind w:left="1164" w:right="542" w:hanging="558"/>
        <w:jc w:val="both"/>
        <w:rPr>
          <w:color w:val="211F1F"/>
          <w:sz w:val="24"/>
        </w:rPr>
      </w:pPr>
      <w:r>
        <w:rPr>
          <w:color w:val="211F1F"/>
          <w:sz w:val="24"/>
        </w:rPr>
        <w:t>The Tenderers' representatives who are present shall be requested to sign the minutes. The omission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of a Tenderer's signature on the minutes shall not invalidate the contents and effect of the minutes. A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copy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of tender opening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register shall be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issued to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tenderer upon request.</w:t>
      </w:r>
    </w:p>
    <w:p w14:paraId="5429C683" w14:textId="77777777" w:rsidR="00DB4C14" w:rsidRDefault="00DB4C14">
      <w:pPr>
        <w:pStyle w:val="BodyText"/>
        <w:spacing w:before="4"/>
        <w:rPr>
          <w:sz w:val="21"/>
        </w:rPr>
      </w:pPr>
    </w:p>
    <w:p w14:paraId="61B183F4" w14:textId="77777777" w:rsidR="00DB4C14" w:rsidRDefault="00B413C6">
      <w:pPr>
        <w:pStyle w:val="Heading2"/>
        <w:numPr>
          <w:ilvl w:val="0"/>
          <w:numId w:val="84"/>
        </w:numPr>
        <w:tabs>
          <w:tab w:val="left" w:pos="891"/>
        </w:tabs>
        <w:ind w:left="890" w:hanging="284"/>
      </w:pPr>
      <w:bookmarkStart w:id="29" w:name="_bookmark28"/>
      <w:bookmarkEnd w:id="29"/>
      <w:r>
        <w:rPr>
          <w:color w:val="211F1F"/>
        </w:rPr>
        <w:t>Evaluation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Comparison of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Tenders</w:t>
      </w:r>
    </w:p>
    <w:p w14:paraId="72201050" w14:textId="77777777" w:rsidR="00DB4C14" w:rsidRDefault="00DB4C14">
      <w:pPr>
        <w:pStyle w:val="BodyText"/>
        <w:spacing w:before="5"/>
        <w:rPr>
          <w:b/>
          <w:sz w:val="20"/>
        </w:rPr>
      </w:pPr>
    </w:p>
    <w:p w14:paraId="531EC3C0" w14:textId="77777777" w:rsidR="00DB4C14" w:rsidRDefault="00B413C6">
      <w:pPr>
        <w:pStyle w:val="ListParagraph"/>
        <w:numPr>
          <w:ilvl w:val="1"/>
          <w:numId w:val="86"/>
        </w:numPr>
        <w:tabs>
          <w:tab w:val="left" w:pos="1176"/>
          <w:tab w:val="left" w:pos="1177"/>
        </w:tabs>
        <w:ind w:left="1176" w:hanging="570"/>
        <w:rPr>
          <w:b/>
          <w:sz w:val="24"/>
        </w:rPr>
      </w:pPr>
      <w:r>
        <w:rPr>
          <w:b/>
          <w:color w:val="211F1F"/>
          <w:sz w:val="24"/>
        </w:rPr>
        <w:t>Conﬁdentiality</w:t>
      </w:r>
    </w:p>
    <w:p w14:paraId="5E486BCC" w14:textId="77777777" w:rsidR="00DB4C14" w:rsidRDefault="00DB4C14">
      <w:pPr>
        <w:pStyle w:val="BodyText"/>
        <w:spacing w:before="5"/>
        <w:rPr>
          <w:b/>
          <w:sz w:val="20"/>
        </w:rPr>
      </w:pPr>
    </w:p>
    <w:p w14:paraId="1B5C6327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65"/>
        </w:tabs>
        <w:spacing w:line="230" w:lineRule="auto"/>
        <w:ind w:left="1164" w:right="546" w:hanging="558"/>
        <w:jc w:val="both"/>
        <w:rPr>
          <w:color w:val="211F1F"/>
          <w:sz w:val="24"/>
        </w:rPr>
      </w:pPr>
      <w:r>
        <w:rPr>
          <w:color w:val="211F1F"/>
          <w:sz w:val="24"/>
        </w:rPr>
        <w:t>Information relating to the evaluation of Tenders and recommendation of contract award shall not be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disclosed to Tenderers or any other persons not ofﬁcially concerned with the Tender process until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pacing w:val="-1"/>
          <w:sz w:val="24"/>
        </w:rPr>
        <w:t>information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pacing w:val="-1"/>
          <w:sz w:val="24"/>
        </w:rPr>
        <w:t>on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pacing w:val="-1"/>
          <w:sz w:val="24"/>
        </w:rPr>
        <w:t>Intention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pacing w:val="-1"/>
          <w:sz w:val="24"/>
        </w:rPr>
        <w:t>to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pacing w:val="-1"/>
          <w:sz w:val="24"/>
        </w:rPr>
        <w:t>Award</w:t>
      </w:r>
      <w:r>
        <w:rPr>
          <w:color w:val="211F1F"/>
          <w:spacing w:val="-18"/>
          <w:sz w:val="24"/>
        </w:rPr>
        <w:t xml:space="preserve"> </w:t>
      </w:r>
      <w:r>
        <w:rPr>
          <w:color w:val="211F1F"/>
          <w:spacing w:val="-1"/>
          <w:sz w:val="24"/>
        </w:rPr>
        <w:t>the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pacing w:val="-1"/>
          <w:sz w:val="24"/>
        </w:rPr>
        <w:t>Contract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pacing w:val="-1"/>
          <w:sz w:val="24"/>
        </w:rPr>
        <w:t>is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pacing w:val="-1"/>
          <w:sz w:val="24"/>
        </w:rPr>
        <w:t>transmitted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pacing w:val="-1"/>
          <w:sz w:val="24"/>
        </w:rPr>
        <w:t>to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all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Tenderers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accordance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with ITT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43.</w:t>
      </w:r>
    </w:p>
    <w:p w14:paraId="4254942D" w14:textId="77777777" w:rsidR="00DB4C14" w:rsidRDefault="00DB4C14">
      <w:pPr>
        <w:pStyle w:val="BodyText"/>
        <w:spacing w:before="11"/>
        <w:rPr>
          <w:sz w:val="20"/>
        </w:rPr>
      </w:pPr>
    </w:p>
    <w:p w14:paraId="41C5675A" w14:textId="77777777" w:rsidR="00DB4C14" w:rsidRPr="00046041" w:rsidRDefault="00B413C6" w:rsidP="00046041">
      <w:pPr>
        <w:pStyle w:val="ListParagraph"/>
        <w:numPr>
          <w:ilvl w:val="2"/>
          <w:numId w:val="86"/>
        </w:numPr>
        <w:tabs>
          <w:tab w:val="left" w:pos="1165"/>
        </w:tabs>
        <w:spacing w:line="230" w:lineRule="auto"/>
        <w:ind w:left="1164" w:right="543" w:hanging="558"/>
        <w:jc w:val="both"/>
        <w:rPr>
          <w:color w:val="211F1F"/>
          <w:sz w:val="24"/>
        </w:rPr>
      </w:pPr>
      <w:r>
        <w:rPr>
          <w:color w:val="211F1F"/>
          <w:spacing w:val="-1"/>
          <w:sz w:val="24"/>
        </w:rPr>
        <w:t>Any</w:t>
      </w:r>
      <w:r>
        <w:rPr>
          <w:color w:val="211F1F"/>
          <w:spacing w:val="-17"/>
          <w:sz w:val="24"/>
        </w:rPr>
        <w:t xml:space="preserve"> </w:t>
      </w:r>
      <w:r>
        <w:rPr>
          <w:color w:val="211F1F"/>
          <w:spacing w:val="-1"/>
          <w:sz w:val="24"/>
        </w:rPr>
        <w:t>effort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pacing w:val="-1"/>
          <w:sz w:val="24"/>
        </w:rPr>
        <w:t>by</w:t>
      </w:r>
      <w:r>
        <w:rPr>
          <w:color w:val="211F1F"/>
          <w:spacing w:val="-17"/>
          <w:sz w:val="24"/>
        </w:rPr>
        <w:t xml:space="preserve"> </w:t>
      </w:r>
      <w:r>
        <w:rPr>
          <w:color w:val="211F1F"/>
          <w:spacing w:val="-1"/>
          <w:sz w:val="24"/>
        </w:rPr>
        <w:t>a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pacing w:val="-1"/>
          <w:sz w:val="24"/>
        </w:rPr>
        <w:t>Tenderer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inﬂuence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18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evaluation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Tenders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award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decisions may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result in the rejection of its tender.</w:t>
      </w:r>
    </w:p>
    <w:p w14:paraId="4D1ABBD7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65"/>
        </w:tabs>
        <w:spacing w:before="221" w:line="230" w:lineRule="auto"/>
        <w:ind w:left="1164" w:right="549" w:hanging="558"/>
        <w:jc w:val="both"/>
        <w:rPr>
          <w:color w:val="211F1F"/>
          <w:sz w:val="24"/>
        </w:rPr>
      </w:pPr>
      <w:r>
        <w:rPr>
          <w:color w:val="211F1F"/>
          <w:sz w:val="24"/>
        </w:rPr>
        <w:t>Notwithstanding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26.2,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from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time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opening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time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award,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if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wishes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to contact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 Procuring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matter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related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to 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tendering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process,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it shall do so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writing.</w:t>
      </w:r>
    </w:p>
    <w:p w14:paraId="15A50046" w14:textId="77777777" w:rsidR="00DB4C14" w:rsidRDefault="00DB4C14">
      <w:pPr>
        <w:pStyle w:val="BodyText"/>
        <w:spacing w:before="1"/>
        <w:rPr>
          <w:sz w:val="21"/>
        </w:rPr>
      </w:pPr>
    </w:p>
    <w:p w14:paraId="760836BF" w14:textId="77777777" w:rsidR="00DB4C14" w:rsidRDefault="00B413C6">
      <w:pPr>
        <w:pStyle w:val="Heading2"/>
        <w:numPr>
          <w:ilvl w:val="1"/>
          <w:numId w:val="86"/>
        </w:numPr>
        <w:tabs>
          <w:tab w:val="left" w:pos="1176"/>
          <w:tab w:val="left" w:pos="1177"/>
        </w:tabs>
        <w:ind w:left="1176" w:hanging="570"/>
      </w:pPr>
      <w:bookmarkStart w:id="30" w:name="_bookmark29"/>
      <w:bookmarkEnd w:id="30"/>
      <w:r>
        <w:rPr>
          <w:color w:val="211F1F"/>
        </w:rPr>
        <w:t>Clariﬁcation</w:t>
      </w:r>
      <w:r>
        <w:rPr>
          <w:color w:val="211F1F"/>
          <w:spacing w:val="-12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Tenders</w:t>
      </w:r>
    </w:p>
    <w:p w14:paraId="34293BDE" w14:textId="77777777" w:rsidR="00DB4C14" w:rsidRDefault="00DB4C14">
      <w:pPr>
        <w:pStyle w:val="BodyText"/>
        <w:spacing w:before="5"/>
        <w:rPr>
          <w:b/>
          <w:sz w:val="20"/>
        </w:rPr>
      </w:pPr>
    </w:p>
    <w:p w14:paraId="2CEA7E81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65"/>
        </w:tabs>
        <w:spacing w:line="230" w:lineRule="auto"/>
        <w:ind w:left="1164" w:right="544" w:hanging="558"/>
        <w:jc w:val="both"/>
        <w:rPr>
          <w:color w:val="211F1F"/>
          <w:sz w:val="24"/>
        </w:rPr>
      </w:pPr>
      <w:r>
        <w:rPr>
          <w:color w:val="211F1F"/>
          <w:sz w:val="24"/>
        </w:rPr>
        <w:t>To assist in the examination, evaluation, and comparison of the tenders, and qualiﬁcation of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tenderers, the Procuring Entity may, at its discretion, ask any tenderer for a clariﬁcation of its tender,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pacing w:val="-1"/>
          <w:sz w:val="24"/>
        </w:rPr>
        <w:t>given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pacing w:val="-1"/>
          <w:sz w:val="24"/>
        </w:rPr>
        <w:t>a</w:t>
      </w:r>
      <w:r>
        <w:rPr>
          <w:color w:val="211F1F"/>
          <w:spacing w:val="-16"/>
          <w:sz w:val="24"/>
        </w:rPr>
        <w:t xml:space="preserve"> </w:t>
      </w:r>
      <w:r>
        <w:rPr>
          <w:color w:val="211F1F"/>
          <w:spacing w:val="-1"/>
          <w:sz w:val="24"/>
        </w:rPr>
        <w:t>reasonable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pacing w:val="-1"/>
          <w:sz w:val="24"/>
        </w:rPr>
        <w:t>time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16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response.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22"/>
          <w:sz w:val="24"/>
        </w:rPr>
        <w:t xml:space="preserve"> </w:t>
      </w:r>
      <w:r>
        <w:rPr>
          <w:color w:val="211F1F"/>
          <w:sz w:val="24"/>
        </w:rPr>
        <w:t>clariﬁcation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submitted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by</w:t>
      </w:r>
      <w:r>
        <w:rPr>
          <w:color w:val="211F1F"/>
          <w:spacing w:val="-17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16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not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response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to a request by the Procuring Entity shall not be considered. The Procuring Entity's request for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clariﬁcation and the response shall be in writing. No change, including any voluntary increase or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decrease, in the prices or substance of the tender shall be sought, offered, or permitted, except to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pacing w:val="-1"/>
          <w:sz w:val="24"/>
        </w:rPr>
        <w:t>conﬁrm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correction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of arithmetic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errors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discovered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by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evaluation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tenders,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in accordance with</w:t>
      </w:r>
      <w:r>
        <w:rPr>
          <w:color w:val="211F1F"/>
          <w:spacing w:val="5"/>
          <w:sz w:val="24"/>
        </w:rPr>
        <w:t xml:space="preserve"> </w:t>
      </w:r>
      <w:r>
        <w:rPr>
          <w:color w:val="211F1F"/>
          <w:sz w:val="24"/>
        </w:rPr>
        <w:t>ITT 31.</w:t>
      </w:r>
    </w:p>
    <w:p w14:paraId="3B03DFF3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64"/>
          <w:tab w:val="left" w:pos="1165"/>
        </w:tabs>
        <w:spacing w:before="233"/>
        <w:ind w:left="1164" w:right="118" w:hanging="560"/>
        <w:rPr>
          <w:color w:val="211F1F"/>
          <w:sz w:val="24"/>
        </w:rPr>
      </w:pPr>
      <w:r>
        <w:rPr>
          <w:color w:val="211F1F"/>
          <w:sz w:val="24"/>
        </w:rPr>
        <w:t>If</w:t>
      </w:r>
      <w:r>
        <w:rPr>
          <w:color w:val="211F1F"/>
          <w:spacing w:val="12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7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9"/>
          <w:sz w:val="24"/>
        </w:rPr>
        <w:t xml:space="preserve"> </w:t>
      </w:r>
      <w:r>
        <w:rPr>
          <w:color w:val="211F1F"/>
          <w:sz w:val="24"/>
        </w:rPr>
        <w:t>does</w:t>
      </w:r>
      <w:r>
        <w:rPr>
          <w:color w:val="211F1F"/>
          <w:spacing w:val="6"/>
          <w:sz w:val="24"/>
        </w:rPr>
        <w:t xml:space="preserve"> </w:t>
      </w:r>
      <w:r>
        <w:rPr>
          <w:color w:val="211F1F"/>
          <w:sz w:val="24"/>
        </w:rPr>
        <w:t>not</w:t>
      </w:r>
      <w:r>
        <w:rPr>
          <w:color w:val="211F1F"/>
          <w:spacing w:val="10"/>
          <w:sz w:val="24"/>
        </w:rPr>
        <w:t xml:space="preserve"> </w:t>
      </w:r>
      <w:r>
        <w:rPr>
          <w:color w:val="211F1F"/>
          <w:sz w:val="24"/>
        </w:rPr>
        <w:t>provide</w:t>
      </w:r>
      <w:r>
        <w:rPr>
          <w:color w:val="211F1F"/>
          <w:spacing w:val="8"/>
          <w:sz w:val="24"/>
        </w:rPr>
        <w:t xml:space="preserve"> </w:t>
      </w:r>
      <w:r>
        <w:rPr>
          <w:color w:val="211F1F"/>
          <w:sz w:val="24"/>
        </w:rPr>
        <w:t>clariﬁcations</w:t>
      </w:r>
      <w:r>
        <w:rPr>
          <w:color w:val="211F1F"/>
          <w:spacing w:val="8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8"/>
          <w:sz w:val="24"/>
        </w:rPr>
        <w:t xml:space="preserve"> </w:t>
      </w:r>
      <w:r>
        <w:rPr>
          <w:color w:val="211F1F"/>
          <w:sz w:val="24"/>
        </w:rPr>
        <w:t>its</w:t>
      </w:r>
      <w:r>
        <w:rPr>
          <w:color w:val="211F1F"/>
          <w:spacing w:val="7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5"/>
          <w:sz w:val="24"/>
        </w:rPr>
        <w:t xml:space="preserve"> </w:t>
      </w:r>
      <w:r>
        <w:rPr>
          <w:color w:val="211F1F"/>
          <w:sz w:val="24"/>
        </w:rPr>
        <w:t>by the</w:t>
      </w:r>
      <w:r>
        <w:rPr>
          <w:color w:val="211F1F"/>
          <w:spacing w:val="7"/>
          <w:sz w:val="24"/>
        </w:rPr>
        <w:t xml:space="preserve"> </w:t>
      </w:r>
      <w:r>
        <w:rPr>
          <w:color w:val="211F1F"/>
          <w:sz w:val="24"/>
        </w:rPr>
        <w:t>date</w:t>
      </w:r>
      <w:r>
        <w:rPr>
          <w:color w:val="211F1F"/>
          <w:spacing w:val="9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6"/>
          <w:sz w:val="24"/>
        </w:rPr>
        <w:t xml:space="preserve"> </w:t>
      </w:r>
      <w:r>
        <w:rPr>
          <w:color w:val="211F1F"/>
          <w:sz w:val="24"/>
        </w:rPr>
        <w:t>time</w:t>
      </w:r>
      <w:r>
        <w:rPr>
          <w:color w:val="211F1F"/>
          <w:spacing w:val="7"/>
          <w:sz w:val="24"/>
        </w:rPr>
        <w:t xml:space="preserve"> </w:t>
      </w:r>
      <w:r>
        <w:rPr>
          <w:color w:val="211F1F"/>
          <w:sz w:val="24"/>
        </w:rPr>
        <w:t>set</w:t>
      </w:r>
      <w:r>
        <w:rPr>
          <w:color w:val="211F1F"/>
          <w:spacing w:val="9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8"/>
          <w:sz w:val="24"/>
        </w:rPr>
        <w:t xml:space="preserve"> </w:t>
      </w:r>
      <w:r>
        <w:rPr>
          <w:color w:val="211F1F"/>
          <w:sz w:val="24"/>
        </w:rPr>
        <w:t>Procuring</w:t>
      </w:r>
      <w:r w:rsidR="00AC4692">
        <w:rPr>
          <w:color w:val="211F1F"/>
          <w:sz w:val="24"/>
        </w:rPr>
        <w:t xml:space="preserve"> </w:t>
      </w:r>
      <w:r>
        <w:rPr>
          <w:color w:val="211F1F"/>
        </w:rPr>
        <w:t>Entity's</w:t>
      </w:r>
      <w:r>
        <w:rPr>
          <w:color w:val="211F1F"/>
          <w:spacing w:val="-52"/>
        </w:rPr>
        <w:t xml:space="preserve"> </w:t>
      </w:r>
      <w:r>
        <w:rPr>
          <w:color w:val="211F1F"/>
        </w:rPr>
        <w:t>request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for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clariﬁcation,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its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Tender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may</w:t>
      </w:r>
      <w:r>
        <w:rPr>
          <w:color w:val="211F1F"/>
          <w:spacing w:val="-14"/>
        </w:rPr>
        <w:t xml:space="preserve"> </w:t>
      </w:r>
      <w:r>
        <w:rPr>
          <w:color w:val="211F1F"/>
        </w:rPr>
        <w:t>be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rejected.</w:t>
      </w:r>
    </w:p>
    <w:p w14:paraId="1EB332E3" w14:textId="77777777" w:rsidR="00DB4C14" w:rsidRDefault="00DB4C14">
      <w:pPr>
        <w:pStyle w:val="BodyText"/>
        <w:spacing w:before="1"/>
        <w:rPr>
          <w:sz w:val="21"/>
        </w:rPr>
      </w:pPr>
    </w:p>
    <w:p w14:paraId="5BB3FE7D" w14:textId="77777777" w:rsidR="00DB4C14" w:rsidRDefault="00B413C6">
      <w:pPr>
        <w:pStyle w:val="Heading2"/>
        <w:numPr>
          <w:ilvl w:val="1"/>
          <w:numId w:val="86"/>
        </w:numPr>
        <w:tabs>
          <w:tab w:val="left" w:pos="1130"/>
          <w:tab w:val="left" w:pos="1131"/>
        </w:tabs>
        <w:ind w:left="1130" w:hanging="527"/>
      </w:pPr>
      <w:bookmarkStart w:id="31" w:name="_bookmark30"/>
      <w:bookmarkEnd w:id="31"/>
      <w:r>
        <w:rPr>
          <w:color w:val="211F1F"/>
        </w:rPr>
        <w:t>Deviations,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Reservations,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Omissions</w:t>
      </w:r>
    </w:p>
    <w:p w14:paraId="2336DAF4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6"/>
          <w:tab w:val="left" w:pos="1177"/>
        </w:tabs>
        <w:spacing w:before="228"/>
        <w:ind w:left="1176" w:hanging="573"/>
        <w:rPr>
          <w:color w:val="211F1F"/>
          <w:sz w:val="24"/>
        </w:rPr>
      </w:pPr>
      <w:r>
        <w:rPr>
          <w:color w:val="211F1F"/>
          <w:sz w:val="24"/>
        </w:rPr>
        <w:t>During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evaluation 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tenders,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following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deﬁnitions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apply:</w:t>
      </w:r>
    </w:p>
    <w:p w14:paraId="0A7A7871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49"/>
          <w:tab w:val="left" w:pos="1650"/>
        </w:tabs>
        <w:spacing w:before="62"/>
        <w:ind w:left="1649" w:hanging="464"/>
        <w:jc w:val="left"/>
        <w:rPr>
          <w:sz w:val="24"/>
        </w:rPr>
      </w:pPr>
      <w:r>
        <w:rPr>
          <w:color w:val="211F1F"/>
          <w:sz w:val="24"/>
        </w:rPr>
        <w:t>“Deviation”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departure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from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requirements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speciﬁed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document;</w:t>
      </w:r>
    </w:p>
    <w:p w14:paraId="176B4A90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44"/>
          <w:tab w:val="left" w:pos="1645"/>
        </w:tabs>
        <w:spacing w:before="105" w:line="232" w:lineRule="auto"/>
        <w:ind w:left="1656" w:right="639" w:hanging="473"/>
        <w:jc w:val="left"/>
        <w:rPr>
          <w:sz w:val="24"/>
        </w:rPr>
      </w:pPr>
      <w:r>
        <w:rPr>
          <w:color w:val="211F1F"/>
          <w:sz w:val="24"/>
        </w:rPr>
        <w:t>“Reservation” is the setting of limiting conditions or withholding from complete acceptance of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requirements speciﬁed in the tender document;</w:t>
      </w:r>
      <w:r>
        <w:rPr>
          <w:color w:val="211F1F"/>
          <w:spacing w:val="4"/>
          <w:sz w:val="24"/>
        </w:rPr>
        <w:t xml:space="preserve"> </w:t>
      </w:r>
      <w:r>
        <w:rPr>
          <w:color w:val="211F1F"/>
          <w:sz w:val="24"/>
        </w:rPr>
        <w:t>and</w:t>
      </w:r>
    </w:p>
    <w:p w14:paraId="0A18430B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44"/>
          <w:tab w:val="left" w:pos="1645"/>
        </w:tabs>
        <w:spacing w:before="72" w:line="230" w:lineRule="auto"/>
        <w:ind w:left="1656" w:right="724" w:hanging="473"/>
        <w:jc w:val="left"/>
        <w:rPr>
          <w:sz w:val="24"/>
        </w:rPr>
      </w:pPr>
      <w:r>
        <w:rPr>
          <w:color w:val="211F1F"/>
          <w:sz w:val="24"/>
        </w:rPr>
        <w:t>“Omission” is the failure to submit part or all of the information or documentation required in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document.</w:t>
      </w:r>
    </w:p>
    <w:p w14:paraId="5FD0B078" w14:textId="77777777" w:rsidR="00DB4C14" w:rsidRDefault="00DB4C14">
      <w:pPr>
        <w:pStyle w:val="BodyText"/>
        <w:spacing w:before="2"/>
        <w:rPr>
          <w:sz w:val="21"/>
        </w:rPr>
      </w:pPr>
    </w:p>
    <w:p w14:paraId="640EE3A1" w14:textId="77777777" w:rsidR="00DB4C14" w:rsidRDefault="00B413C6">
      <w:pPr>
        <w:pStyle w:val="Heading2"/>
        <w:numPr>
          <w:ilvl w:val="1"/>
          <w:numId w:val="86"/>
        </w:numPr>
        <w:tabs>
          <w:tab w:val="left" w:pos="1176"/>
          <w:tab w:val="left" w:pos="1177"/>
        </w:tabs>
        <w:ind w:left="1176" w:hanging="570"/>
      </w:pPr>
      <w:bookmarkStart w:id="32" w:name="_bookmark31"/>
      <w:bookmarkEnd w:id="32"/>
      <w:r>
        <w:rPr>
          <w:color w:val="211F1F"/>
        </w:rPr>
        <w:t>Determination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Responsiveness</w:t>
      </w:r>
    </w:p>
    <w:p w14:paraId="2A3F70E1" w14:textId="77777777" w:rsidR="00DB4C14" w:rsidRDefault="00DB4C14">
      <w:pPr>
        <w:pStyle w:val="BodyText"/>
        <w:spacing w:before="4"/>
        <w:rPr>
          <w:b/>
          <w:sz w:val="20"/>
        </w:rPr>
      </w:pPr>
    </w:p>
    <w:p w14:paraId="5EDA35F6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before="1" w:line="230" w:lineRule="auto"/>
        <w:ind w:left="1176" w:right="579" w:hanging="570"/>
        <w:jc w:val="both"/>
        <w:rPr>
          <w:color w:val="211F1F"/>
          <w:sz w:val="24"/>
        </w:rPr>
      </w:pPr>
      <w:r>
        <w:rPr>
          <w:color w:val="211F1F"/>
          <w:sz w:val="24"/>
        </w:rPr>
        <w:t>The Procuring Entity's determination of a Tender's responsiveness is to be based on the contents of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 itself,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as deﬁned in</w:t>
      </w:r>
      <w:r>
        <w:rPr>
          <w:color w:val="211F1F"/>
          <w:spacing w:val="6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11.</w:t>
      </w:r>
    </w:p>
    <w:p w14:paraId="7455107B" w14:textId="77777777" w:rsidR="00DB4C14" w:rsidRDefault="00DB4C14">
      <w:pPr>
        <w:pStyle w:val="BodyText"/>
        <w:spacing w:before="4"/>
        <w:rPr>
          <w:sz w:val="21"/>
        </w:rPr>
      </w:pPr>
    </w:p>
    <w:p w14:paraId="7E663105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line="230" w:lineRule="auto"/>
        <w:ind w:left="1176" w:right="572" w:hanging="570"/>
        <w:jc w:val="both"/>
        <w:rPr>
          <w:color w:val="211F1F"/>
          <w:sz w:val="24"/>
        </w:rPr>
      </w:pPr>
      <w:r>
        <w:rPr>
          <w:color w:val="211F1F"/>
          <w:spacing w:val="-1"/>
          <w:sz w:val="24"/>
        </w:rPr>
        <w:t>A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pacing w:val="-1"/>
          <w:sz w:val="24"/>
        </w:rPr>
        <w:t>substantially</w:t>
      </w:r>
      <w:r>
        <w:rPr>
          <w:color w:val="211F1F"/>
          <w:spacing w:val="-17"/>
          <w:sz w:val="24"/>
        </w:rPr>
        <w:t xml:space="preserve"> </w:t>
      </w:r>
      <w:r>
        <w:rPr>
          <w:color w:val="211F1F"/>
          <w:spacing w:val="-1"/>
          <w:sz w:val="24"/>
        </w:rPr>
        <w:t>responsive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one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meets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requirements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document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without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material deviation, reservation, or omission. A material deviation, reservation, or omission is one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that,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if accepted,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would:</w:t>
      </w:r>
    </w:p>
    <w:p w14:paraId="31739437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63"/>
          <w:tab w:val="left" w:pos="1664"/>
        </w:tabs>
        <w:spacing w:before="38" w:line="237" w:lineRule="auto"/>
        <w:ind w:left="1670" w:right="748" w:hanging="497"/>
        <w:jc w:val="left"/>
        <w:rPr>
          <w:sz w:val="24"/>
        </w:rPr>
      </w:pPr>
      <w:r>
        <w:rPr>
          <w:color w:val="211F1F"/>
          <w:sz w:val="24"/>
        </w:rPr>
        <w:t>Affect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 any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substantial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way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scope,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quality,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performance 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Works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speciﬁed 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Contract; or</w:t>
      </w:r>
    </w:p>
    <w:p w14:paraId="3A09BE26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63"/>
          <w:tab w:val="left" w:pos="1664"/>
        </w:tabs>
        <w:spacing w:before="49" w:line="232" w:lineRule="auto"/>
        <w:ind w:left="1670" w:right="1100" w:hanging="497"/>
        <w:jc w:val="left"/>
        <w:rPr>
          <w:sz w:val="24"/>
        </w:rPr>
      </w:pPr>
      <w:r>
        <w:rPr>
          <w:color w:val="211F1F"/>
          <w:spacing w:val="-1"/>
          <w:sz w:val="24"/>
        </w:rPr>
        <w:t xml:space="preserve">limit in </w:t>
      </w:r>
      <w:r>
        <w:rPr>
          <w:color w:val="211F1F"/>
          <w:sz w:val="24"/>
        </w:rPr>
        <w:t>any substantial way, inconsistent with the tender document, the Procuring Entity's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rights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or 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tenderer's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obligations under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proposed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contract; or</w:t>
      </w:r>
    </w:p>
    <w:p w14:paraId="22D08C2D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63"/>
          <w:tab w:val="left" w:pos="1664"/>
        </w:tabs>
        <w:spacing w:before="40" w:line="232" w:lineRule="auto"/>
        <w:ind w:left="1670" w:right="1375" w:hanging="497"/>
        <w:jc w:val="left"/>
        <w:rPr>
          <w:sz w:val="24"/>
        </w:rPr>
      </w:pPr>
      <w:r>
        <w:rPr>
          <w:color w:val="211F1F"/>
          <w:sz w:val="24"/>
        </w:rPr>
        <w:t>if rectiﬁed, would unfairly affect the competitive position of other tenderers presenting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substantially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responsive tenders.</w:t>
      </w:r>
    </w:p>
    <w:p w14:paraId="359E620E" w14:textId="77777777" w:rsidR="00DB4C14" w:rsidRDefault="00DB4C14">
      <w:pPr>
        <w:pStyle w:val="BodyText"/>
        <w:spacing w:before="1"/>
        <w:rPr>
          <w:sz w:val="21"/>
        </w:rPr>
      </w:pPr>
    </w:p>
    <w:p w14:paraId="18248669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line="230" w:lineRule="auto"/>
        <w:ind w:left="1176" w:right="570" w:hanging="570"/>
        <w:jc w:val="both"/>
        <w:rPr>
          <w:color w:val="211F1F"/>
          <w:sz w:val="24"/>
        </w:rPr>
      </w:pPr>
      <w:r>
        <w:rPr>
          <w:color w:val="211F1F"/>
          <w:sz w:val="24"/>
        </w:rPr>
        <w:t>The Procuring Entity shall examine the technical aspects of the tender submitted in accordance with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16,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conﬁrm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all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requirements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Section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VII,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Works'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Requirements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have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been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met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without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material deviation, reservation or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omission.</w:t>
      </w:r>
    </w:p>
    <w:p w14:paraId="4C451D05" w14:textId="77777777" w:rsidR="00DB4C14" w:rsidRDefault="00DB4C14">
      <w:pPr>
        <w:pStyle w:val="BodyText"/>
        <w:spacing w:before="10"/>
        <w:rPr>
          <w:sz w:val="20"/>
        </w:rPr>
      </w:pPr>
    </w:p>
    <w:p w14:paraId="12772F79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line="230" w:lineRule="auto"/>
        <w:ind w:left="1176" w:right="584" w:hanging="570"/>
        <w:jc w:val="both"/>
        <w:rPr>
          <w:color w:val="211F1F"/>
          <w:sz w:val="24"/>
        </w:rPr>
      </w:pPr>
      <w:r>
        <w:rPr>
          <w:color w:val="211F1F"/>
          <w:sz w:val="24"/>
        </w:rPr>
        <w:t>If a tender is not substantially responsive to the requirements of the tender document, it shall be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rejected by the Procuring Entity and may not subsequently be made responsive by correction of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material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deviation, reservation, or omission.</w:t>
      </w:r>
    </w:p>
    <w:p w14:paraId="0164E298" w14:textId="77777777" w:rsidR="00DB4C14" w:rsidRDefault="00DB4C14">
      <w:pPr>
        <w:pStyle w:val="BodyText"/>
        <w:spacing w:before="6"/>
        <w:rPr>
          <w:sz w:val="21"/>
        </w:rPr>
      </w:pPr>
    </w:p>
    <w:p w14:paraId="16558616" w14:textId="77777777" w:rsidR="00DB4C14" w:rsidRDefault="00B413C6">
      <w:pPr>
        <w:pStyle w:val="Heading2"/>
        <w:numPr>
          <w:ilvl w:val="1"/>
          <w:numId w:val="86"/>
        </w:numPr>
        <w:tabs>
          <w:tab w:val="left" w:pos="1176"/>
          <w:tab w:val="left" w:pos="1177"/>
        </w:tabs>
        <w:ind w:left="1176" w:hanging="570"/>
      </w:pPr>
      <w:bookmarkStart w:id="33" w:name="_bookmark32"/>
      <w:bookmarkEnd w:id="33"/>
      <w:r>
        <w:rPr>
          <w:color w:val="211F1F"/>
        </w:rPr>
        <w:t>Non-material</w:t>
      </w:r>
      <w:r>
        <w:rPr>
          <w:color w:val="211F1F"/>
          <w:spacing w:val="-14"/>
        </w:rPr>
        <w:t xml:space="preserve"> </w:t>
      </w:r>
      <w:proofErr w:type="gramStart"/>
      <w:r>
        <w:rPr>
          <w:color w:val="211F1F"/>
        </w:rPr>
        <w:t>Non-conformities</w:t>
      </w:r>
      <w:proofErr w:type="gramEnd"/>
    </w:p>
    <w:p w14:paraId="6A05BB8E" w14:textId="77777777" w:rsidR="00DB4C14" w:rsidRDefault="00DB4C14">
      <w:pPr>
        <w:pStyle w:val="BodyText"/>
        <w:spacing w:before="4"/>
        <w:rPr>
          <w:b/>
          <w:sz w:val="20"/>
        </w:rPr>
      </w:pPr>
    </w:p>
    <w:p w14:paraId="78F91973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before="1" w:line="230" w:lineRule="auto"/>
        <w:ind w:left="1176" w:right="568" w:hanging="570"/>
        <w:jc w:val="both"/>
        <w:rPr>
          <w:i/>
          <w:color w:val="211F1F"/>
          <w:sz w:val="24"/>
        </w:rPr>
      </w:pPr>
      <w:r>
        <w:rPr>
          <w:color w:val="211F1F"/>
          <w:sz w:val="24"/>
        </w:rPr>
        <w:t>Provided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substantially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responsive,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may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waive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non-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conformities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 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i/>
          <w:color w:val="211F1F"/>
          <w:sz w:val="24"/>
        </w:rPr>
        <w:t>.</w:t>
      </w:r>
    </w:p>
    <w:p w14:paraId="075257A7" w14:textId="77777777" w:rsidR="00DB4C14" w:rsidRPr="0006495C" w:rsidRDefault="00B413C6" w:rsidP="0006495C">
      <w:pPr>
        <w:pStyle w:val="ListParagraph"/>
        <w:numPr>
          <w:ilvl w:val="2"/>
          <w:numId w:val="86"/>
        </w:numPr>
        <w:tabs>
          <w:tab w:val="left" w:pos="1176"/>
          <w:tab w:val="left" w:pos="1177"/>
        </w:tabs>
        <w:spacing w:before="231"/>
        <w:ind w:left="1176" w:hanging="570"/>
        <w:jc w:val="both"/>
        <w:rPr>
          <w:color w:val="211F1F"/>
          <w:sz w:val="24"/>
        </w:rPr>
      </w:pPr>
      <w:r>
        <w:rPr>
          <w:color w:val="211F1F"/>
          <w:sz w:val="24"/>
        </w:rPr>
        <w:t>Provided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substantially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responsive, 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may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request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tenderer</w:t>
      </w:r>
      <w:r w:rsidR="0006495C">
        <w:rPr>
          <w:color w:val="211F1F"/>
          <w:sz w:val="24"/>
        </w:rPr>
        <w:t xml:space="preserve"> </w:t>
      </w:r>
      <w:r w:rsidRPr="0006495C">
        <w:rPr>
          <w:color w:val="211F1F"/>
        </w:rPr>
        <w:t>submit the necessary information or documentation, within a reasonable period of time, to rectify</w:t>
      </w:r>
      <w:r w:rsidRPr="0006495C">
        <w:rPr>
          <w:color w:val="211F1F"/>
          <w:spacing w:val="1"/>
        </w:rPr>
        <w:t xml:space="preserve"> </w:t>
      </w:r>
      <w:r w:rsidRPr="0006495C">
        <w:rPr>
          <w:color w:val="211F1F"/>
        </w:rPr>
        <w:t>nonmaterial non- conformities in the tender related to documentation requirements. Requesting</w:t>
      </w:r>
      <w:r w:rsidRPr="0006495C">
        <w:rPr>
          <w:color w:val="211F1F"/>
          <w:spacing w:val="1"/>
        </w:rPr>
        <w:t xml:space="preserve"> </w:t>
      </w:r>
      <w:r w:rsidRPr="0006495C">
        <w:rPr>
          <w:color w:val="211F1F"/>
          <w:spacing w:val="-1"/>
        </w:rPr>
        <w:t>information</w:t>
      </w:r>
      <w:r w:rsidRPr="0006495C">
        <w:rPr>
          <w:color w:val="211F1F"/>
          <w:spacing w:val="-7"/>
        </w:rPr>
        <w:t xml:space="preserve"> </w:t>
      </w:r>
      <w:r w:rsidRPr="0006495C">
        <w:rPr>
          <w:color w:val="211F1F"/>
          <w:spacing w:val="-1"/>
        </w:rPr>
        <w:t>or</w:t>
      </w:r>
      <w:r w:rsidRPr="0006495C">
        <w:rPr>
          <w:color w:val="211F1F"/>
          <w:spacing w:val="-8"/>
        </w:rPr>
        <w:t xml:space="preserve"> </w:t>
      </w:r>
      <w:r w:rsidRPr="0006495C">
        <w:rPr>
          <w:color w:val="211F1F"/>
          <w:spacing w:val="-1"/>
        </w:rPr>
        <w:t>documentation</w:t>
      </w:r>
      <w:r w:rsidRPr="0006495C">
        <w:rPr>
          <w:color w:val="211F1F"/>
          <w:spacing w:val="-4"/>
        </w:rPr>
        <w:t xml:space="preserve"> </w:t>
      </w:r>
      <w:r w:rsidRPr="0006495C">
        <w:rPr>
          <w:color w:val="211F1F"/>
          <w:spacing w:val="-1"/>
        </w:rPr>
        <w:t>on</w:t>
      </w:r>
      <w:r w:rsidRPr="0006495C">
        <w:rPr>
          <w:color w:val="211F1F"/>
          <w:spacing w:val="-5"/>
        </w:rPr>
        <w:t xml:space="preserve"> </w:t>
      </w:r>
      <w:r w:rsidRPr="0006495C">
        <w:rPr>
          <w:color w:val="211F1F"/>
          <w:spacing w:val="-1"/>
        </w:rPr>
        <w:t>such</w:t>
      </w:r>
      <w:r w:rsidRPr="0006495C">
        <w:rPr>
          <w:color w:val="211F1F"/>
          <w:spacing w:val="-5"/>
        </w:rPr>
        <w:t xml:space="preserve"> </w:t>
      </w:r>
      <w:r w:rsidRPr="0006495C">
        <w:rPr>
          <w:color w:val="211F1F"/>
        </w:rPr>
        <w:t>non-conformities</w:t>
      </w:r>
      <w:r w:rsidRPr="0006495C">
        <w:rPr>
          <w:color w:val="211F1F"/>
          <w:spacing w:val="-4"/>
        </w:rPr>
        <w:t xml:space="preserve"> </w:t>
      </w:r>
      <w:r w:rsidRPr="0006495C">
        <w:rPr>
          <w:color w:val="211F1F"/>
        </w:rPr>
        <w:t>shall</w:t>
      </w:r>
      <w:r w:rsidRPr="0006495C">
        <w:rPr>
          <w:color w:val="211F1F"/>
          <w:spacing w:val="-4"/>
        </w:rPr>
        <w:t xml:space="preserve"> </w:t>
      </w:r>
      <w:r w:rsidRPr="0006495C">
        <w:rPr>
          <w:color w:val="211F1F"/>
        </w:rPr>
        <w:t>not</w:t>
      </w:r>
      <w:r w:rsidRPr="0006495C">
        <w:rPr>
          <w:color w:val="211F1F"/>
          <w:spacing w:val="-5"/>
        </w:rPr>
        <w:t xml:space="preserve"> </w:t>
      </w:r>
      <w:r w:rsidRPr="0006495C">
        <w:rPr>
          <w:color w:val="211F1F"/>
        </w:rPr>
        <w:t>be</w:t>
      </w:r>
      <w:r w:rsidRPr="0006495C">
        <w:rPr>
          <w:color w:val="211F1F"/>
          <w:spacing w:val="-6"/>
        </w:rPr>
        <w:t xml:space="preserve"> </w:t>
      </w:r>
      <w:r w:rsidRPr="0006495C">
        <w:rPr>
          <w:color w:val="211F1F"/>
        </w:rPr>
        <w:t>related</w:t>
      </w:r>
      <w:r w:rsidRPr="0006495C">
        <w:rPr>
          <w:color w:val="211F1F"/>
          <w:spacing w:val="-5"/>
        </w:rPr>
        <w:t xml:space="preserve"> </w:t>
      </w:r>
      <w:r w:rsidRPr="0006495C">
        <w:rPr>
          <w:color w:val="211F1F"/>
        </w:rPr>
        <w:t>to</w:t>
      </w:r>
      <w:r w:rsidRPr="0006495C">
        <w:rPr>
          <w:color w:val="211F1F"/>
          <w:spacing w:val="-5"/>
        </w:rPr>
        <w:t xml:space="preserve"> </w:t>
      </w:r>
      <w:r w:rsidRPr="0006495C">
        <w:rPr>
          <w:color w:val="211F1F"/>
        </w:rPr>
        <w:t>any</w:t>
      </w:r>
      <w:r w:rsidRPr="0006495C">
        <w:rPr>
          <w:color w:val="211F1F"/>
          <w:spacing w:val="-17"/>
        </w:rPr>
        <w:t xml:space="preserve"> </w:t>
      </w:r>
      <w:r w:rsidRPr="0006495C">
        <w:rPr>
          <w:color w:val="211F1F"/>
        </w:rPr>
        <w:t>aspect</w:t>
      </w:r>
      <w:r w:rsidRPr="0006495C">
        <w:rPr>
          <w:color w:val="211F1F"/>
          <w:spacing w:val="-4"/>
        </w:rPr>
        <w:t xml:space="preserve"> </w:t>
      </w:r>
      <w:r w:rsidRPr="0006495C">
        <w:rPr>
          <w:color w:val="211F1F"/>
        </w:rPr>
        <w:t>of</w:t>
      </w:r>
      <w:r w:rsidRPr="0006495C">
        <w:rPr>
          <w:color w:val="211F1F"/>
          <w:spacing w:val="-6"/>
        </w:rPr>
        <w:t xml:space="preserve"> </w:t>
      </w:r>
      <w:r w:rsidRPr="0006495C">
        <w:rPr>
          <w:color w:val="211F1F"/>
        </w:rPr>
        <w:t>the</w:t>
      </w:r>
      <w:r w:rsidRPr="0006495C">
        <w:rPr>
          <w:color w:val="211F1F"/>
          <w:spacing w:val="-5"/>
        </w:rPr>
        <w:t xml:space="preserve"> </w:t>
      </w:r>
      <w:r w:rsidRPr="0006495C">
        <w:rPr>
          <w:color w:val="211F1F"/>
        </w:rPr>
        <w:t>price</w:t>
      </w:r>
      <w:r w:rsidRPr="0006495C">
        <w:rPr>
          <w:color w:val="211F1F"/>
          <w:spacing w:val="-57"/>
        </w:rPr>
        <w:t xml:space="preserve"> </w:t>
      </w:r>
      <w:r w:rsidRPr="0006495C">
        <w:rPr>
          <w:color w:val="211F1F"/>
        </w:rPr>
        <w:t>of the tender. Failure of the tenderer to comply with the request may result in the rejection of its</w:t>
      </w:r>
      <w:r w:rsidRPr="0006495C">
        <w:rPr>
          <w:color w:val="211F1F"/>
          <w:spacing w:val="1"/>
        </w:rPr>
        <w:t xml:space="preserve"> </w:t>
      </w:r>
      <w:r w:rsidRPr="0006495C">
        <w:rPr>
          <w:color w:val="211F1F"/>
        </w:rPr>
        <w:t>tender.</w:t>
      </w:r>
    </w:p>
    <w:p w14:paraId="7CF95358" w14:textId="77777777" w:rsidR="00DB4C14" w:rsidRDefault="00DB4C14">
      <w:pPr>
        <w:pStyle w:val="BodyText"/>
        <w:spacing w:before="2"/>
        <w:rPr>
          <w:sz w:val="21"/>
        </w:rPr>
      </w:pPr>
    </w:p>
    <w:p w14:paraId="03FF4139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line="230" w:lineRule="auto"/>
        <w:ind w:left="1176" w:right="570" w:hanging="570"/>
        <w:jc w:val="both"/>
        <w:rPr>
          <w:b/>
          <w:color w:val="211F1F"/>
          <w:sz w:val="24"/>
        </w:rPr>
      </w:pPr>
      <w:r>
        <w:rPr>
          <w:color w:val="211F1F"/>
          <w:sz w:val="24"/>
        </w:rPr>
        <w:t>Provided that a tender is substantially responsive, the Procuring Entity shall rectify quantiﬁable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nonmaterial non-conformities related to the Tender Price. To this effect, the Tender Price shall be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adjusted, for comparison purposes only, to reﬂect the price of a missing or non-conforming item or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component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 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manner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speciﬁed</w:t>
      </w:r>
      <w:r>
        <w:rPr>
          <w:color w:val="211F1F"/>
          <w:spacing w:val="2"/>
          <w:sz w:val="24"/>
        </w:rPr>
        <w:t xml:space="preserve"> </w:t>
      </w:r>
      <w:r>
        <w:rPr>
          <w:b/>
          <w:color w:val="211F1F"/>
          <w:sz w:val="24"/>
        </w:rPr>
        <w:t>in the</w:t>
      </w:r>
      <w:r>
        <w:rPr>
          <w:b/>
          <w:color w:val="211F1F"/>
          <w:spacing w:val="-1"/>
          <w:sz w:val="24"/>
        </w:rPr>
        <w:t xml:space="preserve"> </w:t>
      </w:r>
      <w:r>
        <w:rPr>
          <w:b/>
          <w:color w:val="211F1F"/>
          <w:sz w:val="24"/>
        </w:rPr>
        <w:t>TDS.</w:t>
      </w:r>
    </w:p>
    <w:p w14:paraId="7275CAB2" w14:textId="77777777" w:rsidR="00DB4C14" w:rsidRDefault="00DB4C14">
      <w:pPr>
        <w:pStyle w:val="BodyText"/>
        <w:rPr>
          <w:b/>
          <w:sz w:val="21"/>
        </w:rPr>
      </w:pPr>
    </w:p>
    <w:p w14:paraId="2BEE0833" w14:textId="77777777" w:rsidR="00DB4C14" w:rsidRDefault="00B413C6">
      <w:pPr>
        <w:pStyle w:val="Heading2"/>
        <w:numPr>
          <w:ilvl w:val="1"/>
          <w:numId w:val="86"/>
        </w:numPr>
        <w:tabs>
          <w:tab w:val="left" w:pos="1177"/>
        </w:tabs>
        <w:ind w:left="1176" w:hanging="570"/>
        <w:jc w:val="both"/>
      </w:pPr>
      <w:bookmarkStart w:id="34" w:name="_bookmark33"/>
      <w:bookmarkEnd w:id="34"/>
      <w:r>
        <w:rPr>
          <w:color w:val="211F1F"/>
        </w:rPr>
        <w:t>Arithmetical</w:t>
      </w:r>
      <w:r>
        <w:rPr>
          <w:color w:val="211F1F"/>
          <w:spacing w:val="-13"/>
        </w:rPr>
        <w:t xml:space="preserve"> </w:t>
      </w:r>
      <w:r>
        <w:rPr>
          <w:color w:val="211F1F"/>
        </w:rPr>
        <w:t>Errors</w:t>
      </w:r>
    </w:p>
    <w:p w14:paraId="65BD57FA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before="232" w:line="232" w:lineRule="auto"/>
        <w:ind w:left="1176" w:right="592" w:hanging="570"/>
        <w:jc w:val="both"/>
        <w:rPr>
          <w:color w:val="211F1F"/>
          <w:sz w:val="24"/>
        </w:rPr>
      </w:pPr>
      <w:r>
        <w:rPr>
          <w:color w:val="211F1F"/>
          <w:sz w:val="24"/>
        </w:rPr>
        <w:t>The tender sum as submitted and read out during the tender opening shall be absolute and ﬁnal and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not be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subject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correction, adjustment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amendment in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anyway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by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person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4"/>
          <w:sz w:val="24"/>
        </w:rPr>
        <w:t xml:space="preserve"> </w:t>
      </w:r>
      <w:r>
        <w:rPr>
          <w:color w:val="211F1F"/>
          <w:sz w:val="24"/>
        </w:rPr>
        <w:t>entity.</w:t>
      </w:r>
    </w:p>
    <w:p w14:paraId="2BE50EA7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before="231"/>
        <w:ind w:left="1176" w:hanging="570"/>
        <w:jc w:val="both"/>
        <w:rPr>
          <w:color w:val="211F1F"/>
          <w:sz w:val="24"/>
        </w:rPr>
      </w:pPr>
      <w:r>
        <w:rPr>
          <w:color w:val="211F1F"/>
          <w:sz w:val="24"/>
        </w:rPr>
        <w:t>Provided</w:t>
      </w:r>
      <w:r>
        <w:rPr>
          <w:color w:val="211F1F"/>
          <w:spacing w:val="42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43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42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31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45"/>
          <w:sz w:val="24"/>
        </w:rPr>
        <w:t xml:space="preserve"> </w:t>
      </w:r>
      <w:r>
        <w:rPr>
          <w:color w:val="211F1F"/>
          <w:sz w:val="24"/>
        </w:rPr>
        <w:t>substantially</w:t>
      </w:r>
      <w:r>
        <w:rPr>
          <w:color w:val="211F1F"/>
          <w:spacing w:val="29"/>
          <w:sz w:val="24"/>
        </w:rPr>
        <w:t xml:space="preserve"> </w:t>
      </w:r>
      <w:r>
        <w:rPr>
          <w:color w:val="211F1F"/>
          <w:sz w:val="24"/>
        </w:rPr>
        <w:t>responsive,</w:t>
      </w:r>
      <w:r>
        <w:rPr>
          <w:color w:val="211F1F"/>
          <w:spacing w:val="43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40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37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31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46"/>
          <w:sz w:val="24"/>
        </w:rPr>
        <w:t xml:space="preserve"> </w:t>
      </w:r>
      <w:r>
        <w:rPr>
          <w:color w:val="211F1F"/>
          <w:sz w:val="24"/>
        </w:rPr>
        <w:t>handle</w:t>
      </w:r>
      <w:r>
        <w:rPr>
          <w:color w:val="211F1F"/>
          <w:spacing w:val="41"/>
          <w:sz w:val="24"/>
        </w:rPr>
        <w:t xml:space="preserve"> </w:t>
      </w:r>
      <w:r>
        <w:rPr>
          <w:color w:val="211F1F"/>
          <w:sz w:val="24"/>
        </w:rPr>
        <w:t>errors</w:t>
      </w:r>
      <w:r>
        <w:rPr>
          <w:color w:val="211F1F"/>
          <w:spacing w:val="44"/>
          <w:sz w:val="24"/>
        </w:rPr>
        <w:t xml:space="preserve"> </w:t>
      </w:r>
      <w:r>
        <w:rPr>
          <w:color w:val="211F1F"/>
          <w:sz w:val="24"/>
        </w:rPr>
        <w:t>on</w:t>
      </w:r>
      <w:r>
        <w:rPr>
          <w:color w:val="211F1F"/>
          <w:spacing w:val="43"/>
          <w:sz w:val="24"/>
        </w:rPr>
        <w:t xml:space="preserve"> </w:t>
      </w:r>
      <w:r>
        <w:rPr>
          <w:color w:val="211F1F"/>
          <w:sz w:val="24"/>
        </w:rPr>
        <w:t>the</w:t>
      </w:r>
    </w:p>
    <w:p w14:paraId="0D6FE7AD" w14:textId="77777777" w:rsidR="00DB4C14" w:rsidRDefault="00B413C6">
      <w:pPr>
        <w:spacing w:before="2"/>
        <w:ind w:left="1176"/>
        <w:jc w:val="both"/>
      </w:pPr>
      <w:r>
        <w:rPr>
          <w:color w:val="211F1F"/>
        </w:rPr>
        <w:t>following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basis:</w:t>
      </w:r>
    </w:p>
    <w:p w14:paraId="19178482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50"/>
        </w:tabs>
        <w:spacing w:before="43" w:line="232" w:lineRule="auto"/>
        <w:ind w:left="1649" w:right="1085" w:hanging="473"/>
        <w:jc w:val="both"/>
        <w:rPr>
          <w:sz w:val="24"/>
        </w:rPr>
      </w:pPr>
      <w:r>
        <w:rPr>
          <w:color w:val="211F1F"/>
          <w:sz w:val="24"/>
        </w:rPr>
        <w:t>Any error detected if considered a major deviation that affects the substance of the tender,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lead to disqualiﬁcation of 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as non-responsive.</w:t>
      </w:r>
    </w:p>
    <w:p w14:paraId="36432C98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50"/>
        </w:tabs>
        <w:spacing w:before="45" w:line="230" w:lineRule="auto"/>
        <w:ind w:left="1649" w:right="578" w:hanging="473"/>
        <w:jc w:val="both"/>
        <w:rPr>
          <w:sz w:val="24"/>
        </w:rPr>
      </w:pPr>
      <w:r>
        <w:rPr>
          <w:color w:val="211F1F"/>
          <w:spacing w:val="-1"/>
          <w:sz w:val="24"/>
        </w:rPr>
        <w:t>Any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pacing w:val="-1"/>
          <w:sz w:val="24"/>
        </w:rPr>
        <w:t>errors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pacing w:val="-1"/>
          <w:sz w:val="24"/>
        </w:rPr>
        <w:t>in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pacing w:val="-1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pacing w:val="-1"/>
          <w:sz w:val="24"/>
        </w:rPr>
        <w:t>submitted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arising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from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miscalculation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unit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price,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quantity,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sub-total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pacing w:val="-1"/>
          <w:sz w:val="24"/>
        </w:rPr>
        <w:t>and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total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bid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price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16"/>
          <w:sz w:val="24"/>
        </w:rPr>
        <w:t xml:space="preserve"> </w:t>
      </w:r>
      <w:r>
        <w:rPr>
          <w:color w:val="211F1F"/>
          <w:sz w:val="24"/>
        </w:rPr>
        <w:t>considered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16"/>
          <w:sz w:val="24"/>
        </w:rPr>
        <w:t xml:space="preserve"> </w:t>
      </w:r>
      <w:r>
        <w:rPr>
          <w:color w:val="211F1F"/>
          <w:sz w:val="24"/>
        </w:rPr>
        <w:t>major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deviation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affects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substance</w:t>
      </w:r>
      <w:r>
        <w:rPr>
          <w:color w:val="211F1F"/>
          <w:spacing w:val="-16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1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shall lead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to disqualiﬁcation 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 as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non-responsive. and</w:t>
      </w:r>
    </w:p>
    <w:p w14:paraId="4A1293FE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50"/>
        </w:tabs>
        <w:spacing w:before="41"/>
        <w:ind w:left="1649" w:hanging="476"/>
        <w:jc w:val="both"/>
        <w:rPr>
          <w:sz w:val="24"/>
        </w:rPr>
      </w:pPr>
      <w:r>
        <w:rPr>
          <w:color w:val="211F1F"/>
          <w:sz w:val="24"/>
        </w:rPr>
        <w:t>If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there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is a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discrepancy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between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words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ﬁgures,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amount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words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prevail</w:t>
      </w:r>
    </w:p>
    <w:p w14:paraId="45C449C5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before="233"/>
        <w:ind w:left="1176" w:hanging="570"/>
        <w:jc w:val="both"/>
        <w:rPr>
          <w:color w:val="211F1F"/>
          <w:sz w:val="24"/>
        </w:rPr>
      </w:pPr>
      <w:r>
        <w:rPr>
          <w:color w:val="211F1F"/>
          <w:sz w:val="24"/>
        </w:rPr>
        <w:t>Tenderers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notiﬁed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error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detected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their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bid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during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notiﬁcation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award.</w:t>
      </w:r>
    </w:p>
    <w:p w14:paraId="164EE3E2" w14:textId="77777777" w:rsidR="00DB4C14" w:rsidRDefault="00B413C6">
      <w:pPr>
        <w:pStyle w:val="Heading2"/>
        <w:numPr>
          <w:ilvl w:val="1"/>
          <w:numId w:val="86"/>
        </w:numPr>
        <w:tabs>
          <w:tab w:val="left" w:pos="1177"/>
        </w:tabs>
        <w:spacing w:before="120"/>
        <w:ind w:left="1176" w:hanging="570"/>
        <w:jc w:val="both"/>
      </w:pPr>
      <w:bookmarkStart w:id="35" w:name="_bookmark34"/>
      <w:bookmarkEnd w:id="35"/>
      <w:r>
        <w:rPr>
          <w:color w:val="211F1F"/>
        </w:rPr>
        <w:t>Conversion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to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Single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Currency</w:t>
      </w:r>
    </w:p>
    <w:p w14:paraId="6B891C5B" w14:textId="77777777" w:rsidR="00DB4C14" w:rsidRDefault="00B413C6">
      <w:pPr>
        <w:pStyle w:val="BodyText"/>
        <w:spacing w:before="230" w:line="232" w:lineRule="auto"/>
        <w:ind w:left="1176" w:right="743"/>
      </w:pPr>
      <w:r>
        <w:rPr>
          <w:color w:val="211F1F"/>
        </w:rPr>
        <w:t>For evaluation and comparison purposes, the currency (</w:t>
      </w:r>
      <w:proofErr w:type="spellStart"/>
      <w:r>
        <w:rPr>
          <w:color w:val="211F1F"/>
        </w:rPr>
        <w:t>ies</w:t>
      </w:r>
      <w:proofErr w:type="spellEnd"/>
      <w:r>
        <w:rPr>
          <w:color w:val="211F1F"/>
        </w:rPr>
        <w:t>) of the Tender shall be converted into a</w:t>
      </w:r>
      <w:r>
        <w:rPr>
          <w:color w:val="211F1F"/>
          <w:spacing w:val="-57"/>
        </w:rPr>
        <w:t xml:space="preserve"> </w:t>
      </w:r>
      <w:r>
        <w:rPr>
          <w:color w:val="211F1F"/>
        </w:rPr>
        <w:lastRenderedPageBreak/>
        <w:t>single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currency</w:t>
      </w:r>
      <w:r>
        <w:rPr>
          <w:color w:val="211F1F"/>
          <w:spacing w:val="-10"/>
        </w:rPr>
        <w:t xml:space="preserve"> </w:t>
      </w:r>
      <w:r>
        <w:rPr>
          <w:b/>
          <w:color w:val="211F1F"/>
        </w:rPr>
        <w:t>as speciﬁed in</w:t>
      </w:r>
      <w:r>
        <w:rPr>
          <w:b/>
          <w:color w:val="211F1F"/>
          <w:spacing w:val="2"/>
        </w:rPr>
        <w:t xml:space="preserve"> </w:t>
      </w:r>
      <w:r>
        <w:rPr>
          <w:b/>
          <w:color w:val="211F1F"/>
        </w:rPr>
        <w:t>the</w:t>
      </w:r>
      <w:r>
        <w:rPr>
          <w:b/>
          <w:color w:val="211F1F"/>
          <w:spacing w:val="-1"/>
        </w:rPr>
        <w:t xml:space="preserve"> </w:t>
      </w:r>
      <w:r>
        <w:rPr>
          <w:b/>
          <w:color w:val="211F1F"/>
        </w:rPr>
        <w:t>TDS</w:t>
      </w:r>
      <w:r>
        <w:rPr>
          <w:color w:val="211F1F"/>
        </w:rPr>
        <w:t>.</w:t>
      </w:r>
    </w:p>
    <w:p w14:paraId="0611C54D" w14:textId="77777777" w:rsidR="00DB4C14" w:rsidRDefault="00DB4C14">
      <w:pPr>
        <w:pStyle w:val="BodyText"/>
        <w:spacing w:before="8"/>
        <w:rPr>
          <w:sz w:val="20"/>
        </w:rPr>
      </w:pPr>
    </w:p>
    <w:p w14:paraId="72CAC05C" w14:textId="77777777" w:rsidR="00DB4C14" w:rsidRDefault="00B413C6">
      <w:pPr>
        <w:pStyle w:val="Heading2"/>
        <w:numPr>
          <w:ilvl w:val="1"/>
          <w:numId w:val="86"/>
        </w:numPr>
        <w:tabs>
          <w:tab w:val="left" w:pos="1177"/>
        </w:tabs>
        <w:ind w:left="1176" w:hanging="570"/>
        <w:jc w:val="both"/>
      </w:pPr>
      <w:bookmarkStart w:id="36" w:name="_bookmark35"/>
      <w:bookmarkEnd w:id="36"/>
      <w:r>
        <w:rPr>
          <w:color w:val="211F1F"/>
        </w:rPr>
        <w:t>Margin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Preference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Reservations</w:t>
      </w:r>
    </w:p>
    <w:p w14:paraId="67427BC3" w14:textId="77777777" w:rsidR="00DB4C14" w:rsidRDefault="00DB4C14">
      <w:pPr>
        <w:pStyle w:val="BodyText"/>
        <w:spacing w:before="7"/>
        <w:rPr>
          <w:b/>
          <w:sz w:val="20"/>
        </w:rPr>
      </w:pPr>
    </w:p>
    <w:p w14:paraId="7C92C8DE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line="230" w:lineRule="auto"/>
        <w:ind w:left="1176" w:right="554" w:hanging="570"/>
        <w:jc w:val="both"/>
        <w:rPr>
          <w:color w:val="211F1F"/>
          <w:sz w:val="24"/>
        </w:rPr>
      </w:pPr>
      <w:r>
        <w:rPr>
          <w:color w:val="211F1F"/>
          <w:sz w:val="24"/>
        </w:rPr>
        <w:t>A margin of preference may be allowed only when the contract is open to international competitive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tendering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where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foreign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contractors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are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expected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participate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tendering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process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where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exceeds the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value/threshold speciﬁed in 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Regulations.</w:t>
      </w:r>
    </w:p>
    <w:p w14:paraId="2630F578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before="233"/>
        <w:ind w:left="1176" w:hanging="570"/>
        <w:jc w:val="both"/>
        <w:rPr>
          <w:color w:val="211F1F"/>
          <w:sz w:val="24"/>
        </w:rPr>
      </w:pPr>
      <w:r>
        <w:rPr>
          <w:color w:val="211F1F"/>
          <w:sz w:val="24"/>
        </w:rPr>
        <w:t>A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margin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preference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shall not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allowed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unless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it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is speciﬁed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so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3"/>
          <w:sz w:val="24"/>
        </w:rPr>
        <w:t xml:space="preserve"> </w:t>
      </w:r>
      <w:r>
        <w:rPr>
          <w:b/>
          <w:color w:val="211F1F"/>
          <w:sz w:val="24"/>
        </w:rPr>
        <w:t>TDS</w:t>
      </w:r>
      <w:r>
        <w:rPr>
          <w:color w:val="211F1F"/>
          <w:sz w:val="24"/>
        </w:rPr>
        <w:t>.</w:t>
      </w:r>
    </w:p>
    <w:p w14:paraId="3F45CA25" w14:textId="77777777" w:rsidR="00DB4C14" w:rsidRDefault="00DB4C14">
      <w:pPr>
        <w:pStyle w:val="BodyText"/>
        <w:spacing w:before="3"/>
        <w:rPr>
          <w:sz w:val="21"/>
        </w:rPr>
      </w:pPr>
    </w:p>
    <w:p w14:paraId="7368C734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line="230" w:lineRule="auto"/>
        <w:ind w:left="1176" w:right="548" w:hanging="570"/>
        <w:jc w:val="both"/>
        <w:rPr>
          <w:color w:val="211F1F"/>
          <w:sz w:val="24"/>
        </w:rPr>
      </w:pPr>
      <w:r>
        <w:rPr>
          <w:color w:val="211F1F"/>
          <w:sz w:val="24"/>
        </w:rPr>
        <w:t>Contracts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procured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on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basis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international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competitive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tendering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not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subject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reservations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exclusive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to speciﬁc</w:t>
      </w:r>
      <w:r>
        <w:rPr>
          <w:color w:val="211F1F"/>
          <w:spacing w:val="4"/>
          <w:sz w:val="24"/>
        </w:rPr>
        <w:t xml:space="preserve"> </w:t>
      </w:r>
      <w:r>
        <w:rPr>
          <w:color w:val="211F1F"/>
          <w:sz w:val="24"/>
        </w:rPr>
        <w:t>groups as provided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5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33.4.</w:t>
      </w:r>
    </w:p>
    <w:p w14:paraId="15AF06F6" w14:textId="77777777" w:rsidR="00DB4C14" w:rsidRDefault="00DB4C14">
      <w:pPr>
        <w:pStyle w:val="BodyText"/>
        <w:spacing w:before="10"/>
        <w:rPr>
          <w:sz w:val="20"/>
        </w:rPr>
      </w:pPr>
    </w:p>
    <w:p w14:paraId="76AAC296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line="230" w:lineRule="auto"/>
        <w:ind w:left="1176" w:right="544" w:hanging="570"/>
        <w:jc w:val="both"/>
        <w:rPr>
          <w:color w:val="211F1F"/>
          <w:sz w:val="24"/>
        </w:rPr>
      </w:pPr>
      <w:r>
        <w:rPr>
          <w:color w:val="211F1F"/>
          <w:sz w:val="24"/>
        </w:rPr>
        <w:t>Where it is intended to reserve a contract to a speciﬁc group of businesses (these groups are Small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and Medium Enterprises, Women Enterprises, Youth Enterprises and Enterprises of persons living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with disability, as the case may be), and who are appropriately registered as such by the authority to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 xml:space="preserve">be speciﬁed in the </w:t>
      </w:r>
      <w:r>
        <w:rPr>
          <w:b/>
          <w:color w:val="211F1F"/>
          <w:sz w:val="24"/>
        </w:rPr>
        <w:t>TDS</w:t>
      </w:r>
      <w:r>
        <w:rPr>
          <w:color w:val="211F1F"/>
          <w:sz w:val="24"/>
        </w:rPr>
        <w:t>, a procuring entity shall ensure that the invitation to tender speciﬁcally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indicates that only businesses or ﬁrms belonging to the speciﬁed group are eligible to tender. No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shall be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reserved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more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than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one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group.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If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not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so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stated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 Invitation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documents, the invitation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will be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open to all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interested tenderers.</w:t>
      </w:r>
    </w:p>
    <w:p w14:paraId="0FF7EFAD" w14:textId="77777777" w:rsidR="00DB4C14" w:rsidRDefault="00DB4C14">
      <w:pPr>
        <w:pStyle w:val="BodyText"/>
        <w:spacing w:before="1"/>
        <w:rPr>
          <w:sz w:val="21"/>
        </w:rPr>
      </w:pPr>
    </w:p>
    <w:p w14:paraId="35B28B00" w14:textId="77777777" w:rsidR="00DB4C14" w:rsidRDefault="00B413C6">
      <w:pPr>
        <w:pStyle w:val="Heading2"/>
        <w:numPr>
          <w:ilvl w:val="1"/>
          <w:numId w:val="86"/>
        </w:numPr>
        <w:tabs>
          <w:tab w:val="left" w:pos="1177"/>
        </w:tabs>
        <w:ind w:left="1176" w:hanging="570"/>
        <w:jc w:val="both"/>
      </w:pPr>
      <w:bookmarkStart w:id="37" w:name="_bookmark36"/>
      <w:bookmarkEnd w:id="37"/>
      <w:r>
        <w:rPr>
          <w:color w:val="211F1F"/>
        </w:rPr>
        <w:t>Nominated</w:t>
      </w:r>
      <w:r>
        <w:rPr>
          <w:color w:val="211F1F"/>
          <w:spacing w:val="-13"/>
        </w:rPr>
        <w:t xml:space="preserve"> </w:t>
      </w:r>
      <w:r>
        <w:rPr>
          <w:color w:val="211F1F"/>
        </w:rPr>
        <w:t>Subcontractors</w:t>
      </w:r>
    </w:p>
    <w:p w14:paraId="1D8B5FF6" w14:textId="77777777" w:rsidR="00DB4C14" w:rsidRDefault="00DB4C14">
      <w:pPr>
        <w:pStyle w:val="BodyText"/>
        <w:spacing w:before="7"/>
        <w:rPr>
          <w:b/>
          <w:sz w:val="20"/>
        </w:rPr>
      </w:pPr>
    </w:p>
    <w:p w14:paraId="06ED157F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line="230" w:lineRule="auto"/>
        <w:ind w:left="1176" w:right="547" w:hanging="570"/>
        <w:jc w:val="both"/>
        <w:rPr>
          <w:color w:val="211F1F"/>
          <w:sz w:val="24"/>
        </w:rPr>
      </w:pPr>
      <w:r>
        <w:rPr>
          <w:b/>
          <w:color w:val="211F1F"/>
          <w:sz w:val="24"/>
        </w:rPr>
        <w:t xml:space="preserve">Unless </w:t>
      </w:r>
      <w:r>
        <w:rPr>
          <w:color w:val="211F1F"/>
          <w:sz w:val="24"/>
        </w:rPr>
        <w:t xml:space="preserve">otherwise stated </w:t>
      </w:r>
      <w:r>
        <w:rPr>
          <w:b/>
          <w:color w:val="211F1F"/>
          <w:sz w:val="24"/>
        </w:rPr>
        <w:t xml:space="preserve">in the TDS, </w:t>
      </w:r>
      <w:r>
        <w:rPr>
          <w:color w:val="211F1F"/>
          <w:sz w:val="24"/>
        </w:rPr>
        <w:t>the Procuring Entity does not intend to execute any speciﬁc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elements of the Works by subcontractors selected/nominated by the Procuring Entity. In case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Entity nominates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subcontractor,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subcontract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agreement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signed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by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Subcontractor and the Procuring Entity. The main contract shall specify the working arrangements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between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 main contractor and the nominated subcontractor.</w:t>
      </w:r>
    </w:p>
    <w:p w14:paraId="505E544B" w14:textId="77777777" w:rsidR="00DB4C14" w:rsidRDefault="00DB4C14">
      <w:pPr>
        <w:pStyle w:val="BodyText"/>
        <w:spacing w:before="8"/>
        <w:rPr>
          <w:sz w:val="9"/>
        </w:rPr>
      </w:pPr>
    </w:p>
    <w:p w14:paraId="4DD4B310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before="99" w:line="230" w:lineRule="auto"/>
        <w:ind w:left="1176" w:right="555" w:hanging="570"/>
        <w:jc w:val="both"/>
        <w:rPr>
          <w:color w:val="211F1F"/>
          <w:sz w:val="24"/>
        </w:rPr>
      </w:pPr>
      <w:r>
        <w:rPr>
          <w:color w:val="211F1F"/>
          <w:sz w:val="24"/>
        </w:rPr>
        <w:t>Tenderers may propose subcontracting up to the percentage of total value of contracts or the volume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 xml:space="preserve">of works as speciﬁed </w:t>
      </w:r>
      <w:r>
        <w:rPr>
          <w:b/>
          <w:color w:val="211F1F"/>
          <w:sz w:val="24"/>
        </w:rPr>
        <w:t>in the TDS</w:t>
      </w:r>
      <w:r>
        <w:rPr>
          <w:color w:val="211F1F"/>
          <w:sz w:val="24"/>
        </w:rPr>
        <w:t>. Subcontractors proposed by the Tenderer shall be fully qualiﬁed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their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parts 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 Works.</w:t>
      </w:r>
    </w:p>
    <w:p w14:paraId="73E64347" w14:textId="77777777" w:rsidR="00DB4C14" w:rsidRDefault="00DB4C14">
      <w:pPr>
        <w:pStyle w:val="BodyText"/>
        <w:spacing w:before="1"/>
        <w:rPr>
          <w:sz w:val="21"/>
        </w:rPr>
      </w:pPr>
    </w:p>
    <w:p w14:paraId="63AFEC28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line="230" w:lineRule="auto"/>
        <w:ind w:left="1176" w:right="543" w:hanging="570"/>
        <w:jc w:val="both"/>
        <w:rPr>
          <w:color w:val="211F1F"/>
          <w:sz w:val="24"/>
        </w:rPr>
      </w:pPr>
      <w:r>
        <w:rPr>
          <w:color w:val="211F1F"/>
          <w:sz w:val="24"/>
        </w:rPr>
        <w:t>Domestic subcontractor's qualiﬁcations shall not be used by the Tenderer to qualify for the Works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 xml:space="preserve">unless their specialized parts of the Works were previously designated so by the Procuring Entity </w:t>
      </w:r>
      <w:r>
        <w:rPr>
          <w:b/>
          <w:color w:val="211F1F"/>
          <w:sz w:val="24"/>
        </w:rPr>
        <w:t>in</w:t>
      </w:r>
      <w:r>
        <w:rPr>
          <w:b/>
          <w:color w:val="211F1F"/>
          <w:spacing w:val="1"/>
          <w:sz w:val="24"/>
        </w:rPr>
        <w:t xml:space="preserve"> </w:t>
      </w:r>
      <w:r>
        <w:rPr>
          <w:b/>
          <w:color w:val="211F1F"/>
          <w:sz w:val="24"/>
        </w:rPr>
        <w:t xml:space="preserve">the TDS </w:t>
      </w:r>
      <w:r>
        <w:rPr>
          <w:color w:val="211F1F"/>
          <w:sz w:val="24"/>
        </w:rPr>
        <w:t>as can be met by subcontractors referred to hereafter as 'Specialized Subcontractors', in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which case, the qualiﬁcations of the Specialized Subcontractors proposed by the Tenderer may be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added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to 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qualiﬁcations of 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Tenderer.</w:t>
      </w:r>
    </w:p>
    <w:p w14:paraId="6F03B3FD" w14:textId="77777777" w:rsidR="00DB4C14" w:rsidRDefault="00DB4C14">
      <w:pPr>
        <w:pStyle w:val="BodyText"/>
        <w:spacing w:before="4"/>
        <w:rPr>
          <w:sz w:val="21"/>
        </w:rPr>
      </w:pPr>
    </w:p>
    <w:p w14:paraId="7C1CDB9B" w14:textId="77777777" w:rsidR="00DB4C14" w:rsidRDefault="00B413C6">
      <w:pPr>
        <w:pStyle w:val="Heading2"/>
        <w:numPr>
          <w:ilvl w:val="1"/>
          <w:numId w:val="86"/>
        </w:numPr>
        <w:tabs>
          <w:tab w:val="left" w:pos="1176"/>
          <w:tab w:val="left" w:pos="1177"/>
        </w:tabs>
        <w:ind w:left="1176" w:hanging="570"/>
      </w:pPr>
      <w:bookmarkStart w:id="38" w:name="_bookmark37"/>
      <w:bookmarkEnd w:id="38"/>
      <w:r>
        <w:rPr>
          <w:color w:val="211F1F"/>
        </w:rPr>
        <w:t>Evaluation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Tenders</w:t>
      </w:r>
    </w:p>
    <w:p w14:paraId="7A21BC52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before="233" w:line="230" w:lineRule="auto"/>
        <w:ind w:left="1176" w:right="541" w:hanging="570"/>
        <w:jc w:val="both"/>
        <w:rPr>
          <w:color w:val="211F1F"/>
          <w:sz w:val="24"/>
        </w:rPr>
      </w:pPr>
      <w:r>
        <w:rPr>
          <w:color w:val="211F1F"/>
          <w:sz w:val="24"/>
        </w:rPr>
        <w:t>The Procuring Entity shall use the criteria and methodologies listed in this ITT and Section III,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Evaluation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Qualiﬁcation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Criteria.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No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other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evaluation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criteria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methodologies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permitted. By applying the criteria and methodologies the Procuring Entity shall determine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Lowest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Evaluated Tender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in accordance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40.</w:t>
      </w:r>
    </w:p>
    <w:p w14:paraId="7B428F18" w14:textId="77777777" w:rsidR="00DB4C14" w:rsidRDefault="00DB4C14">
      <w:pPr>
        <w:pStyle w:val="BodyText"/>
        <w:spacing w:before="3"/>
        <w:rPr>
          <w:sz w:val="36"/>
        </w:rPr>
      </w:pPr>
    </w:p>
    <w:p w14:paraId="43788EEB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6"/>
          <w:tab w:val="left" w:pos="1177"/>
        </w:tabs>
        <w:ind w:left="1176" w:hanging="570"/>
        <w:rPr>
          <w:color w:val="211F1F"/>
          <w:sz w:val="24"/>
        </w:rPr>
      </w:pPr>
      <w:r>
        <w:rPr>
          <w:color w:val="211F1F"/>
          <w:spacing w:val="-1"/>
          <w:sz w:val="24"/>
        </w:rPr>
        <w:t>To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pacing w:val="-1"/>
          <w:sz w:val="24"/>
        </w:rPr>
        <w:t>evaluate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pacing w:val="-1"/>
          <w:sz w:val="24"/>
        </w:rPr>
        <w:t>a Tender,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pacing w:val="-1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pacing w:val="-1"/>
          <w:sz w:val="24"/>
        </w:rPr>
        <w:t>Procuring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pacing w:val="-1"/>
          <w:sz w:val="24"/>
        </w:rPr>
        <w:t>Entity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consider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following:</w:t>
      </w:r>
    </w:p>
    <w:p w14:paraId="030FA950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49"/>
          <w:tab w:val="left" w:pos="1650"/>
        </w:tabs>
        <w:spacing w:before="43" w:line="232" w:lineRule="auto"/>
        <w:ind w:left="1649" w:right="1793" w:hanging="473"/>
        <w:jc w:val="left"/>
        <w:rPr>
          <w:sz w:val="24"/>
        </w:rPr>
      </w:pPr>
      <w:r>
        <w:rPr>
          <w:color w:val="211F1F"/>
          <w:sz w:val="24"/>
        </w:rPr>
        <w:t>Price adjustment in accordance with ITT 31.1(iii); excluding provisional sums and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contingencies,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if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any,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but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including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Day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work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items,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where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priced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competitively;</w:t>
      </w:r>
    </w:p>
    <w:p w14:paraId="0ADF10AC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49"/>
          <w:tab w:val="left" w:pos="1650"/>
        </w:tabs>
        <w:spacing w:before="38"/>
        <w:ind w:left="1649" w:hanging="476"/>
        <w:jc w:val="left"/>
        <w:rPr>
          <w:sz w:val="24"/>
        </w:rPr>
      </w:pPr>
      <w:r>
        <w:rPr>
          <w:color w:val="211F1F"/>
          <w:sz w:val="24"/>
        </w:rPr>
        <w:t>Price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adjustment due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discounts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offered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accordance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14.4;</w:t>
      </w:r>
    </w:p>
    <w:p w14:paraId="2A8F4937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49"/>
          <w:tab w:val="left" w:pos="1650"/>
        </w:tabs>
        <w:spacing w:before="46" w:line="232" w:lineRule="auto"/>
        <w:ind w:left="1649" w:right="1326" w:hanging="473"/>
        <w:jc w:val="left"/>
        <w:rPr>
          <w:sz w:val="24"/>
        </w:rPr>
      </w:pPr>
      <w:r>
        <w:rPr>
          <w:color w:val="211F1F"/>
          <w:sz w:val="24"/>
        </w:rPr>
        <w:t>converting the amount resulting from applying (a) and (b) above, if relevant, to a single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currency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in accordance with</w:t>
      </w:r>
      <w:r>
        <w:rPr>
          <w:color w:val="211F1F"/>
          <w:spacing w:val="5"/>
          <w:sz w:val="24"/>
        </w:rPr>
        <w:t xml:space="preserve"> </w:t>
      </w:r>
      <w:r>
        <w:rPr>
          <w:color w:val="211F1F"/>
          <w:sz w:val="24"/>
        </w:rPr>
        <w:t>ITT 32;</w:t>
      </w:r>
    </w:p>
    <w:p w14:paraId="55F88C53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49"/>
          <w:tab w:val="left" w:pos="1650"/>
        </w:tabs>
        <w:spacing w:before="40" w:line="235" w:lineRule="auto"/>
        <w:ind w:left="1649" w:right="428" w:hanging="473"/>
        <w:jc w:val="left"/>
        <w:rPr>
          <w:sz w:val="24"/>
        </w:rPr>
      </w:pPr>
      <w:r>
        <w:rPr>
          <w:color w:val="211F1F"/>
          <w:sz w:val="24"/>
        </w:rPr>
        <w:t>price adjustment due to quantiﬁable non-material non-conformities in accordance with ITT 30.3;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and</w:t>
      </w:r>
    </w:p>
    <w:p w14:paraId="3B2C3670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49"/>
          <w:tab w:val="left" w:pos="1650"/>
        </w:tabs>
        <w:spacing w:before="52" w:line="232" w:lineRule="auto"/>
        <w:ind w:left="1649" w:right="1447" w:hanging="473"/>
        <w:jc w:val="left"/>
        <w:rPr>
          <w:sz w:val="24"/>
        </w:rPr>
      </w:pPr>
      <w:r>
        <w:rPr>
          <w:color w:val="211F1F"/>
          <w:sz w:val="24"/>
        </w:rPr>
        <w:t xml:space="preserve">any additional evaluation factors speciﬁed </w:t>
      </w:r>
      <w:r>
        <w:rPr>
          <w:b/>
          <w:color w:val="211F1F"/>
          <w:sz w:val="24"/>
        </w:rPr>
        <w:t xml:space="preserve">in the TDS </w:t>
      </w:r>
      <w:r>
        <w:rPr>
          <w:color w:val="211F1F"/>
          <w:sz w:val="24"/>
        </w:rPr>
        <w:t>and Section III, Evaluation and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Qualiﬁcation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Criteria.</w:t>
      </w:r>
    </w:p>
    <w:p w14:paraId="2A314699" w14:textId="77777777" w:rsidR="00DB4C14" w:rsidRDefault="00DB4C14">
      <w:pPr>
        <w:pStyle w:val="BodyText"/>
        <w:spacing w:before="10"/>
        <w:rPr>
          <w:sz w:val="20"/>
        </w:rPr>
      </w:pPr>
    </w:p>
    <w:p w14:paraId="3F6E223D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line="230" w:lineRule="auto"/>
        <w:ind w:left="1176" w:right="565" w:hanging="570"/>
        <w:jc w:val="both"/>
        <w:rPr>
          <w:color w:val="211F1F"/>
          <w:sz w:val="24"/>
        </w:rPr>
      </w:pPr>
      <w:r>
        <w:rPr>
          <w:color w:val="211F1F"/>
          <w:sz w:val="24"/>
        </w:rPr>
        <w:t>The estimated effect of the price adjustment provisions of the Conditions of Contract, applied over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lastRenderedPageBreak/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period 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execution 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Contract, shall not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considered intender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evaluation.</w:t>
      </w:r>
    </w:p>
    <w:p w14:paraId="7F246303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82"/>
        </w:tabs>
        <w:spacing w:before="102" w:line="230" w:lineRule="auto"/>
        <w:ind w:left="1190" w:right="549" w:hanging="584"/>
        <w:jc w:val="both"/>
        <w:rPr>
          <w:color w:val="211F1F"/>
          <w:sz w:val="24"/>
        </w:rPr>
      </w:pPr>
      <w:r>
        <w:rPr>
          <w:color w:val="211F1F"/>
          <w:sz w:val="24"/>
        </w:rPr>
        <w:t>Where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involves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multiple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lots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contracts,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will be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allowed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one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more lots (contracts). Each lot or contract will be evaluated in accordance with ITT 35.2.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pacing w:val="-1"/>
          <w:sz w:val="24"/>
        </w:rPr>
        <w:t>methodology</w:t>
      </w:r>
      <w:r>
        <w:rPr>
          <w:color w:val="211F1F"/>
          <w:spacing w:val="-22"/>
          <w:sz w:val="24"/>
        </w:rPr>
        <w:t xml:space="preserve"> </w:t>
      </w:r>
      <w:r>
        <w:rPr>
          <w:color w:val="211F1F"/>
          <w:spacing w:val="-1"/>
          <w:sz w:val="24"/>
        </w:rPr>
        <w:t>to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pacing w:val="-1"/>
          <w:sz w:val="24"/>
        </w:rPr>
        <w:t>determine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lowest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evaluated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tenderers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based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one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lot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(contract)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based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on a combination of lots (contracts), will be speciﬁed in Section III, Evaluation and Qualiﬁcation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Criteria. In the case of multiple lots or contracts, tenderer will be will be required to prepare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Eligibility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Qualiﬁcation Criteria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Form for each</w:t>
      </w:r>
      <w:r>
        <w:rPr>
          <w:color w:val="211F1F"/>
          <w:spacing w:val="9"/>
          <w:sz w:val="24"/>
        </w:rPr>
        <w:t xml:space="preserve"> </w:t>
      </w:r>
      <w:r>
        <w:rPr>
          <w:color w:val="211F1F"/>
          <w:sz w:val="24"/>
        </w:rPr>
        <w:t>Lot.</w:t>
      </w:r>
    </w:p>
    <w:p w14:paraId="31F756AA" w14:textId="77777777" w:rsidR="00DB4C14" w:rsidRDefault="00DB4C14">
      <w:pPr>
        <w:pStyle w:val="BodyText"/>
        <w:spacing w:before="9"/>
        <w:rPr>
          <w:sz w:val="20"/>
        </w:rPr>
      </w:pPr>
    </w:p>
    <w:p w14:paraId="78C472E0" w14:textId="77777777" w:rsidR="00DB4C14" w:rsidRDefault="00B413C6">
      <w:pPr>
        <w:pStyle w:val="Heading2"/>
        <w:numPr>
          <w:ilvl w:val="1"/>
          <w:numId w:val="86"/>
        </w:numPr>
        <w:tabs>
          <w:tab w:val="left" w:pos="1181"/>
          <w:tab w:val="left" w:pos="1182"/>
        </w:tabs>
        <w:ind w:left="1181" w:hanging="575"/>
      </w:pPr>
      <w:bookmarkStart w:id="39" w:name="_bookmark38"/>
      <w:bookmarkEnd w:id="39"/>
      <w:r>
        <w:rPr>
          <w:color w:val="211F1F"/>
        </w:rPr>
        <w:t>Comparison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Tenders</w:t>
      </w:r>
    </w:p>
    <w:p w14:paraId="2377E148" w14:textId="77777777" w:rsidR="00DB4C14" w:rsidRDefault="00DB4C14">
      <w:pPr>
        <w:pStyle w:val="BodyText"/>
        <w:spacing w:before="7"/>
        <w:rPr>
          <w:b/>
          <w:sz w:val="20"/>
        </w:rPr>
      </w:pPr>
    </w:p>
    <w:p w14:paraId="490A3BD5" w14:textId="77777777" w:rsidR="00DB4C14" w:rsidRDefault="00B413C6">
      <w:pPr>
        <w:pStyle w:val="BodyText"/>
        <w:spacing w:line="230" w:lineRule="auto"/>
        <w:ind w:left="1190" w:hanging="12"/>
      </w:pPr>
      <w:r>
        <w:rPr>
          <w:color w:val="211F1F"/>
        </w:rPr>
        <w:t>The</w:t>
      </w:r>
      <w:r>
        <w:rPr>
          <w:color w:val="211F1F"/>
          <w:spacing w:val="41"/>
        </w:rPr>
        <w:t xml:space="preserve"> </w:t>
      </w:r>
      <w:r>
        <w:rPr>
          <w:color w:val="211F1F"/>
        </w:rPr>
        <w:t>Procuring</w:t>
      </w:r>
      <w:r>
        <w:rPr>
          <w:color w:val="211F1F"/>
          <w:spacing w:val="39"/>
        </w:rPr>
        <w:t xml:space="preserve"> </w:t>
      </w:r>
      <w:r>
        <w:rPr>
          <w:color w:val="211F1F"/>
        </w:rPr>
        <w:t>Entity</w:t>
      </w:r>
      <w:r>
        <w:rPr>
          <w:color w:val="211F1F"/>
          <w:spacing w:val="37"/>
        </w:rPr>
        <w:t xml:space="preserve"> </w:t>
      </w:r>
      <w:r>
        <w:rPr>
          <w:color w:val="211F1F"/>
        </w:rPr>
        <w:t>shall</w:t>
      </w:r>
      <w:r>
        <w:rPr>
          <w:color w:val="211F1F"/>
          <w:spacing w:val="42"/>
        </w:rPr>
        <w:t xml:space="preserve"> </w:t>
      </w:r>
      <w:r>
        <w:rPr>
          <w:color w:val="211F1F"/>
        </w:rPr>
        <w:t>compare</w:t>
      </w:r>
      <w:r>
        <w:rPr>
          <w:color w:val="211F1F"/>
          <w:spacing w:val="42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41"/>
        </w:rPr>
        <w:t xml:space="preserve"> </w:t>
      </w:r>
      <w:r>
        <w:rPr>
          <w:color w:val="211F1F"/>
        </w:rPr>
        <w:t>evaluated</w:t>
      </w:r>
      <w:r>
        <w:rPr>
          <w:color w:val="211F1F"/>
          <w:spacing w:val="41"/>
        </w:rPr>
        <w:t xml:space="preserve"> </w:t>
      </w:r>
      <w:r>
        <w:rPr>
          <w:color w:val="211F1F"/>
        </w:rPr>
        <w:t>costs</w:t>
      </w:r>
      <w:r>
        <w:rPr>
          <w:color w:val="211F1F"/>
          <w:spacing w:val="42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42"/>
        </w:rPr>
        <w:t xml:space="preserve"> </w:t>
      </w:r>
      <w:r>
        <w:rPr>
          <w:color w:val="211F1F"/>
        </w:rPr>
        <w:t>all</w:t>
      </w:r>
      <w:r>
        <w:rPr>
          <w:color w:val="211F1F"/>
          <w:spacing w:val="42"/>
        </w:rPr>
        <w:t xml:space="preserve"> </w:t>
      </w:r>
      <w:r>
        <w:rPr>
          <w:color w:val="211F1F"/>
        </w:rPr>
        <w:t>substantially</w:t>
      </w:r>
      <w:r>
        <w:rPr>
          <w:color w:val="211F1F"/>
          <w:spacing w:val="37"/>
        </w:rPr>
        <w:t xml:space="preserve"> </w:t>
      </w:r>
      <w:r>
        <w:rPr>
          <w:color w:val="211F1F"/>
        </w:rPr>
        <w:t>responsive</w:t>
      </w:r>
      <w:r>
        <w:rPr>
          <w:color w:val="211F1F"/>
          <w:spacing w:val="41"/>
        </w:rPr>
        <w:t xml:space="preserve"> </w:t>
      </w:r>
      <w:r>
        <w:rPr>
          <w:color w:val="211F1F"/>
        </w:rPr>
        <w:t>Tenders</w:t>
      </w:r>
      <w:r>
        <w:rPr>
          <w:color w:val="211F1F"/>
          <w:spacing w:val="-57"/>
        </w:rPr>
        <w:t xml:space="preserve"> </w:t>
      </w:r>
      <w:r>
        <w:rPr>
          <w:color w:val="211F1F"/>
        </w:rPr>
        <w:t>established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in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accordance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with</w:t>
      </w:r>
      <w:r>
        <w:rPr>
          <w:color w:val="211F1F"/>
          <w:spacing w:val="3"/>
        </w:rPr>
        <w:t xml:space="preserve"> </w:t>
      </w:r>
      <w:r>
        <w:rPr>
          <w:color w:val="211F1F"/>
        </w:rPr>
        <w:t>ITT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35.2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to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determine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Tender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that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has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lowest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evaluated cost.</w:t>
      </w:r>
    </w:p>
    <w:p w14:paraId="28A62875" w14:textId="77777777" w:rsidR="00DB4C14" w:rsidRDefault="00DB4C14">
      <w:pPr>
        <w:pStyle w:val="BodyText"/>
        <w:spacing w:before="5"/>
        <w:rPr>
          <w:sz w:val="21"/>
        </w:rPr>
      </w:pPr>
    </w:p>
    <w:p w14:paraId="096ACE53" w14:textId="77777777" w:rsidR="00DB4C14" w:rsidRDefault="00B413C6">
      <w:pPr>
        <w:pStyle w:val="Heading2"/>
        <w:numPr>
          <w:ilvl w:val="1"/>
          <w:numId w:val="86"/>
        </w:numPr>
        <w:tabs>
          <w:tab w:val="left" w:pos="1178"/>
          <w:tab w:val="left" w:pos="1179"/>
        </w:tabs>
        <w:spacing w:line="460" w:lineRule="auto"/>
        <w:ind w:left="607" w:right="5246" w:firstLine="0"/>
      </w:pPr>
      <w:bookmarkStart w:id="40" w:name="_bookmark39"/>
      <w:bookmarkEnd w:id="40"/>
      <w:r>
        <w:rPr>
          <w:color w:val="211F1F"/>
        </w:rPr>
        <w:t>Abnormally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Low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Tenders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Abnormally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High</w:t>
      </w:r>
      <w:r>
        <w:rPr>
          <w:color w:val="211F1F"/>
          <w:spacing w:val="-57"/>
        </w:rPr>
        <w:t xml:space="preserve"> </w:t>
      </w:r>
      <w:r>
        <w:rPr>
          <w:color w:val="211F1F"/>
        </w:rPr>
        <w:t>Tenders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Abnormally Low</w:t>
      </w:r>
      <w:r>
        <w:rPr>
          <w:color w:val="211F1F"/>
          <w:spacing w:val="4"/>
        </w:rPr>
        <w:t xml:space="preserve"> </w:t>
      </w:r>
      <w:r>
        <w:rPr>
          <w:color w:val="211F1F"/>
        </w:rPr>
        <w:t>Tenders</w:t>
      </w:r>
    </w:p>
    <w:p w14:paraId="6179F402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82"/>
        </w:tabs>
        <w:spacing w:before="1" w:line="230" w:lineRule="auto"/>
        <w:ind w:left="1188" w:right="549" w:hanging="582"/>
        <w:jc w:val="both"/>
        <w:rPr>
          <w:color w:val="211F1F"/>
          <w:sz w:val="24"/>
        </w:rPr>
      </w:pPr>
      <w:r>
        <w:rPr>
          <w:color w:val="211F1F"/>
          <w:sz w:val="24"/>
        </w:rPr>
        <w:t>An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Abnormally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Low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one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where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price,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combination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other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elements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Tender, appears so low that it raises material concerns as to the capability of the Tenderer in regards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to the Tenderer's ability to perform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Contract for the offered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 Price or that genuine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competition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between Tenderers is compromised.</w:t>
      </w:r>
    </w:p>
    <w:p w14:paraId="1E92D0DD" w14:textId="77777777" w:rsidR="00DB4C14" w:rsidRDefault="00DB4C14">
      <w:pPr>
        <w:pStyle w:val="BodyText"/>
        <w:spacing w:before="11"/>
        <w:rPr>
          <w:sz w:val="20"/>
        </w:rPr>
      </w:pPr>
    </w:p>
    <w:p w14:paraId="0163637D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82"/>
        </w:tabs>
        <w:spacing w:line="230" w:lineRule="auto"/>
        <w:ind w:left="1188" w:right="550" w:hanging="582"/>
        <w:jc w:val="both"/>
        <w:rPr>
          <w:color w:val="211F1F"/>
          <w:sz w:val="24"/>
        </w:rPr>
      </w:pPr>
      <w:r>
        <w:rPr>
          <w:color w:val="211F1F"/>
          <w:spacing w:val="-1"/>
          <w:sz w:val="24"/>
        </w:rPr>
        <w:t>In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pacing w:val="-1"/>
          <w:sz w:val="24"/>
        </w:rPr>
        <w:t>the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pacing w:val="-1"/>
          <w:sz w:val="24"/>
        </w:rPr>
        <w:t>event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pacing w:val="-1"/>
          <w:sz w:val="24"/>
        </w:rPr>
        <w:t>of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pacing w:val="-1"/>
          <w:sz w:val="24"/>
        </w:rPr>
        <w:t>identiﬁcation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potentially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Abnormally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Low Tender,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seek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written clariﬁcations from the Tenderer, including detailed price analyses of its Tender price in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relation to the subject matter of the contract, scope, proposed methodology, schedule, allocation of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risks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responsibilities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and any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other requirements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of 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document.</w:t>
      </w:r>
    </w:p>
    <w:p w14:paraId="5CEC6489" w14:textId="77777777" w:rsidR="00DB4C14" w:rsidRDefault="00DB4C14">
      <w:pPr>
        <w:pStyle w:val="BodyText"/>
        <w:spacing w:before="8"/>
        <w:rPr>
          <w:sz w:val="9"/>
        </w:rPr>
      </w:pPr>
    </w:p>
    <w:p w14:paraId="73D9C976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82"/>
        </w:tabs>
        <w:spacing w:before="99" w:line="230" w:lineRule="auto"/>
        <w:ind w:left="1188" w:right="545" w:hanging="582"/>
        <w:jc w:val="both"/>
        <w:rPr>
          <w:color w:val="211F1F"/>
          <w:sz w:val="24"/>
        </w:rPr>
      </w:pPr>
      <w:r>
        <w:rPr>
          <w:color w:val="211F1F"/>
          <w:sz w:val="24"/>
        </w:rPr>
        <w:t>After evaluation of the price analyses, in the event that the Procuring Entity determines that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pacing w:val="-1"/>
          <w:sz w:val="24"/>
        </w:rPr>
        <w:t>Tenderer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pacing w:val="-1"/>
          <w:sz w:val="24"/>
        </w:rPr>
        <w:t>has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pacing w:val="-1"/>
          <w:sz w:val="24"/>
        </w:rPr>
        <w:t>failed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demonstrate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its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capability</w:t>
      </w:r>
      <w:r>
        <w:rPr>
          <w:color w:val="211F1F"/>
          <w:spacing w:val="-16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perform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offered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Price,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reject 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Tender.</w:t>
      </w:r>
    </w:p>
    <w:p w14:paraId="0512BC8A" w14:textId="77777777" w:rsidR="00DB4C14" w:rsidRDefault="00DB4C14">
      <w:pPr>
        <w:pStyle w:val="BodyText"/>
        <w:spacing w:before="2"/>
        <w:rPr>
          <w:sz w:val="21"/>
        </w:rPr>
      </w:pPr>
    </w:p>
    <w:p w14:paraId="3AD7B999" w14:textId="77777777" w:rsidR="00DB4C14" w:rsidRDefault="00B413C6">
      <w:pPr>
        <w:pStyle w:val="Heading2"/>
        <w:ind w:left="607"/>
      </w:pPr>
      <w:bookmarkStart w:id="41" w:name="_bookmark40"/>
      <w:bookmarkEnd w:id="41"/>
      <w:r>
        <w:rPr>
          <w:color w:val="211F1F"/>
        </w:rPr>
        <w:t>Abnormally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High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Tenders</w:t>
      </w:r>
    </w:p>
    <w:p w14:paraId="00F7F6A8" w14:textId="77777777" w:rsidR="00DB4C14" w:rsidRDefault="00DB4C14">
      <w:pPr>
        <w:pStyle w:val="BodyText"/>
        <w:spacing w:before="4"/>
        <w:rPr>
          <w:b/>
          <w:sz w:val="20"/>
        </w:rPr>
      </w:pPr>
    </w:p>
    <w:p w14:paraId="43BE36DD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89"/>
        </w:tabs>
        <w:spacing w:before="1" w:line="230" w:lineRule="auto"/>
        <w:ind w:left="1188" w:right="546" w:hanging="582"/>
        <w:jc w:val="both"/>
        <w:rPr>
          <w:color w:val="211F1F"/>
          <w:sz w:val="24"/>
        </w:rPr>
      </w:pPr>
      <w:r>
        <w:rPr>
          <w:color w:val="211F1F"/>
          <w:sz w:val="24"/>
        </w:rPr>
        <w:t>An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abnormally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high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price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one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where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price, 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combination with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other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constituent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elements of the Tender, appears unreasonably too high to the extent that the Procuring Entity is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concerned that it (the Procuring Entity) may not be getting value for money or it may be paying too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high a price for the contract compared with market prices or that genuine competition between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Tenderers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is compromised.</w:t>
      </w:r>
    </w:p>
    <w:p w14:paraId="734BA017" w14:textId="77777777" w:rsidR="00DB4C14" w:rsidRDefault="00DB4C14">
      <w:pPr>
        <w:pStyle w:val="BodyText"/>
        <w:spacing w:before="9"/>
        <w:rPr>
          <w:sz w:val="20"/>
        </w:rPr>
      </w:pPr>
    </w:p>
    <w:p w14:paraId="37497590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89"/>
        </w:tabs>
        <w:spacing w:before="1" w:line="230" w:lineRule="auto"/>
        <w:ind w:left="1188" w:right="544" w:hanging="582"/>
        <w:jc w:val="both"/>
        <w:rPr>
          <w:color w:val="211F1F"/>
          <w:sz w:val="24"/>
        </w:rPr>
      </w:pPr>
      <w:r>
        <w:rPr>
          <w:color w:val="211F1F"/>
          <w:sz w:val="24"/>
        </w:rPr>
        <w:t>In case of an abnormally high price, the Procuring Entity shall make a survey of the market prices,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check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if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estimated cost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correct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review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Documents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check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if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speciﬁcations, scope of work and conditions of contract are contributory to the abnormally high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tenders. The Procuring Entity may also seek written clariﬁcation from the tenderer on the reason for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high tender price. The Procuring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proceed</w:t>
      </w:r>
      <w:r>
        <w:rPr>
          <w:color w:val="211F1F"/>
          <w:spacing w:val="5"/>
          <w:sz w:val="24"/>
        </w:rPr>
        <w:t xml:space="preserve"> </w:t>
      </w:r>
      <w:r>
        <w:rPr>
          <w:color w:val="211F1F"/>
          <w:sz w:val="24"/>
        </w:rPr>
        <w:t>as follows:</w:t>
      </w:r>
    </w:p>
    <w:p w14:paraId="182FDBAC" w14:textId="77777777" w:rsidR="00DB4C14" w:rsidRDefault="00B413C6">
      <w:pPr>
        <w:pStyle w:val="ListParagraph"/>
        <w:numPr>
          <w:ilvl w:val="0"/>
          <w:numId w:val="79"/>
        </w:numPr>
        <w:tabs>
          <w:tab w:val="left" w:pos="1655"/>
        </w:tabs>
        <w:spacing w:before="72" w:line="230" w:lineRule="auto"/>
        <w:ind w:right="555"/>
        <w:jc w:val="both"/>
        <w:rPr>
          <w:sz w:val="24"/>
        </w:rPr>
      </w:pPr>
      <w:r>
        <w:rPr>
          <w:color w:val="211F1F"/>
          <w:sz w:val="24"/>
        </w:rPr>
        <w:t>If the tender price is abnormally high based on wrong estimated cost of the contract,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pacing w:val="-1"/>
          <w:sz w:val="24"/>
        </w:rPr>
        <w:t>Procuring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6"/>
          <w:sz w:val="24"/>
          <w:u w:val="single" w:color="211F1F"/>
        </w:rPr>
        <w:t xml:space="preserve"> </w:t>
      </w:r>
      <w:r>
        <w:rPr>
          <w:color w:val="211F1F"/>
          <w:sz w:val="24"/>
          <w:u w:val="single" w:color="211F1F"/>
        </w:rPr>
        <w:t>may</w:t>
      </w:r>
      <w:r>
        <w:rPr>
          <w:color w:val="211F1F"/>
          <w:spacing w:val="-14"/>
          <w:sz w:val="24"/>
          <w:u w:val="single" w:color="211F1F"/>
        </w:rPr>
        <w:t xml:space="preserve"> </w:t>
      </w:r>
      <w:r>
        <w:rPr>
          <w:color w:val="211F1F"/>
          <w:sz w:val="24"/>
          <w:u w:val="single" w:color="211F1F"/>
        </w:rPr>
        <w:t>accept</w:t>
      </w:r>
      <w:r>
        <w:rPr>
          <w:color w:val="211F1F"/>
          <w:spacing w:val="-5"/>
          <w:sz w:val="24"/>
          <w:u w:val="single" w:color="211F1F"/>
        </w:rPr>
        <w:t xml:space="preserve"> </w:t>
      </w:r>
      <w:r>
        <w:rPr>
          <w:color w:val="211F1F"/>
          <w:sz w:val="24"/>
          <w:u w:val="single" w:color="211F1F"/>
        </w:rPr>
        <w:t>or</w:t>
      </w:r>
      <w:r>
        <w:rPr>
          <w:color w:val="211F1F"/>
          <w:spacing w:val="-6"/>
          <w:sz w:val="24"/>
          <w:u w:val="single" w:color="211F1F"/>
        </w:rPr>
        <w:t xml:space="preserve"> </w:t>
      </w:r>
      <w:r>
        <w:rPr>
          <w:color w:val="211F1F"/>
          <w:sz w:val="24"/>
          <w:u w:val="single" w:color="211F1F"/>
        </w:rPr>
        <w:t>not</w:t>
      </w:r>
      <w:r>
        <w:rPr>
          <w:color w:val="211F1F"/>
          <w:spacing w:val="-6"/>
          <w:sz w:val="24"/>
          <w:u w:val="single" w:color="211F1F"/>
        </w:rPr>
        <w:t xml:space="preserve"> </w:t>
      </w:r>
      <w:r>
        <w:rPr>
          <w:color w:val="211F1F"/>
          <w:sz w:val="24"/>
          <w:u w:val="single" w:color="211F1F"/>
        </w:rPr>
        <w:t>accept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depending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on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Entity's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budget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considerations.</w:t>
      </w:r>
    </w:p>
    <w:p w14:paraId="7F0B1E76" w14:textId="77777777" w:rsidR="00DB4C14" w:rsidRDefault="00B413C6">
      <w:pPr>
        <w:pStyle w:val="ListParagraph"/>
        <w:numPr>
          <w:ilvl w:val="0"/>
          <w:numId w:val="79"/>
        </w:numPr>
        <w:tabs>
          <w:tab w:val="left" w:pos="1655"/>
        </w:tabs>
        <w:spacing w:before="50" w:line="230" w:lineRule="auto"/>
        <w:ind w:right="545"/>
        <w:jc w:val="both"/>
        <w:rPr>
          <w:sz w:val="24"/>
        </w:rPr>
      </w:pPr>
      <w:r>
        <w:rPr>
          <w:color w:val="211F1F"/>
          <w:sz w:val="24"/>
        </w:rPr>
        <w:t>If speciﬁcations, scope of work and/or conditions of contract are contributory to the abnormally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high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prices,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reject 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tenders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and may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retender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based on revised estimates, speciﬁcations, scope of work and conditions of contract, as the case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may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be.</w:t>
      </w:r>
    </w:p>
    <w:p w14:paraId="689C91EC" w14:textId="77777777" w:rsidR="00DB4C14" w:rsidRDefault="00DB4C14">
      <w:pPr>
        <w:pStyle w:val="BodyText"/>
        <w:spacing w:before="9"/>
        <w:rPr>
          <w:sz w:val="20"/>
        </w:rPr>
      </w:pPr>
    </w:p>
    <w:p w14:paraId="5996EAB7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82"/>
        </w:tabs>
        <w:spacing w:line="230" w:lineRule="auto"/>
        <w:ind w:left="1188" w:right="544" w:hanging="582"/>
        <w:jc w:val="both"/>
        <w:rPr>
          <w:color w:val="211F1F"/>
          <w:sz w:val="24"/>
        </w:rPr>
      </w:pPr>
      <w:r>
        <w:rPr>
          <w:color w:val="211F1F"/>
          <w:sz w:val="24"/>
        </w:rPr>
        <w:t xml:space="preserve">If the Procuring Entity determines that the Tender Price is abnormally too high because </w:t>
      </w:r>
      <w:r>
        <w:rPr>
          <w:color w:val="211F1F"/>
          <w:sz w:val="24"/>
          <w:u w:val="single" w:color="211F1F"/>
        </w:rPr>
        <w:t>genuine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  <w:u w:val="single" w:color="211F1F"/>
        </w:rPr>
        <w:t>competition</w:t>
      </w:r>
      <w:r>
        <w:rPr>
          <w:color w:val="211F1F"/>
          <w:spacing w:val="1"/>
          <w:sz w:val="24"/>
          <w:u w:val="single" w:color="211F1F"/>
        </w:rPr>
        <w:t xml:space="preserve"> </w:t>
      </w:r>
      <w:r>
        <w:rPr>
          <w:color w:val="211F1F"/>
          <w:sz w:val="24"/>
          <w:u w:val="single" w:color="211F1F"/>
        </w:rPr>
        <w:t>between</w:t>
      </w:r>
      <w:r>
        <w:rPr>
          <w:color w:val="211F1F"/>
          <w:spacing w:val="1"/>
          <w:sz w:val="24"/>
          <w:u w:val="single" w:color="211F1F"/>
        </w:rPr>
        <w:t xml:space="preserve"> </w:t>
      </w:r>
      <w:r>
        <w:rPr>
          <w:color w:val="211F1F"/>
          <w:sz w:val="24"/>
          <w:u w:val="single" w:color="211F1F"/>
        </w:rPr>
        <w:t>tenderers</w:t>
      </w:r>
      <w:r>
        <w:rPr>
          <w:color w:val="211F1F"/>
          <w:spacing w:val="1"/>
          <w:sz w:val="24"/>
          <w:u w:val="single" w:color="211F1F"/>
        </w:rPr>
        <w:t xml:space="preserve"> </w:t>
      </w:r>
      <w:r>
        <w:rPr>
          <w:color w:val="211F1F"/>
          <w:sz w:val="24"/>
          <w:u w:val="single" w:color="211F1F"/>
        </w:rPr>
        <w:t>is</w:t>
      </w:r>
      <w:r>
        <w:rPr>
          <w:color w:val="211F1F"/>
          <w:spacing w:val="1"/>
          <w:sz w:val="24"/>
          <w:u w:val="single" w:color="211F1F"/>
        </w:rPr>
        <w:t xml:space="preserve"> </w:t>
      </w:r>
      <w:r>
        <w:rPr>
          <w:color w:val="211F1F"/>
          <w:sz w:val="24"/>
          <w:u w:val="single" w:color="211F1F"/>
        </w:rPr>
        <w:t>compromised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(</w:t>
      </w:r>
      <w:r>
        <w:rPr>
          <w:i/>
          <w:color w:val="211F1F"/>
          <w:sz w:val="24"/>
        </w:rPr>
        <w:t>often</w:t>
      </w:r>
      <w:r>
        <w:rPr>
          <w:i/>
          <w:color w:val="211F1F"/>
          <w:spacing w:val="1"/>
          <w:sz w:val="24"/>
        </w:rPr>
        <w:t xml:space="preserve"> </w:t>
      </w:r>
      <w:r>
        <w:rPr>
          <w:i/>
          <w:color w:val="211F1F"/>
          <w:sz w:val="24"/>
        </w:rPr>
        <w:t>due</w:t>
      </w:r>
      <w:r>
        <w:rPr>
          <w:i/>
          <w:color w:val="211F1F"/>
          <w:spacing w:val="1"/>
          <w:sz w:val="24"/>
        </w:rPr>
        <w:t xml:space="preserve"> </w:t>
      </w:r>
      <w:r>
        <w:rPr>
          <w:i/>
          <w:color w:val="211F1F"/>
          <w:sz w:val="24"/>
        </w:rPr>
        <w:t>to</w:t>
      </w:r>
      <w:r>
        <w:rPr>
          <w:i/>
          <w:color w:val="211F1F"/>
          <w:spacing w:val="1"/>
          <w:sz w:val="24"/>
        </w:rPr>
        <w:t xml:space="preserve"> </w:t>
      </w:r>
      <w:r>
        <w:rPr>
          <w:i/>
          <w:color w:val="211F1F"/>
          <w:sz w:val="24"/>
        </w:rPr>
        <w:t>collusion,</w:t>
      </w:r>
      <w:r>
        <w:rPr>
          <w:i/>
          <w:color w:val="211F1F"/>
          <w:spacing w:val="1"/>
          <w:sz w:val="24"/>
        </w:rPr>
        <w:t xml:space="preserve"> </w:t>
      </w:r>
      <w:r>
        <w:rPr>
          <w:i/>
          <w:color w:val="211F1F"/>
          <w:sz w:val="24"/>
        </w:rPr>
        <w:t>corruption</w:t>
      </w:r>
      <w:r>
        <w:rPr>
          <w:i/>
          <w:color w:val="211F1F"/>
          <w:spacing w:val="1"/>
          <w:sz w:val="24"/>
        </w:rPr>
        <w:t xml:space="preserve"> </w:t>
      </w:r>
      <w:r>
        <w:rPr>
          <w:i/>
          <w:color w:val="211F1F"/>
          <w:sz w:val="24"/>
        </w:rPr>
        <w:t>or</w:t>
      </w:r>
      <w:r>
        <w:rPr>
          <w:i/>
          <w:color w:val="211F1F"/>
          <w:spacing w:val="1"/>
          <w:sz w:val="24"/>
        </w:rPr>
        <w:t xml:space="preserve"> </w:t>
      </w:r>
      <w:r>
        <w:rPr>
          <w:i/>
          <w:color w:val="211F1F"/>
          <w:sz w:val="24"/>
        </w:rPr>
        <w:t>other</w:t>
      </w:r>
      <w:r>
        <w:rPr>
          <w:i/>
          <w:color w:val="211F1F"/>
          <w:spacing w:val="1"/>
          <w:sz w:val="24"/>
        </w:rPr>
        <w:t xml:space="preserve"> </w:t>
      </w:r>
      <w:r>
        <w:rPr>
          <w:i/>
          <w:color w:val="211F1F"/>
          <w:sz w:val="24"/>
        </w:rPr>
        <w:t>manipulations</w:t>
      </w:r>
      <w:r>
        <w:rPr>
          <w:color w:val="211F1F"/>
          <w:sz w:val="24"/>
        </w:rPr>
        <w:t>), the Procuring Entity shall reject all Tenders and shall institute or cause competent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Government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Agencies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institute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investigation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cause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compromise,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before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retendering.</w:t>
      </w:r>
    </w:p>
    <w:p w14:paraId="0DB76279" w14:textId="77777777" w:rsidR="00DB4C14" w:rsidRDefault="00DB4C14">
      <w:pPr>
        <w:pStyle w:val="BodyText"/>
        <w:spacing w:before="2"/>
        <w:rPr>
          <w:sz w:val="21"/>
        </w:rPr>
      </w:pPr>
    </w:p>
    <w:p w14:paraId="4F497653" w14:textId="77777777" w:rsidR="00DB4C14" w:rsidRDefault="00B413C6">
      <w:pPr>
        <w:pStyle w:val="Heading2"/>
        <w:numPr>
          <w:ilvl w:val="1"/>
          <w:numId w:val="86"/>
        </w:numPr>
        <w:tabs>
          <w:tab w:val="left" w:pos="1176"/>
          <w:tab w:val="left" w:pos="1177"/>
        </w:tabs>
        <w:ind w:left="1176" w:hanging="573"/>
      </w:pPr>
      <w:bookmarkStart w:id="42" w:name="_bookmark41"/>
      <w:bookmarkEnd w:id="42"/>
      <w:r>
        <w:rPr>
          <w:color w:val="211F1F"/>
        </w:rPr>
        <w:t>Unbalanced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and/or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Front-Loaded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Tenders</w:t>
      </w:r>
    </w:p>
    <w:p w14:paraId="504D3B19" w14:textId="77777777" w:rsidR="00DB4C14" w:rsidRDefault="00DB4C14">
      <w:pPr>
        <w:pStyle w:val="BodyText"/>
        <w:spacing w:before="5"/>
        <w:rPr>
          <w:b/>
          <w:sz w:val="20"/>
        </w:rPr>
      </w:pPr>
    </w:p>
    <w:p w14:paraId="3DE10BF8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9"/>
        </w:tabs>
        <w:spacing w:line="230" w:lineRule="auto"/>
        <w:ind w:left="1188" w:right="549" w:hanging="584"/>
        <w:jc w:val="both"/>
        <w:rPr>
          <w:color w:val="211F1F"/>
          <w:sz w:val="24"/>
        </w:rPr>
      </w:pPr>
      <w:r>
        <w:rPr>
          <w:color w:val="211F1F"/>
          <w:sz w:val="24"/>
        </w:rPr>
        <w:t>If in the Procuring Entity's opinion, the Tender that is evaluated as the lowest evaluated price is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seriously unbalanced and/or front loaded, the Procuring Entity may require the Tenderer to provide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written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clariﬁcations.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Clariﬁcations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may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include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detailed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price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analyses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demonstrate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consistency of the tender prices with the scope of works, proposed methodology, schedule and any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other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requirements of the</w:t>
      </w:r>
      <w:r>
        <w:rPr>
          <w:color w:val="211F1F"/>
          <w:spacing w:val="5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document.</w:t>
      </w:r>
    </w:p>
    <w:p w14:paraId="7D94F36B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before="117" w:line="230" w:lineRule="auto"/>
        <w:ind w:left="1176" w:right="880" w:hanging="572"/>
        <w:jc w:val="both"/>
        <w:rPr>
          <w:color w:val="211F1F"/>
          <w:sz w:val="24"/>
        </w:rPr>
      </w:pPr>
      <w:r>
        <w:rPr>
          <w:color w:val="211F1F"/>
          <w:sz w:val="24"/>
        </w:rPr>
        <w:t>After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evaluation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information and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detailed price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analyses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presented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by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Tenderer,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may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5"/>
          <w:sz w:val="24"/>
        </w:rPr>
        <w:t xml:space="preserve"> </w:t>
      </w:r>
      <w:r>
        <w:rPr>
          <w:color w:val="211F1F"/>
          <w:sz w:val="24"/>
        </w:rPr>
        <w:t>appropriate:</w:t>
      </w:r>
    </w:p>
    <w:p w14:paraId="564B5744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50"/>
        </w:tabs>
        <w:spacing w:before="38"/>
        <w:ind w:left="1649" w:hanging="476"/>
        <w:jc w:val="both"/>
        <w:rPr>
          <w:sz w:val="24"/>
        </w:rPr>
      </w:pPr>
      <w:r>
        <w:rPr>
          <w:color w:val="211F1F"/>
          <w:sz w:val="24"/>
        </w:rPr>
        <w:t>accept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Tender;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or</w:t>
      </w:r>
    </w:p>
    <w:p w14:paraId="235FAE3C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50"/>
        </w:tabs>
        <w:spacing w:before="52" w:line="230" w:lineRule="auto"/>
        <w:ind w:left="1654" w:right="961" w:hanging="478"/>
        <w:jc w:val="both"/>
        <w:rPr>
          <w:sz w:val="24"/>
        </w:rPr>
      </w:pPr>
      <w:r>
        <w:rPr>
          <w:color w:val="211F1F"/>
          <w:sz w:val="24"/>
        </w:rPr>
        <w:t>require that the total amount of the Performance Security be increased at the expense of the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to a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level not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exceeding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10%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of 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Contract Price;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or</w:t>
      </w:r>
    </w:p>
    <w:p w14:paraId="28AC082B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50"/>
        </w:tabs>
        <w:spacing w:before="46" w:line="230" w:lineRule="auto"/>
        <w:ind w:left="1654" w:right="832" w:hanging="478"/>
        <w:jc w:val="both"/>
        <w:rPr>
          <w:sz w:val="24"/>
        </w:rPr>
      </w:pPr>
      <w:r>
        <w:rPr>
          <w:color w:val="211F1F"/>
          <w:sz w:val="24"/>
        </w:rPr>
        <w:t>agree on a payment mode that eliminates the inherent risk of the Procuring Entity paying too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much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undelivered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works; or</w:t>
      </w:r>
    </w:p>
    <w:p w14:paraId="6AC22153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50"/>
        </w:tabs>
        <w:spacing w:before="40"/>
        <w:ind w:left="1649" w:hanging="476"/>
        <w:jc w:val="both"/>
        <w:rPr>
          <w:sz w:val="24"/>
        </w:rPr>
      </w:pPr>
      <w:r>
        <w:rPr>
          <w:color w:val="211F1F"/>
          <w:sz w:val="24"/>
        </w:rPr>
        <w:t>reject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Tender,</w:t>
      </w:r>
    </w:p>
    <w:p w14:paraId="348566D6" w14:textId="77777777" w:rsidR="00DB4C14" w:rsidRDefault="00DB4C14">
      <w:pPr>
        <w:pStyle w:val="BodyText"/>
        <w:spacing w:before="1"/>
        <w:rPr>
          <w:sz w:val="21"/>
        </w:rPr>
      </w:pPr>
    </w:p>
    <w:p w14:paraId="7CC6F8FA" w14:textId="77777777" w:rsidR="00DB4C14" w:rsidRDefault="00B413C6">
      <w:pPr>
        <w:pStyle w:val="Heading2"/>
        <w:numPr>
          <w:ilvl w:val="1"/>
          <w:numId w:val="86"/>
        </w:numPr>
        <w:tabs>
          <w:tab w:val="left" w:pos="1176"/>
          <w:tab w:val="left" w:pos="1177"/>
        </w:tabs>
        <w:ind w:left="1176" w:hanging="573"/>
      </w:pPr>
      <w:bookmarkStart w:id="43" w:name="_bookmark42"/>
      <w:bookmarkEnd w:id="43"/>
      <w:r>
        <w:rPr>
          <w:color w:val="211F1F"/>
        </w:rPr>
        <w:t>Qualiﬁcations</w:t>
      </w:r>
      <w:r>
        <w:rPr>
          <w:color w:val="211F1F"/>
          <w:spacing w:val="-12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Tenderer</w:t>
      </w:r>
    </w:p>
    <w:p w14:paraId="784A9BD5" w14:textId="77777777" w:rsidR="00DB4C14" w:rsidRDefault="00DB4C14">
      <w:pPr>
        <w:pStyle w:val="BodyText"/>
        <w:spacing w:before="7"/>
        <w:rPr>
          <w:b/>
          <w:sz w:val="20"/>
        </w:rPr>
      </w:pPr>
    </w:p>
    <w:p w14:paraId="614934E3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line="230" w:lineRule="auto"/>
        <w:ind w:left="1176" w:right="549" w:hanging="572"/>
        <w:jc w:val="both"/>
        <w:rPr>
          <w:color w:val="211F1F"/>
          <w:sz w:val="24"/>
        </w:rPr>
      </w:pPr>
      <w:r>
        <w:rPr>
          <w:color w:val="211F1F"/>
          <w:sz w:val="24"/>
        </w:rPr>
        <w:t>The Procuring Entity shall determine to its satisfaction whether the eligible Tenderer that is selected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having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submitted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lowest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evaluated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cost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substantially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responsive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meets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qualifying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criteria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speciﬁed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Section</w:t>
      </w:r>
      <w:r>
        <w:rPr>
          <w:color w:val="211F1F"/>
          <w:spacing w:val="5"/>
          <w:sz w:val="24"/>
        </w:rPr>
        <w:t xml:space="preserve"> </w:t>
      </w:r>
      <w:r>
        <w:rPr>
          <w:color w:val="211F1F"/>
          <w:sz w:val="24"/>
        </w:rPr>
        <w:t>III,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Evaluation and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Qualiﬁcation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Criteria.</w:t>
      </w:r>
    </w:p>
    <w:p w14:paraId="507EC1B4" w14:textId="77777777" w:rsidR="00DB4C14" w:rsidRDefault="00DB4C14">
      <w:pPr>
        <w:pStyle w:val="BodyText"/>
        <w:spacing w:before="9"/>
        <w:rPr>
          <w:sz w:val="20"/>
        </w:rPr>
      </w:pPr>
    </w:p>
    <w:p w14:paraId="29D9FD0B" w14:textId="77777777" w:rsidR="00DB4C14" w:rsidRDefault="00B413C6" w:rsidP="0018329E">
      <w:pPr>
        <w:pStyle w:val="ListParagraph"/>
        <w:numPr>
          <w:ilvl w:val="2"/>
          <w:numId w:val="86"/>
        </w:numPr>
        <w:tabs>
          <w:tab w:val="left" w:pos="1177"/>
        </w:tabs>
        <w:spacing w:before="90" w:line="230" w:lineRule="auto"/>
        <w:ind w:left="1176" w:right="544" w:hanging="572"/>
        <w:jc w:val="both"/>
      </w:pPr>
      <w:r w:rsidRPr="0006495C">
        <w:rPr>
          <w:color w:val="211F1F"/>
          <w:spacing w:val="-1"/>
          <w:sz w:val="24"/>
        </w:rPr>
        <w:t>The</w:t>
      </w:r>
      <w:r w:rsidRPr="0006495C">
        <w:rPr>
          <w:color w:val="211F1F"/>
          <w:spacing w:val="-11"/>
          <w:sz w:val="24"/>
        </w:rPr>
        <w:t xml:space="preserve"> </w:t>
      </w:r>
      <w:r w:rsidRPr="0006495C">
        <w:rPr>
          <w:color w:val="211F1F"/>
          <w:spacing w:val="-1"/>
          <w:sz w:val="24"/>
        </w:rPr>
        <w:t>determination</w:t>
      </w:r>
      <w:r w:rsidRPr="0006495C">
        <w:rPr>
          <w:color w:val="211F1F"/>
          <w:spacing w:val="-6"/>
          <w:sz w:val="24"/>
        </w:rPr>
        <w:t xml:space="preserve"> </w:t>
      </w:r>
      <w:r w:rsidRPr="0006495C">
        <w:rPr>
          <w:color w:val="211F1F"/>
          <w:sz w:val="24"/>
        </w:rPr>
        <w:t>shall</w:t>
      </w:r>
      <w:r w:rsidRPr="0006495C">
        <w:rPr>
          <w:color w:val="211F1F"/>
          <w:spacing w:val="-3"/>
          <w:sz w:val="24"/>
        </w:rPr>
        <w:t xml:space="preserve"> </w:t>
      </w:r>
      <w:r w:rsidRPr="0006495C">
        <w:rPr>
          <w:color w:val="211F1F"/>
          <w:sz w:val="24"/>
        </w:rPr>
        <w:t>be</w:t>
      </w:r>
      <w:r w:rsidRPr="0006495C">
        <w:rPr>
          <w:color w:val="211F1F"/>
          <w:spacing w:val="-8"/>
          <w:sz w:val="24"/>
        </w:rPr>
        <w:t xml:space="preserve"> </w:t>
      </w:r>
      <w:r w:rsidRPr="0006495C">
        <w:rPr>
          <w:color w:val="211F1F"/>
          <w:sz w:val="24"/>
        </w:rPr>
        <w:t>based</w:t>
      </w:r>
      <w:r w:rsidRPr="0006495C">
        <w:rPr>
          <w:color w:val="211F1F"/>
          <w:spacing w:val="-8"/>
          <w:sz w:val="24"/>
        </w:rPr>
        <w:t xml:space="preserve"> </w:t>
      </w:r>
      <w:r w:rsidRPr="0006495C">
        <w:rPr>
          <w:color w:val="211F1F"/>
          <w:sz w:val="24"/>
        </w:rPr>
        <w:t>upon</w:t>
      </w:r>
      <w:r w:rsidRPr="0006495C">
        <w:rPr>
          <w:color w:val="211F1F"/>
          <w:spacing w:val="-4"/>
          <w:sz w:val="24"/>
        </w:rPr>
        <w:t xml:space="preserve"> </w:t>
      </w:r>
      <w:r w:rsidRPr="0006495C">
        <w:rPr>
          <w:color w:val="211F1F"/>
          <w:sz w:val="24"/>
        </w:rPr>
        <w:t>an</w:t>
      </w:r>
      <w:r w:rsidRPr="0006495C">
        <w:rPr>
          <w:color w:val="211F1F"/>
          <w:spacing w:val="-7"/>
          <w:sz w:val="24"/>
        </w:rPr>
        <w:t xml:space="preserve"> </w:t>
      </w:r>
      <w:r w:rsidRPr="0006495C">
        <w:rPr>
          <w:color w:val="211F1F"/>
          <w:sz w:val="24"/>
        </w:rPr>
        <w:t>examination</w:t>
      </w:r>
      <w:r w:rsidRPr="0006495C">
        <w:rPr>
          <w:color w:val="211F1F"/>
          <w:spacing w:val="-5"/>
          <w:sz w:val="24"/>
        </w:rPr>
        <w:t xml:space="preserve"> </w:t>
      </w:r>
      <w:r w:rsidRPr="0006495C">
        <w:rPr>
          <w:color w:val="211F1F"/>
          <w:sz w:val="24"/>
        </w:rPr>
        <w:t>of</w:t>
      </w:r>
      <w:r w:rsidRPr="0006495C">
        <w:rPr>
          <w:color w:val="211F1F"/>
          <w:spacing w:val="-8"/>
          <w:sz w:val="24"/>
        </w:rPr>
        <w:t xml:space="preserve"> </w:t>
      </w:r>
      <w:r w:rsidRPr="0006495C">
        <w:rPr>
          <w:color w:val="211F1F"/>
          <w:sz w:val="24"/>
        </w:rPr>
        <w:t>the</w:t>
      </w:r>
      <w:r w:rsidRPr="0006495C">
        <w:rPr>
          <w:color w:val="211F1F"/>
          <w:spacing w:val="-7"/>
          <w:sz w:val="24"/>
        </w:rPr>
        <w:t xml:space="preserve"> </w:t>
      </w:r>
      <w:r w:rsidRPr="0006495C">
        <w:rPr>
          <w:color w:val="211F1F"/>
          <w:sz w:val="24"/>
        </w:rPr>
        <w:t>documentary</w:t>
      </w:r>
      <w:r w:rsidRPr="0006495C">
        <w:rPr>
          <w:color w:val="211F1F"/>
          <w:spacing w:val="-15"/>
          <w:sz w:val="24"/>
        </w:rPr>
        <w:t xml:space="preserve"> </w:t>
      </w:r>
      <w:r w:rsidRPr="0006495C">
        <w:rPr>
          <w:color w:val="211F1F"/>
          <w:sz w:val="24"/>
        </w:rPr>
        <w:t>evidence</w:t>
      </w:r>
      <w:r w:rsidRPr="0006495C">
        <w:rPr>
          <w:color w:val="211F1F"/>
          <w:spacing w:val="-8"/>
          <w:sz w:val="24"/>
        </w:rPr>
        <w:t xml:space="preserve"> </w:t>
      </w:r>
      <w:r w:rsidRPr="0006495C">
        <w:rPr>
          <w:color w:val="211F1F"/>
          <w:sz w:val="24"/>
        </w:rPr>
        <w:t>of</w:t>
      </w:r>
      <w:r w:rsidRPr="0006495C">
        <w:rPr>
          <w:color w:val="211F1F"/>
          <w:spacing w:val="-7"/>
          <w:sz w:val="24"/>
        </w:rPr>
        <w:t xml:space="preserve"> </w:t>
      </w:r>
      <w:r w:rsidRPr="0006495C">
        <w:rPr>
          <w:color w:val="211F1F"/>
          <w:sz w:val="24"/>
        </w:rPr>
        <w:t>the</w:t>
      </w:r>
      <w:r w:rsidRPr="0006495C">
        <w:rPr>
          <w:color w:val="211F1F"/>
          <w:spacing w:val="-5"/>
          <w:sz w:val="24"/>
        </w:rPr>
        <w:t xml:space="preserve"> </w:t>
      </w:r>
      <w:r w:rsidRPr="0006495C">
        <w:rPr>
          <w:color w:val="211F1F"/>
          <w:sz w:val="24"/>
        </w:rPr>
        <w:t>Tenderer's</w:t>
      </w:r>
      <w:r w:rsidRPr="0006495C">
        <w:rPr>
          <w:color w:val="211F1F"/>
          <w:spacing w:val="-58"/>
          <w:sz w:val="24"/>
        </w:rPr>
        <w:t xml:space="preserve"> </w:t>
      </w:r>
      <w:r w:rsidRPr="0006495C">
        <w:rPr>
          <w:color w:val="211F1F"/>
          <w:sz w:val="24"/>
        </w:rPr>
        <w:t>qualiﬁcations submitted by the Tenderer, pursuant to ITT 17. The determination shall not take into</w:t>
      </w:r>
      <w:r w:rsidRPr="0006495C">
        <w:rPr>
          <w:color w:val="211F1F"/>
          <w:spacing w:val="1"/>
          <w:sz w:val="24"/>
        </w:rPr>
        <w:t xml:space="preserve"> </w:t>
      </w:r>
      <w:r w:rsidRPr="0006495C">
        <w:rPr>
          <w:color w:val="211F1F"/>
          <w:sz w:val="24"/>
        </w:rPr>
        <w:t>consideration the qualiﬁcations of other ﬁrms such as the Tenderer's subsidiaries, parent entities,</w:t>
      </w:r>
      <w:r w:rsidRPr="0006495C">
        <w:rPr>
          <w:color w:val="211F1F"/>
          <w:spacing w:val="1"/>
          <w:sz w:val="24"/>
        </w:rPr>
        <w:t xml:space="preserve"> </w:t>
      </w:r>
      <w:r w:rsidRPr="0006495C">
        <w:rPr>
          <w:color w:val="211F1F"/>
          <w:spacing w:val="-1"/>
          <w:sz w:val="24"/>
        </w:rPr>
        <w:t>afﬁliates,</w:t>
      </w:r>
      <w:r w:rsidRPr="0006495C">
        <w:rPr>
          <w:color w:val="211F1F"/>
          <w:spacing w:val="-10"/>
          <w:sz w:val="24"/>
        </w:rPr>
        <w:t xml:space="preserve"> </w:t>
      </w:r>
      <w:r w:rsidRPr="0006495C">
        <w:rPr>
          <w:color w:val="211F1F"/>
          <w:spacing w:val="-1"/>
          <w:sz w:val="24"/>
        </w:rPr>
        <w:t>subcontractors</w:t>
      </w:r>
      <w:r w:rsidRPr="0006495C">
        <w:rPr>
          <w:color w:val="211F1F"/>
          <w:spacing w:val="-6"/>
          <w:sz w:val="24"/>
        </w:rPr>
        <w:t xml:space="preserve"> </w:t>
      </w:r>
      <w:r w:rsidRPr="0006495C">
        <w:rPr>
          <w:color w:val="211F1F"/>
          <w:spacing w:val="-1"/>
          <w:sz w:val="24"/>
        </w:rPr>
        <w:t>(other</w:t>
      </w:r>
      <w:r w:rsidRPr="0006495C">
        <w:rPr>
          <w:color w:val="211F1F"/>
          <w:spacing w:val="-10"/>
          <w:sz w:val="24"/>
        </w:rPr>
        <w:t xml:space="preserve"> </w:t>
      </w:r>
      <w:r w:rsidRPr="0006495C">
        <w:rPr>
          <w:color w:val="211F1F"/>
          <w:spacing w:val="-1"/>
          <w:sz w:val="24"/>
        </w:rPr>
        <w:t>than</w:t>
      </w:r>
      <w:r w:rsidRPr="0006495C">
        <w:rPr>
          <w:color w:val="211F1F"/>
          <w:spacing w:val="-11"/>
          <w:sz w:val="24"/>
        </w:rPr>
        <w:t xml:space="preserve"> </w:t>
      </w:r>
      <w:r w:rsidRPr="0006495C">
        <w:rPr>
          <w:color w:val="211F1F"/>
          <w:spacing w:val="-1"/>
          <w:sz w:val="24"/>
        </w:rPr>
        <w:t>Specialized</w:t>
      </w:r>
      <w:r w:rsidRPr="0006495C">
        <w:rPr>
          <w:color w:val="211F1F"/>
          <w:spacing w:val="-8"/>
          <w:sz w:val="24"/>
        </w:rPr>
        <w:t xml:space="preserve"> </w:t>
      </w:r>
      <w:r w:rsidRPr="0006495C">
        <w:rPr>
          <w:color w:val="211F1F"/>
          <w:spacing w:val="-1"/>
          <w:sz w:val="24"/>
        </w:rPr>
        <w:t>Subcontractors</w:t>
      </w:r>
      <w:r w:rsidRPr="0006495C">
        <w:rPr>
          <w:color w:val="211F1F"/>
          <w:spacing w:val="-4"/>
          <w:sz w:val="24"/>
        </w:rPr>
        <w:t xml:space="preserve"> </w:t>
      </w:r>
      <w:r w:rsidRPr="0006495C">
        <w:rPr>
          <w:color w:val="211F1F"/>
          <w:sz w:val="24"/>
        </w:rPr>
        <w:t>if</w:t>
      </w:r>
      <w:r w:rsidRPr="0006495C">
        <w:rPr>
          <w:color w:val="211F1F"/>
          <w:spacing w:val="-10"/>
          <w:sz w:val="24"/>
        </w:rPr>
        <w:t xml:space="preserve"> </w:t>
      </w:r>
      <w:r w:rsidRPr="0006495C">
        <w:rPr>
          <w:color w:val="211F1F"/>
          <w:sz w:val="24"/>
        </w:rPr>
        <w:t>permitted</w:t>
      </w:r>
      <w:r w:rsidRPr="0006495C">
        <w:rPr>
          <w:color w:val="211F1F"/>
          <w:spacing w:val="-6"/>
          <w:sz w:val="24"/>
        </w:rPr>
        <w:t xml:space="preserve"> </w:t>
      </w:r>
      <w:r w:rsidRPr="0006495C">
        <w:rPr>
          <w:color w:val="211F1F"/>
          <w:sz w:val="24"/>
        </w:rPr>
        <w:t>in</w:t>
      </w:r>
      <w:r w:rsidRPr="0006495C">
        <w:rPr>
          <w:color w:val="211F1F"/>
          <w:spacing w:val="-9"/>
          <w:sz w:val="24"/>
        </w:rPr>
        <w:t xml:space="preserve"> </w:t>
      </w:r>
      <w:r w:rsidRPr="0006495C">
        <w:rPr>
          <w:color w:val="211F1F"/>
          <w:sz w:val="24"/>
        </w:rPr>
        <w:t>the</w:t>
      </w:r>
      <w:r w:rsidRPr="0006495C">
        <w:rPr>
          <w:color w:val="211F1F"/>
          <w:spacing w:val="-7"/>
          <w:sz w:val="24"/>
        </w:rPr>
        <w:t xml:space="preserve"> </w:t>
      </w:r>
      <w:r w:rsidRPr="0006495C">
        <w:rPr>
          <w:color w:val="211F1F"/>
          <w:sz w:val="24"/>
        </w:rPr>
        <w:t>Tender</w:t>
      </w:r>
      <w:r w:rsidRPr="0006495C">
        <w:rPr>
          <w:color w:val="211F1F"/>
          <w:spacing w:val="-14"/>
          <w:sz w:val="24"/>
        </w:rPr>
        <w:t xml:space="preserve"> </w:t>
      </w:r>
      <w:r w:rsidRPr="0006495C">
        <w:rPr>
          <w:color w:val="211F1F"/>
          <w:sz w:val="24"/>
        </w:rPr>
        <w:t>document),</w:t>
      </w:r>
      <w:r w:rsidR="0006495C">
        <w:rPr>
          <w:color w:val="211F1F"/>
          <w:sz w:val="24"/>
        </w:rPr>
        <w:t xml:space="preserve"> </w:t>
      </w:r>
      <w:r w:rsidRPr="0006495C">
        <w:rPr>
          <w:color w:val="211F1F"/>
        </w:rPr>
        <w:t>or</w:t>
      </w:r>
      <w:r w:rsidRPr="0006495C">
        <w:rPr>
          <w:color w:val="211F1F"/>
          <w:spacing w:val="-2"/>
        </w:rPr>
        <w:t xml:space="preserve"> </w:t>
      </w:r>
      <w:r w:rsidRPr="0006495C">
        <w:rPr>
          <w:color w:val="211F1F"/>
        </w:rPr>
        <w:t>any</w:t>
      </w:r>
      <w:r w:rsidRPr="0006495C">
        <w:rPr>
          <w:color w:val="211F1F"/>
          <w:spacing w:val="-11"/>
        </w:rPr>
        <w:t xml:space="preserve"> </w:t>
      </w:r>
      <w:r w:rsidRPr="0006495C">
        <w:rPr>
          <w:color w:val="211F1F"/>
        </w:rPr>
        <w:t>other</w:t>
      </w:r>
      <w:r w:rsidRPr="0006495C">
        <w:rPr>
          <w:color w:val="211F1F"/>
          <w:spacing w:val="1"/>
        </w:rPr>
        <w:t xml:space="preserve"> </w:t>
      </w:r>
      <w:r w:rsidRPr="0006495C">
        <w:rPr>
          <w:color w:val="211F1F"/>
        </w:rPr>
        <w:t>ﬁrm(s)</w:t>
      </w:r>
      <w:r w:rsidRPr="0006495C">
        <w:rPr>
          <w:color w:val="211F1F"/>
          <w:spacing w:val="-1"/>
        </w:rPr>
        <w:t xml:space="preserve"> </w:t>
      </w:r>
      <w:r w:rsidRPr="0006495C">
        <w:rPr>
          <w:color w:val="211F1F"/>
        </w:rPr>
        <w:t>different from</w:t>
      </w:r>
      <w:r w:rsidRPr="0006495C">
        <w:rPr>
          <w:color w:val="211F1F"/>
          <w:spacing w:val="-1"/>
        </w:rPr>
        <w:t xml:space="preserve"> </w:t>
      </w:r>
      <w:r w:rsidRPr="0006495C">
        <w:rPr>
          <w:color w:val="211F1F"/>
        </w:rPr>
        <w:t>the</w:t>
      </w:r>
      <w:r w:rsidRPr="0006495C">
        <w:rPr>
          <w:color w:val="211F1F"/>
          <w:spacing w:val="-2"/>
        </w:rPr>
        <w:t xml:space="preserve"> </w:t>
      </w:r>
      <w:r w:rsidRPr="0006495C">
        <w:rPr>
          <w:color w:val="211F1F"/>
        </w:rPr>
        <w:t>Tenderer.</w:t>
      </w:r>
    </w:p>
    <w:p w14:paraId="2ACD62FE" w14:textId="77777777" w:rsidR="00DB4C14" w:rsidRDefault="00DB4C14">
      <w:pPr>
        <w:pStyle w:val="BodyText"/>
        <w:spacing w:before="3"/>
        <w:rPr>
          <w:sz w:val="21"/>
        </w:rPr>
      </w:pPr>
    </w:p>
    <w:p w14:paraId="245B7581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line="230" w:lineRule="auto"/>
        <w:ind w:left="1176" w:right="541" w:hanging="572"/>
        <w:jc w:val="both"/>
        <w:rPr>
          <w:color w:val="211F1F"/>
          <w:sz w:val="24"/>
        </w:rPr>
      </w:pPr>
      <w:r>
        <w:rPr>
          <w:color w:val="211F1F"/>
          <w:sz w:val="24"/>
        </w:rPr>
        <w:t>An afﬁrmative determination shall be a prerequisite for award of the Contract to the Tenderer. A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negative determination shall result in disqualiﬁcation of the Tender, in which event the Procuring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pacing w:val="-1"/>
          <w:sz w:val="24"/>
        </w:rPr>
        <w:t>Entity</w:t>
      </w:r>
      <w:r>
        <w:rPr>
          <w:color w:val="211F1F"/>
          <w:spacing w:val="-19"/>
          <w:sz w:val="24"/>
        </w:rPr>
        <w:t xml:space="preserve"> </w:t>
      </w:r>
      <w:r>
        <w:rPr>
          <w:color w:val="211F1F"/>
          <w:spacing w:val="-1"/>
          <w:sz w:val="24"/>
        </w:rPr>
        <w:t>shall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pacing w:val="-1"/>
          <w:sz w:val="24"/>
        </w:rPr>
        <w:t>proceed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who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offers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substantially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responsive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next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lowest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evaluated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price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make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similar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determination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Tenderer's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qualiﬁcations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perform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satisfactorily.</w:t>
      </w:r>
    </w:p>
    <w:p w14:paraId="63B7976C" w14:textId="77777777" w:rsidR="00DB4C14" w:rsidRDefault="00DB4C14">
      <w:pPr>
        <w:pStyle w:val="BodyText"/>
        <w:spacing w:before="2"/>
        <w:rPr>
          <w:sz w:val="21"/>
        </w:rPr>
      </w:pPr>
    </w:p>
    <w:p w14:paraId="153907F8" w14:textId="77777777" w:rsidR="00DB4C14" w:rsidRDefault="00B413C6">
      <w:pPr>
        <w:pStyle w:val="Heading2"/>
        <w:numPr>
          <w:ilvl w:val="1"/>
          <w:numId w:val="86"/>
        </w:numPr>
        <w:tabs>
          <w:tab w:val="left" w:pos="1176"/>
          <w:tab w:val="left" w:pos="1177"/>
        </w:tabs>
        <w:ind w:left="1176" w:hanging="573"/>
      </w:pPr>
      <w:bookmarkStart w:id="44" w:name="_bookmark43"/>
      <w:bookmarkEnd w:id="44"/>
      <w:r>
        <w:rPr>
          <w:color w:val="211F1F"/>
        </w:rPr>
        <w:t>Lowest</w:t>
      </w:r>
      <w:r>
        <w:rPr>
          <w:color w:val="211F1F"/>
          <w:spacing w:val="-13"/>
        </w:rPr>
        <w:t xml:space="preserve"> </w:t>
      </w:r>
      <w:r>
        <w:rPr>
          <w:color w:val="211F1F"/>
        </w:rPr>
        <w:t>Evaluated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Tender</w:t>
      </w:r>
    </w:p>
    <w:p w14:paraId="47F360A0" w14:textId="77777777" w:rsidR="00DB4C14" w:rsidRDefault="00B413C6">
      <w:pPr>
        <w:pStyle w:val="BodyText"/>
        <w:spacing w:before="232" w:line="230" w:lineRule="auto"/>
        <w:ind w:left="1176" w:right="548" w:hanging="3"/>
        <w:jc w:val="both"/>
      </w:pPr>
      <w:r>
        <w:rPr>
          <w:color w:val="211F1F"/>
        </w:rPr>
        <w:t>Having compared the evaluated prices of Tenders, the Procuring Entity shall determine the Lowest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Evaluated Tender. The Lowest Evaluated Tender is the Tender of the Tenderer that meets the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Qualiﬁcation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Criteria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4"/>
        </w:rPr>
        <w:t xml:space="preserve"> </w:t>
      </w:r>
      <w:r>
        <w:rPr>
          <w:color w:val="211F1F"/>
        </w:rPr>
        <w:t>whose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Tender has been</w:t>
      </w:r>
      <w:r>
        <w:rPr>
          <w:color w:val="211F1F"/>
          <w:spacing w:val="2"/>
        </w:rPr>
        <w:t xml:space="preserve"> </w:t>
      </w:r>
      <w:r>
        <w:rPr>
          <w:color w:val="211F1F"/>
        </w:rPr>
        <w:t>determined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to be:</w:t>
      </w:r>
    </w:p>
    <w:p w14:paraId="5ECEC86B" w14:textId="77777777" w:rsidR="00DB4C14" w:rsidRDefault="00B413C6">
      <w:pPr>
        <w:pStyle w:val="ListParagraph"/>
        <w:numPr>
          <w:ilvl w:val="0"/>
          <w:numId w:val="78"/>
        </w:numPr>
        <w:tabs>
          <w:tab w:val="left" w:pos="1647"/>
        </w:tabs>
        <w:spacing w:before="41"/>
        <w:jc w:val="both"/>
        <w:rPr>
          <w:sz w:val="24"/>
        </w:rPr>
      </w:pPr>
      <w:r>
        <w:rPr>
          <w:color w:val="211F1F"/>
          <w:sz w:val="24"/>
        </w:rPr>
        <w:t>Most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responsive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document;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and</w:t>
      </w:r>
    </w:p>
    <w:p w14:paraId="3DEB9919" w14:textId="77777777" w:rsidR="00DB4C14" w:rsidRDefault="00B413C6">
      <w:pPr>
        <w:pStyle w:val="ListParagraph"/>
        <w:numPr>
          <w:ilvl w:val="0"/>
          <w:numId w:val="78"/>
        </w:numPr>
        <w:tabs>
          <w:tab w:val="left" w:pos="1647"/>
        </w:tabs>
        <w:spacing w:before="41"/>
        <w:jc w:val="both"/>
        <w:rPr>
          <w:sz w:val="24"/>
        </w:rPr>
      </w:pP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lowest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evaluated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price.</w:t>
      </w:r>
    </w:p>
    <w:p w14:paraId="125D20F6" w14:textId="77777777" w:rsidR="00DB4C14" w:rsidRDefault="00DB4C14">
      <w:pPr>
        <w:pStyle w:val="BodyText"/>
        <w:spacing w:before="10"/>
        <w:rPr>
          <w:sz w:val="30"/>
        </w:rPr>
      </w:pPr>
    </w:p>
    <w:p w14:paraId="19C63EC8" w14:textId="77777777" w:rsidR="00DB4C14" w:rsidRDefault="00B413C6">
      <w:pPr>
        <w:pStyle w:val="ListParagraph"/>
        <w:numPr>
          <w:ilvl w:val="1"/>
          <w:numId w:val="86"/>
        </w:numPr>
        <w:tabs>
          <w:tab w:val="left" w:pos="1171"/>
          <w:tab w:val="left" w:pos="1172"/>
        </w:tabs>
        <w:ind w:left="1171" w:hanging="568"/>
        <w:rPr>
          <w:b/>
          <w:sz w:val="24"/>
        </w:rPr>
      </w:pPr>
      <w:bookmarkStart w:id="45" w:name="_bookmark44"/>
      <w:bookmarkEnd w:id="45"/>
      <w:r>
        <w:rPr>
          <w:b/>
          <w:color w:val="211F1F"/>
          <w:sz w:val="24"/>
        </w:rPr>
        <w:t>Procuring</w:t>
      </w:r>
      <w:r>
        <w:rPr>
          <w:b/>
          <w:color w:val="211F1F"/>
          <w:spacing w:val="-10"/>
          <w:sz w:val="24"/>
        </w:rPr>
        <w:t xml:space="preserve"> </w:t>
      </w:r>
      <w:r>
        <w:rPr>
          <w:b/>
          <w:color w:val="211F1F"/>
          <w:sz w:val="24"/>
        </w:rPr>
        <w:t>Entity's</w:t>
      </w:r>
      <w:r>
        <w:rPr>
          <w:b/>
          <w:color w:val="211F1F"/>
          <w:spacing w:val="-7"/>
          <w:sz w:val="24"/>
        </w:rPr>
        <w:t xml:space="preserve"> </w:t>
      </w:r>
      <w:r>
        <w:rPr>
          <w:b/>
          <w:color w:val="211F1F"/>
          <w:sz w:val="24"/>
        </w:rPr>
        <w:t>Right</w:t>
      </w:r>
      <w:r>
        <w:rPr>
          <w:b/>
          <w:color w:val="211F1F"/>
          <w:spacing w:val="-6"/>
          <w:sz w:val="24"/>
        </w:rPr>
        <w:t xml:space="preserve"> </w:t>
      </w:r>
      <w:r>
        <w:rPr>
          <w:b/>
          <w:color w:val="211F1F"/>
          <w:sz w:val="24"/>
        </w:rPr>
        <w:t>to</w:t>
      </w:r>
      <w:r>
        <w:rPr>
          <w:b/>
          <w:color w:val="211F1F"/>
          <w:spacing w:val="-8"/>
          <w:sz w:val="24"/>
        </w:rPr>
        <w:t xml:space="preserve"> </w:t>
      </w:r>
      <w:r>
        <w:rPr>
          <w:b/>
          <w:color w:val="211F1F"/>
          <w:sz w:val="24"/>
        </w:rPr>
        <w:t>Accept</w:t>
      </w:r>
      <w:r>
        <w:rPr>
          <w:b/>
          <w:color w:val="211F1F"/>
          <w:spacing w:val="-8"/>
          <w:sz w:val="24"/>
        </w:rPr>
        <w:t xml:space="preserve"> </w:t>
      </w:r>
      <w:r>
        <w:rPr>
          <w:b/>
          <w:color w:val="211F1F"/>
          <w:sz w:val="24"/>
        </w:rPr>
        <w:t>Any</w:t>
      </w:r>
      <w:r>
        <w:rPr>
          <w:b/>
          <w:color w:val="211F1F"/>
          <w:spacing w:val="-5"/>
          <w:sz w:val="24"/>
        </w:rPr>
        <w:t xml:space="preserve"> </w:t>
      </w:r>
      <w:r>
        <w:rPr>
          <w:b/>
          <w:color w:val="211F1F"/>
          <w:sz w:val="24"/>
        </w:rPr>
        <w:t>Tender,</w:t>
      </w:r>
      <w:r>
        <w:rPr>
          <w:b/>
          <w:color w:val="211F1F"/>
          <w:spacing w:val="-14"/>
          <w:sz w:val="24"/>
        </w:rPr>
        <w:t xml:space="preserve"> </w:t>
      </w:r>
      <w:r>
        <w:rPr>
          <w:b/>
          <w:color w:val="211F1F"/>
          <w:sz w:val="24"/>
        </w:rPr>
        <w:t>and</w:t>
      </w:r>
      <w:r>
        <w:rPr>
          <w:b/>
          <w:color w:val="211F1F"/>
          <w:spacing w:val="-7"/>
          <w:sz w:val="24"/>
        </w:rPr>
        <w:t xml:space="preserve"> </w:t>
      </w:r>
      <w:r>
        <w:rPr>
          <w:b/>
          <w:color w:val="211F1F"/>
          <w:sz w:val="24"/>
        </w:rPr>
        <w:t>to</w:t>
      </w:r>
      <w:r>
        <w:rPr>
          <w:b/>
          <w:color w:val="211F1F"/>
          <w:spacing w:val="-6"/>
          <w:sz w:val="24"/>
        </w:rPr>
        <w:t xml:space="preserve"> </w:t>
      </w:r>
      <w:r>
        <w:rPr>
          <w:b/>
          <w:color w:val="211F1F"/>
          <w:sz w:val="24"/>
        </w:rPr>
        <w:t>Reject</w:t>
      </w:r>
      <w:r>
        <w:rPr>
          <w:b/>
          <w:color w:val="211F1F"/>
          <w:spacing w:val="-7"/>
          <w:sz w:val="24"/>
        </w:rPr>
        <w:t xml:space="preserve"> </w:t>
      </w:r>
      <w:r>
        <w:rPr>
          <w:b/>
          <w:color w:val="211F1F"/>
          <w:sz w:val="24"/>
        </w:rPr>
        <w:t>Any</w:t>
      </w:r>
      <w:r>
        <w:rPr>
          <w:b/>
          <w:color w:val="211F1F"/>
          <w:spacing w:val="-5"/>
          <w:sz w:val="24"/>
        </w:rPr>
        <w:t xml:space="preserve"> </w:t>
      </w:r>
      <w:r>
        <w:rPr>
          <w:b/>
          <w:color w:val="211F1F"/>
          <w:sz w:val="24"/>
        </w:rPr>
        <w:t>or</w:t>
      </w:r>
      <w:r>
        <w:rPr>
          <w:b/>
          <w:color w:val="211F1F"/>
          <w:spacing w:val="-4"/>
          <w:sz w:val="24"/>
        </w:rPr>
        <w:t xml:space="preserve"> </w:t>
      </w:r>
      <w:r>
        <w:rPr>
          <w:b/>
          <w:color w:val="211F1F"/>
          <w:sz w:val="24"/>
        </w:rPr>
        <w:t>All Tenders.</w:t>
      </w:r>
    </w:p>
    <w:p w14:paraId="65634816" w14:textId="77777777" w:rsidR="00DB4C14" w:rsidRDefault="00DB4C14">
      <w:pPr>
        <w:pStyle w:val="BodyText"/>
        <w:spacing w:before="5"/>
        <w:rPr>
          <w:b/>
          <w:sz w:val="20"/>
        </w:rPr>
      </w:pPr>
    </w:p>
    <w:p w14:paraId="2CD14E22" w14:textId="77777777" w:rsidR="00DB4C14" w:rsidRDefault="00B413C6">
      <w:pPr>
        <w:pStyle w:val="BodyText"/>
        <w:spacing w:before="1" w:line="230" w:lineRule="auto"/>
        <w:ind w:left="1176" w:right="539" w:hanging="5"/>
        <w:jc w:val="both"/>
      </w:pPr>
      <w:r>
        <w:rPr>
          <w:color w:val="211F1F"/>
        </w:rPr>
        <w:t>The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Procuring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Entity</w:t>
      </w:r>
      <w:r>
        <w:rPr>
          <w:color w:val="211F1F"/>
          <w:spacing w:val="-15"/>
        </w:rPr>
        <w:t xml:space="preserve"> </w:t>
      </w:r>
      <w:r>
        <w:rPr>
          <w:color w:val="211F1F"/>
        </w:rPr>
        <w:t>reserves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right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to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accept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or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reject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any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Tender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to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annul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Tender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process</w:t>
      </w:r>
      <w:r>
        <w:rPr>
          <w:color w:val="211F1F"/>
          <w:spacing w:val="-58"/>
        </w:rPr>
        <w:t xml:space="preserve"> </w:t>
      </w:r>
      <w:r>
        <w:rPr>
          <w:color w:val="211F1F"/>
        </w:rPr>
        <w:t>and reject all Tenders at any time prior to Contract Award, without there by incurring any liability to</w:t>
      </w:r>
      <w:r>
        <w:rPr>
          <w:color w:val="211F1F"/>
          <w:spacing w:val="-57"/>
        </w:rPr>
        <w:t xml:space="preserve"> </w:t>
      </w:r>
      <w:r>
        <w:rPr>
          <w:color w:val="211F1F"/>
        </w:rPr>
        <w:t>Tenderers. In case of annulment, all Tenders submitted and speciﬁcally, Tender securities, shall be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promptly</w:t>
      </w:r>
      <w:r>
        <w:rPr>
          <w:color w:val="211F1F"/>
          <w:spacing w:val="-13"/>
        </w:rPr>
        <w:t xml:space="preserve"> </w:t>
      </w:r>
      <w:r>
        <w:rPr>
          <w:color w:val="211F1F"/>
        </w:rPr>
        <w:t>returned to the</w:t>
      </w:r>
      <w:r>
        <w:rPr>
          <w:color w:val="211F1F"/>
          <w:spacing w:val="4"/>
        </w:rPr>
        <w:t xml:space="preserve"> </w:t>
      </w:r>
      <w:r>
        <w:rPr>
          <w:color w:val="211F1F"/>
        </w:rPr>
        <w:t>Tenderers.</w:t>
      </w:r>
    </w:p>
    <w:p w14:paraId="74AF3588" w14:textId="77777777" w:rsidR="00DB4C14" w:rsidRDefault="00DB4C14">
      <w:pPr>
        <w:pStyle w:val="BodyText"/>
        <w:spacing w:before="5"/>
        <w:rPr>
          <w:sz w:val="21"/>
        </w:rPr>
      </w:pPr>
    </w:p>
    <w:p w14:paraId="00A591AE" w14:textId="77777777" w:rsidR="00DB4C14" w:rsidRDefault="00B413C6">
      <w:pPr>
        <w:pStyle w:val="ListParagraph"/>
        <w:numPr>
          <w:ilvl w:val="0"/>
          <w:numId w:val="84"/>
        </w:numPr>
        <w:tabs>
          <w:tab w:val="left" w:pos="872"/>
        </w:tabs>
        <w:ind w:left="871" w:hanging="268"/>
        <w:rPr>
          <w:b/>
          <w:sz w:val="24"/>
        </w:rPr>
      </w:pPr>
      <w:r>
        <w:rPr>
          <w:b/>
          <w:color w:val="211F1F"/>
          <w:sz w:val="24"/>
          <w:u w:val="thick" w:color="211F1F"/>
        </w:rPr>
        <w:t>AWARD</w:t>
      </w:r>
      <w:r>
        <w:rPr>
          <w:b/>
          <w:color w:val="211F1F"/>
          <w:spacing w:val="-1"/>
          <w:sz w:val="24"/>
          <w:u w:val="thick" w:color="211F1F"/>
        </w:rPr>
        <w:t xml:space="preserve"> </w:t>
      </w:r>
      <w:r>
        <w:rPr>
          <w:b/>
          <w:color w:val="211F1F"/>
          <w:sz w:val="24"/>
          <w:u w:val="thick" w:color="211F1F"/>
        </w:rPr>
        <w:t>OF</w:t>
      </w:r>
      <w:r>
        <w:rPr>
          <w:b/>
          <w:color w:val="211F1F"/>
          <w:spacing w:val="-5"/>
          <w:sz w:val="24"/>
          <w:u w:val="thick" w:color="211F1F"/>
        </w:rPr>
        <w:t xml:space="preserve"> </w:t>
      </w:r>
      <w:r>
        <w:rPr>
          <w:b/>
          <w:color w:val="211F1F"/>
          <w:sz w:val="24"/>
          <w:u w:val="thick" w:color="211F1F"/>
        </w:rPr>
        <w:t>CONTRACT</w:t>
      </w:r>
    </w:p>
    <w:p w14:paraId="6AD269A5" w14:textId="77777777" w:rsidR="00DB4C14" w:rsidRDefault="00B413C6">
      <w:pPr>
        <w:pStyle w:val="ListParagraph"/>
        <w:numPr>
          <w:ilvl w:val="1"/>
          <w:numId w:val="86"/>
        </w:numPr>
        <w:tabs>
          <w:tab w:val="left" w:pos="1171"/>
          <w:tab w:val="left" w:pos="1172"/>
        </w:tabs>
        <w:spacing w:before="230"/>
        <w:ind w:left="1171" w:hanging="568"/>
        <w:rPr>
          <w:b/>
          <w:sz w:val="24"/>
        </w:rPr>
      </w:pPr>
      <w:r>
        <w:rPr>
          <w:b/>
          <w:color w:val="211F1F"/>
          <w:spacing w:val="-1"/>
          <w:sz w:val="24"/>
        </w:rPr>
        <w:t>Award</w:t>
      </w:r>
      <w:r>
        <w:rPr>
          <w:b/>
          <w:color w:val="211F1F"/>
          <w:spacing w:val="-13"/>
          <w:sz w:val="24"/>
        </w:rPr>
        <w:t xml:space="preserve"> </w:t>
      </w:r>
      <w:r>
        <w:rPr>
          <w:b/>
          <w:color w:val="211F1F"/>
          <w:spacing w:val="-1"/>
          <w:sz w:val="24"/>
        </w:rPr>
        <w:t>Criteria</w:t>
      </w:r>
    </w:p>
    <w:p w14:paraId="252BC9F1" w14:textId="77777777" w:rsidR="00DB4C14" w:rsidRDefault="00B413C6">
      <w:pPr>
        <w:pStyle w:val="BodyText"/>
        <w:spacing w:before="232" w:line="232" w:lineRule="auto"/>
        <w:ind w:left="1176" w:right="101" w:hanging="5"/>
      </w:pPr>
      <w:r>
        <w:rPr>
          <w:color w:val="211F1F"/>
        </w:rPr>
        <w:t>The Procuring Entity shall award the Contract to the successful tenderer whose tender has been</w:t>
      </w:r>
      <w:r>
        <w:rPr>
          <w:color w:val="211F1F"/>
          <w:spacing w:val="-57"/>
        </w:rPr>
        <w:t xml:space="preserve"> </w:t>
      </w:r>
      <w:r>
        <w:rPr>
          <w:color w:val="211F1F"/>
        </w:rPr>
        <w:t>determined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to be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2"/>
        </w:rPr>
        <w:t xml:space="preserve"> </w:t>
      </w:r>
      <w:r>
        <w:rPr>
          <w:color w:val="211F1F"/>
        </w:rPr>
        <w:t>Lowest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Evaluated Tender.</w:t>
      </w:r>
    </w:p>
    <w:p w14:paraId="1BEEF041" w14:textId="77777777" w:rsidR="00DB4C14" w:rsidRDefault="00DB4C14">
      <w:pPr>
        <w:pStyle w:val="BodyText"/>
        <w:spacing w:before="8"/>
        <w:rPr>
          <w:sz w:val="20"/>
        </w:rPr>
      </w:pPr>
    </w:p>
    <w:p w14:paraId="3883AEF4" w14:textId="77777777" w:rsidR="00DB4C14" w:rsidRDefault="00B413C6">
      <w:pPr>
        <w:pStyle w:val="ListParagraph"/>
        <w:numPr>
          <w:ilvl w:val="1"/>
          <w:numId w:val="86"/>
        </w:numPr>
        <w:tabs>
          <w:tab w:val="left" w:pos="1171"/>
          <w:tab w:val="left" w:pos="1172"/>
        </w:tabs>
        <w:ind w:left="1171" w:hanging="568"/>
        <w:rPr>
          <w:b/>
          <w:sz w:val="24"/>
        </w:rPr>
      </w:pPr>
      <w:bookmarkStart w:id="46" w:name="_bookmark45"/>
      <w:bookmarkEnd w:id="46"/>
      <w:r>
        <w:rPr>
          <w:b/>
          <w:color w:val="211F1F"/>
          <w:sz w:val="24"/>
        </w:rPr>
        <w:t>Notice</w:t>
      </w:r>
      <w:r>
        <w:rPr>
          <w:b/>
          <w:color w:val="211F1F"/>
          <w:spacing w:val="-6"/>
          <w:sz w:val="24"/>
        </w:rPr>
        <w:t xml:space="preserve"> </w:t>
      </w:r>
      <w:r>
        <w:rPr>
          <w:b/>
          <w:color w:val="211F1F"/>
          <w:sz w:val="24"/>
        </w:rPr>
        <w:t>of Intention</w:t>
      </w:r>
      <w:r>
        <w:rPr>
          <w:b/>
          <w:color w:val="211F1F"/>
          <w:spacing w:val="-3"/>
          <w:sz w:val="24"/>
        </w:rPr>
        <w:t xml:space="preserve"> </w:t>
      </w:r>
      <w:r>
        <w:rPr>
          <w:b/>
          <w:color w:val="211F1F"/>
          <w:sz w:val="24"/>
        </w:rPr>
        <w:t>to</w:t>
      </w:r>
      <w:r>
        <w:rPr>
          <w:b/>
          <w:color w:val="211F1F"/>
          <w:spacing w:val="-1"/>
          <w:sz w:val="24"/>
        </w:rPr>
        <w:t xml:space="preserve"> </w:t>
      </w:r>
      <w:r>
        <w:rPr>
          <w:b/>
          <w:color w:val="211F1F"/>
          <w:sz w:val="24"/>
        </w:rPr>
        <w:t>enter</w:t>
      </w:r>
      <w:r>
        <w:rPr>
          <w:b/>
          <w:color w:val="211F1F"/>
          <w:spacing w:val="-6"/>
          <w:sz w:val="24"/>
        </w:rPr>
        <w:t xml:space="preserve"> </w:t>
      </w:r>
      <w:r>
        <w:rPr>
          <w:b/>
          <w:color w:val="211F1F"/>
          <w:sz w:val="24"/>
        </w:rPr>
        <w:t>into</w:t>
      </w:r>
      <w:r>
        <w:rPr>
          <w:b/>
          <w:color w:val="211F1F"/>
          <w:spacing w:val="-2"/>
          <w:sz w:val="24"/>
        </w:rPr>
        <w:t xml:space="preserve"> </w:t>
      </w:r>
      <w:r>
        <w:rPr>
          <w:b/>
          <w:color w:val="211F1F"/>
          <w:sz w:val="24"/>
        </w:rPr>
        <w:t>a</w:t>
      </w:r>
      <w:r>
        <w:rPr>
          <w:b/>
          <w:color w:val="211F1F"/>
          <w:spacing w:val="-2"/>
          <w:sz w:val="24"/>
        </w:rPr>
        <w:t xml:space="preserve"> </w:t>
      </w:r>
      <w:r>
        <w:rPr>
          <w:b/>
          <w:color w:val="211F1F"/>
          <w:sz w:val="24"/>
        </w:rPr>
        <w:t>Contract</w:t>
      </w:r>
    </w:p>
    <w:p w14:paraId="2EDB891A" w14:textId="77777777" w:rsidR="00DB4C14" w:rsidRDefault="00DB4C14">
      <w:pPr>
        <w:pStyle w:val="BodyText"/>
        <w:spacing w:before="8"/>
        <w:rPr>
          <w:b/>
          <w:sz w:val="20"/>
        </w:rPr>
      </w:pPr>
    </w:p>
    <w:p w14:paraId="372788B5" w14:textId="77777777" w:rsidR="00DB4C14" w:rsidRDefault="00B413C6">
      <w:pPr>
        <w:pStyle w:val="BodyText"/>
        <w:spacing w:line="230" w:lineRule="auto"/>
        <w:ind w:left="1176" w:right="535" w:hanging="5"/>
        <w:jc w:val="both"/>
      </w:pPr>
      <w:r>
        <w:rPr>
          <w:color w:val="211F1F"/>
          <w:spacing w:val="-1"/>
        </w:rPr>
        <w:lastRenderedPageBreak/>
        <w:t>Upon</w:t>
      </w:r>
      <w:r>
        <w:rPr>
          <w:color w:val="211F1F"/>
          <w:spacing w:val="-3"/>
        </w:rPr>
        <w:t xml:space="preserve"> </w:t>
      </w:r>
      <w:r>
        <w:rPr>
          <w:color w:val="211F1F"/>
          <w:spacing w:val="-1"/>
        </w:rPr>
        <w:t>award</w:t>
      </w:r>
      <w:r>
        <w:rPr>
          <w:color w:val="211F1F"/>
          <w:spacing w:val="-3"/>
        </w:rPr>
        <w:t xml:space="preserve"> </w:t>
      </w:r>
      <w:r>
        <w:rPr>
          <w:color w:val="211F1F"/>
          <w:spacing w:val="-1"/>
        </w:rPr>
        <w:t>of</w:t>
      </w:r>
      <w:r>
        <w:rPr>
          <w:color w:val="211F1F"/>
          <w:spacing w:val="-4"/>
        </w:rPr>
        <w:t xml:space="preserve"> </w:t>
      </w:r>
      <w:r>
        <w:rPr>
          <w:color w:val="211F1F"/>
          <w:spacing w:val="-1"/>
        </w:rPr>
        <w:t>the</w:t>
      </w:r>
      <w:r>
        <w:rPr>
          <w:color w:val="211F1F"/>
          <w:spacing w:val="-4"/>
        </w:rPr>
        <w:t xml:space="preserve"> </w:t>
      </w:r>
      <w:r>
        <w:rPr>
          <w:color w:val="211F1F"/>
          <w:spacing w:val="-1"/>
        </w:rPr>
        <w:t>contract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5"/>
        </w:rPr>
        <w:t xml:space="preserve"> </w:t>
      </w:r>
      <w:proofErr w:type="gramStart"/>
      <w:r>
        <w:rPr>
          <w:color w:val="211F1F"/>
        </w:rPr>
        <w:t>Prior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to</w:t>
      </w:r>
      <w:proofErr w:type="gramEnd"/>
      <w:r>
        <w:rPr>
          <w:color w:val="211F1F"/>
          <w:spacing w:val="-3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expiry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Tender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Validity</w:t>
      </w:r>
      <w:r>
        <w:rPr>
          <w:color w:val="211F1F"/>
          <w:spacing w:val="-18"/>
        </w:rPr>
        <w:t xml:space="preserve"> </w:t>
      </w:r>
      <w:r>
        <w:rPr>
          <w:color w:val="211F1F"/>
        </w:rPr>
        <w:t>Period the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Procuring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Entity</w:t>
      </w:r>
      <w:r>
        <w:rPr>
          <w:color w:val="211F1F"/>
          <w:spacing w:val="-58"/>
        </w:rPr>
        <w:t xml:space="preserve"> </w:t>
      </w:r>
      <w:r>
        <w:rPr>
          <w:color w:val="211F1F"/>
        </w:rPr>
        <w:t xml:space="preserve">shall issue a </w:t>
      </w:r>
      <w:r>
        <w:rPr>
          <w:color w:val="211F1F"/>
          <w:u w:val="single" w:color="211F1F"/>
        </w:rPr>
        <w:t>Notiﬁcation of Intention to Enter into a Contract</w:t>
      </w:r>
      <w:r>
        <w:rPr>
          <w:color w:val="211F1F"/>
        </w:rPr>
        <w:t>/Notiﬁcation of award to all tenderers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which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shall contain, at a</w:t>
      </w:r>
      <w:r>
        <w:rPr>
          <w:color w:val="211F1F"/>
          <w:spacing w:val="3"/>
        </w:rPr>
        <w:t xml:space="preserve"> </w:t>
      </w:r>
      <w:r>
        <w:rPr>
          <w:color w:val="211F1F"/>
        </w:rPr>
        <w:t>minimum, the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following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information:</w:t>
      </w:r>
    </w:p>
    <w:p w14:paraId="02B44E91" w14:textId="77777777" w:rsidR="00DB4C14" w:rsidRDefault="00B413C6">
      <w:pPr>
        <w:pStyle w:val="ListParagraph"/>
        <w:numPr>
          <w:ilvl w:val="0"/>
          <w:numId w:val="77"/>
        </w:numPr>
        <w:tabs>
          <w:tab w:val="left" w:pos="1645"/>
        </w:tabs>
        <w:spacing w:before="38"/>
        <w:jc w:val="both"/>
        <w:rPr>
          <w:sz w:val="24"/>
        </w:rPr>
      </w:pP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name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address 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submitting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successful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tender;</w:t>
      </w:r>
    </w:p>
    <w:p w14:paraId="5A36B6BD" w14:textId="77777777" w:rsidR="00DB4C14" w:rsidRDefault="00B413C6">
      <w:pPr>
        <w:pStyle w:val="ListParagraph"/>
        <w:numPr>
          <w:ilvl w:val="0"/>
          <w:numId w:val="77"/>
        </w:numPr>
        <w:tabs>
          <w:tab w:val="left" w:pos="1647"/>
        </w:tabs>
        <w:spacing w:before="41"/>
        <w:ind w:left="1646" w:hanging="478"/>
        <w:jc w:val="both"/>
        <w:rPr>
          <w:sz w:val="24"/>
        </w:rPr>
      </w:pP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price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 successful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tender;</w:t>
      </w:r>
    </w:p>
    <w:p w14:paraId="000D54FF" w14:textId="77777777" w:rsidR="00DB4C14" w:rsidRDefault="00B413C6">
      <w:pPr>
        <w:pStyle w:val="ListParagraph"/>
        <w:numPr>
          <w:ilvl w:val="0"/>
          <w:numId w:val="77"/>
        </w:numPr>
        <w:tabs>
          <w:tab w:val="left" w:pos="1645"/>
        </w:tabs>
        <w:spacing w:before="45" w:line="230" w:lineRule="auto"/>
        <w:ind w:right="1192" w:hanging="473"/>
        <w:jc w:val="both"/>
        <w:rPr>
          <w:sz w:val="24"/>
        </w:rPr>
      </w:pPr>
      <w:r>
        <w:rPr>
          <w:color w:val="211F1F"/>
          <w:sz w:val="24"/>
        </w:rPr>
        <w:t>a statement of the reason(s) the tender of the unsuccessful tenderer to whom the letter is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addressed was unsuccessful, unless the price information in (c) above already reveals the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reason;</w:t>
      </w:r>
    </w:p>
    <w:p w14:paraId="1A826712" w14:textId="77777777" w:rsidR="00DB4C14" w:rsidRDefault="00B413C6">
      <w:pPr>
        <w:pStyle w:val="ListParagraph"/>
        <w:numPr>
          <w:ilvl w:val="0"/>
          <w:numId w:val="77"/>
        </w:numPr>
        <w:tabs>
          <w:tab w:val="left" w:pos="1647"/>
        </w:tabs>
        <w:spacing w:before="41"/>
        <w:ind w:left="1646" w:hanging="478"/>
        <w:jc w:val="both"/>
        <w:rPr>
          <w:sz w:val="24"/>
        </w:rPr>
      </w:pP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expiry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date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the Standstill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Period; and</w:t>
      </w:r>
    </w:p>
    <w:p w14:paraId="17B8EC5E" w14:textId="77777777" w:rsidR="00DB4C14" w:rsidRDefault="00B413C6">
      <w:pPr>
        <w:pStyle w:val="ListParagraph"/>
        <w:numPr>
          <w:ilvl w:val="0"/>
          <w:numId w:val="77"/>
        </w:numPr>
        <w:tabs>
          <w:tab w:val="left" w:pos="1647"/>
        </w:tabs>
        <w:spacing w:before="36"/>
        <w:ind w:left="1646" w:hanging="478"/>
        <w:jc w:val="both"/>
        <w:rPr>
          <w:sz w:val="24"/>
        </w:rPr>
      </w:pPr>
      <w:r>
        <w:rPr>
          <w:color w:val="211F1F"/>
          <w:sz w:val="24"/>
        </w:rPr>
        <w:t>instructions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how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request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debrieﬁng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and/or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submit a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complaint during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stand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still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period;</w:t>
      </w:r>
    </w:p>
    <w:p w14:paraId="2C509694" w14:textId="77777777" w:rsidR="00DB4C14" w:rsidRDefault="00DB4C14">
      <w:pPr>
        <w:pStyle w:val="BodyText"/>
        <w:spacing w:before="11"/>
        <w:rPr>
          <w:sz w:val="34"/>
        </w:rPr>
      </w:pPr>
    </w:p>
    <w:p w14:paraId="2AAD778A" w14:textId="77777777" w:rsidR="00DB4C14" w:rsidRDefault="00B413C6">
      <w:pPr>
        <w:pStyle w:val="ListParagraph"/>
        <w:numPr>
          <w:ilvl w:val="1"/>
          <w:numId w:val="86"/>
        </w:numPr>
        <w:tabs>
          <w:tab w:val="left" w:pos="1183"/>
          <w:tab w:val="left" w:pos="1184"/>
        </w:tabs>
        <w:ind w:left="1183" w:hanging="577"/>
        <w:rPr>
          <w:b/>
          <w:sz w:val="24"/>
        </w:rPr>
      </w:pPr>
      <w:bookmarkStart w:id="47" w:name="_bookmark46"/>
      <w:bookmarkEnd w:id="47"/>
      <w:r>
        <w:rPr>
          <w:b/>
          <w:color w:val="211F1F"/>
          <w:sz w:val="24"/>
        </w:rPr>
        <w:t>Stand</w:t>
      </w:r>
      <w:r>
        <w:rPr>
          <w:b/>
          <w:color w:val="211F1F"/>
          <w:spacing w:val="-5"/>
          <w:sz w:val="24"/>
        </w:rPr>
        <w:t xml:space="preserve"> </w:t>
      </w:r>
      <w:r>
        <w:rPr>
          <w:b/>
          <w:color w:val="211F1F"/>
          <w:sz w:val="24"/>
        </w:rPr>
        <w:t>still</w:t>
      </w:r>
      <w:r>
        <w:rPr>
          <w:b/>
          <w:color w:val="211F1F"/>
          <w:spacing w:val="-5"/>
          <w:sz w:val="24"/>
        </w:rPr>
        <w:t xml:space="preserve"> </w:t>
      </w:r>
      <w:r>
        <w:rPr>
          <w:b/>
          <w:color w:val="211F1F"/>
          <w:sz w:val="24"/>
        </w:rPr>
        <w:t>Period</w:t>
      </w:r>
    </w:p>
    <w:p w14:paraId="5BCFAD3E" w14:textId="77777777" w:rsidR="00DB4C14" w:rsidRDefault="00DB4C14">
      <w:pPr>
        <w:pStyle w:val="BodyText"/>
        <w:spacing w:before="4"/>
        <w:rPr>
          <w:b/>
          <w:sz w:val="20"/>
        </w:rPr>
      </w:pPr>
    </w:p>
    <w:p w14:paraId="493601A2" w14:textId="77777777" w:rsidR="00DB4C14" w:rsidRDefault="00B413C6">
      <w:pPr>
        <w:pStyle w:val="ListParagraph"/>
        <w:numPr>
          <w:ilvl w:val="1"/>
          <w:numId w:val="76"/>
        </w:numPr>
        <w:tabs>
          <w:tab w:val="left" w:pos="1189"/>
        </w:tabs>
        <w:spacing w:line="230" w:lineRule="auto"/>
        <w:ind w:right="917"/>
        <w:jc w:val="both"/>
        <w:rPr>
          <w:sz w:val="24"/>
        </w:rPr>
      </w:pPr>
      <w:r>
        <w:rPr>
          <w:color w:val="211F1F"/>
          <w:sz w:val="24"/>
        </w:rPr>
        <w:t>The Contract shall not be signed earlier than the expiry of a Standstill Period of 14 days to allow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any dissatisﬁed tender to launch a complaint. Where only one Tender is submitted, the Standstill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Period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shall not apply.</w:t>
      </w:r>
    </w:p>
    <w:p w14:paraId="37E98316" w14:textId="77777777" w:rsidR="00DB4C14" w:rsidRDefault="00DB4C14">
      <w:pPr>
        <w:pStyle w:val="BodyText"/>
        <w:spacing w:before="7"/>
        <w:rPr>
          <w:sz w:val="20"/>
        </w:rPr>
      </w:pPr>
    </w:p>
    <w:p w14:paraId="1456B7AA" w14:textId="77777777" w:rsidR="00DB4C14" w:rsidRDefault="00B413C6">
      <w:pPr>
        <w:pStyle w:val="ListParagraph"/>
        <w:numPr>
          <w:ilvl w:val="1"/>
          <w:numId w:val="76"/>
        </w:numPr>
        <w:tabs>
          <w:tab w:val="left" w:pos="1188"/>
          <w:tab w:val="left" w:pos="1189"/>
        </w:tabs>
        <w:spacing w:before="1" w:line="232" w:lineRule="auto"/>
        <w:ind w:right="771"/>
        <w:rPr>
          <w:sz w:val="24"/>
        </w:rPr>
      </w:pPr>
      <w:r>
        <w:rPr>
          <w:color w:val="211F1F"/>
          <w:sz w:val="24"/>
        </w:rPr>
        <w:t>Where a Standstill Period applies, it shall commence when the Procuring Entity has transmitted to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each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Notiﬁcation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Intention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Enter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into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successful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Tenderer.</w:t>
      </w:r>
    </w:p>
    <w:p w14:paraId="5DD0B1F9" w14:textId="77777777" w:rsidR="00DB4C14" w:rsidRDefault="00DB4C14">
      <w:pPr>
        <w:pStyle w:val="BodyText"/>
        <w:spacing w:before="1"/>
        <w:rPr>
          <w:sz w:val="21"/>
        </w:rPr>
      </w:pPr>
    </w:p>
    <w:p w14:paraId="2A4886A8" w14:textId="77777777" w:rsidR="00DB4C14" w:rsidRDefault="00B413C6">
      <w:pPr>
        <w:pStyle w:val="ListParagraph"/>
        <w:numPr>
          <w:ilvl w:val="1"/>
          <w:numId w:val="86"/>
        </w:numPr>
        <w:tabs>
          <w:tab w:val="left" w:pos="1183"/>
          <w:tab w:val="left" w:pos="1184"/>
        </w:tabs>
        <w:ind w:left="1183" w:hanging="577"/>
        <w:rPr>
          <w:b/>
          <w:sz w:val="24"/>
        </w:rPr>
      </w:pPr>
      <w:bookmarkStart w:id="48" w:name="_bookmark47"/>
      <w:bookmarkEnd w:id="48"/>
      <w:r>
        <w:rPr>
          <w:b/>
          <w:color w:val="211F1F"/>
          <w:sz w:val="24"/>
        </w:rPr>
        <w:t>Debrieﬁng</w:t>
      </w:r>
      <w:r>
        <w:rPr>
          <w:b/>
          <w:color w:val="211F1F"/>
          <w:spacing w:val="-5"/>
          <w:sz w:val="24"/>
        </w:rPr>
        <w:t xml:space="preserve"> </w:t>
      </w:r>
      <w:r>
        <w:rPr>
          <w:b/>
          <w:color w:val="211F1F"/>
          <w:sz w:val="24"/>
        </w:rPr>
        <w:t>by</w:t>
      </w:r>
      <w:r>
        <w:rPr>
          <w:b/>
          <w:color w:val="211F1F"/>
          <w:spacing w:val="-5"/>
          <w:sz w:val="24"/>
        </w:rPr>
        <w:t xml:space="preserve"> </w:t>
      </w:r>
      <w:r>
        <w:rPr>
          <w:b/>
          <w:color w:val="211F1F"/>
          <w:sz w:val="24"/>
        </w:rPr>
        <w:t>the</w:t>
      </w:r>
      <w:r>
        <w:rPr>
          <w:b/>
          <w:color w:val="211F1F"/>
          <w:spacing w:val="-2"/>
          <w:sz w:val="24"/>
        </w:rPr>
        <w:t xml:space="preserve"> </w:t>
      </w:r>
      <w:r>
        <w:rPr>
          <w:b/>
          <w:color w:val="211F1F"/>
          <w:sz w:val="24"/>
        </w:rPr>
        <w:t>Procuring</w:t>
      </w:r>
      <w:r>
        <w:rPr>
          <w:b/>
          <w:color w:val="211F1F"/>
          <w:spacing w:val="-4"/>
          <w:sz w:val="24"/>
        </w:rPr>
        <w:t xml:space="preserve"> </w:t>
      </w:r>
      <w:r>
        <w:rPr>
          <w:b/>
          <w:color w:val="211F1F"/>
          <w:sz w:val="24"/>
        </w:rPr>
        <w:t>Entity</w:t>
      </w:r>
    </w:p>
    <w:p w14:paraId="3B62B5C5" w14:textId="77777777" w:rsidR="00DB4C14" w:rsidRDefault="00DB4C14">
      <w:pPr>
        <w:pStyle w:val="BodyText"/>
        <w:spacing w:before="4"/>
        <w:rPr>
          <w:b/>
          <w:sz w:val="20"/>
        </w:rPr>
      </w:pPr>
    </w:p>
    <w:p w14:paraId="54E41F21" w14:textId="77777777" w:rsidR="00DB4C14" w:rsidRPr="0006495C" w:rsidRDefault="00B413C6" w:rsidP="0018329E">
      <w:pPr>
        <w:pStyle w:val="ListParagraph"/>
        <w:numPr>
          <w:ilvl w:val="2"/>
          <w:numId w:val="86"/>
        </w:numPr>
        <w:tabs>
          <w:tab w:val="left" w:pos="1173"/>
          <w:tab w:val="left" w:pos="1175"/>
        </w:tabs>
        <w:spacing w:before="8" w:line="230" w:lineRule="auto"/>
        <w:ind w:right="545"/>
        <w:rPr>
          <w:sz w:val="9"/>
        </w:rPr>
      </w:pPr>
      <w:r w:rsidRPr="0006495C">
        <w:rPr>
          <w:color w:val="211F1F"/>
          <w:sz w:val="24"/>
        </w:rPr>
        <w:t>On</w:t>
      </w:r>
      <w:r w:rsidRPr="0006495C">
        <w:rPr>
          <w:color w:val="211F1F"/>
          <w:spacing w:val="11"/>
          <w:sz w:val="24"/>
        </w:rPr>
        <w:t xml:space="preserve"> </w:t>
      </w:r>
      <w:r w:rsidRPr="0006495C">
        <w:rPr>
          <w:color w:val="211F1F"/>
          <w:sz w:val="24"/>
        </w:rPr>
        <w:t>receipt</w:t>
      </w:r>
      <w:r w:rsidRPr="0006495C">
        <w:rPr>
          <w:color w:val="211F1F"/>
          <w:spacing w:val="13"/>
          <w:sz w:val="24"/>
        </w:rPr>
        <w:t xml:space="preserve"> </w:t>
      </w:r>
      <w:r w:rsidRPr="0006495C">
        <w:rPr>
          <w:color w:val="211F1F"/>
          <w:sz w:val="24"/>
        </w:rPr>
        <w:t>of</w:t>
      </w:r>
      <w:r w:rsidRPr="0006495C">
        <w:rPr>
          <w:color w:val="211F1F"/>
          <w:spacing w:val="12"/>
          <w:sz w:val="24"/>
        </w:rPr>
        <w:t xml:space="preserve"> </w:t>
      </w:r>
      <w:r w:rsidRPr="0006495C">
        <w:rPr>
          <w:color w:val="211F1F"/>
          <w:sz w:val="24"/>
        </w:rPr>
        <w:t>the</w:t>
      </w:r>
      <w:r w:rsidRPr="0006495C">
        <w:rPr>
          <w:color w:val="211F1F"/>
          <w:spacing w:val="12"/>
          <w:sz w:val="24"/>
        </w:rPr>
        <w:t xml:space="preserve"> </w:t>
      </w:r>
      <w:r w:rsidRPr="0006495C">
        <w:rPr>
          <w:color w:val="211F1F"/>
          <w:sz w:val="24"/>
        </w:rPr>
        <w:t>Procuring</w:t>
      </w:r>
      <w:r w:rsidRPr="0006495C">
        <w:rPr>
          <w:color w:val="211F1F"/>
          <w:spacing w:val="10"/>
          <w:sz w:val="24"/>
        </w:rPr>
        <w:t xml:space="preserve"> </w:t>
      </w:r>
      <w:r w:rsidRPr="0006495C">
        <w:rPr>
          <w:color w:val="211F1F"/>
          <w:sz w:val="24"/>
        </w:rPr>
        <w:t>Entity's</w:t>
      </w:r>
      <w:r w:rsidRPr="0006495C">
        <w:rPr>
          <w:color w:val="211F1F"/>
          <w:spacing w:val="16"/>
          <w:sz w:val="24"/>
        </w:rPr>
        <w:t xml:space="preserve"> </w:t>
      </w:r>
      <w:r w:rsidRPr="0006495C">
        <w:rPr>
          <w:color w:val="211F1F"/>
          <w:sz w:val="24"/>
          <w:u w:val="single" w:color="211F1F"/>
        </w:rPr>
        <w:t>Notiﬁcation</w:t>
      </w:r>
      <w:r w:rsidRPr="0006495C">
        <w:rPr>
          <w:color w:val="211F1F"/>
          <w:spacing w:val="12"/>
          <w:sz w:val="24"/>
          <w:u w:val="single" w:color="211F1F"/>
        </w:rPr>
        <w:t xml:space="preserve"> </w:t>
      </w:r>
      <w:r w:rsidRPr="0006495C">
        <w:rPr>
          <w:color w:val="211F1F"/>
          <w:sz w:val="24"/>
          <w:u w:val="single" w:color="211F1F"/>
        </w:rPr>
        <w:t>of</w:t>
      </w:r>
      <w:r w:rsidRPr="0006495C">
        <w:rPr>
          <w:color w:val="211F1F"/>
          <w:spacing w:val="14"/>
          <w:sz w:val="24"/>
          <w:u w:val="single" w:color="211F1F"/>
        </w:rPr>
        <w:t xml:space="preserve"> </w:t>
      </w:r>
      <w:r w:rsidRPr="0006495C">
        <w:rPr>
          <w:color w:val="211F1F"/>
          <w:sz w:val="24"/>
          <w:u w:val="single" w:color="211F1F"/>
        </w:rPr>
        <w:t>Intention</w:t>
      </w:r>
      <w:r w:rsidRPr="0006495C">
        <w:rPr>
          <w:color w:val="211F1F"/>
          <w:spacing w:val="13"/>
          <w:sz w:val="24"/>
          <w:u w:val="single" w:color="211F1F"/>
        </w:rPr>
        <w:t xml:space="preserve"> </w:t>
      </w:r>
      <w:r w:rsidRPr="0006495C">
        <w:rPr>
          <w:color w:val="211F1F"/>
          <w:sz w:val="24"/>
          <w:u w:val="single" w:color="211F1F"/>
        </w:rPr>
        <w:t>to</w:t>
      </w:r>
      <w:r w:rsidRPr="0006495C">
        <w:rPr>
          <w:color w:val="211F1F"/>
          <w:spacing w:val="13"/>
          <w:sz w:val="24"/>
          <w:u w:val="single" w:color="211F1F"/>
        </w:rPr>
        <w:t xml:space="preserve"> </w:t>
      </w:r>
      <w:r w:rsidRPr="0006495C">
        <w:rPr>
          <w:color w:val="211F1F"/>
          <w:sz w:val="24"/>
          <w:u w:val="single" w:color="211F1F"/>
        </w:rPr>
        <w:t>Enter</w:t>
      </w:r>
      <w:r w:rsidRPr="0006495C">
        <w:rPr>
          <w:color w:val="211F1F"/>
          <w:spacing w:val="12"/>
          <w:sz w:val="24"/>
          <w:u w:val="single" w:color="211F1F"/>
        </w:rPr>
        <w:t xml:space="preserve"> </w:t>
      </w:r>
      <w:r w:rsidRPr="0006495C">
        <w:rPr>
          <w:color w:val="211F1F"/>
          <w:sz w:val="24"/>
          <w:u w:val="single" w:color="211F1F"/>
        </w:rPr>
        <w:t>into</w:t>
      </w:r>
      <w:r w:rsidRPr="0006495C">
        <w:rPr>
          <w:color w:val="211F1F"/>
          <w:spacing w:val="13"/>
          <w:sz w:val="24"/>
          <w:u w:val="single" w:color="211F1F"/>
        </w:rPr>
        <w:t xml:space="preserve"> </w:t>
      </w:r>
      <w:r w:rsidRPr="0006495C">
        <w:rPr>
          <w:color w:val="211F1F"/>
          <w:sz w:val="24"/>
          <w:u w:val="single" w:color="211F1F"/>
        </w:rPr>
        <w:t>a</w:t>
      </w:r>
      <w:r w:rsidRPr="0006495C">
        <w:rPr>
          <w:color w:val="211F1F"/>
          <w:spacing w:val="11"/>
          <w:sz w:val="24"/>
          <w:u w:val="single" w:color="211F1F"/>
        </w:rPr>
        <w:t xml:space="preserve"> </w:t>
      </w:r>
      <w:r w:rsidRPr="0006495C">
        <w:rPr>
          <w:color w:val="211F1F"/>
          <w:sz w:val="24"/>
          <w:u w:val="single" w:color="211F1F"/>
        </w:rPr>
        <w:t>Contract</w:t>
      </w:r>
      <w:r w:rsidRPr="0006495C">
        <w:rPr>
          <w:color w:val="211F1F"/>
          <w:spacing w:val="18"/>
          <w:sz w:val="24"/>
        </w:rPr>
        <w:t xml:space="preserve"> </w:t>
      </w:r>
      <w:r w:rsidRPr="0006495C">
        <w:rPr>
          <w:color w:val="211F1F"/>
          <w:sz w:val="24"/>
        </w:rPr>
        <w:t>referred</w:t>
      </w:r>
      <w:r w:rsidRPr="0006495C">
        <w:rPr>
          <w:color w:val="211F1F"/>
          <w:spacing w:val="13"/>
          <w:sz w:val="24"/>
        </w:rPr>
        <w:t xml:space="preserve"> </w:t>
      </w:r>
      <w:r w:rsidRPr="0006495C">
        <w:rPr>
          <w:color w:val="211F1F"/>
          <w:sz w:val="24"/>
        </w:rPr>
        <w:t>to</w:t>
      </w:r>
      <w:r w:rsidRPr="0006495C">
        <w:rPr>
          <w:color w:val="211F1F"/>
          <w:spacing w:val="13"/>
          <w:sz w:val="24"/>
        </w:rPr>
        <w:t xml:space="preserve"> </w:t>
      </w:r>
      <w:r w:rsidRPr="0006495C">
        <w:rPr>
          <w:color w:val="211F1F"/>
          <w:sz w:val="24"/>
        </w:rPr>
        <w:t>in</w:t>
      </w:r>
      <w:r w:rsidRPr="0006495C">
        <w:rPr>
          <w:color w:val="211F1F"/>
          <w:spacing w:val="-57"/>
          <w:sz w:val="24"/>
        </w:rPr>
        <w:t xml:space="preserve"> </w:t>
      </w:r>
      <w:r w:rsidRPr="0006495C">
        <w:rPr>
          <w:color w:val="211F1F"/>
          <w:sz w:val="24"/>
        </w:rPr>
        <w:t>ITT</w:t>
      </w:r>
      <w:r w:rsidRPr="0006495C">
        <w:rPr>
          <w:color w:val="211F1F"/>
          <w:spacing w:val="-4"/>
          <w:sz w:val="24"/>
        </w:rPr>
        <w:t xml:space="preserve"> </w:t>
      </w:r>
      <w:r w:rsidRPr="0006495C">
        <w:rPr>
          <w:color w:val="211F1F"/>
          <w:sz w:val="24"/>
        </w:rPr>
        <w:t>43,</w:t>
      </w:r>
      <w:r w:rsidRPr="0006495C">
        <w:rPr>
          <w:color w:val="211F1F"/>
          <w:spacing w:val="-3"/>
          <w:sz w:val="24"/>
        </w:rPr>
        <w:t xml:space="preserve"> </w:t>
      </w:r>
      <w:r w:rsidRPr="0006495C">
        <w:rPr>
          <w:color w:val="211F1F"/>
          <w:sz w:val="24"/>
        </w:rPr>
        <w:t>an</w:t>
      </w:r>
      <w:r w:rsidRPr="0006495C">
        <w:rPr>
          <w:color w:val="211F1F"/>
          <w:spacing w:val="-6"/>
          <w:sz w:val="24"/>
        </w:rPr>
        <w:t xml:space="preserve"> </w:t>
      </w:r>
      <w:r w:rsidRPr="0006495C">
        <w:rPr>
          <w:color w:val="211F1F"/>
          <w:sz w:val="24"/>
        </w:rPr>
        <w:t>unsuccessful</w:t>
      </w:r>
      <w:r w:rsidRPr="0006495C">
        <w:rPr>
          <w:color w:val="211F1F"/>
          <w:spacing w:val="-4"/>
          <w:sz w:val="24"/>
        </w:rPr>
        <w:t xml:space="preserve"> </w:t>
      </w:r>
      <w:r w:rsidRPr="0006495C">
        <w:rPr>
          <w:color w:val="211F1F"/>
          <w:sz w:val="24"/>
        </w:rPr>
        <w:t>tenderer</w:t>
      </w:r>
      <w:r w:rsidRPr="0006495C">
        <w:rPr>
          <w:color w:val="211F1F"/>
          <w:spacing w:val="-6"/>
          <w:sz w:val="24"/>
        </w:rPr>
        <w:t xml:space="preserve"> </w:t>
      </w:r>
      <w:r w:rsidRPr="0006495C">
        <w:rPr>
          <w:color w:val="211F1F"/>
          <w:sz w:val="24"/>
        </w:rPr>
        <w:t>may</w:t>
      </w:r>
      <w:r w:rsidRPr="0006495C">
        <w:rPr>
          <w:color w:val="211F1F"/>
          <w:spacing w:val="-13"/>
          <w:sz w:val="24"/>
        </w:rPr>
        <w:t xml:space="preserve"> </w:t>
      </w:r>
      <w:r w:rsidRPr="0006495C">
        <w:rPr>
          <w:color w:val="211F1F"/>
          <w:sz w:val="24"/>
        </w:rPr>
        <w:t>make</w:t>
      </w:r>
      <w:r w:rsidRPr="0006495C">
        <w:rPr>
          <w:color w:val="211F1F"/>
          <w:spacing w:val="-6"/>
          <w:sz w:val="24"/>
        </w:rPr>
        <w:t xml:space="preserve"> </w:t>
      </w:r>
      <w:r w:rsidRPr="0006495C">
        <w:rPr>
          <w:color w:val="211F1F"/>
          <w:sz w:val="24"/>
        </w:rPr>
        <w:t>a</w:t>
      </w:r>
      <w:r w:rsidRPr="0006495C">
        <w:rPr>
          <w:color w:val="211F1F"/>
          <w:spacing w:val="-3"/>
          <w:sz w:val="24"/>
        </w:rPr>
        <w:t xml:space="preserve"> </w:t>
      </w:r>
      <w:r w:rsidRPr="0006495C">
        <w:rPr>
          <w:color w:val="211F1F"/>
          <w:sz w:val="24"/>
        </w:rPr>
        <w:t>concern(s)</w:t>
      </w:r>
      <w:r w:rsidRPr="0006495C">
        <w:rPr>
          <w:color w:val="211F1F"/>
          <w:spacing w:val="-4"/>
          <w:sz w:val="24"/>
        </w:rPr>
        <w:t xml:space="preserve"> </w:t>
      </w:r>
      <w:r w:rsidRPr="0006495C">
        <w:rPr>
          <w:color w:val="211F1F"/>
          <w:sz w:val="24"/>
        </w:rPr>
        <w:t>regarding</w:t>
      </w:r>
      <w:r w:rsidRPr="0006495C">
        <w:rPr>
          <w:color w:val="211F1F"/>
          <w:spacing w:val="-9"/>
          <w:sz w:val="24"/>
        </w:rPr>
        <w:t xml:space="preserve"> </w:t>
      </w:r>
      <w:r w:rsidRPr="0006495C">
        <w:rPr>
          <w:color w:val="211F1F"/>
          <w:sz w:val="24"/>
        </w:rPr>
        <w:t>their</w:t>
      </w:r>
      <w:r w:rsidRPr="0006495C">
        <w:rPr>
          <w:color w:val="211F1F"/>
          <w:spacing w:val="-5"/>
          <w:sz w:val="24"/>
        </w:rPr>
        <w:t xml:space="preserve"> </w:t>
      </w:r>
      <w:r w:rsidRPr="0006495C">
        <w:rPr>
          <w:color w:val="211F1F"/>
          <w:sz w:val="24"/>
        </w:rPr>
        <w:t>tender.</w:t>
      </w:r>
      <w:r w:rsidRPr="0006495C">
        <w:rPr>
          <w:color w:val="211F1F"/>
          <w:spacing w:val="-7"/>
          <w:sz w:val="24"/>
        </w:rPr>
        <w:t xml:space="preserve"> </w:t>
      </w:r>
      <w:r w:rsidRPr="0006495C">
        <w:rPr>
          <w:color w:val="211F1F"/>
          <w:sz w:val="24"/>
        </w:rPr>
        <w:t>The</w:t>
      </w:r>
      <w:r w:rsidRPr="0006495C">
        <w:rPr>
          <w:color w:val="211F1F"/>
          <w:spacing w:val="-9"/>
          <w:sz w:val="24"/>
        </w:rPr>
        <w:t xml:space="preserve"> </w:t>
      </w:r>
      <w:r w:rsidRPr="0006495C">
        <w:rPr>
          <w:color w:val="211F1F"/>
          <w:sz w:val="24"/>
        </w:rPr>
        <w:t>Procuring</w:t>
      </w:r>
      <w:r w:rsidRPr="0006495C">
        <w:rPr>
          <w:color w:val="211F1F"/>
          <w:spacing w:val="-7"/>
          <w:sz w:val="24"/>
        </w:rPr>
        <w:t xml:space="preserve"> </w:t>
      </w:r>
      <w:r w:rsidRPr="0006495C">
        <w:rPr>
          <w:color w:val="211F1F"/>
          <w:sz w:val="24"/>
        </w:rPr>
        <w:t>Entity</w:t>
      </w:r>
    </w:p>
    <w:p w14:paraId="4E8B29A7" w14:textId="77777777" w:rsidR="00DB4C14" w:rsidRDefault="00B413C6">
      <w:pPr>
        <w:pStyle w:val="BodyText"/>
        <w:spacing w:before="90"/>
        <w:ind w:left="1174"/>
        <w:jc w:val="both"/>
      </w:pPr>
      <w:r>
        <w:rPr>
          <w:color w:val="211F1F"/>
        </w:rPr>
        <w:t>shall provide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debrieﬁng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within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ﬁve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days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of receipt of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request.</w:t>
      </w:r>
    </w:p>
    <w:p w14:paraId="4BC9BE63" w14:textId="77777777" w:rsidR="00DB4C14" w:rsidRDefault="00DB4C14">
      <w:pPr>
        <w:pStyle w:val="BodyText"/>
        <w:spacing w:before="3"/>
        <w:rPr>
          <w:sz w:val="21"/>
        </w:rPr>
      </w:pPr>
    </w:p>
    <w:p w14:paraId="1599CA30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2"/>
        </w:tabs>
        <w:spacing w:line="230" w:lineRule="auto"/>
        <w:ind w:right="723"/>
        <w:jc w:val="both"/>
        <w:rPr>
          <w:color w:val="211F1F"/>
          <w:sz w:val="24"/>
        </w:rPr>
      </w:pPr>
      <w:r>
        <w:rPr>
          <w:color w:val="211F1F"/>
          <w:sz w:val="24"/>
        </w:rPr>
        <w:t>Debrieﬁngs of unsuccessful Tenderers may be done in writing or verbally. The Tenderer shall bear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its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own costs of attending such a debrieﬁng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meeting.</w:t>
      </w:r>
    </w:p>
    <w:p w14:paraId="47EE4E55" w14:textId="77777777" w:rsidR="00DB4C14" w:rsidRDefault="00DB4C14">
      <w:pPr>
        <w:pStyle w:val="BodyText"/>
        <w:spacing w:before="2"/>
        <w:rPr>
          <w:sz w:val="21"/>
        </w:rPr>
      </w:pPr>
    </w:p>
    <w:p w14:paraId="1C3FE3E1" w14:textId="77777777" w:rsidR="00DB4C14" w:rsidRDefault="00B413C6">
      <w:pPr>
        <w:pStyle w:val="ListParagraph"/>
        <w:numPr>
          <w:ilvl w:val="1"/>
          <w:numId w:val="86"/>
        </w:numPr>
        <w:tabs>
          <w:tab w:val="left" w:pos="1183"/>
          <w:tab w:val="left" w:pos="1184"/>
        </w:tabs>
        <w:spacing w:before="1"/>
        <w:ind w:left="1183" w:hanging="577"/>
        <w:rPr>
          <w:b/>
          <w:sz w:val="24"/>
        </w:rPr>
      </w:pPr>
      <w:bookmarkStart w:id="49" w:name="_bookmark48"/>
      <w:bookmarkEnd w:id="49"/>
      <w:r>
        <w:rPr>
          <w:b/>
          <w:color w:val="211F1F"/>
          <w:sz w:val="24"/>
        </w:rPr>
        <w:t>Letter</w:t>
      </w:r>
      <w:r>
        <w:rPr>
          <w:b/>
          <w:color w:val="211F1F"/>
          <w:spacing w:val="-11"/>
          <w:sz w:val="24"/>
        </w:rPr>
        <w:t xml:space="preserve"> </w:t>
      </w:r>
      <w:r>
        <w:rPr>
          <w:b/>
          <w:color w:val="211F1F"/>
          <w:sz w:val="24"/>
        </w:rPr>
        <w:t>of</w:t>
      </w:r>
      <w:r>
        <w:rPr>
          <w:b/>
          <w:color w:val="211F1F"/>
          <w:spacing w:val="-8"/>
          <w:sz w:val="24"/>
        </w:rPr>
        <w:t xml:space="preserve"> </w:t>
      </w:r>
      <w:r>
        <w:rPr>
          <w:b/>
          <w:color w:val="211F1F"/>
          <w:sz w:val="24"/>
        </w:rPr>
        <w:t>Award</w:t>
      </w:r>
    </w:p>
    <w:p w14:paraId="5A15EFC6" w14:textId="77777777" w:rsidR="00DB4C14" w:rsidRDefault="00DB4C14">
      <w:pPr>
        <w:pStyle w:val="BodyText"/>
        <w:spacing w:before="4"/>
        <w:rPr>
          <w:b/>
          <w:sz w:val="20"/>
        </w:rPr>
      </w:pPr>
    </w:p>
    <w:p w14:paraId="169C723F" w14:textId="77777777" w:rsidR="00DB4C14" w:rsidRDefault="00B413C6">
      <w:pPr>
        <w:pStyle w:val="BodyText"/>
        <w:spacing w:line="230" w:lineRule="auto"/>
        <w:ind w:left="1174" w:right="548" w:firstLine="12"/>
        <w:jc w:val="both"/>
      </w:pPr>
      <w:r>
        <w:rPr>
          <w:color w:val="211F1F"/>
          <w:spacing w:val="-1"/>
        </w:rPr>
        <w:t xml:space="preserve">Prior to the expiry of the Tender </w:t>
      </w:r>
      <w:r>
        <w:rPr>
          <w:color w:val="211F1F"/>
        </w:rPr>
        <w:t>Validity Period and upon expiry of the Standstill Period speciﬁed in</w:t>
      </w:r>
      <w:r>
        <w:rPr>
          <w:color w:val="211F1F"/>
          <w:spacing w:val="-57"/>
        </w:rPr>
        <w:t xml:space="preserve"> </w:t>
      </w:r>
      <w:r>
        <w:rPr>
          <w:color w:val="211F1F"/>
        </w:rPr>
        <w:t>ITT 42.1, upon addressing a complaint that has been ﬁled within the Standstill Period, the Procuring</w:t>
      </w:r>
      <w:r>
        <w:rPr>
          <w:color w:val="211F1F"/>
          <w:spacing w:val="-57"/>
        </w:rPr>
        <w:t xml:space="preserve"> </w:t>
      </w:r>
      <w:r>
        <w:rPr>
          <w:color w:val="211F1F"/>
          <w:spacing w:val="-1"/>
        </w:rPr>
        <w:t>Entity</w:t>
      </w:r>
      <w:r>
        <w:rPr>
          <w:color w:val="211F1F"/>
          <w:spacing w:val="-15"/>
        </w:rPr>
        <w:t xml:space="preserve"> </w:t>
      </w:r>
      <w:r>
        <w:rPr>
          <w:color w:val="211F1F"/>
          <w:spacing w:val="-1"/>
        </w:rPr>
        <w:t>shall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transmit the</w:t>
      </w:r>
      <w:r>
        <w:rPr>
          <w:color w:val="211F1F"/>
          <w:spacing w:val="2"/>
        </w:rPr>
        <w:t xml:space="preserve"> </w:t>
      </w:r>
      <w:r>
        <w:rPr>
          <w:color w:val="211F1F"/>
          <w:u w:val="single" w:color="211F1F"/>
        </w:rPr>
        <w:t>Letter</w:t>
      </w:r>
      <w:r>
        <w:rPr>
          <w:color w:val="211F1F"/>
          <w:spacing w:val="-3"/>
          <w:u w:val="single" w:color="211F1F"/>
        </w:rPr>
        <w:t xml:space="preserve"> </w:t>
      </w:r>
      <w:r>
        <w:rPr>
          <w:color w:val="211F1F"/>
          <w:u w:val="single" w:color="211F1F"/>
        </w:rPr>
        <w:t>of</w:t>
      </w:r>
      <w:r>
        <w:rPr>
          <w:color w:val="211F1F"/>
          <w:spacing w:val="-1"/>
          <w:u w:val="single" w:color="211F1F"/>
        </w:rPr>
        <w:t xml:space="preserve"> </w:t>
      </w:r>
      <w:r>
        <w:rPr>
          <w:color w:val="211F1F"/>
          <w:u w:val="single" w:color="211F1F"/>
        </w:rPr>
        <w:t>Award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to the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successful</w:t>
      </w:r>
      <w:r>
        <w:rPr>
          <w:color w:val="211F1F"/>
          <w:spacing w:val="2"/>
        </w:rPr>
        <w:t xml:space="preserve"> </w:t>
      </w:r>
      <w:r>
        <w:rPr>
          <w:color w:val="211F1F"/>
        </w:rPr>
        <w:t>Tenderer.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letter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award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shall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request</w:t>
      </w:r>
      <w:r>
        <w:rPr>
          <w:color w:val="211F1F"/>
          <w:spacing w:val="-58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successful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tenderer to furnish the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Performance</w:t>
      </w:r>
      <w:r>
        <w:rPr>
          <w:color w:val="211F1F"/>
          <w:spacing w:val="2"/>
        </w:rPr>
        <w:t xml:space="preserve"> </w:t>
      </w:r>
      <w:r>
        <w:rPr>
          <w:color w:val="211F1F"/>
        </w:rPr>
        <w:t>Security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within 21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days of the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date of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letter.</w:t>
      </w:r>
    </w:p>
    <w:p w14:paraId="0AD7A345" w14:textId="77777777" w:rsidR="00DB4C14" w:rsidRDefault="00DB4C14">
      <w:pPr>
        <w:pStyle w:val="BodyText"/>
        <w:rPr>
          <w:sz w:val="21"/>
        </w:rPr>
      </w:pPr>
    </w:p>
    <w:p w14:paraId="0D9F5361" w14:textId="77777777" w:rsidR="00DB4C14" w:rsidRDefault="00B413C6">
      <w:pPr>
        <w:pStyle w:val="ListParagraph"/>
        <w:numPr>
          <w:ilvl w:val="1"/>
          <w:numId w:val="86"/>
        </w:numPr>
        <w:tabs>
          <w:tab w:val="left" w:pos="1183"/>
          <w:tab w:val="left" w:pos="1184"/>
        </w:tabs>
        <w:ind w:left="1183" w:hanging="577"/>
        <w:rPr>
          <w:b/>
          <w:sz w:val="24"/>
        </w:rPr>
      </w:pPr>
      <w:bookmarkStart w:id="50" w:name="_bookmark49"/>
      <w:bookmarkEnd w:id="50"/>
      <w:r>
        <w:rPr>
          <w:b/>
          <w:color w:val="211F1F"/>
          <w:sz w:val="24"/>
        </w:rPr>
        <w:t>Signing</w:t>
      </w:r>
      <w:r>
        <w:rPr>
          <w:b/>
          <w:color w:val="211F1F"/>
          <w:spacing w:val="-5"/>
          <w:sz w:val="24"/>
        </w:rPr>
        <w:t xml:space="preserve"> </w:t>
      </w:r>
      <w:r>
        <w:rPr>
          <w:b/>
          <w:color w:val="211F1F"/>
          <w:sz w:val="24"/>
        </w:rPr>
        <w:t>of</w:t>
      </w:r>
      <w:r>
        <w:rPr>
          <w:b/>
          <w:color w:val="211F1F"/>
          <w:spacing w:val="-1"/>
          <w:sz w:val="24"/>
        </w:rPr>
        <w:t xml:space="preserve"> </w:t>
      </w:r>
      <w:r>
        <w:rPr>
          <w:b/>
          <w:color w:val="211F1F"/>
          <w:sz w:val="24"/>
        </w:rPr>
        <w:t>Contract</w:t>
      </w:r>
    </w:p>
    <w:p w14:paraId="344E6464" w14:textId="77777777" w:rsidR="00DB4C14" w:rsidRDefault="00DB4C14">
      <w:pPr>
        <w:pStyle w:val="BodyText"/>
        <w:spacing w:before="5"/>
        <w:rPr>
          <w:b/>
          <w:sz w:val="20"/>
        </w:rPr>
      </w:pPr>
    </w:p>
    <w:p w14:paraId="3E6E13FD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5"/>
        </w:tabs>
        <w:spacing w:line="230" w:lineRule="auto"/>
        <w:ind w:right="550"/>
        <w:jc w:val="both"/>
        <w:rPr>
          <w:color w:val="211F1F"/>
          <w:sz w:val="24"/>
        </w:rPr>
      </w:pPr>
      <w:r>
        <w:rPr>
          <w:color w:val="211F1F"/>
          <w:sz w:val="24"/>
        </w:rPr>
        <w:t>Upon the expiry of the fourteen days of the Notiﬁcation of Intention to enter into contract and upon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 parties meeting their respective statutory requirements, the Procuring Entity shall send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successful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Tenderer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Contract Agreement.</w:t>
      </w:r>
    </w:p>
    <w:p w14:paraId="2001AB93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5"/>
        </w:tabs>
        <w:spacing w:before="62" w:line="235" w:lineRule="auto"/>
        <w:ind w:right="702"/>
        <w:jc w:val="both"/>
        <w:rPr>
          <w:color w:val="211F1F"/>
          <w:sz w:val="24"/>
        </w:rPr>
      </w:pPr>
      <w:r>
        <w:rPr>
          <w:color w:val="211F1F"/>
          <w:sz w:val="24"/>
        </w:rPr>
        <w:t>Within fourteen (14) days of receipt of the Contract Agreement, the successful Tenderer shall sign,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date,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and return it to 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Entity.</w:t>
      </w:r>
    </w:p>
    <w:p w14:paraId="7B1FF7FF" w14:textId="77777777" w:rsidR="00DB4C14" w:rsidRDefault="00DB4C14">
      <w:pPr>
        <w:pStyle w:val="BodyText"/>
        <w:spacing w:before="7"/>
        <w:rPr>
          <w:sz w:val="20"/>
        </w:rPr>
      </w:pPr>
    </w:p>
    <w:p w14:paraId="1479EA6D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5"/>
        </w:tabs>
        <w:spacing w:line="232" w:lineRule="auto"/>
        <w:ind w:right="573"/>
        <w:jc w:val="both"/>
        <w:rPr>
          <w:color w:val="211F1F"/>
          <w:sz w:val="24"/>
        </w:rPr>
      </w:pPr>
      <w:r>
        <w:rPr>
          <w:color w:val="211F1F"/>
          <w:sz w:val="24"/>
        </w:rPr>
        <w:t>The written contract shall be entered into within the period speciﬁed in the notiﬁcation of award and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before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expiry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of 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 validity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period.</w:t>
      </w:r>
    </w:p>
    <w:p w14:paraId="24230395" w14:textId="77777777" w:rsidR="00DB4C14" w:rsidRDefault="00DB4C14">
      <w:pPr>
        <w:pStyle w:val="BodyText"/>
        <w:spacing w:before="8"/>
        <w:rPr>
          <w:sz w:val="20"/>
        </w:rPr>
      </w:pPr>
    </w:p>
    <w:p w14:paraId="6E4D3681" w14:textId="77777777" w:rsidR="00DB4C14" w:rsidRDefault="00B413C6">
      <w:pPr>
        <w:pStyle w:val="ListParagraph"/>
        <w:numPr>
          <w:ilvl w:val="1"/>
          <w:numId w:val="86"/>
        </w:numPr>
        <w:tabs>
          <w:tab w:val="left" w:pos="1183"/>
          <w:tab w:val="left" w:pos="1184"/>
        </w:tabs>
        <w:ind w:left="1183" w:hanging="577"/>
        <w:rPr>
          <w:b/>
          <w:sz w:val="24"/>
        </w:rPr>
      </w:pPr>
      <w:bookmarkStart w:id="51" w:name="_bookmark50"/>
      <w:bookmarkEnd w:id="51"/>
      <w:r>
        <w:rPr>
          <w:b/>
          <w:color w:val="211F1F"/>
          <w:sz w:val="24"/>
        </w:rPr>
        <w:t>Performance</w:t>
      </w:r>
      <w:r>
        <w:rPr>
          <w:b/>
          <w:color w:val="211F1F"/>
          <w:spacing w:val="-13"/>
          <w:sz w:val="24"/>
        </w:rPr>
        <w:t xml:space="preserve"> </w:t>
      </w:r>
      <w:r>
        <w:rPr>
          <w:b/>
          <w:color w:val="211F1F"/>
          <w:sz w:val="24"/>
        </w:rPr>
        <w:t>Security</w:t>
      </w:r>
    </w:p>
    <w:p w14:paraId="2330E8BA" w14:textId="77777777" w:rsidR="00DB4C14" w:rsidRDefault="00DB4C14">
      <w:pPr>
        <w:pStyle w:val="BodyText"/>
        <w:spacing w:before="7"/>
        <w:rPr>
          <w:b/>
          <w:sz w:val="20"/>
        </w:rPr>
      </w:pPr>
    </w:p>
    <w:p w14:paraId="265CF6C5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5"/>
        </w:tabs>
        <w:spacing w:line="230" w:lineRule="auto"/>
        <w:ind w:right="543"/>
        <w:jc w:val="both"/>
        <w:rPr>
          <w:color w:val="211F1F"/>
          <w:sz w:val="24"/>
        </w:rPr>
      </w:pPr>
      <w:r>
        <w:rPr>
          <w:color w:val="211F1F"/>
          <w:sz w:val="24"/>
        </w:rPr>
        <w:t>Within twenty-one (21) days of the receipt of the Letter of Award from the Procuring Entity,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successful Tenderer shall furnish the Performance Security and, any other documents required in the</w:t>
      </w:r>
      <w:r>
        <w:rPr>
          <w:color w:val="211F1F"/>
          <w:spacing w:val="-57"/>
          <w:sz w:val="24"/>
        </w:rPr>
        <w:t xml:space="preserve"> </w:t>
      </w:r>
      <w:r>
        <w:rPr>
          <w:b/>
          <w:color w:val="211F1F"/>
          <w:sz w:val="24"/>
        </w:rPr>
        <w:t>TDS</w:t>
      </w:r>
      <w:r>
        <w:rPr>
          <w:color w:val="211F1F"/>
          <w:sz w:val="24"/>
        </w:rPr>
        <w:t>, in accordance with the General Conditions of Contract, subject to ITT 38.2 (b), using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Performance Security and other Forms included in Section X, Contract Forms, or another form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acceptable to the Procuring Entity. A foreign institution providing a bank guarantee shall have a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pacing w:val="-1"/>
          <w:sz w:val="24"/>
        </w:rPr>
        <w:t>correspondent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pacing w:val="-1"/>
          <w:sz w:val="24"/>
        </w:rPr>
        <w:t>ﬁnancial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pacing w:val="-1"/>
          <w:sz w:val="24"/>
        </w:rPr>
        <w:t>institution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located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Kenya,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unless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19"/>
          <w:sz w:val="24"/>
        </w:rPr>
        <w:t xml:space="preserve"> </w:t>
      </w:r>
      <w:r>
        <w:rPr>
          <w:color w:val="211F1F"/>
          <w:sz w:val="24"/>
        </w:rPr>
        <w:t>has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agreed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writing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correspondent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bank is not required.</w:t>
      </w:r>
    </w:p>
    <w:p w14:paraId="5773BD2E" w14:textId="77777777" w:rsidR="00DB4C14" w:rsidRDefault="00DB4C14">
      <w:pPr>
        <w:pStyle w:val="BodyText"/>
        <w:rPr>
          <w:sz w:val="21"/>
        </w:rPr>
      </w:pPr>
    </w:p>
    <w:p w14:paraId="0E2D70D8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5"/>
        </w:tabs>
        <w:spacing w:line="230" w:lineRule="auto"/>
        <w:ind w:right="545"/>
        <w:jc w:val="both"/>
        <w:rPr>
          <w:color w:val="211F1F"/>
          <w:sz w:val="24"/>
        </w:rPr>
      </w:pPr>
      <w:r>
        <w:rPr>
          <w:color w:val="211F1F"/>
          <w:sz w:val="24"/>
        </w:rPr>
        <w:lastRenderedPageBreak/>
        <w:t>Failure of the successful Tenderer to submit the above-mentioned Performance Security and other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 xml:space="preserve">documents required in the </w:t>
      </w:r>
      <w:r>
        <w:rPr>
          <w:b/>
          <w:color w:val="211F1F"/>
          <w:sz w:val="24"/>
        </w:rPr>
        <w:t xml:space="preserve">TDS </w:t>
      </w:r>
      <w:r>
        <w:rPr>
          <w:color w:val="211F1F"/>
          <w:sz w:val="24"/>
        </w:rPr>
        <w:t>or sign the Contract shall constitute sufﬁcient grounds for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annulment of the award and forfeiture of the Tender Security. In that event the Procuring Entity may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award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Contract to 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offering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next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Best Evaluated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Tender.</w:t>
      </w:r>
    </w:p>
    <w:p w14:paraId="004ECDDD" w14:textId="77777777" w:rsidR="00DB4C14" w:rsidRDefault="00DB4C14">
      <w:pPr>
        <w:pStyle w:val="BodyText"/>
        <w:spacing w:before="11"/>
        <w:rPr>
          <w:sz w:val="20"/>
        </w:rPr>
      </w:pPr>
    </w:p>
    <w:p w14:paraId="6A3C3E05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1"/>
          <w:tab w:val="left" w:pos="1172"/>
        </w:tabs>
        <w:spacing w:line="232" w:lineRule="auto"/>
        <w:ind w:right="1255"/>
        <w:rPr>
          <w:color w:val="211F1F"/>
          <w:sz w:val="24"/>
        </w:rPr>
      </w:pPr>
      <w:r>
        <w:rPr>
          <w:color w:val="211F1F"/>
          <w:sz w:val="24"/>
        </w:rPr>
        <w:t>Performance security shall not be required for contract estimated to cost less than the amount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speciﬁed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 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Regulations.</w:t>
      </w:r>
    </w:p>
    <w:p w14:paraId="24244280" w14:textId="77777777" w:rsidR="00DB4C14" w:rsidRDefault="00DB4C14">
      <w:pPr>
        <w:pStyle w:val="BodyText"/>
        <w:spacing w:before="1"/>
        <w:rPr>
          <w:sz w:val="21"/>
        </w:rPr>
      </w:pPr>
    </w:p>
    <w:p w14:paraId="1E17F3F5" w14:textId="77777777" w:rsidR="00DB4C14" w:rsidRDefault="00B413C6">
      <w:pPr>
        <w:pStyle w:val="ListParagraph"/>
        <w:numPr>
          <w:ilvl w:val="1"/>
          <w:numId w:val="86"/>
        </w:numPr>
        <w:tabs>
          <w:tab w:val="left" w:pos="1183"/>
          <w:tab w:val="left" w:pos="1184"/>
        </w:tabs>
        <w:ind w:left="1183" w:hanging="577"/>
        <w:rPr>
          <w:b/>
          <w:sz w:val="24"/>
        </w:rPr>
      </w:pPr>
      <w:bookmarkStart w:id="52" w:name="_bookmark51"/>
      <w:bookmarkEnd w:id="52"/>
      <w:r>
        <w:rPr>
          <w:b/>
          <w:color w:val="211F1F"/>
          <w:sz w:val="24"/>
        </w:rPr>
        <w:t>Publication</w:t>
      </w:r>
      <w:r>
        <w:rPr>
          <w:b/>
          <w:color w:val="211F1F"/>
          <w:spacing w:val="-6"/>
          <w:sz w:val="24"/>
        </w:rPr>
        <w:t xml:space="preserve"> </w:t>
      </w:r>
      <w:r>
        <w:rPr>
          <w:b/>
          <w:color w:val="211F1F"/>
          <w:sz w:val="24"/>
        </w:rPr>
        <w:t>of</w:t>
      </w:r>
      <w:r>
        <w:rPr>
          <w:b/>
          <w:color w:val="211F1F"/>
          <w:spacing w:val="-5"/>
          <w:sz w:val="24"/>
        </w:rPr>
        <w:t xml:space="preserve"> </w:t>
      </w:r>
      <w:r>
        <w:rPr>
          <w:b/>
          <w:color w:val="211F1F"/>
          <w:sz w:val="24"/>
        </w:rPr>
        <w:t>Procurement</w:t>
      </w:r>
      <w:r>
        <w:rPr>
          <w:b/>
          <w:color w:val="211F1F"/>
          <w:spacing w:val="-6"/>
          <w:sz w:val="24"/>
        </w:rPr>
        <w:t xml:space="preserve"> </w:t>
      </w:r>
      <w:r>
        <w:rPr>
          <w:b/>
          <w:color w:val="211F1F"/>
          <w:sz w:val="24"/>
        </w:rPr>
        <w:t>Contract</w:t>
      </w:r>
    </w:p>
    <w:p w14:paraId="17F6AE1C" w14:textId="77777777" w:rsidR="00DB4C14" w:rsidRDefault="00B413C6">
      <w:pPr>
        <w:pStyle w:val="BodyText"/>
        <w:spacing w:before="230" w:line="230" w:lineRule="auto"/>
        <w:ind w:left="1174" w:right="555" w:firstLine="12"/>
        <w:jc w:val="both"/>
      </w:pPr>
      <w:r>
        <w:rPr>
          <w:color w:val="211F1F"/>
        </w:rPr>
        <w:t>Within fourteen days after signing the contract, the Procuring Entity shall publish the awarded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contract at its notice boards and websites; and on the Website of the Authority. At the minimum, the</w:t>
      </w:r>
      <w:r>
        <w:rPr>
          <w:color w:val="211F1F"/>
          <w:spacing w:val="-57"/>
        </w:rPr>
        <w:t xml:space="preserve"> </w:t>
      </w:r>
      <w:r>
        <w:rPr>
          <w:color w:val="211F1F"/>
        </w:rPr>
        <w:t>notice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shall contain the following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information:</w:t>
      </w:r>
    </w:p>
    <w:p w14:paraId="6D82332C" w14:textId="77777777" w:rsidR="00DB4C14" w:rsidRDefault="00B413C6">
      <w:pPr>
        <w:pStyle w:val="ListParagraph"/>
        <w:numPr>
          <w:ilvl w:val="0"/>
          <w:numId w:val="75"/>
        </w:numPr>
        <w:tabs>
          <w:tab w:val="left" w:pos="1639"/>
          <w:tab w:val="left" w:pos="1640"/>
        </w:tabs>
        <w:spacing w:before="42"/>
        <w:ind w:hanging="457"/>
        <w:rPr>
          <w:sz w:val="24"/>
        </w:rPr>
      </w:pPr>
      <w:r>
        <w:rPr>
          <w:color w:val="211F1F"/>
          <w:sz w:val="24"/>
        </w:rPr>
        <w:t>name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address of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Entity;</w:t>
      </w:r>
    </w:p>
    <w:p w14:paraId="36F2185E" w14:textId="77777777" w:rsidR="00DB4C14" w:rsidRDefault="00B413C6">
      <w:pPr>
        <w:pStyle w:val="ListParagraph"/>
        <w:numPr>
          <w:ilvl w:val="0"/>
          <w:numId w:val="75"/>
        </w:numPr>
        <w:tabs>
          <w:tab w:val="left" w:pos="1637"/>
          <w:tab w:val="left" w:pos="1638"/>
        </w:tabs>
        <w:spacing w:before="112" w:line="232" w:lineRule="auto"/>
        <w:ind w:left="1642" w:right="1063" w:hanging="461"/>
        <w:rPr>
          <w:sz w:val="24"/>
        </w:rPr>
      </w:pPr>
      <w:r>
        <w:rPr>
          <w:color w:val="211F1F"/>
          <w:sz w:val="24"/>
        </w:rPr>
        <w:t>name and reference number of the contract being awarded, a summary of its scope and the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selection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method used;</w:t>
      </w:r>
    </w:p>
    <w:p w14:paraId="009DB1E2" w14:textId="77777777" w:rsidR="00DB4C14" w:rsidRDefault="00B413C6">
      <w:pPr>
        <w:pStyle w:val="ListParagraph"/>
        <w:numPr>
          <w:ilvl w:val="0"/>
          <w:numId w:val="75"/>
        </w:numPr>
        <w:tabs>
          <w:tab w:val="left" w:pos="1637"/>
          <w:tab w:val="left" w:pos="1638"/>
        </w:tabs>
        <w:spacing w:before="36"/>
        <w:ind w:left="1637" w:hanging="460"/>
        <w:rPr>
          <w:sz w:val="24"/>
        </w:rPr>
      </w:pPr>
      <w:r>
        <w:rPr>
          <w:color w:val="211F1F"/>
          <w:sz w:val="24"/>
        </w:rPr>
        <w:t>the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name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successful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Tenderer,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ﬁnal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total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price,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duration.</w:t>
      </w:r>
    </w:p>
    <w:p w14:paraId="3CBDD583" w14:textId="77777777" w:rsidR="00DB4C14" w:rsidRDefault="00B413C6">
      <w:pPr>
        <w:pStyle w:val="ListParagraph"/>
        <w:numPr>
          <w:ilvl w:val="0"/>
          <w:numId w:val="75"/>
        </w:numPr>
        <w:tabs>
          <w:tab w:val="left" w:pos="1637"/>
          <w:tab w:val="left" w:pos="1638"/>
        </w:tabs>
        <w:spacing w:before="41"/>
        <w:ind w:left="1637" w:hanging="460"/>
        <w:rPr>
          <w:sz w:val="24"/>
        </w:rPr>
      </w:pPr>
      <w:r>
        <w:rPr>
          <w:color w:val="211F1F"/>
          <w:sz w:val="24"/>
        </w:rPr>
        <w:t>dates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signature,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commencement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completion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contract;</w:t>
      </w:r>
    </w:p>
    <w:p w14:paraId="59B4D516" w14:textId="77777777" w:rsidR="00DB4C14" w:rsidRDefault="00B413C6">
      <w:pPr>
        <w:pStyle w:val="ListParagraph"/>
        <w:numPr>
          <w:ilvl w:val="0"/>
          <w:numId w:val="75"/>
        </w:numPr>
        <w:tabs>
          <w:tab w:val="left" w:pos="1637"/>
          <w:tab w:val="left" w:pos="1638"/>
        </w:tabs>
        <w:spacing w:before="43" w:line="235" w:lineRule="auto"/>
        <w:ind w:left="1637" w:right="897"/>
        <w:rPr>
          <w:sz w:val="24"/>
        </w:rPr>
      </w:pPr>
      <w:r>
        <w:rPr>
          <w:color w:val="211F1F"/>
          <w:sz w:val="24"/>
        </w:rPr>
        <w:t>names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all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Tenderers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submitted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Tenders,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their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prices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read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out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opening.</w:t>
      </w:r>
    </w:p>
    <w:p w14:paraId="095F91C6" w14:textId="77777777" w:rsidR="00DB4C14" w:rsidRDefault="00DB4C14">
      <w:pPr>
        <w:pStyle w:val="BodyText"/>
        <w:spacing w:before="5"/>
        <w:rPr>
          <w:sz w:val="21"/>
        </w:rPr>
      </w:pPr>
    </w:p>
    <w:p w14:paraId="3268182C" w14:textId="77777777" w:rsidR="00DB4C14" w:rsidRDefault="00B413C6">
      <w:pPr>
        <w:pStyle w:val="ListParagraph"/>
        <w:numPr>
          <w:ilvl w:val="1"/>
          <w:numId w:val="86"/>
        </w:numPr>
        <w:tabs>
          <w:tab w:val="left" w:pos="1181"/>
          <w:tab w:val="left" w:pos="1182"/>
        </w:tabs>
        <w:ind w:left="1181" w:hanging="580"/>
        <w:rPr>
          <w:b/>
          <w:sz w:val="24"/>
        </w:rPr>
      </w:pPr>
      <w:bookmarkStart w:id="53" w:name="_bookmark52"/>
      <w:bookmarkEnd w:id="53"/>
      <w:r>
        <w:rPr>
          <w:b/>
          <w:color w:val="211F1F"/>
          <w:sz w:val="24"/>
        </w:rPr>
        <w:t>Procurement</w:t>
      </w:r>
      <w:r>
        <w:rPr>
          <w:b/>
          <w:color w:val="211F1F"/>
          <w:spacing w:val="-10"/>
          <w:sz w:val="24"/>
        </w:rPr>
        <w:t xml:space="preserve"> </w:t>
      </w:r>
      <w:r>
        <w:rPr>
          <w:b/>
          <w:color w:val="211F1F"/>
          <w:sz w:val="24"/>
        </w:rPr>
        <w:t>Related</w:t>
      </w:r>
      <w:r>
        <w:rPr>
          <w:b/>
          <w:color w:val="211F1F"/>
          <w:spacing w:val="-7"/>
          <w:sz w:val="24"/>
        </w:rPr>
        <w:t xml:space="preserve"> </w:t>
      </w:r>
      <w:r>
        <w:rPr>
          <w:b/>
          <w:color w:val="211F1F"/>
          <w:sz w:val="24"/>
        </w:rPr>
        <w:t>Complaint</w:t>
      </w:r>
    </w:p>
    <w:p w14:paraId="5E740F26" w14:textId="77777777" w:rsidR="00DB4C14" w:rsidRDefault="00B413C6">
      <w:pPr>
        <w:pStyle w:val="BodyText"/>
        <w:spacing w:before="228"/>
        <w:ind w:left="1181"/>
        <w:jc w:val="both"/>
        <w:rPr>
          <w:b/>
        </w:rPr>
      </w:pPr>
      <w:r>
        <w:rPr>
          <w:color w:val="211F1F"/>
        </w:rPr>
        <w:t>The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procedures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for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making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Procurement-related</w:t>
      </w:r>
      <w:r>
        <w:rPr>
          <w:color w:val="211F1F"/>
          <w:spacing w:val="4"/>
        </w:rPr>
        <w:t xml:space="preserve"> </w:t>
      </w:r>
      <w:r>
        <w:rPr>
          <w:color w:val="211F1F"/>
        </w:rPr>
        <w:t>Complaints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shall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be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speciﬁed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in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2"/>
        </w:rPr>
        <w:t xml:space="preserve"> </w:t>
      </w:r>
      <w:r>
        <w:rPr>
          <w:b/>
          <w:color w:val="211F1F"/>
        </w:rPr>
        <w:t>TDS.</w:t>
      </w:r>
    </w:p>
    <w:p w14:paraId="2576035E" w14:textId="77777777" w:rsidR="00DB4C14" w:rsidRDefault="00DB4C14">
      <w:pPr>
        <w:pStyle w:val="BodyText"/>
        <w:spacing w:before="4"/>
        <w:rPr>
          <w:b/>
        </w:rPr>
      </w:pPr>
    </w:p>
    <w:p w14:paraId="3B6BE977" w14:textId="77777777" w:rsidR="00DB4C14" w:rsidRDefault="00B413C6">
      <w:pPr>
        <w:spacing w:before="90"/>
        <w:ind w:left="480"/>
        <w:rPr>
          <w:b/>
          <w:sz w:val="24"/>
        </w:rPr>
      </w:pPr>
      <w:bookmarkStart w:id="54" w:name="_bookmark53"/>
      <w:bookmarkEnd w:id="54"/>
      <w:r>
        <w:rPr>
          <w:b/>
          <w:color w:val="211F1F"/>
          <w:sz w:val="24"/>
        </w:rPr>
        <w:t>SECTION</w:t>
      </w:r>
      <w:r>
        <w:rPr>
          <w:b/>
          <w:color w:val="211F1F"/>
          <w:spacing w:val="-2"/>
          <w:sz w:val="24"/>
        </w:rPr>
        <w:t xml:space="preserve"> </w:t>
      </w:r>
      <w:r>
        <w:rPr>
          <w:b/>
          <w:color w:val="211F1F"/>
          <w:sz w:val="24"/>
        </w:rPr>
        <w:t>III</w:t>
      </w:r>
      <w:r>
        <w:rPr>
          <w:b/>
          <w:color w:val="211F1F"/>
          <w:spacing w:val="-4"/>
          <w:sz w:val="24"/>
        </w:rPr>
        <w:t xml:space="preserve"> </w:t>
      </w:r>
      <w:r>
        <w:rPr>
          <w:b/>
          <w:color w:val="211F1F"/>
          <w:sz w:val="24"/>
        </w:rPr>
        <w:t>-</w:t>
      </w:r>
      <w:r>
        <w:rPr>
          <w:b/>
          <w:color w:val="211F1F"/>
          <w:spacing w:val="-6"/>
          <w:sz w:val="24"/>
        </w:rPr>
        <w:t xml:space="preserve"> </w:t>
      </w:r>
      <w:r>
        <w:rPr>
          <w:b/>
          <w:color w:val="211F1F"/>
          <w:sz w:val="24"/>
        </w:rPr>
        <w:t>TENDER</w:t>
      </w:r>
      <w:r>
        <w:rPr>
          <w:b/>
          <w:color w:val="211F1F"/>
          <w:spacing w:val="-1"/>
          <w:sz w:val="24"/>
        </w:rPr>
        <w:t xml:space="preserve"> </w:t>
      </w:r>
      <w:r>
        <w:rPr>
          <w:b/>
          <w:color w:val="211F1F"/>
          <w:sz w:val="24"/>
        </w:rPr>
        <w:t>DATA</w:t>
      </w:r>
      <w:r>
        <w:rPr>
          <w:b/>
          <w:color w:val="211F1F"/>
          <w:spacing w:val="-2"/>
          <w:sz w:val="24"/>
        </w:rPr>
        <w:t xml:space="preserve"> </w:t>
      </w:r>
      <w:r>
        <w:rPr>
          <w:b/>
          <w:color w:val="211F1F"/>
          <w:sz w:val="24"/>
        </w:rPr>
        <w:t>SHEET (TDS)</w:t>
      </w:r>
    </w:p>
    <w:p w14:paraId="35E85C8A" w14:textId="77777777" w:rsidR="00DB4C14" w:rsidRDefault="00DB4C14">
      <w:pPr>
        <w:pStyle w:val="BodyText"/>
        <w:spacing w:before="4"/>
        <w:rPr>
          <w:b/>
          <w:sz w:val="20"/>
        </w:rPr>
      </w:pPr>
    </w:p>
    <w:p w14:paraId="2E32D999" w14:textId="77777777" w:rsidR="00DB4C14" w:rsidRDefault="00B413C6">
      <w:pPr>
        <w:pStyle w:val="BodyText"/>
        <w:spacing w:before="1" w:after="9" w:line="230" w:lineRule="auto"/>
        <w:ind w:left="763" w:right="922"/>
        <w:jc w:val="both"/>
      </w:pPr>
      <w:r>
        <w:rPr>
          <w:color w:val="211F1F"/>
        </w:rPr>
        <w:t>The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following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speciﬁc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data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for</w:t>
      </w:r>
      <w:r>
        <w:rPr>
          <w:color w:val="211F1F"/>
          <w:spacing w:val="-12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Works</w:t>
      </w:r>
      <w:r>
        <w:rPr>
          <w:color w:val="211F1F"/>
          <w:spacing w:val="-14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Services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to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be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procured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shall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complement,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supplement,</w:t>
      </w:r>
      <w:r>
        <w:rPr>
          <w:color w:val="211F1F"/>
          <w:spacing w:val="-58"/>
        </w:rPr>
        <w:t xml:space="preserve"> </w:t>
      </w:r>
      <w:r>
        <w:rPr>
          <w:color w:val="211F1F"/>
        </w:rPr>
        <w:t>or amend the provisions in the Instructions to Tenderers (ITT). Whenever there is a conﬂict, the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provisions herein shall prevail</w:t>
      </w:r>
      <w:r>
        <w:rPr>
          <w:color w:val="211F1F"/>
          <w:spacing w:val="2"/>
        </w:rPr>
        <w:t xml:space="preserve"> </w:t>
      </w:r>
      <w:r>
        <w:rPr>
          <w:color w:val="211F1F"/>
        </w:rPr>
        <w:t>over those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in</w:t>
      </w:r>
      <w:r>
        <w:rPr>
          <w:color w:val="211F1F"/>
          <w:spacing w:val="7"/>
        </w:rPr>
        <w:t xml:space="preserve"> </w:t>
      </w:r>
      <w:r>
        <w:rPr>
          <w:color w:val="211F1F"/>
        </w:rPr>
        <w:t>ITT.</w:t>
      </w:r>
    </w:p>
    <w:tbl>
      <w:tblPr>
        <w:tblW w:w="0" w:type="auto"/>
        <w:tblInd w:w="802" w:type="dxa"/>
        <w:tblBorders>
          <w:top w:val="single" w:sz="12" w:space="0" w:color="211F1F"/>
          <w:left w:val="single" w:sz="12" w:space="0" w:color="211F1F"/>
          <w:bottom w:val="single" w:sz="12" w:space="0" w:color="211F1F"/>
          <w:right w:val="single" w:sz="12" w:space="0" w:color="211F1F"/>
          <w:insideH w:val="single" w:sz="12" w:space="0" w:color="211F1F"/>
          <w:insideV w:val="single" w:sz="12" w:space="0" w:color="211F1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74"/>
        <w:gridCol w:w="8911"/>
      </w:tblGrid>
      <w:tr w:rsidR="00DB4C14" w14:paraId="4513402A" w14:textId="77777777">
        <w:trPr>
          <w:trHeight w:val="428"/>
        </w:trPr>
        <w:tc>
          <w:tcPr>
            <w:tcW w:w="1174" w:type="dxa"/>
            <w:shd w:val="clear" w:color="auto" w:fill="F1F1F1"/>
          </w:tcPr>
          <w:p w14:paraId="6FD296A6" w14:textId="77777777" w:rsidR="00DB4C14" w:rsidRDefault="00B413C6">
            <w:pPr>
              <w:pStyle w:val="TableParagraph"/>
              <w:spacing w:before="84"/>
              <w:ind w:left="16"/>
              <w:rPr>
                <w:b/>
                <w:sz w:val="23"/>
              </w:rPr>
            </w:pPr>
            <w:r>
              <w:rPr>
                <w:b/>
                <w:sz w:val="23"/>
              </w:rPr>
              <w:t>ITT</w:t>
            </w:r>
            <w:r>
              <w:rPr>
                <w:b/>
                <w:spacing w:val="-1"/>
                <w:sz w:val="23"/>
              </w:rPr>
              <w:t xml:space="preserve"> </w:t>
            </w:r>
            <w:r>
              <w:rPr>
                <w:b/>
                <w:sz w:val="23"/>
              </w:rPr>
              <w:t>REF.</w:t>
            </w:r>
          </w:p>
        </w:tc>
        <w:tc>
          <w:tcPr>
            <w:tcW w:w="8911" w:type="dxa"/>
            <w:shd w:val="clear" w:color="auto" w:fill="F1F1F1"/>
          </w:tcPr>
          <w:p w14:paraId="7CEA56DC" w14:textId="77777777" w:rsidR="00DB4C14" w:rsidRDefault="00B413C6">
            <w:pPr>
              <w:pStyle w:val="TableParagraph"/>
              <w:spacing w:before="51"/>
              <w:ind w:left="140"/>
              <w:rPr>
                <w:b/>
                <w:sz w:val="24"/>
              </w:rPr>
            </w:pPr>
            <w:r>
              <w:rPr>
                <w:b/>
                <w:sz w:val="24"/>
              </w:rPr>
              <w:t>ITT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DESCRIPTION</w:t>
            </w:r>
          </w:p>
        </w:tc>
      </w:tr>
      <w:tr w:rsidR="00DB4C14" w14:paraId="7B9DF937" w14:textId="77777777">
        <w:trPr>
          <w:trHeight w:val="373"/>
        </w:trPr>
        <w:tc>
          <w:tcPr>
            <w:tcW w:w="10085" w:type="dxa"/>
            <w:gridSpan w:val="2"/>
          </w:tcPr>
          <w:p w14:paraId="0E916A0C" w14:textId="77777777" w:rsidR="00DB4C14" w:rsidRDefault="00B413C6">
            <w:pPr>
              <w:pStyle w:val="TableParagraph"/>
              <w:spacing w:before="22"/>
              <w:ind w:left="143"/>
              <w:rPr>
                <w:b/>
                <w:sz w:val="24"/>
              </w:rPr>
            </w:pPr>
            <w:r>
              <w:rPr>
                <w:b/>
                <w:sz w:val="24"/>
              </w:rPr>
              <w:t>A.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General</w:t>
            </w:r>
          </w:p>
        </w:tc>
      </w:tr>
      <w:tr w:rsidR="00DB4C14" w14:paraId="0873CA15" w14:textId="77777777">
        <w:trPr>
          <w:trHeight w:val="1172"/>
        </w:trPr>
        <w:tc>
          <w:tcPr>
            <w:tcW w:w="1174" w:type="dxa"/>
          </w:tcPr>
          <w:p w14:paraId="766EAF49" w14:textId="77777777" w:rsidR="00DB4C14" w:rsidRDefault="00DB4C14">
            <w:pPr>
              <w:pStyle w:val="TableParagraph"/>
              <w:rPr>
                <w:sz w:val="26"/>
              </w:rPr>
            </w:pPr>
          </w:p>
          <w:p w14:paraId="0F476A8D" w14:textId="77777777" w:rsidR="00DB4C14" w:rsidRDefault="00B413C6">
            <w:pPr>
              <w:pStyle w:val="TableParagraph"/>
              <w:spacing w:before="153"/>
              <w:ind w:left="321"/>
              <w:rPr>
                <w:sz w:val="23"/>
              </w:rPr>
            </w:pPr>
            <w:r>
              <w:rPr>
                <w:sz w:val="23"/>
              </w:rPr>
              <w:t>ITT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1</w:t>
            </w:r>
          </w:p>
        </w:tc>
        <w:tc>
          <w:tcPr>
            <w:tcW w:w="8911" w:type="dxa"/>
          </w:tcPr>
          <w:p w14:paraId="41CF4D68" w14:textId="298E41C5" w:rsidR="001A0AC1" w:rsidRPr="001A0AC1" w:rsidRDefault="00B413C6" w:rsidP="00254F31">
            <w:pPr>
              <w:spacing w:line="259" w:lineRule="auto"/>
              <w:ind w:right="5"/>
              <w:rPr>
                <w:sz w:val="24"/>
              </w:rPr>
            </w:pPr>
            <w:r>
              <w:rPr>
                <w:sz w:val="24"/>
              </w:rPr>
              <w:t>The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name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contract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is:</w:t>
            </w:r>
            <w:r w:rsidR="001A0AC1">
              <w:rPr>
                <w:sz w:val="24"/>
              </w:rPr>
              <w:t xml:space="preserve"> </w:t>
            </w:r>
            <w:r w:rsidR="0036675E">
              <w:rPr>
                <w:b/>
                <w:i/>
                <w:spacing w:val="-3"/>
              </w:rPr>
              <w:t>E879 B8-TARASAA-NGAO</w:t>
            </w:r>
          </w:p>
          <w:p w14:paraId="48D972BC" w14:textId="77777777" w:rsidR="00DB4C14" w:rsidRDefault="00B413C6">
            <w:pPr>
              <w:pStyle w:val="TableParagraph"/>
              <w:spacing w:line="265" w:lineRule="exact"/>
              <w:ind w:left="140"/>
              <w:rPr>
                <w:sz w:val="24"/>
              </w:rPr>
            </w:pPr>
            <w:r>
              <w:rPr>
                <w:sz w:val="24"/>
              </w:rPr>
              <w:t>The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Reference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number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Contract is:</w:t>
            </w:r>
          </w:p>
          <w:p w14:paraId="59137BF9" w14:textId="6865DDAB" w:rsidR="001A0AC1" w:rsidRPr="001A0AC1" w:rsidRDefault="00B413C6" w:rsidP="001A0AC1">
            <w:pPr>
              <w:spacing w:line="259" w:lineRule="auto"/>
              <w:ind w:right="1"/>
              <w:rPr>
                <w:rFonts w:eastAsia="Calibri"/>
              </w:rPr>
            </w:pPr>
            <w:r>
              <w:rPr>
                <w:b/>
              </w:rPr>
              <w:t>Tender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No:</w:t>
            </w:r>
            <w:r>
              <w:rPr>
                <w:b/>
                <w:spacing w:val="-6"/>
              </w:rPr>
              <w:t xml:space="preserve"> </w:t>
            </w:r>
            <w:r w:rsidR="001A0AC1" w:rsidRPr="001A0AC1">
              <w:rPr>
                <w:rFonts w:eastAsia="Calibri"/>
                <w:color w:val="000000"/>
              </w:rPr>
              <w:t>KeRRA/0</w:t>
            </w:r>
            <w:r w:rsidR="007012E3">
              <w:rPr>
                <w:rFonts w:eastAsia="Calibri"/>
                <w:color w:val="000000"/>
              </w:rPr>
              <w:t>08</w:t>
            </w:r>
            <w:r w:rsidR="001A0AC1" w:rsidRPr="001A0AC1">
              <w:rPr>
                <w:rFonts w:eastAsia="Calibri"/>
                <w:color w:val="000000"/>
              </w:rPr>
              <w:t>/TRR/039/</w:t>
            </w:r>
            <w:r w:rsidR="005D200C">
              <w:rPr>
                <w:rFonts w:eastAsia="Calibri"/>
                <w:color w:val="000000"/>
              </w:rPr>
              <w:t>GOK</w:t>
            </w:r>
            <w:r w:rsidR="00DB3249">
              <w:rPr>
                <w:rFonts w:eastAsia="Calibri"/>
                <w:color w:val="000000"/>
              </w:rPr>
              <w:t>/0</w:t>
            </w:r>
            <w:r w:rsidR="005D200C">
              <w:rPr>
                <w:rFonts w:eastAsia="Calibri"/>
                <w:color w:val="000000"/>
              </w:rPr>
              <w:t>4</w:t>
            </w:r>
            <w:r w:rsidR="0036675E">
              <w:rPr>
                <w:rFonts w:eastAsia="Calibri"/>
                <w:color w:val="000000"/>
              </w:rPr>
              <w:t>9</w:t>
            </w:r>
            <w:r w:rsidR="001A0AC1" w:rsidRPr="001A0AC1">
              <w:rPr>
                <w:rFonts w:eastAsia="Calibri"/>
                <w:color w:val="000000"/>
              </w:rPr>
              <w:t>/202</w:t>
            </w:r>
            <w:r w:rsidR="00986334">
              <w:rPr>
                <w:rFonts w:eastAsia="Calibri"/>
                <w:color w:val="000000"/>
              </w:rPr>
              <w:t>2</w:t>
            </w:r>
            <w:r w:rsidR="001A0AC1" w:rsidRPr="001A0AC1">
              <w:rPr>
                <w:rFonts w:eastAsia="Calibri"/>
                <w:color w:val="000000"/>
              </w:rPr>
              <w:t>-202</w:t>
            </w:r>
            <w:r w:rsidR="00986334">
              <w:rPr>
                <w:rFonts w:eastAsia="Calibri"/>
                <w:color w:val="000000"/>
              </w:rPr>
              <w:t>3</w:t>
            </w:r>
          </w:p>
          <w:p w14:paraId="5B87EBF4" w14:textId="77777777" w:rsidR="00DB4C14" w:rsidRDefault="00DB4C14">
            <w:pPr>
              <w:pStyle w:val="TableParagraph"/>
              <w:spacing w:before="7" w:line="235" w:lineRule="exact"/>
              <w:ind w:left="140"/>
              <w:rPr>
                <w:b/>
              </w:rPr>
            </w:pPr>
          </w:p>
        </w:tc>
      </w:tr>
      <w:tr w:rsidR="00DB4C14" w14:paraId="649BC49F" w14:textId="77777777">
        <w:trPr>
          <w:trHeight w:val="550"/>
        </w:trPr>
        <w:tc>
          <w:tcPr>
            <w:tcW w:w="1174" w:type="dxa"/>
          </w:tcPr>
          <w:p w14:paraId="5D1C4452" w14:textId="77777777" w:rsidR="00DB4C14" w:rsidRDefault="00B413C6">
            <w:pPr>
              <w:pStyle w:val="TableParagraph"/>
              <w:spacing w:before="140"/>
              <w:ind w:left="235"/>
              <w:rPr>
                <w:sz w:val="23"/>
              </w:rPr>
            </w:pPr>
            <w:r>
              <w:rPr>
                <w:sz w:val="23"/>
              </w:rPr>
              <w:t>ITT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2.3</w:t>
            </w:r>
          </w:p>
        </w:tc>
        <w:tc>
          <w:tcPr>
            <w:tcW w:w="8911" w:type="dxa"/>
          </w:tcPr>
          <w:p w14:paraId="2075DC93" w14:textId="77777777" w:rsidR="00DB4C14" w:rsidRDefault="00B413C6">
            <w:pPr>
              <w:pStyle w:val="TableParagraph"/>
              <w:spacing w:line="220" w:lineRule="auto"/>
              <w:ind w:left="2959" w:right="2456" w:hanging="2819"/>
              <w:rPr>
                <w:sz w:val="24"/>
              </w:rPr>
            </w:pPr>
            <w:r>
              <w:rPr>
                <w:sz w:val="24"/>
              </w:rPr>
              <w:t>The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information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made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available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competing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firms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is as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follows: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NONE</w:t>
            </w:r>
          </w:p>
        </w:tc>
      </w:tr>
      <w:tr w:rsidR="00DB4C14" w14:paraId="0F9A10E2" w14:textId="77777777">
        <w:trPr>
          <w:trHeight w:val="642"/>
        </w:trPr>
        <w:tc>
          <w:tcPr>
            <w:tcW w:w="1174" w:type="dxa"/>
          </w:tcPr>
          <w:p w14:paraId="46D30411" w14:textId="77777777" w:rsidR="00DB4C14" w:rsidRDefault="00B413C6">
            <w:pPr>
              <w:pStyle w:val="TableParagraph"/>
              <w:spacing w:before="181"/>
              <w:ind w:left="28"/>
              <w:rPr>
                <w:b/>
                <w:sz w:val="24"/>
              </w:rPr>
            </w:pPr>
            <w:r>
              <w:rPr>
                <w:b/>
                <w:color w:val="2F2D2D"/>
                <w:w w:val="105"/>
                <w:sz w:val="24"/>
              </w:rPr>
              <w:t>ITT</w:t>
            </w:r>
            <w:r>
              <w:rPr>
                <w:b/>
                <w:color w:val="2F2D2D"/>
                <w:spacing w:val="-10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2.4</w:t>
            </w:r>
          </w:p>
        </w:tc>
        <w:tc>
          <w:tcPr>
            <w:tcW w:w="8911" w:type="dxa"/>
          </w:tcPr>
          <w:p w14:paraId="284FE721" w14:textId="77777777" w:rsidR="00DB4C14" w:rsidRDefault="00B413C6">
            <w:pPr>
              <w:pStyle w:val="TableParagraph"/>
              <w:spacing w:before="20" w:line="265" w:lineRule="exact"/>
              <w:ind w:left="140"/>
              <w:rPr>
                <w:sz w:val="24"/>
              </w:rPr>
            </w:pP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firms that provided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consultancy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services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contract being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tendered for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are:</w:t>
            </w:r>
          </w:p>
          <w:p w14:paraId="1C62A67F" w14:textId="77777777" w:rsidR="00DB4C14" w:rsidRDefault="00B413C6">
            <w:pPr>
              <w:pStyle w:val="TableParagraph"/>
              <w:spacing w:line="265" w:lineRule="exact"/>
              <w:ind w:left="2959"/>
              <w:rPr>
                <w:sz w:val="24"/>
              </w:rPr>
            </w:pPr>
            <w:r>
              <w:rPr>
                <w:sz w:val="24"/>
              </w:rPr>
              <w:t>NONE</w:t>
            </w:r>
          </w:p>
        </w:tc>
      </w:tr>
      <w:tr w:rsidR="00DB4C14" w14:paraId="04037757" w14:textId="77777777">
        <w:trPr>
          <w:trHeight w:val="430"/>
        </w:trPr>
        <w:tc>
          <w:tcPr>
            <w:tcW w:w="1174" w:type="dxa"/>
          </w:tcPr>
          <w:p w14:paraId="2486712A" w14:textId="77777777" w:rsidR="00DB4C14" w:rsidRDefault="00B413C6">
            <w:pPr>
              <w:pStyle w:val="TableParagraph"/>
              <w:spacing w:before="75"/>
              <w:ind w:left="28"/>
              <w:rPr>
                <w:b/>
                <w:sz w:val="24"/>
              </w:rPr>
            </w:pPr>
            <w:r>
              <w:rPr>
                <w:b/>
                <w:color w:val="2F2D2D"/>
                <w:w w:val="105"/>
                <w:sz w:val="24"/>
              </w:rPr>
              <w:t>ITT</w:t>
            </w:r>
            <w:r>
              <w:rPr>
                <w:b/>
                <w:color w:val="2F2D2D"/>
                <w:spacing w:val="-10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3.1</w:t>
            </w:r>
          </w:p>
        </w:tc>
        <w:tc>
          <w:tcPr>
            <w:tcW w:w="8911" w:type="dxa"/>
          </w:tcPr>
          <w:p w14:paraId="54B02189" w14:textId="77777777" w:rsidR="00DB4C14" w:rsidRDefault="00B413C6">
            <w:pPr>
              <w:pStyle w:val="TableParagraph"/>
              <w:spacing w:before="70"/>
              <w:ind w:left="85"/>
              <w:rPr>
                <w:sz w:val="24"/>
              </w:rPr>
            </w:pPr>
            <w:r>
              <w:rPr>
                <w:sz w:val="24"/>
              </w:rPr>
              <w:t>Maximum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number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of Joint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Venture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JV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shall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be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Two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(2).</w:t>
            </w:r>
          </w:p>
        </w:tc>
      </w:tr>
      <w:tr w:rsidR="00DB4C14" w14:paraId="171B5790" w14:textId="77777777">
        <w:trPr>
          <w:trHeight w:val="533"/>
        </w:trPr>
        <w:tc>
          <w:tcPr>
            <w:tcW w:w="1174" w:type="dxa"/>
          </w:tcPr>
          <w:p w14:paraId="1405EDAB" w14:textId="77777777" w:rsidR="00DB4C14" w:rsidRDefault="00B413C6">
            <w:pPr>
              <w:pStyle w:val="TableParagraph"/>
              <w:spacing w:before="128"/>
              <w:ind w:left="28"/>
              <w:rPr>
                <w:b/>
                <w:sz w:val="24"/>
              </w:rPr>
            </w:pPr>
            <w:r>
              <w:rPr>
                <w:b/>
                <w:color w:val="2F2D2D"/>
                <w:w w:val="105"/>
                <w:sz w:val="24"/>
              </w:rPr>
              <w:t>ITT</w:t>
            </w:r>
            <w:r>
              <w:rPr>
                <w:b/>
                <w:color w:val="2F2D2D"/>
                <w:spacing w:val="-11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3.12</w:t>
            </w:r>
          </w:p>
        </w:tc>
        <w:tc>
          <w:tcPr>
            <w:tcW w:w="8911" w:type="dxa"/>
          </w:tcPr>
          <w:p w14:paraId="427B8147" w14:textId="77777777" w:rsidR="00DB4C14" w:rsidRDefault="00B413C6">
            <w:pPr>
              <w:pStyle w:val="TableParagraph"/>
              <w:spacing w:line="266" w:lineRule="exact"/>
              <w:ind w:left="85" w:right="218"/>
              <w:rPr>
                <w:sz w:val="24"/>
              </w:rPr>
            </w:pPr>
            <w:r>
              <w:rPr>
                <w:sz w:val="24"/>
              </w:rPr>
              <w:t>Valid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NCA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Registration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Certificate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Practicing License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required category;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shall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be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provided as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detailed in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 Evaluation/Qualification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Criteria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SECTION IV</w:t>
            </w:r>
          </w:p>
        </w:tc>
      </w:tr>
      <w:tr w:rsidR="00DB4C14" w14:paraId="4BCF5A8D" w14:textId="77777777">
        <w:trPr>
          <w:trHeight w:val="385"/>
        </w:trPr>
        <w:tc>
          <w:tcPr>
            <w:tcW w:w="10085" w:type="dxa"/>
            <w:gridSpan w:val="2"/>
          </w:tcPr>
          <w:p w14:paraId="0EFAEFD4" w14:textId="77777777" w:rsidR="00DB4C14" w:rsidRDefault="00B413C6">
            <w:pPr>
              <w:pStyle w:val="TableParagraph"/>
              <w:spacing w:before="99" w:line="266" w:lineRule="exact"/>
              <w:ind w:left="141"/>
              <w:rPr>
                <w:b/>
                <w:sz w:val="24"/>
              </w:rPr>
            </w:pPr>
            <w:r>
              <w:rPr>
                <w:b/>
                <w:sz w:val="24"/>
              </w:rPr>
              <w:t>B.</w:t>
            </w:r>
          </w:p>
        </w:tc>
      </w:tr>
      <w:tr w:rsidR="00DB4C14" w14:paraId="3C3F2240" w14:textId="77777777">
        <w:trPr>
          <w:trHeight w:val="1925"/>
        </w:trPr>
        <w:tc>
          <w:tcPr>
            <w:tcW w:w="1174" w:type="dxa"/>
          </w:tcPr>
          <w:p w14:paraId="6CD1B873" w14:textId="77777777" w:rsidR="00DB4C14" w:rsidRDefault="00DB4C14">
            <w:pPr>
              <w:pStyle w:val="TableParagraph"/>
              <w:rPr>
                <w:sz w:val="26"/>
              </w:rPr>
            </w:pPr>
          </w:p>
          <w:p w14:paraId="449DFCD4" w14:textId="77777777" w:rsidR="00DB4C14" w:rsidRDefault="00DB4C14">
            <w:pPr>
              <w:pStyle w:val="TableParagraph"/>
              <w:rPr>
                <w:sz w:val="26"/>
              </w:rPr>
            </w:pPr>
          </w:p>
          <w:p w14:paraId="7BF91DF7" w14:textId="77777777" w:rsidR="00DB4C14" w:rsidRDefault="00B413C6">
            <w:pPr>
              <w:pStyle w:val="TableParagraph"/>
              <w:spacing w:before="226"/>
              <w:ind w:left="194"/>
              <w:rPr>
                <w:b/>
                <w:sz w:val="24"/>
              </w:rPr>
            </w:pPr>
            <w:r>
              <w:rPr>
                <w:b/>
                <w:color w:val="2F2D2D"/>
                <w:w w:val="105"/>
                <w:sz w:val="24"/>
              </w:rPr>
              <w:t>ITT</w:t>
            </w:r>
            <w:r>
              <w:rPr>
                <w:b/>
                <w:color w:val="2F2D2D"/>
                <w:spacing w:val="-10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7.1</w:t>
            </w:r>
          </w:p>
        </w:tc>
        <w:tc>
          <w:tcPr>
            <w:tcW w:w="8911" w:type="dxa"/>
          </w:tcPr>
          <w:p w14:paraId="1EFF7B7A" w14:textId="77777777" w:rsidR="00DB4C14" w:rsidRDefault="00B413C6">
            <w:pPr>
              <w:pStyle w:val="TableParagraph"/>
              <w:numPr>
                <w:ilvl w:val="0"/>
                <w:numId w:val="74"/>
              </w:numPr>
              <w:tabs>
                <w:tab w:val="left" w:pos="417"/>
              </w:tabs>
              <w:spacing w:before="145"/>
              <w:rPr>
                <w:sz w:val="24"/>
              </w:rPr>
            </w:pPr>
            <w:r>
              <w:rPr>
                <w:sz w:val="24"/>
              </w:rPr>
              <w:t>The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Tenderer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will submit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any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request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clarification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writing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Address:</w:t>
            </w:r>
          </w:p>
          <w:p w14:paraId="4A30BCC7" w14:textId="77777777" w:rsidR="00DB4C14" w:rsidRDefault="00B413C6">
            <w:pPr>
              <w:pStyle w:val="TableParagraph"/>
              <w:spacing w:before="129" w:line="242" w:lineRule="exact"/>
              <w:ind w:left="74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Provided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in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the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detailed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Tender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Notice</w:t>
            </w:r>
          </w:p>
          <w:p w14:paraId="4AC706BE" w14:textId="77777777" w:rsidR="00DB4C14" w:rsidRDefault="00B413C6">
            <w:pPr>
              <w:pStyle w:val="TableParagraph"/>
              <w:spacing w:before="29" w:line="172" w:lineRule="auto"/>
              <w:ind w:left="193" w:right="434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reach the Procuring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Entity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not later than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seven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(7)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days prior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to 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deadline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bid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submission.</w:t>
            </w:r>
          </w:p>
          <w:p w14:paraId="505A88CE" w14:textId="77777777" w:rsidR="00DB4C14" w:rsidRDefault="00B413C6">
            <w:pPr>
              <w:pStyle w:val="TableParagraph"/>
              <w:numPr>
                <w:ilvl w:val="0"/>
                <w:numId w:val="74"/>
              </w:numPr>
              <w:tabs>
                <w:tab w:val="left" w:pos="417"/>
              </w:tabs>
              <w:spacing w:before="138" w:line="237" w:lineRule="auto"/>
              <w:ind w:left="416" w:right="577"/>
              <w:rPr>
                <w:sz w:val="24"/>
              </w:rPr>
            </w:pPr>
            <w:r>
              <w:rPr>
                <w:sz w:val="24"/>
              </w:rPr>
              <w:t>The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Procuring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Entity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will publish 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response at 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Website</w:t>
            </w:r>
            <w:r>
              <w:rPr>
                <w:spacing w:val="1"/>
                <w:sz w:val="24"/>
              </w:rPr>
              <w:t xml:space="preserve"> </w:t>
            </w:r>
            <w:hyperlink r:id="rId20">
              <w:r>
                <w:rPr>
                  <w:sz w:val="24"/>
                </w:rPr>
                <w:t xml:space="preserve">www.kerra.go.ke </w:t>
              </w:r>
            </w:hyperlink>
            <w:r>
              <w:rPr>
                <w:sz w:val="24"/>
              </w:rPr>
              <w:t>or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Regional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Notice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Board</w:t>
            </w:r>
          </w:p>
        </w:tc>
      </w:tr>
      <w:tr w:rsidR="00DB4C14" w14:paraId="24C99B3D" w14:textId="77777777">
        <w:trPr>
          <w:trHeight w:val="666"/>
        </w:trPr>
        <w:tc>
          <w:tcPr>
            <w:tcW w:w="1174" w:type="dxa"/>
          </w:tcPr>
          <w:p w14:paraId="5D11BBCD" w14:textId="77777777" w:rsidR="00DB4C14" w:rsidRDefault="00B413C6">
            <w:pPr>
              <w:pStyle w:val="TableParagraph"/>
              <w:spacing w:before="195"/>
              <w:ind w:left="194"/>
              <w:rPr>
                <w:b/>
                <w:sz w:val="24"/>
              </w:rPr>
            </w:pPr>
            <w:r>
              <w:rPr>
                <w:b/>
                <w:color w:val="2F2D2D"/>
                <w:w w:val="105"/>
                <w:sz w:val="24"/>
              </w:rPr>
              <w:lastRenderedPageBreak/>
              <w:t>ITT</w:t>
            </w:r>
            <w:r>
              <w:rPr>
                <w:b/>
                <w:color w:val="2F2D2D"/>
                <w:spacing w:val="-10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7.2</w:t>
            </w:r>
          </w:p>
        </w:tc>
        <w:tc>
          <w:tcPr>
            <w:tcW w:w="8911" w:type="dxa"/>
          </w:tcPr>
          <w:p w14:paraId="0C5E9D6A" w14:textId="77777777" w:rsidR="00DB4C14" w:rsidRDefault="00B413C6">
            <w:pPr>
              <w:pStyle w:val="TableParagraph"/>
              <w:spacing w:before="49"/>
              <w:ind w:left="140" w:right="476"/>
              <w:rPr>
                <w:sz w:val="24"/>
              </w:rPr>
            </w:pPr>
            <w:r>
              <w:rPr>
                <w:sz w:val="24"/>
              </w:rPr>
              <w:t>A) A Pre-arranged pretender site visit shall not take place. Due to Covid – 19, bidders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will be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expected to make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their own site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visit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arrangements</w:t>
            </w:r>
          </w:p>
        </w:tc>
      </w:tr>
      <w:tr w:rsidR="00DB4C14" w14:paraId="471E8C62" w14:textId="77777777">
        <w:trPr>
          <w:trHeight w:val="557"/>
        </w:trPr>
        <w:tc>
          <w:tcPr>
            <w:tcW w:w="1174" w:type="dxa"/>
          </w:tcPr>
          <w:p w14:paraId="655541AF" w14:textId="77777777" w:rsidR="00DB4C14" w:rsidRDefault="00B413C6">
            <w:pPr>
              <w:pStyle w:val="TableParagraph"/>
              <w:spacing w:before="140"/>
              <w:ind w:left="189"/>
              <w:rPr>
                <w:b/>
                <w:sz w:val="24"/>
              </w:rPr>
            </w:pPr>
            <w:r>
              <w:rPr>
                <w:b/>
                <w:color w:val="2F2D2D"/>
                <w:w w:val="105"/>
                <w:sz w:val="24"/>
              </w:rPr>
              <w:t>ITT</w:t>
            </w:r>
            <w:r>
              <w:rPr>
                <w:b/>
                <w:color w:val="2F2D2D"/>
                <w:spacing w:val="-4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7.3</w:t>
            </w:r>
          </w:p>
        </w:tc>
        <w:tc>
          <w:tcPr>
            <w:tcW w:w="8911" w:type="dxa"/>
          </w:tcPr>
          <w:p w14:paraId="12C5BE34" w14:textId="77777777" w:rsidR="00DB4C14" w:rsidRDefault="00B413C6">
            <w:pPr>
              <w:pStyle w:val="TableParagraph"/>
              <w:spacing w:line="270" w:lineRule="atLeast"/>
              <w:ind w:left="25" w:right="218"/>
              <w:rPr>
                <w:sz w:val="24"/>
              </w:rPr>
            </w:pPr>
            <w:r>
              <w:rPr>
                <w:color w:val="2F2D2D"/>
                <w:w w:val="105"/>
                <w:sz w:val="24"/>
              </w:rPr>
              <w:t>The</w:t>
            </w:r>
            <w:r>
              <w:rPr>
                <w:color w:val="2F2D2D"/>
                <w:spacing w:val="-5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Tenderer</w:t>
            </w:r>
            <w:r>
              <w:rPr>
                <w:color w:val="2F2D2D"/>
                <w:spacing w:val="-3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will</w:t>
            </w:r>
            <w:r>
              <w:rPr>
                <w:color w:val="2F2D2D"/>
                <w:spacing w:val="-6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submit</w:t>
            </w:r>
            <w:r>
              <w:rPr>
                <w:color w:val="2F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any</w:t>
            </w:r>
            <w:r>
              <w:rPr>
                <w:color w:val="2F2D2D"/>
                <w:spacing w:val="-5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questions</w:t>
            </w:r>
            <w:r>
              <w:rPr>
                <w:color w:val="2F2D2D"/>
                <w:spacing w:val="-5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in</w:t>
            </w:r>
            <w:r>
              <w:rPr>
                <w:color w:val="2F2D2D"/>
                <w:spacing w:val="-8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writing,</w:t>
            </w:r>
            <w:r>
              <w:rPr>
                <w:color w:val="2F2D2D"/>
                <w:spacing w:val="-2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to</w:t>
            </w:r>
            <w:r>
              <w:rPr>
                <w:color w:val="2F2D2D"/>
                <w:spacing w:val="-9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reach</w:t>
            </w:r>
            <w:r>
              <w:rPr>
                <w:color w:val="2F2D2D"/>
                <w:spacing w:val="-7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the</w:t>
            </w:r>
            <w:r>
              <w:rPr>
                <w:color w:val="2F2D2D"/>
                <w:spacing w:val="-1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Procuring</w:t>
            </w:r>
            <w:r>
              <w:rPr>
                <w:color w:val="2F2D2D"/>
                <w:spacing w:val="1"/>
                <w:w w:val="105"/>
                <w:sz w:val="24"/>
              </w:rPr>
              <w:t xml:space="preserve"> </w:t>
            </w:r>
            <w:r>
              <w:rPr>
                <w:color w:val="464444"/>
                <w:w w:val="105"/>
                <w:sz w:val="24"/>
              </w:rPr>
              <w:t>Entity</w:t>
            </w:r>
            <w:r>
              <w:rPr>
                <w:color w:val="464444"/>
                <w:spacing w:val="-3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not</w:t>
            </w:r>
            <w:r>
              <w:rPr>
                <w:color w:val="2F2D2D"/>
                <w:spacing w:val="-60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later</w:t>
            </w:r>
            <w:r>
              <w:rPr>
                <w:color w:val="2F2D2D"/>
                <w:spacing w:val="-2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than</w:t>
            </w:r>
            <w:r>
              <w:rPr>
                <w:color w:val="2F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the</w:t>
            </w:r>
            <w:r>
              <w:rPr>
                <w:color w:val="2F2D2D"/>
                <w:spacing w:val="3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date specified</w:t>
            </w:r>
            <w:r>
              <w:rPr>
                <w:color w:val="2F2D2D"/>
                <w:spacing w:val="-3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in TDS-</w:t>
            </w:r>
            <w:r>
              <w:rPr>
                <w:color w:val="2F2D2D"/>
                <w:spacing w:val="-1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ITT 7.1</w:t>
            </w:r>
          </w:p>
        </w:tc>
      </w:tr>
      <w:tr w:rsidR="00DB4C14" w14:paraId="738EC721" w14:textId="77777777">
        <w:trPr>
          <w:trHeight w:val="385"/>
        </w:trPr>
        <w:tc>
          <w:tcPr>
            <w:tcW w:w="1174" w:type="dxa"/>
          </w:tcPr>
          <w:p w14:paraId="79FC6DFB" w14:textId="77777777" w:rsidR="00DB4C14" w:rsidRDefault="00B413C6">
            <w:pPr>
              <w:pStyle w:val="TableParagraph"/>
              <w:spacing w:before="53"/>
              <w:ind w:left="189"/>
              <w:rPr>
                <w:b/>
                <w:sz w:val="24"/>
              </w:rPr>
            </w:pPr>
            <w:r>
              <w:rPr>
                <w:b/>
                <w:color w:val="2F2D2D"/>
                <w:w w:val="105"/>
                <w:sz w:val="24"/>
              </w:rPr>
              <w:t>ITT</w:t>
            </w:r>
            <w:r>
              <w:rPr>
                <w:b/>
                <w:color w:val="2F2D2D"/>
                <w:spacing w:val="-4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7.4</w:t>
            </w:r>
          </w:p>
        </w:tc>
        <w:tc>
          <w:tcPr>
            <w:tcW w:w="8911" w:type="dxa"/>
          </w:tcPr>
          <w:p w14:paraId="641422FA" w14:textId="77777777" w:rsidR="00DB4C14" w:rsidRDefault="00B413C6">
            <w:pPr>
              <w:pStyle w:val="TableParagraph"/>
              <w:spacing w:before="51"/>
              <w:ind w:left="25"/>
              <w:rPr>
                <w:sz w:val="24"/>
              </w:rPr>
            </w:pPr>
            <w:r>
              <w:rPr>
                <w:color w:val="2F2D2D"/>
                <w:w w:val="105"/>
                <w:sz w:val="24"/>
              </w:rPr>
              <w:t>Not</w:t>
            </w:r>
            <w:r>
              <w:rPr>
                <w:color w:val="2F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applicable</w:t>
            </w:r>
          </w:p>
        </w:tc>
      </w:tr>
      <w:tr w:rsidR="00DB4C14" w14:paraId="07E265B2" w14:textId="77777777">
        <w:trPr>
          <w:trHeight w:val="675"/>
        </w:trPr>
        <w:tc>
          <w:tcPr>
            <w:tcW w:w="1174" w:type="dxa"/>
          </w:tcPr>
          <w:p w14:paraId="477A35EC" w14:textId="77777777" w:rsidR="00DB4C14" w:rsidRDefault="00B413C6">
            <w:pPr>
              <w:pStyle w:val="TableParagraph"/>
              <w:spacing w:before="200"/>
              <w:ind w:left="189"/>
              <w:rPr>
                <w:b/>
                <w:sz w:val="24"/>
              </w:rPr>
            </w:pPr>
            <w:r>
              <w:rPr>
                <w:b/>
                <w:color w:val="2F2D2D"/>
                <w:w w:val="105"/>
                <w:sz w:val="24"/>
              </w:rPr>
              <w:t>ITT</w:t>
            </w:r>
            <w:r>
              <w:rPr>
                <w:b/>
                <w:color w:val="2F2D2D"/>
                <w:spacing w:val="-4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7.5</w:t>
            </w:r>
          </w:p>
        </w:tc>
        <w:tc>
          <w:tcPr>
            <w:tcW w:w="8911" w:type="dxa"/>
          </w:tcPr>
          <w:p w14:paraId="36737F2B" w14:textId="77777777" w:rsidR="00DB4C14" w:rsidRDefault="00B413C6">
            <w:pPr>
              <w:pStyle w:val="TableParagraph"/>
              <w:spacing w:before="53"/>
              <w:ind w:left="25" w:right="319"/>
              <w:rPr>
                <w:sz w:val="24"/>
              </w:rPr>
            </w:pPr>
            <w:r>
              <w:rPr>
                <w:color w:val="2F2D2D"/>
                <w:w w:val="110"/>
                <w:sz w:val="24"/>
              </w:rPr>
              <w:t>The</w:t>
            </w:r>
            <w:r>
              <w:rPr>
                <w:color w:val="2F2D2D"/>
                <w:spacing w:val="-9"/>
                <w:w w:val="110"/>
                <w:sz w:val="24"/>
              </w:rPr>
              <w:t xml:space="preserve"> </w:t>
            </w:r>
            <w:r>
              <w:rPr>
                <w:color w:val="2F2D2D"/>
                <w:w w:val="110"/>
                <w:sz w:val="24"/>
              </w:rPr>
              <w:t>Procuring</w:t>
            </w:r>
            <w:r>
              <w:rPr>
                <w:color w:val="2F2D2D"/>
                <w:spacing w:val="-5"/>
                <w:w w:val="110"/>
                <w:sz w:val="24"/>
              </w:rPr>
              <w:t xml:space="preserve"> </w:t>
            </w:r>
            <w:r>
              <w:rPr>
                <w:color w:val="2F2D2D"/>
                <w:w w:val="110"/>
                <w:sz w:val="24"/>
              </w:rPr>
              <w:t>Entity's</w:t>
            </w:r>
            <w:r>
              <w:rPr>
                <w:color w:val="2F2D2D"/>
                <w:spacing w:val="-3"/>
                <w:w w:val="110"/>
                <w:sz w:val="24"/>
              </w:rPr>
              <w:t xml:space="preserve"> </w:t>
            </w:r>
            <w:r>
              <w:rPr>
                <w:color w:val="2F2D2D"/>
                <w:w w:val="110"/>
                <w:sz w:val="24"/>
              </w:rPr>
              <w:t>website</w:t>
            </w:r>
            <w:r>
              <w:rPr>
                <w:color w:val="2F2D2D"/>
                <w:spacing w:val="-1"/>
                <w:w w:val="110"/>
                <w:sz w:val="24"/>
              </w:rPr>
              <w:t xml:space="preserve"> </w:t>
            </w:r>
            <w:r>
              <w:rPr>
                <w:color w:val="2F2D2D"/>
                <w:w w:val="110"/>
                <w:sz w:val="24"/>
              </w:rPr>
              <w:t>where</w:t>
            </w:r>
            <w:r>
              <w:rPr>
                <w:color w:val="2F2D2D"/>
                <w:spacing w:val="-5"/>
                <w:w w:val="110"/>
                <w:sz w:val="24"/>
              </w:rPr>
              <w:t xml:space="preserve"> </w:t>
            </w:r>
            <w:r>
              <w:rPr>
                <w:color w:val="2F2D2D"/>
                <w:w w:val="110"/>
                <w:sz w:val="24"/>
              </w:rPr>
              <w:t>Minutes</w:t>
            </w:r>
            <w:r>
              <w:rPr>
                <w:color w:val="2F2D2D"/>
                <w:spacing w:val="-3"/>
                <w:w w:val="110"/>
                <w:sz w:val="24"/>
              </w:rPr>
              <w:t xml:space="preserve"> </w:t>
            </w:r>
            <w:r>
              <w:rPr>
                <w:color w:val="2F2D2D"/>
                <w:w w:val="110"/>
                <w:sz w:val="24"/>
              </w:rPr>
              <w:t>of</w:t>
            </w:r>
            <w:r>
              <w:rPr>
                <w:color w:val="2F2D2D"/>
                <w:spacing w:val="-5"/>
                <w:w w:val="110"/>
                <w:sz w:val="24"/>
              </w:rPr>
              <w:t xml:space="preserve"> </w:t>
            </w:r>
            <w:r>
              <w:rPr>
                <w:color w:val="2F2D2D"/>
                <w:w w:val="110"/>
                <w:sz w:val="24"/>
              </w:rPr>
              <w:t>the</w:t>
            </w:r>
            <w:r>
              <w:rPr>
                <w:color w:val="2F2D2D"/>
                <w:spacing w:val="-3"/>
                <w:w w:val="110"/>
                <w:sz w:val="24"/>
              </w:rPr>
              <w:t xml:space="preserve"> </w:t>
            </w:r>
            <w:r>
              <w:rPr>
                <w:color w:val="2F2D2D"/>
                <w:w w:val="110"/>
                <w:sz w:val="24"/>
              </w:rPr>
              <w:t>pre-Tender</w:t>
            </w:r>
            <w:r>
              <w:rPr>
                <w:color w:val="2F2D2D"/>
                <w:spacing w:val="-5"/>
                <w:w w:val="110"/>
                <w:sz w:val="24"/>
              </w:rPr>
              <w:t xml:space="preserve"> </w:t>
            </w:r>
            <w:r>
              <w:rPr>
                <w:color w:val="2F2D2D"/>
                <w:w w:val="110"/>
                <w:sz w:val="24"/>
              </w:rPr>
              <w:t>meeting</w:t>
            </w:r>
            <w:r>
              <w:rPr>
                <w:color w:val="2F2D2D"/>
                <w:spacing w:val="-4"/>
                <w:w w:val="110"/>
                <w:sz w:val="24"/>
              </w:rPr>
              <w:t xml:space="preserve"> </w:t>
            </w:r>
            <w:r>
              <w:rPr>
                <w:color w:val="2F2D2D"/>
                <w:w w:val="110"/>
                <w:sz w:val="24"/>
              </w:rPr>
              <w:t>and</w:t>
            </w:r>
            <w:r>
              <w:rPr>
                <w:color w:val="2F2D2D"/>
                <w:spacing w:val="-3"/>
                <w:w w:val="110"/>
                <w:sz w:val="24"/>
              </w:rPr>
              <w:t xml:space="preserve"> </w:t>
            </w:r>
            <w:r>
              <w:rPr>
                <w:color w:val="2F2D2D"/>
                <w:w w:val="110"/>
                <w:sz w:val="24"/>
              </w:rPr>
              <w:t>the</w:t>
            </w:r>
            <w:r>
              <w:rPr>
                <w:color w:val="2F2D2D"/>
                <w:spacing w:val="-63"/>
                <w:w w:val="110"/>
                <w:sz w:val="24"/>
              </w:rPr>
              <w:t xml:space="preserve"> </w:t>
            </w:r>
            <w:r>
              <w:rPr>
                <w:color w:val="2F2D2D"/>
                <w:w w:val="110"/>
                <w:sz w:val="24"/>
              </w:rPr>
              <w:t>pre-</w:t>
            </w:r>
            <w:r>
              <w:rPr>
                <w:color w:val="2F2D2D"/>
                <w:spacing w:val="-2"/>
                <w:w w:val="110"/>
                <w:sz w:val="24"/>
              </w:rPr>
              <w:t xml:space="preserve"> </w:t>
            </w:r>
            <w:r>
              <w:rPr>
                <w:color w:val="2F2D2D"/>
                <w:w w:val="110"/>
                <w:sz w:val="24"/>
              </w:rPr>
              <w:t>arranged</w:t>
            </w:r>
            <w:r>
              <w:rPr>
                <w:color w:val="2F2D2D"/>
                <w:spacing w:val="1"/>
                <w:w w:val="110"/>
                <w:sz w:val="24"/>
              </w:rPr>
              <w:t xml:space="preserve"> </w:t>
            </w:r>
            <w:r>
              <w:rPr>
                <w:color w:val="2F2D2D"/>
                <w:w w:val="110"/>
                <w:sz w:val="24"/>
              </w:rPr>
              <w:t>pretender</w:t>
            </w:r>
            <w:r>
              <w:rPr>
                <w:color w:val="2F2D2D"/>
                <w:spacing w:val="2"/>
                <w:w w:val="110"/>
                <w:sz w:val="24"/>
              </w:rPr>
              <w:t xml:space="preserve"> </w:t>
            </w:r>
            <w:r>
              <w:rPr>
                <w:color w:val="2F2D2D"/>
                <w:w w:val="110"/>
                <w:sz w:val="24"/>
              </w:rPr>
              <w:t>will</w:t>
            </w:r>
            <w:r>
              <w:rPr>
                <w:color w:val="2F2D2D"/>
                <w:spacing w:val="-2"/>
                <w:w w:val="110"/>
                <w:sz w:val="24"/>
              </w:rPr>
              <w:t xml:space="preserve"> </w:t>
            </w:r>
            <w:r>
              <w:rPr>
                <w:color w:val="2F2D2D"/>
                <w:w w:val="110"/>
                <w:sz w:val="24"/>
              </w:rPr>
              <w:t>be published</w:t>
            </w:r>
            <w:r>
              <w:rPr>
                <w:color w:val="2F2D2D"/>
                <w:spacing w:val="2"/>
                <w:w w:val="110"/>
                <w:sz w:val="24"/>
              </w:rPr>
              <w:t xml:space="preserve"> </w:t>
            </w:r>
            <w:r>
              <w:rPr>
                <w:color w:val="2F2D2D"/>
                <w:w w:val="110"/>
                <w:sz w:val="24"/>
              </w:rPr>
              <w:t>is</w:t>
            </w:r>
            <w:r>
              <w:rPr>
                <w:color w:val="2F2D2D"/>
                <w:spacing w:val="8"/>
                <w:w w:val="110"/>
                <w:sz w:val="24"/>
              </w:rPr>
              <w:t xml:space="preserve"> </w:t>
            </w:r>
            <w:hyperlink r:id="rId21">
              <w:r>
                <w:rPr>
                  <w:b/>
                  <w:color w:val="0000FF"/>
                  <w:w w:val="110"/>
                  <w:sz w:val="24"/>
                  <w:u w:val="thick" w:color="0000FF"/>
                </w:rPr>
                <w:t>www.kerra.go.ke</w:t>
              </w:r>
              <w:r>
                <w:rPr>
                  <w:b/>
                  <w:color w:val="0000FF"/>
                  <w:spacing w:val="16"/>
                  <w:w w:val="110"/>
                  <w:sz w:val="24"/>
                </w:rPr>
                <w:t xml:space="preserve"> </w:t>
              </w:r>
            </w:hyperlink>
            <w:r>
              <w:rPr>
                <w:color w:val="2F2D2D"/>
                <w:w w:val="110"/>
                <w:sz w:val="24"/>
              </w:rPr>
              <w:t>if</w:t>
            </w:r>
            <w:r>
              <w:rPr>
                <w:color w:val="2F2D2D"/>
                <w:spacing w:val="10"/>
                <w:w w:val="110"/>
                <w:sz w:val="24"/>
              </w:rPr>
              <w:t xml:space="preserve"> </w:t>
            </w:r>
            <w:r>
              <w:rPr>
                <w:color w:val="2F2D2D"/>
                <w:w w:val="110"/>
                <w:sz w:val="24"/>
              </w:rPr>
              <w:t>applicable</w:t>
            </w:r>
          </w:p>
        </w:tc>
      </w:tr>
      <w:tr w:rsidR="00DB4C14" w14:paraId="04060052" w14:textId="77777777">
        <w:trPr>
          <w:trHeight w:val="517"/>
        </w:trPr>
        <w:tc>
          <w:tcPr>
            <w:tcW w:w="10085" w:type="dxa"/>
            <w:gridSpan w:val="2"/>
          </w:tcPr>
          <w:p w14:paraId="136425AC" w14:textId="77777777" w:rsidR="00DB4C14" w:rsidRDefault="00B413C6">
            <w:pPr>
              <w:pStyle w:val="TableParagraph"/>
              <w:spacing w:before="118"/>
              <w:ind w:left="4"/>
              <w:rPr>
                <w:b/>
                <w:sz w:val="24"/>
              </w:rPr>
            </w:pPr>
            <w:r>
              <w:rPr>
                <w:b/>
                <w:color w:val="2F2D2D"/>
                <w:w w:val="105"/>
                <w:sz w:val="24"/>
              </w:rPr>
              <w:t>C.</w:t>
            </w:r>
            <w:r>
              <w:rPr>
                <w:b/>
                <w:color w:val="2F2D2D"/>
                <w:spacing w:val="-4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Preparation</w:t>
            </w:r>
            <w:r>
              <w:rPr>
                <w:b/>
                <w:color w:val="2F2D2D"/>
                <w:spacing w:val="-2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of</w:t>
            </w:r>
            <w:r>
              <w:rPr>
                <w:b/>
                <w:color w:val="2F2D2D"/>
                <w:spacing w:val="-4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Tenders</w:t>
            </w:r>
          </w:p>
        </w:tc>
      </w:tr>
      <w:tr w:rsidR="00DB4C14" w14:paraId="15879F71" w14:textId="77777777">
        <w:trPr>
          <w:trHeight w:val="839"/>
        </w:trPr>
        <w:tc>
          <w:tcPr>
            <w:tcW w:w="1174" w:type="dxa"/>
          </w:tcPr>
          <w:p w14:paraId="7546EC2E" w14:textId="77777777" w:rsidR="00DB4C14" w:rsidRDefault="00B413C6">
            <w:pPr>
              <w:pStyle w:val="TableParagraph"/>
              <w:spacing w:before="142" w:line="275" w:lineRule="exact"/>
              <w:ind w:left="44" w:right="5"/>
              <w:jc w:val="center"/>
              <w:rPr>
                <w:b/>
                <w:sz w:val="24"/>
              </w:rPr>
            </w:pPr>
            <w:r>
              <w:rPr>
                <w:b/>
                <w:color w:val="2F2D2D"/>
                <w:w w:val="105"/>
                <w:sz w:val="24"/>
              </w:rPr>
              <w:t>ITT 11.1</w:t>
            </w:r>
          </w:p>
          <w:p w14:paraId="3CDF88DD" w14:textId="77777777" w:rsidR="00DB4C14" w:rsidRDefault="00B413C6">
            <w:pPr>
              <w:pStyle w:val="TableParagraph"/>
              <w:spacing w:line="275" w:lineRule="exact"/>
              <w:ind w:left="48" w:right="5"/>
              <w:jc w:val="center"/>
              <w:rPr>
                <w:b/>
                <w:sz w:val="24"/>
              </w:rPr>
            </w:pPr>
            <w:r>
              <w:rPr>
                <w:b/>
                <w:color w:val="2F2D2D"/>
                <w:w w:val="105"/>
                <w:sz w:val="24"/>
              </w:rPr>
              <w:t>(h)</w:t>
            </w:r>
          </w:p>
        </w:tc>
        <w:tc>
          <w:tcPr>
            <w:tcW w:w="8911" w:type="dxa"/>
          </w:tcPr>
          <w:p w14:paraId="66924C57" w14:textId="77777777" w:rsidR="00DB4C14" w:rsidRDefault="00B413C6">
            <w:pPr>
              <w:pStyle w:val="TableParagraph"/>
              <w:spacing w:before="135"/>
              <w:ind w:left="25"/>
              <w:rPr>
                <w:i/>
                <w:sz w:val="24"/>
              </w:rPr>
            </w:pPr>
            <w:r>
              <w:rPr>
                <w:color w:val="2F2D2D"/>
                <w:w w:val="105"/>
                <w:sz w:val="24"/>
              </w:rPr>
              <w:t>The</w:t>
            </w:r>
            <w:r>
              <w:rPr>
                <w:color w:val="2F2D2D"/>
                <w:spacing w:val="-3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Tenderer</w:t>
            </w:r>
            <w:r>
              <w:rPr>
                <w:color w:val="2F2D2D"/>
                <w:spacing w:val="-2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shall</w:t>
            </w:r>
            <w:r>
              <w:rPr>
                <w:color w:val="2F2D2D"/>
                <w:spacing w:val="-2"/>
                <w:w w:val="105"/>
                <w:sz w:val="24"/>
              </w:rPr>
              <w:t xml:space="preserve"> </w:t>
            </w:r>
            <w:r>
              <w:rPr>
                <w:color w:val="464444"/>
                <w:w w:val="105"/>
                <w:sz w:val="24"/>
              </w:rPr>
              <w:t>submit</w:t>
            </w:r>
            <w:r>
              <w:rPr>
                <w:color w:val="464444"/>
                <w:spacing w:val="-4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the</w:t>
            </w:r>
            <w:r>
              <w:rPr>
                <w:color w:val="2F2D2D"/>
                <w:spacing w:val="-2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following</w:t>
            </w:r>
            <w:r>
              <w:rPr>
                <w:color w:val="2F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additional</w:t>
            </w:r>
            <w:r>
              <w:rPr>
                <w:color w:val="2F2D2D"/>
                <w:spacing w:val="-3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documents</w:t>
            </w:r>
            <w:r>
              <w:rPr>
                <w:color w:val="2F2D2D"/>
                <w:spacing w:val="-3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in</w:t>
            </w:r>
            <w:r>
              <w:rPr>
                <w:color w:val="2F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 xml:space="preserve">its Tender: </w:t>
            </w:r>
            <w:r>
              <w:rPr>
                <w:i/>
                <w:color w:val="2F2D2D"/>
                <w:w w:val="105"/>
                <w:sz w:val="24"/>
              </w:rPr>
              <w:t>As</w:t>
            </w:r>
            <w:r>
              <w:rPr>
                <w:i/>
                <w:color w:val="2F2D2D"/>
                <w:spacing w:val="-60"/>
                <w:w w:val="105"/>
                <w:sz w:val="24"/>
              </w:rPr>
              <w:t xml:space="preserve"> </w:t>
            </w:r>
            <w:r>
              <w:rPr>
                <w:i/>
                <w:color w:val="2F2D2D"/>
                <w:w w:val="105"/>
                <w:sz w:val="24"/>
              </w:rPr>
              <w:t>indicated</w:t>
            </w:r>
            <w:r>
              <w:rPr>
                <w:i/>
                <w:color w:val="2F2D2D"/>
                <w:spacing w:val="-5"/>
                <w:w w:val="105"/>
                <w:sz w:val="24"/>
              </w:rPr>
              <w:t xml:space="preserve"> </w:t>
            </w:r>
            <w:r>
              <w:rPr>
                <w:i/>
                <w:color w:val="2F2D2D"/>
                <w:w w:val="105"/>
                <w:sz w:val="24"/>
              </w:rPr>
              <w:t>in</w:t>
            </w:r>
            <w:r>
              <w:rPr>
                <w:i/>
                <w:color w:val="2F2D2D"/>
                <w:spacing w:val="-2"/>
                <w:w w:val="105"/>
                <w:sz w:val="24"/>
              </w:rPr>
              <w:t xml:space="preserve"> </w:t>
            </w:r>
            <w:r>
              <w:rPr>
                <w:i/>
                <w:color w:val="2F2D2D"/>
                <w:w w:val="105"/>
                <w:sz w:val="24"/>
              </w:rPr>
              <w:t>the Qualification</w:t>
            </w:r>
            <w:r>
              <w:rPr>
                <w:i/>
                <w:color w:val="2F2D2D"/>
                <w:spacing w:val="-3"/>
                <w:w w:val="105"/>
                <w:sz w:val="24"/>
              </w:rPr>
              <w:t xml:space="preserve"> </w:t>
            </w:r>
            <w:r>
              <w:rPr>
                <w:i/>
                <w:color w:val="2F2D2D"/>
                <w:w w:val="105"/>
                <w:sz w:val="24"/>
              </w:rPr>
              <w:t>Form/Criteria</w:t>
            </w:r>
          </w:p>
        </w:tc>
      </w:tr>
      <w:tr w:rsidR="00DB4C14" w14:paraId="00A38F6A" w14:textId="77777777">
        <w:trPr>
          <w:trHeight w:val="656"/>
        </w:trPr>
        <w:tc>
          <w:tcPr>
            <w:tcW w:w="1174" w:type="dxa"/>
          </w:tcPr>
          <w:p w14:paraId="0EFC72DE" w14:textId="77777777" w:rsidR="00DB4C14" w:rsidRDefault="00B413C6">
            <w:pPr>
              <w:pStyle w:val="TableParagraph"/>
              <w:spacing w:before="188"/>
              <w:ind w:right="78"/>
              <w:jc w:val="right"/>
              <w:rPr>
                <w:b/>
                <w:sz w:val="24"/>
              </w:rPr>
            </w:pPr>
            <w:r>
              <w:rPr>
                <w:b/>
                <w:color w:val="2F2D2D"/>
                <w:w w:val="105"/>
                <w:sz w:val="24"/>
              </w:rPr>
              <w:t>ITT</w:t>
            </w:r>
            <w:r>
              <w:rPr>
                <w:b/>
                <w:color w:val="2F2D2D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13.1</w:t>
            </w:r>
          </w:p>
        </w:tc>
        <w:tc>
          <w:tcPr>
            <w:tcW w:w="8911" w:type="dxa"/>
          </w:tcPr>
          <w:p w14:paraId="05CF66B3" w14:textId="77777777" w:rsidR="00DB4C14" w:rsidRDefault="00B413C6">
            <w:pPr>
              <w:pStyle w:val="TableParagraph"/>
              <w:spacing w:before="231"/>
              <w:ind w:left="136"/>
              <w:rPr>
                <w:sz w:val="24"/>
              </w:rPr>
            </w:pPr>
            <w:r>
              <w:rPr>
                <w:color w:val="2F2D2D"/>
                <w:w w:val="105"/>
                <w:sz w:val="24"/>
              </w:rPr>
              <w:t>Alternative</w:t>
            </w:r>
            <w:r>
              <w:rPr>
                <w:color w:val="2F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Tenders</w:t>
            </w:r>
            <w:r>
              <w:rPr>
                <w:color w:val="2F2D2D"/>
                <w:spacing w:val="-2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shall</w:t>
            </w:r>
            <w:r>
              <w:rPr>
                <w:color w:val="2F2D2D"/>
                <w:spacing w:val="-6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NOT</w:t>
            </w:r>
            <w:r>
              <w:rPr>
                <w:color w:val="2F2D2D"/>
                <w:spacing w:val="-7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be</w:t>
            </w:r>
            <w:r>
              <w:rPr>
                <w:color w:val="2F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considered.</w:t>
            </w:r>
          </w:p>
        </w:tc>
      </w:tr>
      <w:tr w:rsidR="00DB4C14" w14:paraId="1E407A13" w14:textId="77777777">
        <w:trPr>
          <w:trHeight w:val="663"/>
        </w:trPr>
        <w:tc>
          <w:tcPr>
            <w:tcW w:w="1174" w:type="dxa"/>
          </w:tcPr>
          <w:p w14:paraId="1DC17355" w14:textId="77777777" w:rsidR="00DB4C14" w:rsidRDefault="00B413C6">
            <w:pPr>
              <w:pStyle w:val="TableParagraph"/>
              <w:spacing w:before="193"/>
              <w:ind w:right="78"/>
              <w:jc w:val="right"/>
              <w:rPr>
                <w:b/>
                <w:sz w:val="24"/>
              </w:rPr>
            </w:pPr>
            <w:r>
              <w:rPr>
                <w:b/>
                <w:color w:val="2F2D2D"/>
                <w:w w:val="105"/>
                <w:sz w:val="24"/>
              </w:rPr>
              <w:t>ITT</w:t>
            </w:r>
            <w:r>
              <w:rPr>
                <w:b/>
                <w:color w:val="2F2D2D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13.2</w:t>
            </w:r>
          </w:p>
        </w:tc>
        <w:tc>
          <w:tcPr>
            <w:tcW w:w="8911" w:type="dxa"/>
          </w:tcPr>
          <w:p w14:paraId="21724299" w14:textId="77777777" w:rsidR="00DB4C14" w:rsidRDefault="00DB4C14">
            <w:pPr>
              <w:pStyle w:val="TableParagraph"/>
              <w:spacing w:before="6"/>
              <w:rPr>
                <w:sz w:val="20"/>
              </w:rPr>
            </w:pPr>
          </w:p>
          <w:p w14:paraId="3771A7D5" w14:textId="77777777" w:rsidR="00DB4C14" w:rsidRDefault="00B413C6">
            <w:pPr>
              <w:pStyle w:val="TableParagraph"/>
              <w:ind w:left="136"/>
              <w:rPr>
                <w:sz w:val="24"/>
              </w:rPr>
            </w:pPr>
            <w:r>
              <w:rPr>
                <w:color w:val="2F2D2D"/>
                <w:w w:val="105"/>
                <w:sz w:val="24"/>
              </w:rPr>
              <w:t>Alternative</w:t>
            </w:r>
            <w:r>
              <w:rPr>
                <w:color w:val="2F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times</w:t>
            </w:r>
            <w:r>
              <w:rPr>
                <w:color w:val="2F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for</w:t>
            </w:r>
            <w:r>
              <w:rPr>
                <w:color w:val="2F2D2D"/>
                <w:spacing w:val="-3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completion</w:t>
            </w:r>
            <w:r>
              <w:rPr>
                <w:color w:val="2F2D2D"/>
                <w:spacing w:val="-2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shall</w:t>
            </w:r>
            <w:r>
              <w:rPr>
                <w:color w:val="2F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NOT</w:t>
            </w:r>
            <w:r>
              <w:rPr>
                <w:color w:val="2F2D2D"/>
                <w:spacing w:val="-2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be permitted.</w:t>
            </w:r>
          </w:p>
        </w:tc>
      </w:tr>
      <w:tr w:rsidR="00DB4C14" w14:paraId="0C19944E" w14:textId="77777777">
        <w:trPr>
          <w:trHeight w:val="630"/>
        </w:trPr>
        <w:tc>
          <w:tcPr>
            <w:tcW w:w="1174" w:type="dxa"/>
          </w:tcPr>
          <w:p w14:paraId="2A97E50C" w14:textId="77777777" w:rsidR="00DB4C14" w:rsidRDefault="00B413C6">
            <w:pPr>
              <w:pStyle w:val="TableParagraph"/>
              <w:spacing w:before="176"/>
              <w:ind w:right="78"/>
              <w:jc w:val="right"/>
              <w:rPr>
                <w:b/>
                <w:sz w:val="24"/>
              </w:rPr>
            </w:pPr>
            <w:r>
              <w:rPr>
                <w:b/>
                <w:color w:val="2F2D2D"/>
                <w:w w:val="105"/>
                <w:sz w:val="24"/>
              </w:rPr>
              <w:t>ITT</w:t>
            </w:r>
            <w:r>
              <w:rPr>
                <w:b/>
                <w:color w:val="2F2D2D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13.4</w:t>
            </w:r>
          </w:p>
        </w:tc>
        <w:tc>
          <w:tcPr>
            <w:tcW w:w="8911" w:type="dxa"/>
          </w:tcPr>
          <w:p w14:paraId="203AD567" w14:textId="77777777" w:rsidR="00DB4C14" w:rsidRDefault="00B413C6">
            <w:pPr>
              <w:pStyle w:val="TableParagraph"/>
              <w:spacing w:before="209"/>
              <w:ind w:left="136"/>
              <w:rPr>
                <w:sz w:val="24"/>
              </w:rPr>
            </w:pPr>
            <w:r>
              <w:rPr>
                <w:color w:val="2F2D2D"/>
                <w:w w:val="105"/>
                <w:sz w:val="24"/>
              </w:rPr>
              <w:t>Alternative</w:t>
            </w:r>
            <w:r>
              <w:rPr>
                <w:color w:val="2F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technical</w:t>
            </w:r>
            <w:r>
              <w:rPr>
                <w:color w:val="2F2D2D"/>
                <w:spacing w:val="-5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solutions</w:t>
            </w:r>
            <w:r>
              <w:rPr>
                <w:color w:val="2F2D2D"/>
                <w:spacing w:val="-1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shall</w:t>
            </w:r>
            <w:r>
              <w:rPr>
                <w:color w:val="2F2D2D"/>
                <w:spacing w:val="-1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NOT</w:t>
            </w:r>
            <w:r>
              <w:rPr>
                <w:color w:val="2F2D2D"/>
                <w:spacing w:val="-3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be</w:t>
            </w:r>
            <w:r>
              <w:rPr>
                <w:color w:val="2F2D2D"/>
                <w:spacing w:val="-1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permitted</w:t>
            </w:r>
            <w:r>
              <w:rPr>
                <w:color w:val="2F2D2D"/>
                <w:spacing w:val="-5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for</w:t>
            </w:r>
            <w:r>
              <w:rPr>
                <w:color w:val="2F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any</w:t>
            </w:r>
            <w:r>
              <w:rPr>
                <w:color w:val="2F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parts</w:t>
            </w:r>
            <w:r>
              <w:rPr>
                <w:color w:val="2F2D2D"/>
                <w:spacing w:val="-3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of</w:t>
            </w:r>
            <w:r>
              <w:rPr>
                <w:color w:val="2F2D2D"/>
                <w:spacing w:val="-2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the</w:t>
            </w:r>
            <w:r>
              <w:rPr>
                <w:color w:val="2F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Works.</w:t>
            </w:r>
          </w:p>
        </w:tc>
      </w:tr>
      <w:tr w:rsidR="00DB4C14" w14:paraId="45BF537B" w14:textId="77777777">
        <w:trPr>
          <w:trHeight w:val="281"/>
        </w:trPr>
        <w:tc>
          <w:tcPr>
            <w:tcW w:w="1174" w:type="dxa"/>
          </w:tcPr>
          <w:p w14:paraId="4C5B3D8A" w14:textId="77777777" w:rsidR="00DB4C14" w:rsidRDefault="00B413C6">
            <w:pPr>
              <w:pStyle w:val="TableParagraph"/>
              <w:spacing w:line="262" w:lineRule="exact"/>
              <w:ind w:left="28"/>
              <w:rPr>
                <w:b/>
                <w:sz w:val="24"/>
              </w:rPr>
            </w:pPr>
            <w:r>
              <w:rPr>
                <w:b/>
                <w:color w:val="2F2D2D"/>
                <w:w w:val="105"/>
                <w:sz w:val="24"/>
              </w:rPr>
              <w:t>ITT</w:t>
            </w:r>
            <w:r>
              <w:rPr>
                <w:b/>
                <w:color w:val="2F2D2D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14.5</w:t>
            </w:r>
          </w:p>
        </w:tc>
        <w:tc>
          <w:tcPr>
            <w:tcW w:w="8911" w:type="dxa"/>
          </w:tcPr>
          <w:p w14:paraId="6354C2BA" w14:textId="77777777" w:rsidR="00DB4C14" w:rsidRDefault="00B413C6">
            <w:pPr>
              <w:pStyle w:val="TableParagraph"/>
              <w:spacing w:line="262" w:lineRule="exact"/>
              <w:ind w:left="25"/>
              <w:rPr>
                <w:b/>
                <w:sz w:val="24"/>
              </w:rPr>
            </w:pPr>
            <w:r>
              <w:rPr>
                <w:color w:val="2F2D2D"/>
                <w:w w:val="105"/>
                <w:sz w:val="24"/>
              </w:rPr>
              <w:t>The</w:t>
            </w:r>
            <w:r>
              <w:rPr>
                <w:color w:val="2F2D2D"/>
                <w:spacing w:val="-5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prices</w:t>
            </w:r>
            <w:r>
              <w:rPr>
                <w:color w:val="2F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quoted</w:t>
            </w:r>
            <w:r>
              <w:rPr>
                <w:color w:val="2F2D2D"/>
                <w:spacing w:val="-2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by</w:t>
            </w:r>
            <w:r>
              <w:rPr>
                <w:color w:val="2F2D2D"/>
                <w:spacing w:val="-3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the</w:t>
            </w:r>
            <w:r>
              <w:rPr>
                <w:color w:val="2F2D2D"/>
                <w:spacing w:val="-3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Tenderer</w:t>
            </w:r>
            <w:r>
              <w:rPr>
                <w:color w:val="2F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shall</w:t>
            </w:r>
            <w:r>
              <w:rPr>
                <w:color w:val="2F2D2D"/>
                <w:spacing w:val="-6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be:</w:t>
            </w:r>
            <w:r>
              <w:rPr>
                <w:color w:val="2F2D2D"/>
                <w:spacing w:val="-2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Fixed and not</w:t>
            </w:r>
            <w:r>
              <w:rPr>
                <w:b/>
                <w:color w:val="2F2D2D"/>
                <w:spacing w:val="-2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subject</w:t>
            </w:r>
            <w:r>
              <w:rPr>
                <w:b/>
                <w:color w:val="2F2D2D"/>
                <w:spacing w:val="-3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to</w:t>
            </w:r>
            <w:r>
              <w:rPr>
                <w:b/>
                <w:color w:val="2F2D2D"/>
                <w:spacing w:val="-3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adjustments</w:t>
            </w:r>
          </w:p>
        </w:tc>
      </w:tr>
      <w:tr w:rsidR="00DB4C14" w14:paraId="62345B6F" w14:textId="77777777">
        <w:trPr>
          <w:trHeight w:val="356"/>
        </w:trPr>
        <w:tc>
          <w:tcPr>
            <w:tcW w:w="1174" w:type="dxa"/>
          </w:tcPr>
          <w:p w14:paraId="57F25D77" w14:textId="77777777" w:rsidR="00DB4C14" w:rsidRDefault="00B413C6">
            <w:pPr>
              <w:pStyle w:val="TableParagraph"/>
              <w:spacing w:line="272" w:lineRule="exact"/>
              <w:ind w:left="28"/>
              <w:rPr>
                <w:b/>
                <w:sz w:val="24"/>
              </w:rPr>
            </w:pPr>
            <w:r>
              <w:rPr>
                <w:b/>
                <w:color w:val="2F2D2D"/>
                <w:sz w:val="24"/>
              </w:rPr>
              <w:t>ITT 15.2</w:t>
            </w:r>
          </w:p>
        </w:tc>
        <w:tc>
          <w:tcPr>
            <w:tcW w:w="8911" w:type="dxa"/>
          </w:tcPr>
          <w:p w14:paraId="07F87886" w14:textId="77777777" w:rsidR="00DB4C14" w:rsidRDefault="00B413C6">
            <w:pPr>
              <w:pStyle w:val="TableParagraph"/>
              <w:spacing w:line="272" w:lineRule="exact"/>
              <w:ind w:left="25"/>
              <w:rPr>
                <w:sz w:val="24"/>
              </w:rPr>
            </w:pPr>
            <w:r>
              <w:rPr>
                <w:color w:val="2F2D2D"/>
                <w:w w:val="105"/>
                <w:sz w:val="24"/>
              </w:rPr>
              <w:t>Foreign</w:t>
            </w:r>
            <w:r>
              <w:rPr>
                <w:color w:val="2F2D2D"/>
                <w:spacing w:val="-9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currency</w:t>
            </w:r>
            <w:r>
              <w:rPr>
                <w:color w:val="2F2D2D"/>
                <w:spacing w:val="-5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requirements</w:t>
            </w:r>
            <w:r>
              <w:rPr>
                <w:color w:val="2F2D2D"/>
                <w:spacing w:val="-5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not</w:t>
            </w:r>
            <w:r>
              <w:rPr>
                <w:color w:val="2F2D2D"/>
                <w:spacing w:val="-6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allowed.</w:t>
            </w:r>
          </w:p>
        </w:tc>
      </w:tr>
      <w:tr w:rsidR="00DB4C14" w14:paraId="1731E72F" w14:textId="77777777">
        <w:trPr>
          <w:trHeight w:val="526"/>
        </w:trPr>
        <w:tc>
          <w:tcPr>
            <w:tcW w:w="1174" w:type="dxa"/>
          </w:tcPr>
          <w:p w14:paraId="0DA4985B" w14:textId="77777777" w:rsidR="00DB4C14" w:rsidRDefault="00B413C6">
            <w:pPr>
              <w:pStyle w:val="TableParagraph"/>
              <w:spacing w:line="263" w:lineRule="exact"/>
              <w:ind w:left="28"/>
              <w:rPr>
                <w:b/>
                <w:sz w:val="24"/>
              </w:rPr>
            </w:pPr>
            <w:r>
              <w:rPr>
                <w:b/>
                <w:color w:val="2F2D2D"/>
                <w:w w:val="105"/>
                <w:sz w:val="24"/>
              </w:rPr>
              <w:t>ITT</w:t>
            </w:r>
            <w:r>
              <w:rPr>
                <w:b/>
                <w:color w:val="2F2D2D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18.1</w:t>
            </w:r>
          </w:p>
        </w:tc>
        <w:tc>
          <w:tcPr>
            <w:tcW w:w="8911" w:type="dxa"/>
          </w:tcPr>
          <w:p w14:paraId="7E75852A" w14:textId="00A5F443" w:rsidR="00DB4C14" w:rsidRDefault="00B413C6">
            <w:pPr>
              <w:pStyle w:val="TableParagraph"/>
              <w:spacing w:line="254" w:lineRule="exact"/>
              <w:ind w:left="25" w:right="-15"/>
              <w:rPr>
                <w:sz w:val="24"/>
              </w:rPr>
            </w:pPr>
            <w:r>
              <w:rPr>
                <w:color w:val="2F2D2D"/>
                <w:w w:val="105"/>
                <w:sz w:val="24"/>
              </w:rPr>
              <w:t>The</w:t>
            </w:r>
            <w:r>
              <w:rPr>
                <w:color w:val="2F2D2D"/>
                <w:spacing w:val="35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Tender</w:t>
            </w:r>
            <w:r>
              <w:rPr>
                <w:color w:val="2F2D2D"/>
                <w:spacing w:val="38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validity</w:t>
            </w:r>
            <w:r>
              <w:rPr>
                <w:color w:val="2F2D2D"/>
                <w:spacing w:val="37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period</w:t>
            </w:r>
            <w:r>
              <w:rPr>
                <w:color w:val="2F2D2D"/>
                <w:spacing w:val="34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shall</w:t>
            </w:r>
            <w:r>
              <w:rPr>
                <w:color w:val="2F2D2D"/>
                <w:spacing w:val="36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be</w:t>
            </w:r>
            <w:r>
              <w:rPr>
                <w:color w:val="2F2D2D"/>
                <w:spacing w:val="41"/>
                <w:w w:val="105"/>
                <w:sz w:val="24"/>
              </w:rPr>
              <w:t xml:space="preserve"> </w:t>
            </w:r>
            <w:r w:rsidR="00A22D62">
              <w:rPr>
                <w:b/>
                <w:w w:val="105"/>
                <w:sz w:val="24"/>
              </w:rPr>
              <w:t>1</w:t>
            </w:r>
            <w:r w:rsidR="00C573DC">
              <w:rPr>
                <w:b/>
                <w:w w:val="105"/>
                <w:sz w:val="24"/>
              </w:rPr>
              <w:t>9</w:t>
            </w:r>
            <w:r w:rsidR="00A22D62">
              <w:rPr>
                <w:b/>
                <w:w w:val="105"/>
                <w:sz w:val="24"/>
              </w:rPr>
              <w:t>2</w:t>
            </w:r>
            <w:r>
              <w:rPr>
                <w:b/>
                <w:spacing w:val="42"/>
                <w:w w:val="105"/>
                <w:sz w:val="24"/>
              </w:rPr>
              <w:t xml:space="preserve"> </w:t>
            </w:r>
            <w:r>
              <w:rPr>
                <w:color w:val="342F2F"/>
                <w:w w:val="105"/>
                <w:sz w:val="24"/>
              </w:rPr>
              <w:t>days</w:t>
            </w:r>
            <w:r>
              <w:rPr>
                <w:color w:val="342F2F"/>
                <w:spacing w:val="35"/>
                <w:w w:val="105"/>
                <w:sz w:val="24"/>
              </w:rPr>
              <w:t xml:space="preserve"> </w:t>
            </w:r>
            <w:r>
              <w:rPr>
                <w:color w:val="342F2F"/>
                <w:w w:val="105"/>
                <w:sz w:val="24"/>
              </w:rPr>
              <w:t>from</w:t>
            </w:r>
            <w:r>
              <w:rPr>
                <w:color w:val="342F2F"/>
                <w:spacing w:val="38"/>
                <w:w w:val="105"/>
                <w:sz w:val="24"/>
              </w:rPr>
              <w:t xml:space="preserve"> </w:t>
            </w:r>
            <w:r>
              <w:rPr>
                <w:color w:val="342F2F"/>
                <w:w w:val="105"/>
                <w:sz w:val="24"/>
              </w:rPr>
              <w:t>the</w:t>
            </w:r>
            <w:r>
              <w:rPr>
                <w:color w:val="342F2F"/>
                <w:spacing w:val="39"/>
                <w:w w:val="105"/>
                <w:sz w:val="24"/>
              </w:rPr>
              <w:t xml:space="preserve"> </w:t>
            </w:r>
            <w:r>
              <w:rPr>
                <w:color w:val="342F2F"/>
                <w:w w:val="105"/>
                <w:sz w:val="24"/>
              </w:rPr>
              <w:t>specified</w:t>
            </w:r>
            <w:r>
              <w:rPr>
                <w:color w:val="342F2F"/>
                <w:spacing w:val="35"/>
                <w:w w:val="105"/>
                <w:sz w:val="24"/>
              </w:rPr>
              <w:t xml:space="preserve"> </w:t>
            </w:r>
            <w:r>
              <w:rPr>
                <w:color w:val="342F2F"/>
                <w:w w:val="105"/>
                <w:sz w:val="24"/>
              </w:rPr>
              <w:t>date</w:t>
            </w:r>
            <w:r>
              <w:rPr>
                <w:color w:val="342F2F"/>
                <w:spacing w:val="38"/>
                <w:w w:val="105"/>
                <w:sz w:val="24"/>
              </w:rPr>
              <w:t xml:space="preserve"> </w:t>
            </w:r>
            <w:r>
              <w:rPr>
                <w:color w:val="342F2F"/>
                <w:w w:val="105"/>
                <w:sz w:val="24"/>
              </w:rPr>
              <w:t>of</w:t>
            </w:r>
            <w:r>
              <w:rPr>
                <w:color w:val="342F2F"/>
                <w:spacing w:val="40"/>
                <w:w w:val="105"/>
                <w:sz w:val="24"/>
              </w:rPr>
              <w:t xml:space="preserve"> </w:t>
            </w:r>
            <w:r>
              <w:rPr>
                <w:color w:val="342F2F"/>
                <w:w w:val="105"/>
                <w:sz w:val="24"/>
              </w:rPr>
              <w:t>opening</w:t>
            </w:r>
            <w:r>
              <w:rPr>
                <w:color w:val="342F2F"/>
                <w:spacing w:val="36"/>
                <w:w w:val="105"/>
                <w:sz w:val="24"/>
              </w:rPr>
              <w:t xml:space="preserve"> </w:t>
            </w:r>
            <w:r>
              <w:rPr>
                <w:color w:val="342F2F"/>
                <w:w w:val="105"/>
                <w:sz w:val="24"/>
              </w:rPr>
              <w:t>as</w:t>
            </w:r>
          </w:p>
          <w:p w14:paraId="7D829F9B" w14:textId="77777777" w:rsidR="00DB4C14" w:rsidRDefault="00B413C6">
            <w:pPr>
              <w:pStyle w:val="TableParagraph"/>
              <w:spacing w:line="253" w:lineRule="exact"/>
              <w:ind w:left="25"/>
              <w:rPr>
                <w:sz w:val="24"/>
              </w:rPr>
            </w:pPr>
            <w:r>
              <w:rPr>
                <w:color w:val="342F2F"/>
                <w:w w:val="105"/>
                <w:sz w:val="24"/>
              </w:rPr>
              <w:t>indicated</w:t>
            </w:r>
            <w:r>
              <w:rPr>
                <w:color w:val="342F2F"/>
                <w:spacing w:val="-7"/>
                <w:w w:val="105"/>
                <w:sz w:val="24"/>
              </w:rPr>
              <w:t xml:space="preserve"> </w:t>
            </w:r>
            <w:r>
              <w:rPr>
                <w:color w:val="342F2F"/>
                <w:w w:val="105"/>
                <w:sz w:val="24"/>
              </w:rPr>
              <w:t>in</w:t>
            </w:r>
            <w:r>
              <w:rPr>
                <w:color w:val="342F2F"/>
                <w:spacing w:val="-5"/>
                <w:w w:val="105"/>
                <w:sz w:val="24"/>
              </w:rPr>
              <w:t xml:space="preserve"> </w:t>
            </w:r>
            <w:r>
              <w:rPr>
                <w:color w:val="342F2F"/>
                <w:w w:val="105"/>
                <w:sz w:val="24"/>
              </w:rPr>
              <w:t>the</w:t>
            </w:r>
            <w:r>
              <w:rPr>
                <w:color w:val="342F2F"/>
                <w:spacing w:val="-3"/>
                <w:w w:val="105"/>
                <w:sz w:val="24"/>
              </w:rPr>
              <w:t xml:space="preserve"> </w:t>
            </w:r>
            <w:r>
              <w:rPr>
                <w:color w:val="342F2F"/>
                <w:w w:val="105"/>
                <w:sz w:val="24"/>
              </w:rPr>
              <w:t>invitation</w:t>
            </w:r>
            <w:r>
              <w:rPr>
                <w:color w:val="342F2F"/>
                <w:spacing w:val="-7"/>
                <w:w w:val="105"/>
                <w:sz w:val="24"/>
              </w:rPr>
              <w:t xml:space="preserve"> </w:t>
            </w:r>
            <w:r>
              <w:rPr>
                <w:color w:val="342F2F"/>
                <w:w w:val="105"/>
                <w:sz w:val="24"/>
              </w:rPr>
              <w:t>to</w:t>
            </w:r>
            <w:r>
              <w:rPr>
                <w:color w:val="342F2F"/>
                <w:spacing w:val="-3"/>
                <w:w w:val="105"/>
                <w:sz w:val="24"/>
              </w:rPr>
              <w:t xml:space="preserve"> </w:t>
            </w:r>
            <w:r>
              <w:rPr>
                <w:color w:val="342F2F"/>
                <w:w w:val="105"/>
                <w:sz w:val="24"/>
              </w:rPr>
              <w:t>Tender</w:t>
            </w:r>
          </w:p>
        </w:tc>
      </w:tr>
    </w:tbl>
    <w:p w14:paraId="707EC2E0" w14:textId="77777777" w:rsidR="00DB4C14" w:rsidRDefault="00DB4C14" w:rsidP="0006495C">
      <w:pPr>
        <w:pStyle w:val="BodyText"/>
        <w:tabs>
          <w:tab w:val="left" w:pos="3330"/>
        </w:tabs>
        <w:spacing w:before="9"/>
        <w:rPr>
          <w:sz w:val="25"/>
        </w:rPr>
      </w:pPr>
    </w:p>
    <w:tbl>
      <w:tblPr>
        <w:tblW w:w="0" w:type="auto"/>
        <w:tblInd w:w="802" w:type="dxa"/>
        <w:tblBorders>
          <w:top w:val="single" w:sz="12" w:space="0" w:color="211F1F"/>
          <w:left w:val="single" w:sz="12" w:space="0" w:color="211F1F"/>
          <w:bottom w:val="single" w:sz="12" w:space="0" w:color="211F1F"/>
          <w:right w:val="single" w:sz="12" w:space="0" w:color="211F1F"/>
          <w:insideH w:val="single" w:sz="12" w:space="0" w:color="211F1F"/>
          <w:insideV w:val="single" w:sz="12" w:space="0" w:color="211F1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74"/>
        <w:gridCol w:w="8911"/>
      </w:tblGrid>
      <w:tr w:rsidR="00DB4C14" w14:paraId="331597E4" w14:textId="77777777">
        <w:trPr>
          <w:trHeight w:val="425"/>
        </w:trPr>
        <w:tc>
          <w:tcPr>
            <w:tcW w:w="1174" w:type="dxa"/>
            <w:tcBorders>
              <w:bottom w:val="single" w:sz="18" w:space="0" w:color="211F1F"/>
            </w:tcBorders>
            <w:shd w:val="clear" w:color="auto" w:fill="F1F1F1"/>
          </w:tcPr>
          <w:p w14:paraId="4A06EC2F" w14:textId="77777777" w:rsidR="00DB4C14" w:rsidRDefault="00B413C6">
            <w:pPr>
              <w:pStyle w:val="TableParagraph"/>
              <w:spacing w:before="82"/>
              <w:ind w:left="16"/>
              <w:rPr>
                <w:b/>
                <w:sz w:val="23"/>
              </w:rPr>
            </w:pPr>
            <w:r>
              <w:rPr>
                <w:b/>
                <w:sz w:val="23"/>
              </w:rPr>
              <w:t>ITT</w:t>
            </w:r>
            <w:r>
              <w:rPr>
                <w:b/>
                <w:spacing w:val="-1"/>
                <w:sz w:val="23"/>
              </w:rPr>
              <w:t xml:space="preserve"> </w:t>
            </w:r>
            <w:r>
              <w:rPr>
                <w:b/>
                <w:sz w:val="23"/>
              </w:rPr>
              <w:t>REF.</w:t>
            </w:r>
          </w:p>
        </w:tc>
        <w:tc>
          <w:tcPr>
            <w:tcW w:w="8911" w:type="dxa"/>
            <w:tcBorders>
              <w:bottom w:val="single" w:sz="18" w:space="0" w:color="211F1F"/>
            </w:tcBorders>
            <w:shd w:val="clear" w:color="auto" w:fill="F1F1F1"/>
          </w:tcPr>
          <w:p w14:paraId="069F94A1" w14:textId="77777777" w:rsidR="00DB4C14" w:rsidRDefault="00B413C6">
            <w:pPr>
              <w:pStyle w:val="TableParagraph"/>
              <w:spacing w:before="51"/>
              <w:ind w:left="140"/>
              <w:rPr>
                <w:b/>
                <w:sz w:val="24"/>
              </w:rPr>
            </w:pPr>
            <w:r>
              <w:rPr>
                <w:b/>
                <w:sz w:val="24"/>
              </w:rPr>
              <w:t>ITT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DESCRIPTION</w:t>
            </w:r>
          </w:p>
        </w:tc>
      </w:tr>
      <w:tr w:rsidR="00DB4C14" w14:paraId="2FA0B0C4" w14:textId="77777777">
        <w:trPr>
          <w:trHeight w:val="2782"/>
        </w:trPr>
        <w:tc>
          <w:tcPr>
            <w:tcW w:w="1174" w:type="dxa"/>
            <w:tcBorders>
              <w:top w:val="single" w:sz="18" w:space="0" w:color="211F1F"/>
            </w:tcBorders>
          </w:tcPr>
          <w:p w14:paraId="5E70D088" w14:textId="77777777" w:rsidR="00DB4C14" w:rsidRDefault="00DB4C14">
            <w:pPr>
              <w:pStyle w:val="TableParagraph"/>
              <w:rPr>
                <w:sz w:val="26"/>
              </w:rPr>
            </w:pPr>
          </w:p>
          <w:p w14:paraId="28FCCEEB" w14:textId="77777777" w:rsidR="00DB4C14" w:rsidRDefault="00DB4C14">
            <w:pPr>
              <w:pStyle w:val="TableParagraph"/>
              <w:rPr>
                <w:sz w:val="26"/>
              </w:rPr>
            </w:pPr>
          </w:p>
          <w:p w14:paraId="059ADB3A" w14:textId="77777777" w:rsidR="00DB4C14" w:rsidRDefault="00DB4C14">
            <w:pPr>
              <w:pStyle w:val="TableParagraph"/>
              <w:rPr>
                <w:sz w:val="26"/>
              </w:rPr>
            </w:pPr>
          </w:p>
          <w:p w14:paraId="20D8E8FC" w14:textId="77777777" w:rsidR="00DB4C14" w:rsidRDefault="00DB4C14">
            <w:pPr>
              <w:pStyle w:val="TableParagraph"/>
              <w:spacing w:before="4"/>
              <w:rPr>
                <w:sz w:val="30"/>
              </w:rPr>
            </w:pPr>
          </w:p>
          <w:p w14:paraId="3C6EC5C4" w14:textId="77777777" w:rsidR="00DB4C14" w:rsidRDefault="00B413C6">
            <w:pPr>
              <w:pStyle w:val="TableParagraph"/>
              <w:ind w:left="28"/>
              <w:rPr>
                <w:b/>
                <w:sz w:val="24"/>
              </w:rPr>
            </w:pPr>
            <w:r>
              <w:rPr>
                <w:b/>
                <w:color w:val="2F2D2D"/>
                <w:w w:val="105"/>
                <w:sz w:val="24"/>
              </w:rPr>
              <w:t>ITT</w:t>
            </w:r>
            <w:r>
              <w:rPr>
                <w:b/>
                <w:color w:val="2F2D2D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18.2</w:t>
            </w:r>
          </w:p>
        </w:tc>
        <w:tc>
          <w:tcPr>
            <w:tcW w:w="8911" w:type="dxa"/>
            <w:tcBorders>
              <w:top w:val="single" w:sz="18" w:space="0" w:color="211F1F"/>
            </w:tcBorders>
          </w:tcPr>
          <w:p w14:paraId="00A5CF37" w14:textId="77777777" w:rsidR="00DB4C14" w:rsidRDefault="00B413C6">
            <w:pPr>
              <w:pStyle w:val="TableParagraph"/>
              <w:spacing w:before="101" w:line="254" w:lineRule="auto"/>
              <w:ind w:left="124" w:right="-29" w:firstLine="9"/>
              <w:rPr>
                <w:sz w:val="24"/>
              </w:rPr>
            </w:pPr>
            <w:r>
              <w:rPr>
                <w:color w:val="2F2D2D"/>
                <w:w w:val="105"/>
                <w:sz w:val="24"/>
              </w:rPr>
              <w:t>a) The Number of days beyond the expiry of the initial tender validity period will be30</w:t>
            </w:r>
            <w:r>
              <w:rPr>
                <w:color w:val="2F2D2D"/>
                <w:spacing w:val="-60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days.</w:t>
            </w:r>
          </w:p>
          <w:p w14:paraId="740B30BE" w14:textId="77777777" w:rsidR="00DB4C14" w:rsidRDefault="00DB4C14">
            <w:pPr>
              <w:pStyle w:val="TableParagraph"/>
              <w:spacing w:before="11"/>
              <w:rPr>
                <w:sz w:val="20"/>
              </w:rPr>
            </w:pPr>
          </w:p>
          <w:p w14:paraId="6C59D8F7" w14:textId="77777777" w:rsidR="00DB4C14" w:rsidRDefault="00B413C6">
            <w:pPr>
              <w:pStyle w:val="TableParagraph"/>
              <w:ind w:left="136"/>
              <w:rPr>
                <w:sz w:val="24"/>
              </w:rPr>
            </w:pPr>
            <w:r>
              <w:rPr>
                <w:w w:val="105"/>
                <w:sz w:val="24"/>
              </w:rPr>
              <w:t>The</w:t>
            </w:r>
            <w:r>
              <w:rPr>
                <w:spacing w:val="-5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Tender</w:t>
            </w:r>
            <w:r>
              <w:rPr>
                <w:spacing w:val="-5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price shall</w:t>
            </w:r>
            <w:r>
              <w:rPr>
                <w:spacing w:val="-6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be</w:t>
            </w:r>
            <w:r>
              <w:rPr>
                <w:spacing w:val="-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adjusted</w:t>
            </w:r>
            <w:r>
              <w:rPr>
                <w:spacing w:val="-6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by</w:t>
            </w:r>
            <w:r>
              <w:rPr>
                <w:spacing w:val="-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the</w:t>
            </w:r>
            <w:r>
              <w:rPr>
                <w:spacing w:val="-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following</w:t>
            </w:r>
            <w:r>
              <w:rPr>
                <w:spacing w:val="-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percentages</w:t>
            </w:r>
            <w:r>
              <w:rPr>
                <w:spacing w:val="-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of</w:t>
            </w:r>
            <w:r>
              <w:rPr>
                <w:spacing w:val="-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the</w:t>
            </w:r>
            <w:r>
              <w:rPr>
                <w:spacing w:val="-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tender</w:t>
            </w:r>
            <w:r>
              <w:rPr>
                <w:spacing w:val="-5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price:</w:t>
            </w:r>
          </w:p>
          <w:p w14:paraId="4DE56F58" w14:textId="77777777" w:rsidR="00DB4C14" w:rsidRDefault="00B413C6">
            <w:pPr>
              <w:pStyle w:val="TableParagraph"/>
              <w:numPr>
                <w:ilvl w:val="0"/>
                <w:numId w:val="73"/>
              </w:numPr>
              <w:tabs>
                <w:tab w:val="left" w:pos="417"/>
              </w:tabs>
              <w:spacing w:before="94" w:line="252" w:lineRule="auto"/>
              <w:ind w:left="416" w:right="542"/>
              <w:rPr>
                <w:i/>
                <w:sz w:val="24"/>
              </w:rPr>
            </w:pPr>
            <w:r>
              <w:rPr>
                <w:w w:val="105"/>
                <w:sz w:val="24"/>
              </w:rPr>
              <w:t>By</w:t>
            </w:r>
            <w:r>
              <w:rPr>
                <w:spacing w:val="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0</w:t>
            </w:r>
            <w:r>
              <w:rPr>
                <w:spacing w:val="1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%</w:t>
            </w:r>
            <w:r>
              <w:rPr>
                <w:spacing w:val="6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of</w:t>
            </w:r>
            <w:r>
              <w:rPr>
                <w:spacing w:val="10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the</w:t>
            </w:r>
            <w:r>
              <w:rPr>
                <w:i/>
                <w:spacing w:val="8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local</w:t>
            </w:r>
            <w:r>
              <w:rPr>
                <w:i/>
                <w:spacing w:val="11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currency</w:t>
            </w:r>
            <w:r>
              <w:rPr>
                <w:i/>
                <w:spacing w:val="8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portion</w:t>
            </w:r>
            <w:r>
              <w:rPr>
                <w:i/>
                <w:spacing w:val="6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of</w:t>
            </w:r>
            <w:r>
              <w:rPr>
                <w:i/>
                <w:spacing w:val="9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the</w:t>
            </w:r>
            <w:r>
              <w:rPr>
                <w:i/>
                <w:spacing w:val="6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Contract</w:t>
            </w:r>
            <w:r>
              <w:rPr>
                <w:i/>
                <w:spacing w:val="11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price</w:t>
            </w:r>
            <w:r>
              <w:rPr>
                <w:i/>
                <w:spacing w:val="7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adjusted</w:t>
            </w:r>
            <w:r>
              <w:rPr>
                <w:i/>
                <w:spacing w:val="7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to</w:t>
            </w:r>
            <w:r>
              <w:rPr>
                <w:i/>
                <w:spacing w:val="10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reflect</w:t>
            </w:r>
            <w:r>
              <w:rPr>
                <w:i/>
                <w:spacing w:val="-60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local</w:t>
            </w:r>
            <w:r>
              <w:rPr>
                <w:i/>
                <w:spacing w:val="-5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inflation during</w:t>
            </w:r>
            <w:r>
              <w:rPr>
                <w:i/>
                <w:spacing w:val="1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the</w:t>
            </w:r>
            <w:r>
              <w:rPr>
                <w:i/>
                <w:spacing w:val="-3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period</w:t>
            </w:r>
            <w:r>
              <w:rPr>
                <w:i/>
                <w:spacing w:val="-2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of</w:t>
            </w:r>
            <w:r>
              <w:rPr>
                <w:i/>
                <w:spacing w:val="3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extension, and</w:t>
            </w:r>
          </w:p>
          <w:p w14:paraId="75ED674B" w14:textId="77777777" w:rsidR="00DB4C14" w:rsidRDefault="00B413C6">
            <w:pPr>
              <w:pStyle w:val="TableParagraph"/>
              <w:numPr>
                <w:ilvl w:val="0"/>
                <w:numId w:val="73"/>
              </w:numPr>
              <w:tabs>
                <w:tab w:val="left" w:pos="458"/>
              </w:tabs>
              <w:spacing w:before="200" w:line="254" w:lineRule="auto"/>
              <w:ind w:left="416" w:right="619"/>
              <w:rPr>
                <w:i/>
                <w:sz w:val="24"/>
              </w:rPr>
            </w:pPr>
            <w:r>
              <w:rPr>
                <w:i/>
                <w:w w:val="105"/>
                <w:sz w:val="24"/>
              </w:rPr>
              <w:t>By</w:t>
            </w:r>
            <w:r>
              <w:rPr>
                <w:i/>
                <w:spacing w:val="3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0</w:t>
            </w:r>
            <w:r>
              <w:rPr>
                <w:i/>
                <w:spacing w:val="6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%</w:t>
            </w:r>
            <w:r>
              <w:rPr>
                <w:i/>
                <w:spacing w:val="6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the</w:t>
            </w:r>
            <w:r>
              <w:rPr>
                <w:i/>
                <w:spacing w:val="4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foreign</w:t>
            </w:r>
            <w:r>
              <w:rPr>
                <w:i/>
                <w:spacing w:val="8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currency</w:t>
            </w:r>
            <w:r>
              <w:rPr>
                <w:i/>
                <w:spacing w:val="6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portion</w:t>
            </w:r>
            <w:r>
              <w:rPr>
                <w:i/>
                <w:spacing w:val="5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of</w:t>
            </w:r>
            <w:r>
              <w:rPr>
                <w:i/>
                <w:spacing w:val="6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the</w:t>
            </w:r>
            <w:r>
              <w:rPr>
                <w:i/>
                <w:spacing w:val="2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Contract</w:t>
            </w:r>
            <w:r>
              <w:rPr>
                <w:i/>
                <w:spacing w:val="8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price</w:t>
            </w:r>
            <w:r>
              <w:rPr>
                <w:i/>
                <w:spacing w:val="8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adjusted</w:t>
            </w:r>
            <w:r>
              <w:rPr>
                <w:i/>
                <w:spacing w:val="6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to</w:t>
            </w:r>
            <w:r>
              <w:rPr>
                <w:i/>
                <w:spacing w:val="4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reflect</w:t>
            </w:r>
            <w:r>
              <w:rPr>
                <w:i/>
                <w:spacing w:val="-60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the</w:t>
            </w:r>
            <w:r>
              <w:rPr>
                <w:i/>
                <w:spacing w:val="-3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international</w:t>
            </w:r>
            <w:r>
              <w:rPr>
                <w:i/>
                <w:spacing w:val="-1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inflation during the</w:t>
            </w:r>
            <w:r>
              <w:rPr>
                <w:i/>
                <w:spacing w:val="-1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period</w:t>
            </w:r>
            <w:r>
              <w:rPr>
                <w:i/>
                <w:spacing w:val="-3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of</w:t>
            </w:r>
            <w:r>
              <w:rPr>
                <w:i/>
                <w:spacing w:val="1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extension.</w:t>
            </w:r>
          </w:p>
        </w:tc>
      </w:tr>
      <w:tr w:rsidR="00DB4C14" w14:paraId="138F0CD3" w14:textId="77777777">
        <w:trPr>
          <w:trHeight w:val="1119"/>
        </w:trPr>
        <w:tc>
          <w:tcPr>
            <w:tcW w:w="1174" w:type="dxa"/>
          </w:tcPr>
          <w:p w14:paraId="42AA273E" w14:textId="77777777" w:rsidR="00DB4C14" w:rsidRDefault="00B413C6">
            <w:pPr>
              <w:pStyle w:val="TableParagraph"/>
              <w:spacing w:line="263" w:lineRule="exact"/>
              <w:ind w:left="28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ITT</w:t>
            </w:r>
            <w:r>
              <w:rPr>
                <w:b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19.1</w:t>
            </w:r>
          </w:p>
        </w:tc>
        <w:tc>
          <w:tcPr>
            <w:tcW w:w="8911" w:type="dxa"/>
          </w:tcPr>
          <w:p w14:paraId="14B05FC6" w14:textId="766F599C" w:rsidR="00DB4C14" w:rsidRDefault="00B413C6">
            <w:pPr>
              <w:pStyle w:val="TableParagraph"/>
              <w:tabs>
                <w:tab w:val="left" w:leader="dot" w:pos="6718"/>
              </w:tabs>
              <w:spacing w:line="267" w:lineRule="exact"/>
              <w:ind w:left="25"/>
              <w:rPr>
                <w:sz w:val="24"/>
              </w:rPr>
            </w:pPr>
            <w:r>
              <w:rPr>
                <w:sz w:val="24"/>
              </w:rPr>
              <w:t>Where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applicable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Tender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Security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amount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KShs</w:t>
            </w:r>
            <w:proofErr w:type="spellEnd"/>
            <w:r w:rsidR="00C8751D">
              <w:rPr>
                <w:b/>
                <w:bCs/>
                <w:sz w:val="24"/>
              </w:rPr>
              <w:t>………</w:t>
            </w:r>
            <w:proofErr w:type="gramStart"/>
            <w:r w:rsidR="00C8751D">
              <w:rPr>
                <w:b/>
                <w:bCs/>
                <w:sz w:val="24"/>
              </w:rPr>
              <w:t>…..</w:t>
            </w:r>
            <w:proofErr w:type="gramEnd"/>
            <w:r w:rsidR="00C8751D">
              <w:rPr>
                <w:b/>
                <w:bCs/>
                <w:sz w:val="24"/>
              </w:rPr>
              <w:t xml:space="preserve"> not </w:t>
            </w:r>
            <w:r>
              <w:rPr>
                <w:sz w:val="24"/>
                <w:u w:val="single"/>
              </w:rPr>
              <w:t>Shall</w:t>
            </w:r>
            <w:r w:rsidR="00B44969">
              <w:rPr>
                <w:sz w:val="24"/>
                <w:u w:val="single"/>
              </w:rPr>
              <w:t xml:space="preserve"> </w:t>
            </w:r>
            <w:r>
              <w:rPr>
                <w:sz w:val="24"/>
              </w:rPr>
              <w:t>be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required.</w:t>
            </w:r>
          </w:p>
          <w:p w14:paraId="4D56F822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1C7A1BF3" w14:textId="77777777" w:rsidR="00DB4C14" w:rsidRDefault="00B413C6">
            <w:pPr>
              <w:pStyle w:val="TableParagraph"/>
              <w:ind w:left="25"/>
              <w:rPr>
                <w:sz w:val="24"/>
              </w:rPr>
            </w:pPr>
            <w:r>
              <w:rPr>
                <w:sz w:val="24"/>
              </w:rPr>
              <w:t>Where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applicable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Tender-Securing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Declaration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Form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Shall</w:t>
            </w:r>
            <w:r>
              <w:rPr>
                <w:spacing w:val="-1"/>
                <w:sz w:val="24"/>
                <w:u w:val="single"/>
              </w:rPr>
              <w:t xml:space="preserve"> </w:t>
            </w:r>
            <w:r>
              <w:rPr>
                <w:sz w:val="24"/>
              </w:rPr>
              <w:t>be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required.</w:t>
            </w:r>
          </w:p>
        </w:tc>
      </w:tr>
      <w:tr w:rsidR="00DB4C14" w14:paraId="0B20CD8E" w14:textId="77777777">
        <w:trPr>
          <w:trHeight w:val="1571"/>
        </w:trPr>
        <w:tc>
          <w:tcPr>
            <w:tcW w:w="1174" w:type="dxa"/>
          </w:tcPr>
          <w:p w14:paraId="71EBC26E" w14:textId="77777777" w:rsidR="00DB4C14" w:rsidRDefault="00DB4C14">
            <w:pPr>
              <w:pStyle w:val="TableParagraph"/>
              <w:rPr>
                <w:sz w:val="26"/>
              </w:rPr>
            </w:pPr>
          </w:p>
          <w:p w14:paraId="7C8EF69C" w14:textId="77777777" w:rsidR="00DB4C14" w:rsidRDefault="00DB4C14">
            <w:pPr>
              <w:pStyle w:val="TableParagraph"/>
              <w:spacing w:before="9"/>
              <w:rPr>
                <w:sz w:val="29"/>
              </w:rPr>
            </w:pPr>
          </w:p>
          <w:p w14:paraId="1397BA3B" w14:textId="77777777" w:rsidR="00DB4C14" w:rsidRDefault="00B413C6">
            <w:pPr>
              <w:pStyle w:val="TableParagraph"/>
              <w:spacing w:before="1"/>
              <w:ind w:right="78"/>
              <w:jc w:val="right"/>
              <w:rPr>
                <w:b/>
                <w:sz w:val="24"/>
              </w:rPr>
            </w:pPr>
            <w:r>
              <w:rPr>
                <w:b/>
                <w:color w:val="2F2D2D"/>
                <w:w w:val="105"/>
                <w:sz w:val="24"/>
              </w:rPr>
              <w:t>ITT 19.2</w:t>
            </w:r>
          </w:p>
        </w:tc>
        <w:tc>
          <w:tcPr>
            <w:tcW w:w="8911" w:type="dxa"/>
          </w:tcPr>
          <w:p w14:paraId="3ED03124" w14:textId="77777777" w:rsidR="00DB4C14" w:rsidRDefault="00B413C6">
            <w:pPr>
              <w:pStyle w:val="TableParagraph"/>
              <w:spacing w:line="256" w:lineRule="exact"/>
              <w:ind w:left="25"/>
              <w:rPr>
                <w:b/>
                <w:i/>
                <w:sz w:val="24"/>
              </w:rPr>
            </w:pPr>
            <w:r>
              <w:rPr>
                <w:color w:val="2F2D2D"/>
                <w:w w:val="115"/>
                <w:sz w:val="24"/>
              </w:rPr>
              <w:t>The</w:t>
            </w:r>
            <w:r>
              <w:rPr>
                <w:color w:val="2F2D2D"/>
                <w:spacing w:val="-5"/>
                <w:w w:val="115"/>
                <w:sz w:val="24"/>
              </w:rPr>
              <w:t xml:space="preserve"> </w:t>
            </w:r>
            <w:r>
              <w:rPr>
                <w:color w:val="2F2D2D"/>
                <w:w w:val="115"/>
                <w:sz w:val="24"/>
              </w:rPr>
              <w:t>other</w:t>
            </w:r>
            <w:r>
              <w:rPr>
                <w:color w:val="2F2D2D"/>
                <w:spacing w:val="-5"/>
                <w:w w:val="115"/>
                <w:sz w:val="24"/>
              </w:rPr>
              <w:t xml:space="preserve"> </w:t>
            </w:r>
            <w:r>
              <w:rPr>
                <w:color w:val="2F2D2D"/>
                <w:w w:val="115"/>
                <w:sz w:val="24"/>
              </w:rPr>
              <w:t>security</w:t>
            </w:r>
            <w:r>
              <w:rPr>
                <w:color w:val="2F2D2D"/>
                <w:spacing w:val="-7"/>
                <w:w w:val="115"/>
                <w:sz w:val="24"/>
              </w:rPr>
              <w:t xml:space="preserve"> </w:t>
            </w:r>
            <w:r>
              <w:rPr>
                <w:color w:val="2F2D2D"/>
                <w:w w:val="115"/>
                <w:sz w:val="24"/>
              </w:rPr>
              <w:t>is</w:t>
            </w:r>
            <w:r>
              <w:rPr>
                <w:color w:val="2F2D2D"/>
                <w:spacing w:val="1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  <w:u w:val="thick" w:color="2E2C2C"/>
              </w:rPr>
              <w:t>where Applicable</w:t>
            </w:r>
            <w:r>
              <w:rPr>
                <w:b/>
                <w:i/>
                <w:color w:val="2F2D2D"/>
                <w:spacing w:val="-1"/>
                <w:w w:val="115"/>
                <w:sz w:val="24"/>
                <w:u w:val="thick" w:color="2E2C2C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  <w:u w:val="thick" w:color="2E2C2C"/>
              </w:rPr>
              <w:t>should be</w:t>
            </w:r>
            <w:r>
              <w:rPr>
                <w:b/>
                <w:i/>
                <w:color w:val="2F2D2D"/>
                <w:spacing w:val="-4"/>
                <w:w w:val="115"/>
                <w:sz w:val="24"/>
                <w:u w:val="thick" w:color="2E2C2C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  <w:u w:val="thick" w:color="2E2C2C"/>
              </w:rPr>
              <w:t>in</w:t>
            </w:r>
            <w:r>
              <w:rPr>
                <w:b/>
                <w:i/>
                <w:color w:val="2F2D2D"/>
                <w:spacing w:val="-4"/>
                <w:w w:val="115"/>
                <w:sz w:val="24"/>
                <w:u w:val="thick" w:color="2E2C2C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  <w:u w:val="thick" w:color="2E2C2C"/>
              </w:rPr>
              <w:t>the</w:t>
            </w:r>
            <w:r>
              <w:rPr>
                <w:b/>
                <w:i/>
                <w:color w:val="2F2D2D"/>
                <w:spacing w:val="-2"/>
                <w:w w:val="115"/>
                <w:sz w:val="24"/>
                <w:u w:val="thick" w:color="2E2C2C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  <w:u w:val="thick" w:color="2E2C2C"/>
              </w:rPr>
              <w:t>form of:</w:t>
            </w:r>
            <w:r>
              <w:rPr>
                <w:b/>
                <w:i/>
                <w:color w:val="2F2D2D"/>
                <w:spacing w:val="13"/>
                <w:sz w:val="24"/>
                <w:u w:val="thick" w:color="2E2C2C"/>
              </w:rPr>
              <w:t xml:space="preserve"> </w:t>
            </w:r>
          </w:p>
          <w:p w14:paraId="53FA0566" w14:textId="77777777" w:rsidR="00DB4C14" w:rsidRDefault="00B413C6">
            <w:pPr>
              <w:pStyle w:val="TableParagraph"/>
              <w:numPr>
                <w:ilvl w:val="0"/>
                <w:numId w:val="72"/>
              </w:numPr>
              <w:tabs>
                <w:tab w:val="left" w:pos="736"/>
                <w:tab w:val="left" w:pos="737"/>
              </w:tabs>
              <w:spacing w:line="263" w:lineRule="exact"/>
              <w:ind w:hanging="577"/>
              <w:rPr>
                <w:b/>
                <w:i/>
                <w:sz w:val="24"/>
              </w:rPr>
            </w:pPr>
            <w:r>
              <w:rPr>
                <w:b/>
                <w:i/>
                <w:color w:val="2F2D2D"/>
                <w:w w:val="115"/>
                <w:sz w:val="24"/>
              </w:rPr>
              <w:t>a</w:t>
            </w:r>
            <w:r>
              <w:rPr>
                <w:b/>
                <w:i/>
                <w:color w:val="2F2D2D"/>
                <w:spacing w:val="-4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bank</w:t>
            </w:r>
            <w:r>
              <w:rPr>
                <w:b/>
                <w:i/>
                <w:color w:val="2F2D2D"/>
                <w:spacing w:val="-3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guarantee</w:t>
            </w:r>
            <w:r>
              <w:rPr>
                <w:b/>
                <w:i/>
                <w:color w:val="2F2D2D"/>
                <w:spacing w:val="-1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or</w:t>
            </w:r>
          </w:p>
          <w:p w14:paraId="39ADF34C" w14:textId="77777777" w:rsidR="00DB4C14" w:rsidRDefault="00B413C6">
            <w:pPr>
              <w:pStyle w:val="TableParagraph"/>
              <w:numPr>
                <w:ilvl w:val="0"/>
                <w:numId w:val="72"/>
              </w:numPr>
              <w:tabs>
                <w:tab w:val="left" w:pos="736"/>
                <w:tab w:val="left" w:pos="737"/>
              </w:tabs>
              <w:spacing w:before="5" w:line="228" w:lineRule="auto"/>
              <w:ind w:right="-15"/>
              <w:rPr>
                <w:b/>
                <w:i/>
                <w:sz w:val="24"/>
              </w:rPr>
            </w:pPr>
            <w:r>
              <w:rPr>
                <w:b/>
                <w:i/>
                <w:color w:val="2F2D2D"/>
                <w:w w:val="115"/>
                <w:sz w:val="24"/>
              </w:rPr>
              <w:t>a</w:t>
            </w:r>
            <w:r>
              <w:rPr>
                <w:b/>
                <w:i/>
                <w:color w:val="2F2D2D"/>
                <w:spacing w:val="35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guarantee</w:t>
            </w:r>
            <w:r>
              <w:rPr>
                <w:b/>
                <w:i/>
                <w:color w:val="2F2D2D"/>
                <w:spacing w:val="38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by</w:t>
            </w:r>
            <w:r>
              <w:rPr>
                <w:b/>
                <w:i/>
                <w:color w:val="2F2D2D"/>
                <w:spacing w:val="35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an</w:t>
            </w:r>
            <w:r>
              <w:rPr>
                <w:b/>
                <w:i/>
                <w:color w:val="2F2D2D"/>
                <w:spacing w:val="34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insurance</w:t>
            </w:r>
            <w:r>
              <w:rPr>
                <w:b/>
                <w:i/>
                <w:color w:val="2F2D2D"/>
                <w:spacing w:val="37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company</w:t>
            </w:r>
            <w:r>
              <w:rPr>
                <w:b/>
                <w:i/>
                <w:color w:val="2F2D2D"/>
                <w:spacing w:val="38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registered</w:t>
            </w:r>
            <w:r>
              <w:rPr>
                <w:b/>
                <w:i/>
                <w:color w:val="2F2D2D"/>
                <w:spacing w:val="37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and</w:t>
            </w:r>
            <w:r>
              <w:rPr>
                <w:b/>
                <w:i/>
                <w:color w:val="2F2D2D"/>
                <w:spacing w:val="35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licensed</w:t>
            </w:r>
            <w:r>
              <w:rPr>
                <w:b/>
                <w:i/>
                <w:color w:val="2F2D2D"/>
                <w:spacing w:val="35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by</w:t>
            </w:r>
            <w:r>
              <w:rPr>
                <w:b/>
                <w:i/>
                <w:color w:val="2F2D2D"/>
                <w:spacing w:val="36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the</w:t>
            </w:r>
            <w:r>
              <w:rPr>
                <w:b/>
                <w:i/>
                <w:color w:val="2F2D2D"/>
                <w:spacing w:val="-66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Insurance</w:t>
            </w:r>
            <w:r>
              <w:rPr>
                <w:b/>
                <w:i/>
                <w:color w:val="2F2D2D"/>
                <w:spacing w:val="2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Regulatory</w:t>
            </w:r>
            <w:r>
              <w:rPr>
                <w:b/>
                <w:i/>
                <w:color w:val="2F2D2D"/>
                <w:spacing w:val="-1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Authority</w:t>
            </w:r>
            <w:r>
              <w:rPr>
                <w:b/>
                <w:i/>
                <w:color w:val="2F2D2D"/>
                <w:spacing w:val="-1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listed</w:t>
            </w:r>
            <w:r>
              <w:rPr>
                <w:b/>
                <w:i/>
                <w:color w:val="2F2D2D"/>
                <w:spacing w:val="-2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by</w:t>
            </w:r>
            <w:r>
              <w:rPr>
                <w:b/>
                <w:i/>
                <w:color w:val="2F2D2D"/>
                <w:spacing w:val="-1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the</w:t>
            </w:r>
            <w:r>
              <w:rPr>
                <w:b/>
                <w:i/>
                <w:color w:val="2F2D2D"/>
                <w:spacing w:val="-1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Authority</w:t>
            </w:r>
            <w:r>
              <w:rPr>
                <w:b/>
                <w:i/>
                <w:color w:val="2F2D2D"/>
                <w:spacing w:val="-1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or</w:t>
            </w:r>
          </w:p>
          <w:p w14:paraId="615B6AE5" w14:textId="77777777" w:rsidR="00DB4C14" w:rsidRDefault="00B413C6">
            <w:pPr>
              <w:pStyle w:val="TableParagraph"/>
              <w:numPr>
                <w:ilvl w:val="0"/>
                <w:numId w:val="72"/>
              </w:numPr>
              <w:tabs>
                <w:tab w:val="left" w:pos="736"/>
                <w:tab w:val="left" w:pos="737"/>
              </w:tabs>
              <w:spacing w:line="262" w:lineRule="exact"/>
              <w:ind w:right="-15"/>
              <w:rPr>
                <w:b/>
                <w:i/>
                <w:sz w:val="24"/>
              </w:rPr>
            </w:pPr>
            <w:r>
              <w:rPr>
                <w:b/>
                <w:i/>
                <w:color w:val="2F2D2D"/>
                <w:w w:val="115"/>
                <w:sz w:val="24"/>
              </w:rPr>
              <w:t>a</w:t>
            </w:r>
            <w:r>
              <w:rPr>
                <w:b/>
                <w:i/>
                <w:color w:val="2F2D2D"/>
                <w:spacing w:val="20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guarantee</w:t>
            </w:r>
            <w:r>
              <w:rPr>
                <w:b/>
                <w:i/>
                <w:color w:val="2F2D2D"/>
                <w:spacing w:val="22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issued</w:t>
            </w:r>
            <w:r>
              <w:rPr>
                <w:b/>
                <w:i/>
                <w:color w:val="2F2D2D"/>
                <w:spacing w:val="22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by</w:t>
            </w:r>
            <w:r>
              <w:rPr>
                <w:b/>
                <w:i/>
                <w:color w:val="2F2D2D"/>
                <w:spacing w:val="21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a</w:t>
            </w:r>
            <w:r>
              <w:rPr>
                <w:b/>
                <w:i/>
                <w:color w:val="2F2D2D"/>
                <w:spacing w:val="22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ﬁnancial</w:t>
            </w:r>
            <w:r>
              <w:rPr>
                <w:b/>
                <w:i/>
                <w:color w:val="2F2D2D"/>
                <w:spacing w:val="21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institution</w:t>
            </w:r>
            <w:r>
              <w:rPr>
                <w:b/>
                <w:i/>
                <w:color w:val="2F2D2D"/>
                <w:spacing w:val="21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approved</w:t>
            </w:r>
            <w:r>
              <w:rPr>
                <w:b/>
                <w:i/>
                <w:color w:val="2F2D2D"/>
                <w:spacing w:val="20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and</w:t>
            </w:r>
            <w:r>
              <w:rPr>
                <w:b/>
                <w:i/>
                <w:color w:val="2F2D2D"/>
                <w:spacing w:val="21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licensed</w:t>
            </w:r>
            <w:r>
              <w:rPr>
                <w:b/>
                <w:i/>
                <w:color w:val="2F2D2D"/>
                <w:spacing w:val="22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by</w:t>
            </w:r>
            <w:r>
              <w:rPr>
                <w:b/>
                <w:i/>
                <w:color w:val="2F2D2D"/>
                <w:spacing w:val="-66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the</w:t>
            </w:r>
            <w:r>
              <w:rPr>
                <w:b/>
                <w:i/>
                <w:color w:val="2F2D2D"/>
                <w:spacing w:val="-1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Central</w:t>
            </w:r>
            <w:r>
              <w:rPr>
                <w:b/>
                <w:i/>
                <w:color w:val="2F2D2D"/>
                <w:spacing w:val="1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Bank</w:t>
            </w:r>
            <w:r>
              <w:rPr>
                <w:b/>
                <w:i/>
                <w:color w:val="2F2D2D"/>
                <w:spacing w:val="-1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of</w:t>
            </w:r>
            <w:r>
              <w:rPr>
                <w:b/>
                <w:i/>
                <w:color w:val="2F2D2D"/>
                <w:spacing w:val="3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Kenya,</w:t>
            </w:r>
            <w:r>
              <w:rPr>
                <w:b/>
                <w:i/>
                <w:color w:val="2F2D2D"/>
                <w:spacing w:val="-1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from</w:t>
            </w:r>
            <w:r>
              <w:rPr>
                <w:b/>
                <w:i/>
                <w:color w:val="2F2D2D"/>
                <w:spacing w:val="1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a</w:t>
            </w:r>
            <w:r>
              <w:rPr>
                <w:b/>
                <w:i/>
                <w:color w:val="2F2D2D"/>
                <w:spacing w:val="-2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reputable</w:t>
            </w:r>
            <w:r>
              <w:rPr>
                <w:b/>
                <w:i/>
                <w:color w:val="2F2D2D"/>
                <w:spacing w:val="-2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source</w:t>
            </w:r>
          </w:p>
        </w:tc>
      </w:tr>
      <w:tr w:rsidR="00DB4C14" w14:paraId="0A7B72CF" w14:textId="77777777">
        <w:trPr>
          <w:trHeight w:val="1310"/>
        </w:trPr>
        <w:tc>
          <w:tcPr>
            <w:tcW w:w="1174" w:type="dxa"/>
          </w:tcPr>
          <w:p w14:paraId="047A6574" w14:textId="77777777" w:rsidR="00DB4C14" w:rsidRDefault="00DB4C14">
            <w:pPr>
              <w:pStyle w:val="TableParagraph"/>
              <w:rPr>
                <w:sz w:val="26"/>
              </w:rPr>
            </w:pPr>
          </w:p>
          <w:p w14:paraId="6692D4B3" w14:textId="77777777" w:rsidR="00DB4C14" w:rsidRDefault="00B413C6">
            <w:pPr>
              <w:pStyle w:val="TableParagraph"/>
              <w:spacing w:before="212"/>
              <w:ind w:right="78"/>
              <w:jc w:val="right"/>
              <w:rPr>
                <w:b/>
                <w:sz w:val="24"/>
              </w:rPr>
            </w:pPr>
            <w:r>
              <w:rPr>
                <w:b/>
                <w:color w:val="2F2D2D"/>
                <w:w w:val="105"/>
                <w:sz w:val="24"/>
              </w:rPr>
              <w:t>ITT</w:t>
            </w:r>
            <w:r>
              <w:rPr>
                <w:b/>
                <w:color w:val="2F2D2D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19.3</w:t>
            </w:r>
          </w:p>
        </w:tc>
        <w:tc>
          <w:tcPr>
            <w:tcW w:w="8911" w:type="dxa"/>
          </w:tcPr>
          <w:p w14:paraId="29F6D4C2" w14:textId="77777777" w:rsidR="00DB4C14" w:rsidRDefault="00B413C6">
            <w:pPr>
              <w:pStyle w:val="TableParagraph"/>
              <w:spacing w:line="228" w:lineRule="auto"/>
              <w:ind w:right="-15"/>
              <w:jc w:val="right"/>
              <w:rPr>
                <w:sz w:val="24"/>
              </w:rPr>
            </w:pPr>
            <w:r>
              <w:rPr>
                <w:color w:val="2F2D2D"/>
                <w:sz w:val="24"/>
              </w:rPr>
              <w:t>Delete</w:t>
            </w:r>
            <w:r>
              <w:rPr>
                <w:color w:val="2F2D2D"/>
                <w:spacing w:val="25"/>
                <w:sz w:val="24"/>
              </w:rPr>
              <w:t xml:space="preserve"> </w:t>
            </w:r>
            <w:r>
              <w:rPr>
                <w:color w:val="2F2D2D"/>
                <w:sz w:val="24"/>
              </w:rPr>
              <w:t>“</w:t>
            </w:r>
            <w:r>
              <w:rPr>
                <w:color w:val="211F1F"/>
                <w:sz w:val="24"/>
              </w:rPr>
              <w:t>If</w:t>
            </w:r>
            <w:r>
              <w:rPr>
                <w:color w:val="211F1F"/>
                <w:spacing w:val="15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an</w:t>
            </w:r>
            <w:r>
              <w:rPr>
                <w:color w:val="211F1F"/>
                <w:spacing w:val="15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unconditional</w:t>
            </w:r>
            <w:r>
              <w:rPr>
                <w:color w:val="211F1F"/>
                <w:spacing w:val="16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bank</w:t>
            </w:r>
            <w:r>
              <w:rPr>
                <w:color w:val="211F1F"/>
                <w:spacing w:val="16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guarantee</w:t>
            </w:r>
            <w:r>
              <w:rPr>
                <w:color w:val="211F1F"/>
                <w:spacing w:val="14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is</w:t>
            </w:r>
            <w:r>
              <w:rPr>
                <w:color w:val="211F1F"/>
                <w:spacing w:val="1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issued</w:t>
            </w:r>
            <w:r>
              <w:rPr>
                <w:color w:val="211F1F"/>
                <w:spacing w:val="16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by</w:t>
            </w:r>
            <w:r>
              <w:rPr>
                <w:color w:val="211F1F"/>
                <w:spacing w:val="10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a</w:t>
            </w:r>
            <w:r>
              <w:rPr>
                <w:color w:val="211F1F"/>
                <w:spacing w:val="15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bank</w:t>
            </w:r>
            <w:r>
              <w:rPr>
                <w:color w:val="211F1F"/>
                <w:spacing w:val="15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located</w:t>
            </w:r>
            <w:r>
              <w:rPr>
                <w:color w:val="211F1F"/>
                <w:spacing w:val="15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outside</w:t>
            </w:r>
            <w:r>
              <w:rPr>
                <w:color w:val="211F1F"/>
                <w:spacing w:val="14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Kenya,</w:t>
            </w:r>
            <w:r>
              <w:rPr>
                <w:color w:val="211F1F"/>
                <w:spacing w:val="16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the</w:t>
            </w:r>
            <w:r>
              <w:rPr>
                <w:color w:val="211F1F"/>
                <w:spacing w:val="-5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issuing bank shall</w:t>
            </w:r>
            <w:r w:rsidR="004918D6">
              <w:rPr>
                <w:color w:val="211F1F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have a correspondent bank located in Kenya to make it enforceable”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Where</w:t>
            </w:r>
            <w:r>
              <w:rPr>
                <w:color w:val="211F1F"/>
                <w:spacing w:val="-10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applicable</w:t>
            </w:r>
            <w:r>
              <w:rPr>
                <w:color w:val="211F1F"/>
                <w:spacing w:val="-6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“The</w:t>
            </w:r>
            <w:r>
              <w:rPr>
                <w:color w:val="211F1F"/>
                <w:spacing w:val="-10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Tender</w:t>
            </w:r>
            <w:r>
              <w:rPr>
                <w:color w:val="211F1F"/>
                <w:spacing w:val="-8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Security</w:t>
            </w:r>
            <w:r>
              <w:rPr>
                <w:color w:val="211F1F"/>
                <w:spacing w:val="-1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shall</w:t>
            </w:r>
            <w:r>
              <w:rPr>
                <w:color w:val="211F1F"/>
                <w:spacing w:val="-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be</w:t>
            </w:r>
            <w:r>
              <w:rPr>
                <w:color w:val="211F1F"/>
                <w:spacing w:val="-6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valid</w:t>
            </w:r>
            <w:r>
              <w:rPr>
                <w:color w:val="211F1F"/>
                <w:spacing w:val="-9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for</w:t>
            </w:r>
            <w:r>
              <w:rPr>
                <w:color w:val="211F1F"/>
                <w:spacing w:val="-9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thirty</w:t>
            </w:r>
            <w:r>
              <w:rPr>
                <w:color w:val="211F1F"/>
                <w:spacing w:val="-13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(30)</w:t>
            </w:r>
            <w:r>
              <w:rPr>
                <w:color w:val="211F1F"/>
                <w:spacing w:val="-9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days</w:t>
            </w:r>
            <w:r>
              <w:rPr>
                <w:color w:val="211F1F"/>
                <w:spacing w:val="-8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beyond</w:t>
            </w:r>
            <w:r>
              <w:rPr>
                <w:color w:val="211F1F"/>
                <w:spacing w:val="-8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the</w:t>
            </w:r>
            <w:r>
              <w:rPr>
                <w:color w:val="211F1F"/>
                <w:spacing w:val="-8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original</w:t>
            </w:r>
            <w:r>
              <w:rPr>
                <w:color w:val="211F1F"/>
                <w:spacing w:val="-5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validity</w:t>
            </w:r>
            <w:r>
              <w:rPr>
                <w:color w:val="211F1F"/>
                <w:spacing w:val="-1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period</w:t>
            </w:r>
            <w:r>
              <w:rPr>
                <w:color w:val="211F1F"/>
                <w:spacing w:val="-3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of</w:t>
            </w:r>
            <w:r>
              <w:rPr>
                <w:color w:val="211F1F"/>
                <w:spacing w:val="-6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the</w:t>
            </w:r>
            <w:r>
              <w:rPr>
                <w:color w:val="211F1F"/>
                <w:spacing w:val="-4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Tender,</w:t>
            </w:r>
            <w:r>
              <w:rPr>
                <w:color w:val="211F1F"/>
                <w:spacing w:val="-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or</w:t>
            </w:r>
            <w:r>
              <w:rPr>
                <w:color w:val="211F1F"/>
                <w:spacing w:val="-4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beyond</w:t>
            </w:r>
            <w:r>
              <w:rPr>
                <w:color w:val="211F1F"/>
                <w:spacing w:val="-3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any</w:t>
            </w:r>
            <w:r>
              <w:rPr>
                <w:color w:val="211F1F"/>
                <w:spacing w:val="-10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period</w:t>
            </w:r>
            <w:r>
              <w:rPr>
                <w:color w:val="211F1F"/>
                <w:spacing w:val="-6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of extension</w:t>
            </w:r>
            <w:r>
              <w:rPr>
                <w:color w:val="211F1F"/>
                <w:spacing w:val="-5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if</w:t>
            </w:r>
            <w:r>
              <w:rPr>
                <w:color w:val="211F1F"/>
                <w:spacing w:val="-5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requested</w:t>
            </w:r>
            <w:r>
              <w:rPr>
                <w:color w:val="211F1F"/>
                <w:spacing w:val="-3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under ITT</w:t>
            </w:r>
          </w:p>
          <w:p w14:paraId="7D4CE85F" w14:textId="77777777" w:rsidR="00DB4C14" w:rsidRDefault="00B413C6">
            <w:pPr>
              <w:pStyle w:val="TableParagraph"/>
              <w:spacing w:line="243" w:lineRule="exact"/>
              <w:ind w:left="560"/>
              <w:rPr>
                <w:sz w:val="24"/>
              </w:rPr>
            </w:pPr>
            <w:r>
              <w:rPr>
                <w:color w:val="211F1F"/>
                <w:sz w:val="24"/>
              </w:rPr>
              <w:t>18.2”</w:t>
            </w:r>
          </w:p>
        </w:tc>
      </w:tr>
      <w:tr w:rsidR="00DB4C14" w14:paraId="6CDBEAB6" w14:textId="77777777">
        <w:trPr>
          <w:trHeight w:val="282"/>
        </w:trPr>
        <w:tc>
          <w:tcPr>
            <w:tcW w:w="1174" w:type="dxa"/>
          </w:tcPr>
          <w:p w14:paraId="3CF03110" w14:textId="77777777" w:rsidR="00DB4C14" w:rsidRDefault="00B413C6">
            <w:pPr>
              <w:pStyle w:val="TableParagraph"/>
              <w:spacing w:line="262" w:lineRule="exact"/>
              <w:ind w:right="78"/>
              <w:jc w:val="right"/>
              <w:rPr>
                <w:b/>
                <w:sz w:val="24"/>
              </w:rPr>
            </w:pPr>
            <w:r>
              <w:rPr>
                <w:b/>
                <w:color w:val="2F2D2D"/>
                <w:w w:val="105"/>
                <w:sz w:val="24"/>
              </w:rPr>
              <w:t>ITT</w:t>
            </w:r>
            <w:r>
              <w:rPr>
                <w:b/>
                <w:color w:val="2F2D2D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19.5</w:t>
            </w:r>
          </w:p>
        </w:tc>
        <w:tc>
          <w:tcPr>
            <w:tcW w:w="8911" w:type="dxa"/>
          </w:tcPr>
          <w:p w14:paraId="6596FFB0" w14:textId="77777777" w:rsidR="00DB4C14" w:rsidRDefault="00B413C6">
            <w:pPr>
              <w:pStyle w:val="TableParagraph"/>
              <w:spacing w:line="262" w:lineRule="exact"/>
              <w:ind w:left="25"/>
              <w:rPr>
                <w:b/>
                <w:i/>
                <w:sz w:val="24"/>
              </w:rPr>
            </w:pPr>
            <w:r>
              <w:rPr>
                <w:color w:val="332D2D"/>
                <w:w w:val="105"/>
                <w:sz w:val="24"/>
              </w:rPr>
              <w:t>Other</w:t>
            </w:r>
            <w:r>
              <w:rPr>
                <w:color w:val="332D2D"/>
                <w:spacing w:val="-8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documents</w:t>
            </w:r>
            <w:r>
              <w:rPr>
                <w:color w:val="332D2D"/>
                <w:spacing w:val="-1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required</w:t>
            </w:r>
            <w:r>
              <w:rPr>
                <w:color w:val="332D2D"/>
                <w:spacing w:val="-7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are</w:t>
            </w:r>
            <w:r>
              <w:rPr>
                <w:color w:val="332D2D"/>
                <w:spacing w:val="20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as</w:t>
            </w:r>
            <w:r>
              <w:rPr>
                <w:color w:val="332D2D"/>
                <w:spacing w:val="19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specified</w:t>
            </w:r>
            <w:r>
              <w:rPr>
                <w:color w:val="332D2D"/>
                <w:spacing w:val="-10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in</w:t>
            </w:r>
            <w:r>
              <w:rPr>
                <w:color w:val="332D2D"/>
                <w:spacing w:val="-1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32D2D"/>
                <w:w w:val="105"/>
                <w:sz w:val="24"/>
              </w:rPr>
              <w:t>Form</w:t>
            </w:r>
            <w:r>
              <w:rPr>
                <w:b/>
                <w:i/>
                <w:color w:val="332D2D"/>
                <w:spacing w:val="-5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32D2D"/>
                <w:w w:val="105"/>
                <w:sz w:val="24"/>
              </w:rPr>
              <w:t>No.</w:t>
            </w:r>
            <w:r>
              <w:rPr>
                <w:b/>
                <w:i/>
                <w:color w:val="332D2D"/>
                <w:spacing w:val="-8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32D2D"/>
                <w:w w:val="105"/>
                <w:sz w:val="24"/>
              </w:rPr>
              <w:t>3;</w:t>
            </w:r>
            <w:r>
              <w:rPr>
                <w:b/>
                <w:i/>
                <w:color w:val="332D2D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32D2D"/>
                <w:w w:val="105"/>
                <w:sz w:val="24"/>
              </w:rPr>
              <w:t>Contract</w:t>
            </w:r>
            <w:r>
              <w:rPr>
                <w:b/>
                <w:i/>
                <w:color w:val="332D2D"/>
                <w:spacing w:val="-1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32D2D"/>
                <w:w w:val="105"/>
                <w:sz w:val="24"/>
              </w:rPr>
              <w:t>Agreement</w:t>
            </w:r>
          </w:p>
        </w:tc>
      </w:tr>
      <w:tr w:rsidR="00DB4C14" w14:paraId="6C6B4933" w14:textId="77777777">
        <w:trPr>
          <w:trHeight w:val="282"/>
        </w:trPr>
        <w:tc>
          <w:tcPr>
            <w:tcW w:w="1174" w:type="dxa"/>
          </w:tcPr>
          <w:p w14:paraId="4BC837E9" w14:textId="77777777" w:rsidR="00DB4C14" w:rsidRDefault="00B413C6">
            <w:pPr>
              <w:pStyle w:val="TableParagraph"/>
              <w:spacing w:line="262" w:lineRule="exact"/>
              <w:ind w:right="78"/>
              <w:jc w:val="right"/>
              <w:rPr>
                <w:b/>
                <w:sz w:val="24"/>
              </w:rPr>
            </w:pPr>
            <w:r>
              <w:rPr>
                <w:b/>
                <w:color w:val="2F2D2D"/>
                <w:w w:val="105"/>
                <w:sz w:val="24"/>
              </w:rPr>
              <w:t>ITT</w:t>
            </w:r>
            <w:r>
              <w:rPr>
                <w:b/>
                <w:color w:val="2F2D2D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20.1</w:t>
            </w:r>
          </w:p>
        </w:tc>
        <w:tc>
          <w:tcPr>
            <w:tcW w:w="8911" w:type="dxa"/>
          </w:tcPr>
          <w:p w14:paraId="5B15BFC8" w14:textId="77777777" w:rsidR="00DB4C14" w:rsidRDefault="00B413C6">
            <w:pPr>
              <w:pStyle w:val="TableParagraph"/>
              <w:spacing w:line="262" w:lineRule="exact"/>
              <w:ind w:left="25"/>
              <w:rPr>
                <w:b/>
                <w:sz w:val="24"/>
              </w:rPr>
            </w:pPr>
            <w:r>
              <w:rPr>
                <w:color w:val="332D2D"/>
                <w:w w:val="105"/>
                <w:sz w:val="24"/>
              </w:rPr>
              <w:t>In</w:t>
            </w:r>
            <w:r>
              <w:rPr>
                <w:color w:val="332D2D"/>
                <w:spacing w:val="-7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addition</w:t>
            </w:r>
            <w:r>
              <w:rPr>
                <w:color w:val="33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to</w:t>
            </w:r>
            <w:r>
              <w:rPr>
                <w:color w:val="332D2D"/>
                <w:spacing w:val="-5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the</w:t>
            </w:r>
            <w:r>
              <w:rPr>
                <w:color w:val="332D2D"/>
                <w:spacing w:val="-3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original</w:t>
            </w:r>
            <w:r>
              <w:rPr>
                <w:color w:val="33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of</w:t>
            </w:r>
            <w:r>
              <w:rPr>
                <w:color w:val="332D2D"/>
                <w:spacing w:val="-2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the</w:t>
            </w:r>
            <w:r>
              <w:rPr>
                <w:color w:val="332D2D"/>
                <w:spacing w:val="-1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Tender,</w:t>
            </w:r>
            <w:r>
              <w:rPr>
                <w:color w:val="332D2D"/>
                <w:spacing w:val="-5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the</w:t>
            </w:r>
            <w:r>
              <w:rPr>
                <w:color w:val="332D2D"/>
                <w:spacing w:val="-1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number</w:t>
            </w:r>
            <w:r>
              <w:rPr>
                <w:color w:val="332D2D"/>
                <w:spacing w:val="-1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of</w:t>
            </w:r>
            <w:r>
              <w:rPr>
                <w:color w:val="33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copies is:</w:t>
            </w:r>
            <w:r>
              <w:rPr>
                <w:color w:val="332D2D"/>
                <w:spacing w:val="4"/>
                <w:w w:val="105"/>
                <w:sz w:val="24"/>
              </w:rPr>
              <w:t xml:space="preserve"> </w:t>
            </w:r>
            <w:r>
              <w:rPr>
                <w:b/>
                <w:color w:val="332D2D"/>
                <w:w w:val="105"/>
                <w:sz w:val="24"/>
              </w:rPr>
              <w:t>NONE</w:t>
            </w:r>
          </w:p>
        </w:tc>
      </w:tr>
      <w:tr w:rsidR="00DB4C14" w14:paraId="5B47A030" w14:textId="77777777">
        <w:trPr>
          <w:trHeight w:val="858"/>
        </w:trPr>
        <w:tc>
          <w:tcPr>
            <w:tcW w:w="1174" w:type="dxa"/>
          </w:tcPr>
          <w:p w14:paraId="6AE418CB" w14:textId="77777777" w:rsidR="00DB4C14" w:rsidRDefault="00DB4C14">
            <w:pPr>
              <w:pStyle w:val="TableParagraph"/>
              <w:spacing w:before="8"/>
              <w:rPr>
                <w:sz w:val="24"/>
              </w:rPr>
            </w:pPr>
          </w:p>
          <w:p w14:paraId="4B9819E8" w14:textId="77777777" w:rsidR="00DB4C14" w:rsidRDefault="00B413C6">
            <w:pPr>
              <w:pStyle w:val="TableParagraph"/>
              <w:ind w:right="78"/>
              <w:jc w:val="right"/>
              <w:rPr>
                <w:b/>
                <w:sz w:val="24"/>
              </w:rPr>
            </w:pPr>
            <w:r>
              <w:rPr>
                <w:b/>
                <w:color w:val="2F2D2D"/>
                <w:w w:val="105"/>
                <w:sz w:val="24"/>
              </w:rPr>
              <w:t>ITT</w:t>
            </w:r>
            <w:r>
              <w:rPr>
                <w:b/>
                <w:color w:val="2F2D2D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20.3</w:t>
            </w:r>
          </w:p>
        </w:tc>
        <w:tc>
          <w:tcPr>
            <w:tcW w:w="8911" w:type="dxa"/>
          </w:tcPr>
          <w:p w14:paraId="2526C45B" w14:textId="77777777" w:rsidR="00DB4C14" w:rsidRDefault="00B413C6" w:rsidP="004918D6">
            <w:pPr>
              <w:pStyle w:val="TableParagraph"/>
              <w:spacing w:before="39" w:line="235" w:lineRule="auto"/>
              <w:ind w:left="119" w:right="-15" w:firstLine="4"/>
              <w:rPr>
                <w:b/>
                <w:i/>
                <w:sz w:val="24"/>
              </w:rPr>
            </w:pPr>
            <w:r>
              <w:rPr>
                <w:color w:val="332D2D"/>
                <w:w w:val="105"/>
                <w:sz w:val="24"/>
              </w:rPr>
              <w:t>The</w:t>
            </w:r>
            <w:r>
              <w:rPr>
                <w:color w:val="332D2D"/>
                <w:spacing w:val="-6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written</w:t>
            </w:r>
            <w:r>
              <w:rPr>
                <w:color w:val="332D2D"/>
                <w:spacing w:val="-5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confirmation</w:t>
            </w:r>
            <w:r>
              <w:rPr>
                <w:color w:val="332D2D"/>
                <w:spacing w:val="-7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of</w:t>
            </w:r>
            <w:r>
              <w:rPr>
                <w:color w:val="33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authorization</w:t>
            </w:r>
            <w:r>
              <w:rPr>
                <w:color w:val="332D2D"/>
                <w:spacing w:val="-2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to</w:t>
            </w:r>
            <w:r>
              <w:rPr>
                <w:color w:val="332D2D"/>
                <w:spacing w:val="-8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sign</w:t>
            </w:r>
            <w:r>
              <w:rPr>
                <w:color w:val="332D2D"/>
                <w:spacing w:val="-8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on</w:t>
            </w:r>
            <w:r>
              <w:rPr>
                <w:color w:val="332D2D"/>
                <w:spacing w:val="-3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behalf</w:t>
            </w:r>
            <w:r>
              <w:rPr>
                <w:color w:val="332D2D"/>
                <w:spacing w:val="-6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of</w:t>
            </w:r>
            <w:r>
              <w:rPr>
                <w:color w:val="332D2D"/>
                <w:spacing w:val="-2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the</w:t>
            </w:r>
            <w:r>
              <w:rPr>
                <w:color w:val="332D2D"/>
                <w:spacing w:val="-3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Tenderer</w:t>
            </w:r>
            <w:r>
              <w:rPr>
                <w:color w:val="33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shall</w:t>
            </w:r>
            <w:r w:rsidR="004918D6">
              <w:rPr>
                <w:color w:val="332D2D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consist</w:t>
            </w:r>
            <w:r>
              <w:rPr>
                <w:color w:val="332D2D"/>
                <w:spacing w:val="-60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of:</w:t>
            </w:r>
            <w:r>
              <w:rPr>
                <w:color w:val="332D2D"/>
                <w:spacing w:val="4"/>
                <w:w w:val="105"/>
                <w:sz w:val="24"/>
              </w:rPr>
              <w:t xml:space="preserve"> </w:t>
            </w:r>
            <w:r>
              <w:rPr>
                <w:i/>
                <w:color w:val="2F2D2D"/>
                <w:w w:val="105"/>
                <w:sz w:val="24"/>
                <w:u w:val="single" w:color="2F2D2D"/>
              </w:rPr>
              <w:t>Certificate</w:t>
            </w:r>
            <w:r>
              <w:rPr>
                <w:i/>
                <w:color w:val="2F2D2D"/>
                <w:spacing w:val="4"/>
                <w:w w:val="105"/>
                <w:sz w:val="24"/>
                <w:u w:val="single" w:color="2F2D2D"/>
              </w:rPr>
              <w:t xml:space="preserve"> </w:t>
            </w:r>
            <w:r>
              <w:rPr>
                <w:i/>
                <w:color w:val="2F2D2D"/>
                <w:w w:val="105"/>
                <w:sz w:val="24"/>
                <w:u w:val="single" w:color="2F2D2D"/>
              </w:rPr>
              <w:t>of</w:t>
            </w:r>
            <w:r>
              <w:rPr>
                <w:i/>
                <w:color w:val="2F2D2D"/>
                <w:spacing w:val="10"/>
                <w:w w:val="105"/>
                <w:sz w:val="24"/>
                <w:u w:val="single" w:color="2F2D2D"/>
              </w:rPr>
              <w:t xml:space="preserve"> </w:t>
            </w:r>
            <w:r>
              <w:rPr>
                <w:i/>
                <w:color w:val="2F2D2D"/>
                <w:w w:val="105"/>
                <w:sz w:val="24"/>
                <w:u w:val="single" w:color="2F2D2D"/>
              </w:rPr>
              <w:t>Independent</w:t>
            </w:r>
            <w:r>
              <w:rPr>
                <w:i/>
                <w:color w:val="2F2D2D"/>
                <w:spacing w:val="8"/>
                <w:w w:val="105"/>
                <w:sz w:val="24"/>
                <w:u w:val="single" w:color="2F2D2D"/>
              </w:rPr>
              <w:t xml:space="preserve"> </w:t>
            </w:r>
            <w:r>
              <w:rPr>
                <w:i/>
                <w:color w:val="2F2D2D"/>
                <w:w w:val="105"/>
                <w:sz w:val="24"/>
                <w:u w:val="single" w:color="2F2D2D"/>
              </w:rPr>
              <w:t>Tender</w:t>
            </w:r>
            <w:r>
              <w:rPr>
                <w:i/>
                <w:color w:val="2F2D2D"/>
                <w:spacing w:val="13"/>
                <w:w w:val="105"/>
                <w:sz w:val="24"/>
                <w:u w:val="single" w:color="2F2D2D"/>
              </w:rPr>
              <w:t xml:space="preserve"> </w:t>
            </w:r>
            <w:r>
              <w:rPr>
                <w:i/>
                <w:color w:val="2F2D2D"/>
                <w:w w:val="105"/>
                <w:sz w:val="24"/>
                <w:u w:val="single" w:color="2F2D2D"/>
              </w:rPr>
              <w:t>Determination</w:t>
            </w:r>
            <w:r>
              <w:rPr>
                <w:i/>
                <w:color w:val="2F2D2D"/>
                <w:spacing w:val="12"/>
                <w:w w:val="105"/>
                <w:sz w:val="24"/>
                <w:u w:val="single" w:color="2F2D2D"/>
              </w:rPr>
              <w:t xml:space="preserve"> </w:t>
            </w:r>
            <w:r>
              <w:rPr>
                <w:b/>
                <w:i/>
                <w:color w:val="2F2D2D"/>
                <w:w w:val="105"/>
                <w:sz w:val="24"/>
                <w:u w:val="single" w:color="2F2D2D"/>
              </w:rPr>
              <w:t>Part</w:t>
            </w:r>
            <w:r>
              <w:rPr>
                <w:b/>
                <w:i/>
                <w:color w:val="2F2D2D"/>
                <w:spacing w:val="5"/>
                <w:w w:val="105"/>
                <w:sz w:val="24"/>
                <w:u w:val="single" w:color="2F2D2D"/>
              </w:rPr>
              <w:t xml:space="preserve"> </w:t>
            </w:r>
            <w:r>
              <w:rPr>
                <w:b/>
                <w:i/>
                <w:color w:val="2F2D2D"/>
                <w:w w:val="105"/>
                <w:sz w:val="24"/>
                <w:u w:val="single" w:color="2F2D2D"/>
              </w:rPr>
              <w:t>B</w:t>
            </w:r>
            <w:r>
              <w:rPr>
                <w:b/>
                <w:i/>
                <w:color w:val="2F2D2D"/>
                <w:spacing w:val="9"/>
                <w:w w:val="105"/>
                <w:sz w:val="24"/>
                <w:u w:val="single" w:color="2F2D2D"/>
              </w:rPr>
              <w:t xml:space="preserve"> </w:t>
            </w:r>
            <w:r>
              <w:rPr>
                <w:b/>
                <w:i/>
                <w:color w:val="2F2D2D"/>
                <w:w w:val="105"/>
                <w:sz w:val="24"/>
                <w:u w:val="single" w:color="2F2D2D"/>
              </w:rPr>
              <w:t>of</w:t>
            </w:r>
            <w:r>
              <w:rPr>
                <w:b/>
                <w:i/>
                <w:color w:val="2F2D2D"/>
                <w:spacing w:val="6"/>
                <w:w w:val="105"/>
                <w:sz w:val="24"/>
                <w:u w:val="single" w:color="2F2D2D"/>
              </w:rPr>
              <w:t xml:space="preserve"> </w:t>
            </w:r>
            <w:r>
              <w:rPr>
                <w:b/>
                <w:i/>
                <w:color w:val="2F2D2D"/>
                <w:w w:val="105"/>
                <w:sz w:val="24"/>
                <w:u w:val="single" w:color="2F2D2D"/>
              </w:rPr>
              <w:t>Confidential</w:t>
            </w:r>
            <w:r>
              <w:rPr>
                <w:b/>
                <w:i/>
                <w:color w:val="2F2D2D"/>
                <w:spacing w:val="9"/>
                <w:w w:val="105"/>
                <w:sz w:val="24"/>
                <w:u w:val="single" w:color="2F2D2D"/>
              </w:rPr>
              <w:t xml:space="preserve"> </w:t>
            </w:r>
            <w:r>
              <w:rPr>
                <w:b/>
                <w:i/>
                <w:color w:val="2F2D2D"/>
                <w:w w:val="105"/>
                <w:sz w:val="24"/>
                <w:u w:val="single" w:color="2F2D2D"/>
              </w:rPr>
              <w:t>Business</w:t>
            </w:r>
            <w:r w:rsidR="004918D6">
              <w:rPr>
                <w:b/>
                <w:i/>
                <w:color w:val="2F2D2D"/>
                <w:w w:val="105"/>
                <w:sz w:val="24"/>
                <w:u w:val="single" w:color="2F2D2D"/>
              </w:rPr>
              <w:t xml:space="preserve"> </w:t>
            </w:r>
            <w:r>
              <w:rPr>
                <w:b/>
                <w:i/>
                <w:color w:val="2F2D2D"/>
                <w:spacing w:val="-1"/>
                <w:w w:val="105"/>
                <w:sz w:val="24"/>
                <w:u w:val="thick" w:color="2F2D2D"/>
              </w:rPr>
              <w:t>Questionnaire</w:t>
            </w:r>
            <w:r>
              <w:rPr>
                <w:b/>
                <w:i/>
                <w:color w:val="2F2D2D"/>
                <w:spacing w:val="-9"/>
                <w:w w:val="105"/>
                <w:sz w:val="24"/>
                <w:u w:val="thick" w:color="2F2D2D"/>
              </w:rPr>
              <w:t xml:space="preserve"> </w:t>
            </w:r>
            <w:r>
              <w:rPr>
                <w:b/>
                <w:i/>
                <w:color w:val="2F2D2D"/>
                <w:spacing w:val="-1"/>
                <w:w w:val="105"/>
                <w:sz w:val="24"/>
                <w:u w:val="thick" w:color="2F2D2D"/>
              </w:rPr>
              <w:t>and</w:t>
            </w:r>
            <w:r>
              <w:rPr>
                <w:b/>
                <w:i/>
                <w:color w:val="2F2D2D"/>
                <w:spacing w:val="-14"/>
                <w:w w:val="105"/>
                <w:sz w:val="24"/>
                <w:u w:val="thick" w:color="2F2D2D"/>
              </w:rPr>
              <w:t xml:space="preserve"> </w:t>
            </w:r>
            <w:r>
              <w:rPr>
                <w:b/>
                <w:i/>
                <w:color w:val="2F2D2D"/>
                <w:w w:val="105"/>
                <w:sz w:val="24"/>
                <w:u w:val="thick" w:color="2F2D2D"/>
              </w:rPr>
              <w:t>a</w:t>
            </w:r>
            <w:r>
              <w:rPr>
                <w:b/>
                <w:i/>
                <w:color w:val="2F2D2D"/>
                <w:spacing w:val="-14"/>
                <w:w w:val="105"/>
                <w:sz w:val="24"/>
                <w:u w:val="thick" w:color="2F2D2D"/>
              </w:rPr>
              <w:t xml:space="preserve"> </w:t>
            </w:r>
            <w:r>
              <w:rPr>
                <w:b/>
                <w:i/>
                <w:color w:val="2F2D2D"/>
                <w:w w:val="105"/>
                <w:sz w:val="24"/>
                <w:u w:val="thick" w:color="2F2D2D"/>
              </w:rPr>
              <w:t>power</w:t>
            </w:r>
            <w:r>
              <w:rPr>
                <w:b/>
                <w:i/>
                <w:color w:val="2F2D2D"/>
                <w:spacing w:val="-12"/>
                <w:w w:val="105"/>
                <w:sz w:val="24"/>
                <w:u w:val="thick" w:color="2F2D2D"/>
              </w:rPr>
              <w:t xml:space="preserve"> </w:t>
            </w:r>
            <w:r>
              <w:rPr>
                <w:b/>
                <w:i/>
                <w:color w:val="2F2D2D"/>
                <w:w w:val="105"/>
                <w:sz w:val="24"/>
                <w:u w:val="thick" w:color="2F2D2D"/>
              </w:rPr>
              <w:t>of</w:t>
            </w:r>
            <w:r>
              <w:rPr>
                <w:b/>
                <w:i/>
                <w:color w:val="2F2D2D"/>
                <w:spacing w:val="-12"/>
                <w:w w:val="105"/>
                <w:sz w:val="24"/>
                <w:u w:val="thick" w:color="2F2D2D"/>
              </w:rPr>
              <w:t xml:space="preserve"> </w:t>
            </w:r>
            <w:r>
              <w:rPr>
                <w:b/>
                <w:i/>
                <w:color w:val="2F2D2D"/>
                <w:w w:val="105"/>
                <w:sz w:val="24"/>
                <w:u w:val="thick" w:color="2F2D2D"/>
              </w:rPr>
              <w:t>attorney</w:t>
            </w:r>
            <w:r>
              <w:rPr>
                <w:b/>
                <w:i/>
                <w:color w:val="2F2D2D"/>
                <w:spacing w:val="-13"/>
                <w:w w:val="105"/>
                <w:sz w:val="24"/>
                <w:u w:val="thick" w:color="2F2D2D"/>
              </w:rPr>
              <w:t xml:space="preserve"> </w:t>
            </w:r>
            <w:r>
              <w:rPr>
                <w:b/>
                <w:i/>
                <w:color w:val="2F2D2D"/>
                <w:w w:val="105"/>
                <w:sz w:val="24"/>
                <w:u w:val="thick" w:color="2F2D2D"/>
              </w:rPr>
              <w:t>executed/attested</w:t>
            </w:r>
            <w:r>
              <w:rPr>
                <w:b/>
                <w:i/>
                <w:color w:val="2F2D2D"/>
                <w:spacing w:val="-13"/>
                <w:w w:val="105"/>
                <w:sz w:val="24"/>
                <w:u w:val="thick" w:color="2F2D2D"/>
              </w:rPr>
              <w:t xml:space="preserve"> </w:t>
            </w:r>
            <w:r>
              <w:rPr>
                <w:b/>
                <w:i/>
                <w:color w:val="2F2D2D"/>
                <w:w w:val="105"/>
                <w:sz w:val="24"/>
                <w:u w:val="thick" w:color="2F2D2D"/>
              </w:rPr>
              <w:t>by</w:t>
            </w:r>
            <w:r>
              <w:rPr>
                <w:b/>
                <w:i/>
                <w:color w:val="2F2D2D"/>
                <w:spacing w:val="-16"/>
                <w:w w:val="105"/>
                <w:sz w:val="24"/>
                <w:u w:val="thick" w:color="2F2D2D"/>
              </w:rPr>
              <w:t xml:space="preserve"> </w:t>
            </w:r>
            <w:r>
              <w:rPr>
                <w:b/>
                <w:i/>
                <w:color w:val="2F2D2D"/>
                <w:w w:val="105"/>
                <w:sz w:val="24"/>
                <w:u w:val="thick" w:color="2F2D2D"/>
              </w:rPr>
              <w:t>Commissioner</w:t>
            </w:r>
            <w:r>
              <w:rPr>
                <w:b/>
                <w:i/>
                <w:color w:val="2F2D2D"/>
                <w:spacing w:val="-12"/>
                <w:w w:val="105"/>
                <w:sz w:val="24"/>
                <w:u w:val="thick" w:color="2F2D2D"/>
              </w:rPr>
              <w:t xml:space="preserve"> </w:t>
            </w:r>
            <w:r>
              <w:rPr>
                <w:b/>
                <w:i/>
                <w:color w:val="2F2D2D"/>
                <w:w w:val="105"/>
                <w:sz w:val="24"/>
                <w:u w:val="thick" w:color="2F2D2D"/>
              </w:rPr>
              <w:t>of</w:t>
            </w:r>
            <w:r>
              <w:rPr>
                <w:b/>
                <w:i/>
                <w:color w:val="2F2D2D"/>
                <w:spacing w:val="-12"/>
                <w:w w:val="105"/>
                <w:sz w:val="24"/>
                <w:u w:val="thick" w:color="2F2D2D"/>
              </w:rPr>
              <w:t xml:space="preserve"> </w:t>
            </w:r>
            <w:r>
              <w:rPr>
                <w:b/>
                <w:i/>
                <w:color w:val="2F2D2D"/>
                <w:w w:val="105"/>
                <w:sz w:val="24"/>
                <w:u w:val="thick" w:color="2F2D2D"/>
              </w:rPr>
              <w:t>Oaths</w:t>
            </w:r>
          </w:p>
        </w:tc>
      </w:tr>
      <w:tr w:rsidR="00DB4C14" w14:paraId="58FC01D7" w14:textId="77777777">
        <w:trPr>
          <w:trHeight w:val="414"/>
        </w:trPr>
        <w:tc>
          <w:tcPr>
            <w:tcW w:w="10085" w:type="dxa"/>
            <w:gridSpan w:val="2"/>
          </w:tcPr>
          <w:p w14:paraId="65D93610" w14:textId="77777777" w:rsidR="00DB4C14" w:rsidRDefault="00B413C6">
            <w:pPr>
              <w:pStyle w:val="TableParagraph"/>
              <w:spacing w:before="135" w:line="259" w:lineRule="exact"/>
              <w:ind w:left="136"/>
              <w:rPr>
                <w:b/>
                <w:sz w:val="24"/>
              </w:rPr>
            </w:pPr>
            <w:r>
              <w:rPr>
                <w:b/>
                <w:color w:val="332D2D"/>
                <w:sz w:val="24"/>
              </w:rPr>
              <w:t>D.</w:t>
            </w:r>
            <w:r>
              <w:rPr>
                <w:b/>
                <w:color w:val="332D2D"/>
                <w:spacing w:val="-5"/>
                <w:sz w:val="24"/>
              </w:rPr>
              <w:t xml:space="preserve"> </w:t>
            </w:r>
            <w:r>
              <w:rPr>
                <w:b/>
                <w:color w:val="332D2D"/>
                <w:sz w:val="24"/>
              </w:rPr>
              <w:t>Submission and</w:t>
            </w:r>
            <w:r>
              <w:rPr>
                <w:b/>
                <w:color w:val="332D2D"/>
                <w:spacing w:val="-6"/>
                <w:sz w:val="24"/>
              </w:rPr>
              <w:t xml:space="preserve"> </w:t>
            </w:r>
            <w:r>
              <w:rPr>
                <w:b/>
                <w:color w:val="332D2D"/>
                <w:sz w:val="24"/>
              </w:rPr>
              <w:t>Opening</w:t>
            </w:r>
            <w:r>
              <w:rPr>
                <w:b/>
                <w:color w:val="332D2D"/>
                <w:spacing w:val="-4"/>
                <w:sz w:val="24"/>
              </w:rPr>
              <w:t xml:space="preserve"> </w:t>
            </w:r>
            <w:r>
              <w:rPr>
                <w:b/>
                <w:color w:val="332D2D"/>
                <w:sz w:val="24"/>
              </w:rPr>
              <w:t>of</w:t>
            </w:r>
            <w:r>
              <w:rPr>
                <w:b/>
                <w:color w:val="332D2D"/>
                <w:spacing w:val="-3"/>
                <w:sz w:val="24"/>
              </w:rPr>
              <w:t xml:space="preserve"> </w:t>
            </w:r>
            <w:r>
              <w:rPr>
                <w:b/>
                <w:color w:val="332D2D"/>
                <w:sz w:val="24"/>
              </w:rPr>
              <w:t>Tenders</w:t>
            </w:r>
          </w:p>
        </w:tc>
      </w:tr>
      <w:tr w:rsidR="00DB4C14" w14:paraId="5CC1086B" w14:textId="77777777">
        <w:trPr>
          <w:trHeight w:val="843"/>
        </w:trPr>
        <w:tc>
          <w:tcPr>
            <w:tcW w:w="1174" w:type="dxa"/>
          </w:tcPr>
          <w:p w14:paraId="56DF82E0" w14:textId="77777777" w:rsidR="00DB4C14" w:rsidRDefault="00DB4C14">
            <w:pPr>
              <w:pStyle w:val="TableParagraph"/>
              <w:spacing w:before="8"/>
              <w:rPr>
                <w:sz w:val="24"/>
              </w:rPr>
            </w:pPr>
          </w:p>
          <w:p w14:paraId="57ACA92F" w14:textId="77777777" w:rsidR="00DB4C14" w:rsidRDefault="00B413C6">
            <w:pPr>
              <w:pStyle w:val="TableParagraph"/>
              <w:ind w:left="28"/>
              <w:rPr>
                <w:b/>
                <w:sz w:val="24"/>
              </w:rPr>
            </w:pPr>
            <w:r>
              <w:rPr>
                <w:b/>
                <w:color w:val="332D2D"/>
                <w:w w:val="105"/>
                <w:sz w:val="24"/>
              </w:rPr>
              <w:t>ITT</w:t>
            </w:r>
            <w:r>
              <w:rPr>
                <w:b/>
                <w:color w:val="332D2D"/>
                <w:spacing w:val="-2"/>
                <w:w w:val="105"/>
                <w:sz w:val="24"/>
              </w:rPr>
              <w:t xml:space="preserve"> </w:t>
            </w:r>
            <w:r>
              <w:rPr>
                <w:b/>
                <w:color w:val="332D2D"/>
                <w:w w:val="105"/>
                <w:sz w:val="24"/>
              </w:rPr>
              <w:t>21.2</w:t>
            </w:r>
          </w:p>
        </w:tc>
        <w:tc>
          <w:tcPr>
            <w:tcW w:w="8911" w:type="dxa"/>
          </w:tcPr>
          <w:p w14:paraId="15E359CD" w14:textId="77777777" w:rsidR="00DB4C14" w:rsidRDefault="00B413C6">
            <w:pPr>
              <w:pStyle w:val="TableParagraph"/>
              <w:spacing w:line="242" w:lineRule="auto"/>
              <w:ind w:left="25" w:right="-15"/>
              <w:rPr>
                <w:sz w:val="24"/>
              </w:rPr>
            </w:pPr>
            <w:r>
              <w:rPr>
                <w:color w:val="332D2D"/>
                <w:w w:val="110"/>
                <w:sz w:val="24"/>
              </w:rPr>
              <w:t>A</w:t>
            </w:r>
            <w:r>
              <w:rPr>
                <w:color w:val="332D2D"/>
                <w:spacing w:val="10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tender</w:t>
            </w:r>
            <w:r>
              <w:rPr>
                <w:color w:val="332D2D"/>
                <w:spacing w:val="10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package</w:t>
            </w:r>
            <w:r>
              <w:rPr>
                <w:color w:val="332D2D"/>
                <w:spacing w:val="10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or</w:t>
            </w:r>
            <w:r>
              <w:rPr>
                <w:color w:val="332D2D"/>
                <w:spacing w:val="10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container</w:t>
            </w:r>
            <w:r>
              <w:rPr>
                <w:color w:val="332D2D"/>
                <w:spacing w:val="10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that</w:t>
            </w:r>
            <w:r>
              <w:rPr>
                <w:color w:val="332D2D"/>
                <w:spacing w:val="9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cannot</w:t>
            </w:r>
            <w:r>
              <w:rPr>
                <w:color w:val="332D2D"/>
                <w:spacing w:val="8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fit</w:t>
            </w:r>
            <w:r>
              <w:rPr>
                <w:color w:val="332D2D"/>
                <w:spacing w:val="10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in</w:t>
            </w:r>
            <w:r>
              <w:rPr>
                <w:color w:val="332D2D"/>
                <w:spacing w:val="12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the</w:t>
            </w:r>
            <w:r>
              <w:rPr>
                <w:color w:val="332D2D"/>
                <w:spacing w:val="12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tender</w:t>
            </w:r>
            <w:r>
              <w:rPr>
                <w:color w:val="332D2D"/>
                <w:spacing w:val="10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box</w:t>
            </w:r>
            <w:r>
              <w:rPr>
                <w:color w:val="332D2D"/>
                <w:spacing w:val="10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shall</w:t>
            </w:r>
            <w:r>
              <w:rPr>
                <w:color w:val="332D2D"/>
                <w:spacing w:val="8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be</w:t>
            </w:r>
            <w:r>
              <w:rPr>
                <w:color w:val="332D2D"/>
                <w:spacing w:val="9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received</w:t>
            </w:r>
            <w:r>
              <w:rPr>
                <w:color w:val="332D2D"/>
                <w:spacing w:val="10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as</w:t>
            </w:r>
            <w:r>
              <w:rPr>
                <w:color w:val="332D2D"/>
                <w:spacing w:val="-63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follows:</w:t>
            </w:r>
            <w:r>
              <w:rPr>
                <w:color w:val="332D2D"/>
                <w:spacing w:val="3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shall</w:t>
            </w:r>
            <w:r>
              <w:rPr>
                <w:color w:val="332D2D"/>
                <w:spacing w:val="7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be</w:t>
            </w:r>
            <w:r>
              <w:rPr>
                <w:color w:val="332D2D"/>
                <w:spacing w:val="11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received</w:t>
            </w:r>
            <w:r>
              <w:rPr>
                <w:color w:val="332D2D"/>
                <w:spacing w:val="7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at</w:t>
            </w:r>
            <w:r>
              <w:rPr>
                <w:color w:val="332D2D"/>
                <w:spacing w:val="10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the</w:t>
            </w:r>
            <w:r>
              <w:rPr>
                <w:color w:val="332D2D"/>
                <w:spacing w:val="11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Supply</w:t>
            </w:r>
            <w:r>
              <w:rPr>
                <w:color w:val="332D2D"/>
                <w:spacing w:val="12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Chain</w:t>
            </w:r>
            <w:r>
              <w:rPr>
                <w:color w:val="332D2D"/>
                <w:spacing w:val="6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Management</w:t>
            </w:r>
            <w:r>
              <w:rPr>
                <w:color w:val="332D2D"/>
                <w:spacing w:val="10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Offices</w:t>
            </w:r>
            <w:r>
              <w:rPr>
                <w:color w:val="332D2D"/>
                <w:spacing w:val="9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of</w:t>
            </w:r>
            <w:r>
              <w:rPr>
                <w:color w:val="332D2D"/>
                <w:spacing w:val="7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the</w:t>
            </w:r>
            <w:r>
              <w:rPr>
                <w:color w:val="332D2D"/>
                <w:spacing w:val="15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location</w:t>
            </w:r>
          </w:p>
          <w:p w14:paraId="4DF8CC43" w14:textId="77777777" w:rsidR="00DB4C14" w:rsidRDefault="00B413C6">
            <w:pPr>
              <w:pStyle w:val="TableParagraph"/>
              <w:spacing w:line="268" w:lineRule="exact"/>
              <w:ind w:left="25"/>
              <w:rPr>
                <w:sz w:val="24"/>
              </w:rPr>
            </w:pPr>
            <w:r>
              <w:rPr>
                <w:color w:val="332D2D"/>
                <w:w w:val="110"/>
                <w:sz w:val="24"/>
              </w:rPr>
              <w:t>specified</w:t>
            </w:r>
            <w:r>
              <w:rPr>
                <w:color w:val="332D2D"/>
                <w:spacing w:val="-8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in</w:t>
            </w:r>
            <w:r>
              <w:rPr>
                <w:color w:val="332D2D"/>
                <w:spacing w:val="-4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the</w:t>
            </w:r>
            <w:r>
              <w:rPr>
                <w:color w:val="332D2D"/>
                <w:spacing w:val="-3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tender</w:t>
            </w:r>
            <w:r>
              <w:rPr>
                <w:color w:val="332D2D"/>
                <w:spacing w:val="-1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notice.</w:t>
            </w:r>
          </w:p>
        </w:tc>
      </w:tr>
      <w:tr w:rsidR="00DB4C14" w14:paraId="4FA61130" w14:textId="77777777">
        <w:trPr>
          <w:trHeight w:val="826"/>
        </w:trPr>
        <w:tc>
          <w:tcPr>
            <w:tcW w:w="1174" w:type="dxa"/>
          </w:tcPr>
          <w:p w14:paraId="746CE827" w14:textId="77777777" w:rsidR="00DB4C14" w:rsidRDefault="00DB4C14">
            <w:pPr>
              <w:pStyle w:val="TableParagraph"/>
              <w:spacing w:before="10"/>
              <w:rPr>
                <w:sz w:val="23"/>
              </w:rPr>
            </w:pPr>
          </w:p>
          <w:p w14:paraId="111326F8" w14:textId="77777777" w:rsidR="00DB4C14" w:rsidRDefault="00B413C6">
            <w:pPr>
              <w:pStyle w:val="TableParagraph"/>
              <w:ind w:left="28"/>
              <w:rPr>
                <w:b/>
                <w:sz w:val="24"/>
              </w:rPr>
            </w:pPr>
            <w:r>
              <w:rPr>
                <w:b/>
                <w:color w:val="332D2D"/>
                <w:w w:val="105"/>
                <w:sz w:val="24"/>
              </w:rPr>
              <w:t>ITT</w:t>
            </w:r>
            <w:r>
              <w:rPr>
                <w:b/>
                <w:color w:val="332D2D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color w:val="332D2D"/>
                <w:w w:val="105"/>
                <w:sz w:val="24"/>
              </w:rPr>
              <w:t>22.1</w:t>
            </w:r>
          </w:p>
        </w:tc>
        <w:tc>
          <w:tcPr>
            <w:tcW w:w="8911" w:type="dxa"/>
          </w:tcPr>
          <w:p w14:paraId="26CAA2E1" w14:textId="77777777" w:rsidR="00DB4C14" w:rsidRDefault="00B413C6">
            <w:pPr>
              <w:pStyle w:val="TableParagraph"/>
              <w:ind w:left="2390" w:right="886" w:hanging="2255"/>
              <w:rPr>
                <w:b/>
                <w:sz w:val="24"/>
              </w:rPr>
            </w:pPr>
            <w:r>
              <w:rPr>
                <w:color w:val="332D2D"/>
                <w:w w:val="105"/>
                <w:sz w:val="24"/>
              </w:rPr>
              <w:t>(A)</w:t>
            </w:r>
            <w:r>
              <w:rPr>
                <w:color w:val="332D2D"/>
                <w:spacing w:val="-5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For</w:t>
            </w:r>
            <w:r>
              <w:rPr>
                <w:color w:val="332D2D"/>
                <w:spacing w:val="-3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Tender</w:t>
            </w:r>
            <w:r>
              <w:rPr>
                <w:color w:val="33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submission</w:t>
            </w:r>
            <w:r>
              <w:rPr>
                <w:color w:val="33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purposes</w:t>
            </w:r>
            <w:r>
              <w:rPr>
                <w:color w:val="332D2D"/>
                <w:spacing w:val="-3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only</w:t>
            </w:r>
            <w:r>
              <w:rPr>
                <w:color w:val="4D4949"/>
                <w:w w:val="105"/>
                <w:sz w:val="24"/>
              </w:rPr>
              <w:t>,</w:t>
            </w:r>
            <w:r>
              <w:rPr>
                <w:color w:val="4D4949"/>
                <w:spacing w:val="-8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the</w:t>
            </w:r>
            <w:r>
              <w:rPr>
                <w:color w:val="33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Procuring</w:t>
            </w:r>
            <w:r>
              <w:rPr>
                <w:color w:val="33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Entity's</w:t>
            </w:r>
            <w:r>
              <w:rPr>
                <w:color w:val="332D2D"/>
                <w:spacing w:val="-2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address</w:t>
            </w:r>
            <w:r>
              <w:rPr>
                <w:color w:val="332D2D"/>
                <w:spacing w:val="-3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is</w:t>
            </w:r>
            <w:r>
              <w:rPr>
                <w:color w:val="4D4949"/>
                <w:w w:val="105"/>
                <w:sz w:val="24"/>
              </w:rPr>
              <w:t>:</w:t>
            </w:r>
            <w:r>
              <w:rPr>
                <w:color w:val="4D4949"/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As</w:t>
            </w:r>
            <w:r>
              <w:rPr>
                <w:spacing w:val="-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indicated</w:t>
            </w:r>
            <w:r>
              <w:rPr>
                <w:spacing w:val="-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in</w:t>
            </w:r>
            <w:r>
              <w:rPr>
                <w:spacing w:val="-5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the</w:t>
            </w:r>
            <w:r>
              <w:rPr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Invitation</w:t>
            </w:r>
            <w:r>
              <w:rPr>
                <w:b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to</w:t>
            </w:r>
            <w:r>
              <w:rPr>
                <w:b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Tender</w:t>
            </w:r>
          </w:p>
          <w:p w14:paraId="46D760B6" w14:textId="77777777" w:rsidR="00DB4C14" w:rsidRDefault="00B413C6">
            <w:pPr>
              <w:pStyle w:val="TableParagraph"/>
              <w:spacing w:line="263" w:lineRule="exact"/>
              <w:ind w:left="25"/>
              <w:rPr>
                <w:sz w:val="24"/>
              </w:rPr>
            </w:pPr>
            <w:r>
              <w:rPr>
                <w:color w:val="2F2D2D"/>
                <w:w w:val="105"/>
                <w:sz w:val="24"/>
              </w:rPr>
              <w:t>Tenders</w:t>
            </w:r>
            <w:r>
              <w:rPr>
                <w:color w:val="2F2D2D"/>
                <w:spacing w:val="-7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shall</w:t>
            </w:r>
            <w:r>
              <w:rPr>
                <w:b/>
                <w:color w:val="2F2D2D"/>
                <w:spacing w:val="-5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not</w:t>
            </w:r>
            <w:r>
              <w:rPr>
                <w:b/>
                <w:color w:val="2F2D2D"/>
                <w:spacing w:val="-5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be</w:t>
            </w:r>
            <w:r>
              <w:rPr>
                <w:b/>
                <w:color w:val="2F2D2D"/>
                <w:spacing w:val="-4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 xml:space="preserve">submitted </w:t>
            </w:r>
            <w:r>
              <w:rPr>
                <w:color w:val="2F2D2D"/>
                <w:w w:val="105"/>
                <w:sz w:val="24"/>
              </w:rPr>
              <w:t>electronically.</w:t>
            </w:r>
          </w:p>
        </w:tc>
      </w:tr>
      <w:tr w:rsidR="00DB4C14" w14:paraId="1DF09A92" w14:textId="77777777">
        <w:trPr>
          <w:trHeight w:val="1129"/>
        </w:trPr>
        <w:tc>
          <w:tcPr>
            <w:tcW w:w="1174" w:type="dxa"/>
          </w:tcPr>
          <w:p w14:paraId="30EE4DEF" w14:textId="77777777" w:rsidR="00DB4C14" w:rsidRDefault="00DB4C14">
            <w:pPr>
              <w:pStyle w:val="TableParagraph"/>
              <w:rPr>
                <w:sz w:val="37"/>
              </w:rPr>
            </w:pPr>
          </w:p>
          <w:p w14:paraId="41308817" w14:textId="77777777" w:rsidR="00DB4C14" w:rsidRDefault="00B413C6">
            <w:pPr>
              <w:pStyle w:val="TableParagraph"/>
              <w:ind w:left="28"/>
              <w:rPr>
                <w:b/>
                <w:sz w:val="24"/>
              </w:rPr>
            </w:pPr>
            <w:r>
              <w:rPr>
                <w:b/>
                <w:color w:val="332D2F"/>
                <w:w w:val="105"/>
                <w:sz w:val="24"/>
              </w:rPr>
              <w:t>ITT</w:t>
            </w:r>
            <w:r>
              <w:rPr>
                <w:b/>
                <w:color w:val="332D2F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color w:val="332D2F"/>
                <w:w w:val="105"/>
                <w:sz w:val="24"/>
              </w:rPr>
              <w:t>25.1</w:t>
            </w:r>
          </w:p>
        </w:tc>
        <w:tc>
          <w:tcPr>
            <w:tcW w:w="8911" w:type="dxa"/>
          </w:tcPr>
          <w:p w14:paraId="7DE1B205" w14:textId="77777777" w:rsidR="00DB4C14" w:rsidRDefault="00B413C6">
            <w:pPr>
              <w:pStyle w:val="TableParagraph"/>
              <w:spacing w:line="254" w:lineRule="auto"/>
              <w:ind w:left="25"/>
              <w:rPr>
                <w:b/>
                <w:sz w:val="24"/>
              </w:rPr>
            </w:pPr>
            <w:r>
              <w:rPr>
                <w:color w:val="332D2F"/>
                <w:w w:val="105"/>
                <w:sz w:val="24"/>
              </w:rPr>
              <w:t>If</w:t>
            </w:r>
            <w:r>
              <w:rPr>
                <w:color w:val="332D2F"/>
                <w:spacing w:val="-5"/>
                <w:w w:val="105"/>
                <w:sz w:val="24"/>
              </w:rPr>
              <w:t xml:space="preserve"> </w:t>
            </w:r>
            <w:r>
              <w:rPr>
                <w:color w:val="332D2F"/>
                <w:w w:val="105"/>
                <w:sz w:val="24"/>
              </w:rPr>
              <w:t>Tenderers</w:t>
            </w:r>
            <w:r>
              <w:rPr>
                <w:color w:val="332D2F"/>
                <w:spacing w:val="-4"/>
                <w:w w:val="105"/>
                <w:sz w:val="24"/>
              </w:rPr>
              <w:t xml:space="preserve"> </w:t>
            </w:r>
            <w:r>
              <w:rPr>
                <w:color w:val="332D2F"/>
                <w:w w:val="105"/>
                <w:sz w:val="24"/>
              </w:rPr>
              <w:t>are</w:t>
            </w:r>
            <w:r>
              <w:rPr>
                <w:color w:val="332D2F"/>
                <w:spacing w:val="-3"/>
                <w:w w:val="105"/>
                <w:sz w:val="24"/>
              </w:rPr>
              <w:t xml:space="preserve"> </w:t>
            </w:r>
            <w:r>
              <w:rPr>
                <w:color w:val="332D2F"/>
                <w:w w:val="105"/>
                <w:sz w:val="24"/>
              </w:rPr>
              <w:t>allowed</w:t>
            </w:r>
            <w:r>
              <w:rPr>
                <w:color w:val="332D2F"/>
                <w:spacing w:val="-8"/>
                <w:w w:val="105"/>
                <w:sz w:val="24"/>
              </w:rPr>
              <w:t xml:space="preserve"> </w:t>
            </w:r>
            <w:r>
              <w:rPr>
                <w:color w:val="332D2F"/>
                <w:w w:val="105"/>
                <w:sz w:val="24"/>
              </w:rPr>
              <w:t>to</w:t>
            </w:r>
            <w:r>
              <w:rPr>
                <w:color w:val="332D2F"/>
                <w:spacing w:val="-3"/>
                <w:w w:val="105"/>
                <w:sz w:val="24"/>
              </w:rPr>
              <w:t xml:space="preserve"> </w:t>
            </w:r>
            <w:r>
              <w:rPr>
                <w:color w:val="332D2F"/>
                <w:w w:val="105"/>
                <w:sz w:val="24"/>
              </w:rPr>
              <w:t>submit</w:t>
            </w:r>
            <w:r>
              <w:rPr>
                <w:color w:val="332D2F"/>
                <w:spacing w:val="-3"/>
                <w:w w:val="105"/>
                <w:sz w:val="24"/>
              </w:rPr>
              <w:t xml:space="preserve"> </w:t>
            </w:r>
            <w:r>
              <w:rPr>
                <w:color w:val="332D2F"/>
                <w:w w:val="105"/>
                <w:sz w:val="24"/>
              </w:rPr>
              <w:t>Tenders</w:t>
            </w:r>
            <w:r>
              <w:rPr>
                <w:color w:val="332D2F"/>
                <w:spacing w:val="-4"/>
                <w:w w:val="105"/>
                <w:sz w:val="24"/>
              </w:rPr>
              <w:t xml:space="preserve"> </w:t>
            </w:r>
            <w:r>
              <w:rPr>
                <w:color w:val="332D2F"/>
                <w:w w:val="105"/>
                <w:sz w:val="24"/>
              </w:rPr>
              <w:t>electronically,</w:t>
            </w:r>
            <w:r>
              <w:rPr>
                <w:color w:val="332D2F"/>
                <w:spacing w:val="-2"/>
                <w:w w:val="105"/>
                <w:sz w:val="24"/>
              </w:rPr>
              <w:t xml:space="preserve"> </w:t>
            </w:r>
            <w:r>
              <w:rPr>
                <w:color w:val="332D2F"/>
                <w:w w:val="105"/>
                <w:sz w:val="24"/>
              </w:rPr>
              <w:t>they</w:t>
            </w:r>
            <w:r>
              <w:rPr>
                <w:color w:val="332D2F"/>
                <w:spacing w:val="-8"/>
                <w:w w:val="105"/>
                <w:sz w:val="24"/>
              </w:rPr>
              <w:t xml:space="preserve"> </w:t>
            </w:r>
            <w:r>
              <w:rPr>
                <w:color w:val="332D2F"/>
                <w:w w:val="105"/>
                <w:sz w:val="24"/>
              </w:rPr>
              <w:t>shall</w:t>
            </w:r>
            <w:r>
              <w:rPr>
                <w:color w:val="332D2F"/>
                <w:spacing w:val="-6"/>
                <w:w w:val="105"/>
                <w:sz w:val="24"/>
              </w:rPr>
              <w:t xml:space="preserve"> </w:t>
            </w:r>
            <w:r>
              <w:rPr>
                <w:color w:val="332D2F"/>
                <w:w w:val="105"/>
                <w:sz w:val="24"/>
              </w:rPr>
              <w:t>follow</w:t>
            </w:r>
            <w:r>
              <w:rPr>
                <w:color w:val="332D2F"/>
                <w:spacing w:val="-4"/>
                <w:w w:val="105"/>
                <w:sz w:val="24"/>
              </w:rPr>
              <w:t xml:space="preserve"> </w:t>
            </w:r>
            <w:r>
              <w:rPr>
                <w:color w:val="332D2F"/>
                <w:w w:val="105"/>
                <w:sz w:val="24"/>
              </w:rPr>
              <w:t>the</w:t>
            </w:r>
            <w:r>
              <w:rPr>
                <w:color w:val="332D2F"/>
                <w:spacing w:val="-60"/>
                <w:w w:val="105"/>
                <w:sz w:val="24"/>
              </w:rPr>
              <w:t xml:space="preserve"> </w:t>
            </w:r>
            <w:r>
              <w:rPr>
                <w:color w:val="332D2F"/>
                <w:w w:val="105"/>
                <w:sz w:val="24"/>
              </w:rPr>
              <w:t>electronic</w:t>
            </w:r>
            <w:r>
              <w:rPr>
                <w:color w:val="332D2F"/>
                <w:spacing w:val="-1"/>
                <w:w w:val="105"/>
                <w:sz w:val="24"/>
              </w:rPr>
              <w:t xml:space="preserve"> </w:t>
            </w:r>
            <w:r>
              <w:rPr>
                <w:color w:val="332D2F"/>
                <w:w w:val="105"/>
                <w:sz w:val="24"/>
              </w:rPr>
              <w:t>tender submission</w:t>
            </w:r>
            <w:r>
              <w:rPr>
                <w:color w:val="332D2F"/>
                <w:spacing w:val="-2"/>
                <w:w w:val="105"/>
                <w:sz w:val="24"/>
              </w:rPr>
              <w:t xml:space="preserve"> </w:t>
            </w:r>
            <w:r>
              <w:rPr>
                <w:color w:val="332D2F"/>
                <w:w w:val="105"/>
                <w:sz w:val="24"/>
              </w:rPr>
              <w:t>procedures</w:t>
            </w:r>
            <w:r>
              <w:rPr>
                <w:color w:val="332D2F"/>
                <w:spacing w:val="3"/>
                <w:w w:val="105"/>
                <w:sz w:val="24"/>
              </w:rPr>
              <w:t xml:space="preserve"> </w:t>
            </w:r>
            <w:r>
              <w:rPr>
                <w:b/>
                <w:color w:val="332D2F"/>
                <w:w w:val="105"/>
                <w:sz w:val="24"/>
              </w:rPr>
              <w:t>specified below</w:t>
            </w:r>
          </w:p>
          <w:p w14:paraId="56775796" w14:textId="77777777" w:rsidR="00DB4C14" w:rsidRDefault="00B413C6">
            <w:pPr>
              <w:pStyle w:val="TableParagraph"/>
              <w:spacing w:line="275" w:lineRule="exact"/>
              <w:ind w:left="25"/>
              <w:rPr>
                <w:b/>
                <w:i/>
                <w:sz w:val="24"/>
              </w:rPr>
            </w:pPr>
            <w:r>
              <w:rPr>
                <w:b/>
                <w:i/>
                <w:color w:val="332D2F"/>
                <w:w w:val="105"/>
                <w:sz w:val="24"/>
              </w:rPr>
              <w:t>Not</w:t>
            </w:r>
            <w:r>
              <w:rPr>
                <w:b/>
                <w:i/>
                <w:color w:val="332D2F"/>
                <w:spacing w:val="-4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32D2F"/>
                <w:w w:val="105"/>
                <w:sz w:val="24"/>
              </w:rPr>
              <w:t>Applicable</w:t>
            </w:r>
          </w:p>
          <w:p w14:paraId="3B67F361" w14:textId="77777777" w:rsidR="00DB4C14" w:rsidRDefault="00B413C6">
            <w:pPr>
              <w:pStyle w:val="TableParagraph"/>
              <w:spacing w:line="253" w:lineRule="exact"/>
              <w:ind w:left="25"/>
              <w:rPr>
                <w:b/>
                <w:i/>
                <w:sz w:val="24"/>
              </w:rPr>
            </w:pPr>
            <w:r>
              <w:rPr>
                <w:b/>
                <w:i/>
                <w:color w:val="332D2F"/>
                <w:w w:val="105"/>
                <w:sz w:val="24"/>
              </w:rPr>
              <w:t>Tender</w:t>
            </w:r>
            <w:r>
              <w:rPr>
                <w:b/>
                <w:i/>
                <w:color w:val="332D2F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32D2F"/>
                <w:w w:val="105"/>
                <w:sz w:val="24"/>
              </w:rPr>
              <w:t>opening</w:t>
            </w:r>
            <w:r>
              <w:rPr>
                <w:b/>
                <w:i/>
                <w:color w:val="332D2F"/>
                <w:spacing w:val="-3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32D2F"/>
                <w:w w:val="105"/>
                <w:sz w:val="24"/>
              </w:rPr>
              <w:t>dates and</w:t>
            </w:r>
            <w:r>
              <w:rPr>
                <w:b/>
                <w:i/>
                <w:color w:val="332D2F"/>
                <w:spacing w:val="-4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32D2F"/>
                <w:w w:val="105"/>
                <w:sz w:val="24"/>
              </w:rPr>
              <w:t>time</w:t>
            </w:r>
            <w:r>
              <w:rPr>
                <w:b/>
                <w:i/>
                <w:color w:val="332D2F"/>
                <w:spacing w:val="-3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32D2F"/>
                <w:w w:val="105"/>
                <w:sz w:val="24"/>
              </w:rPr>
              <w:t>shall</w:t>
            </w:r>
            <w:r>
              <w:rPr>
                <w:b/>
                <w:i/>
                <w:color w:val="332D2F"/>
                <w:spacing w:val="-2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32D2F"/>
                <w:w w:val="105"/>
                <w:sz w:val="24"/>
              </w:rPr>
              <w:t>be</w:t>
            </w:r>
            <w:r>
              <w:rPr>
                <w:b/>
                <w:i/>
                <w:color w:val="332D2F"/>
                <w:spacing w:val="-2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32D2F"/>
                <w:w w:val="105"/>
                <w:sz w:val="24"/>
              </w:rPr>
              <w:t>as</w:t>
            </w:r>
            <w:r>
              <w:rPr>
                <w:b/>
                <w:i/>
                <w:color w:val="332D2F"/>
                <w:spacing w:val="-2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32D2F"/>
                <w:w w:val="105"/>
                <w:sz w:val="24"/>
              </w:rPr>
              <w:t>indicated</w:t>
            </w:r>
            <w:r>
              <w:rPr>
                <w:b/>
                <w:i/>
                <w:color w:val="332D2F"/>
                <w:spacing w:val="-2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32D2F"/>
                <w:w w:val="105"/>
                <w:sz w:val="24"/>
              </w:rPr>
              <w:t>in</w:t>
            </w:r>
            <w:r>
              <w:rPr>
                <w:b/>
                <w:i/>
                <w:color w:val="332D2F"/>
                <w:spacing w:val="-3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32D2F"/>
                <w:w w:val="105"/>
                <w:sz w:val="24"/>
              </w:rPr>
              <w:t>the</w:t>
            </w:r>
            <w:r>
              <w:rPr>
                <w:b/>
                <w:i/>
                <w:color w:val="332D2F"/>
                <w:spacing w:val="-3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32D2F"/>
                <w:w w:val="105"/>
                <w:sz w:val="24"/>
              </w:rPr>
              <w:t>invitation</w:t>
            </w:r>
            <w:r>
              <w:rPr>
                <w:b/>
                <w:i/>
                <w:color w:val="332D2F"/>
                <w:spacing w:val="-3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32D2F"/>
                <w:w w:val="105"/>
                <w:sz w:val="24"/>
              </w:rPr>
              <w:t>to</w:t>
            </w:r>
            <w:r>
              <w:rPr>
                <w:b/>
                <w:i/>
                <w:color w:val="332D2F"/>
                <w:spacing w:val="3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32D2F"/>
                <w:w w:val="105"/>
                <w:sz w:val="24"/>
              </w:rPr>
              <w:t>tender</w:t>
            </w:r>
          </w:p>
        </w:tc>
      </w:tr>
      <w:tr w:rsidR="00DB4C14" w14:paraId="7F8AD4B2" w14:textId="77777777">
        <w:trPr>
          <w:trHeight w:val="2096"/>
        </w:trPr>
        <w:tc>
          <w:tcPr>
            <w:tcW w:w="1174" w:type="dxa"/>
          </w:tcPr>
          <w:p w14:paraId="32668DB6" w14:textId="77777777" w:rsidR="00DB4C14" w:rsidRDefault="00DB4C14">
            <w:pPr>
              <w:pStyle w:val="TableParagraph"/>
              <w:rPr>
                <w:sz w:val="26"/>
              </w:rPr>
            </w:pPr>
          </w:p>
          <w:p w14:paraId="23573B36" w14:textId="77777777" w:rsidR="00DB4C14" w:rsidRDefault="00DB4C14">
            <w:pPr>
              <w:pStyle w:val="TableParagraph"/>
              <w:rPr>
                <w:sz w:val="26"/>
              </w:rPr>
            </w:pPr>
          </w:p>
          <w:p w14:paraId="64875404" w14:textId="77777777" w:rsidR="00DB4C14" w:rsidRDefault="00DB4C14">
            <w:pPr>
              <w:pStyle w:val="TableParagraph"/>
              <w:spacing w:before="6"/>
              <w:rPr>
                <w:sz w:val="26"/>
              </w:rPr>
            </w:pPr>
          </w:p>
          <w:p w14:paraId="36AF0FA5" w14:textId="77777777" w:rsidR="00DB4C14" w:rsidRDefault="00B413C6">
            <w:pPr>
              <w:pStyle w:val="TableParagraph"/>
              <w:ind w:left="28"/>
              <w:rPr>
                <w:b/>
                <w:sz w:val="24"/>
              </w:rPr>
            </w:pPr>
            <w:r>
              <w:rPr>
                <w:b/>
                <w:color w:val="332D2F"/>
                <w:w w:val="105"/>
                <w:sz w:val="24"/>
              </w:rPr>
              <w:t>ITT</w:t>
            </w:r>
            <w:r>
              <w:rPr>
                <w:b/>
                <w:color w:val="332D2F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color w:val="332D2F"/>
                <w:w w:val="105"/>
                <w:sz w:val="24"/>
              </w:rPr>
              <w:t>25.6</w:t>
            </w:r>
          </w:p>
        </w:tc>
        <w:tc>
          <w:tcPr>
            <w:tcW w:w="8911" w:type="dxa"/>
          </w:tcPr>
          <w:p w14:paraId="74F7FFE2" w14:textId="77777777" w:rsidR="00DB4C14" w:rsidRDefault="00B413C6">
            <w:pPr>
              <w:pStyle w:val="TableParagraph"/>
              <w:spacing w:line="230" w:lineRule="auto"/>
              <w:ind w:left="25" w:right="-15"/>
              <w:rPr>
                <w:b/>
                <w:i/>
                <w:sz w:val="24"/>
              </w:rPr>
            </w:pPr>
            <w:r>
              <w:rPr>
                <w:color w:val="332D2F"/>
                <w:w w:val="110"/>
                <w:sz w:val="24"/>
              </w:rPr>
              <w:t>The</w:t>
            </w:r>
            <w:r>
              <w:rPr>
                <w:color w:val="332D2F"/>
                <w:spacing w:val="19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number</w:t>
            </w:r>
            <w:r>
              <w:rPr>
                <w:color w:val="332D2F"/>
                <w:spacing w:val="24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of</w:t>
            </w:r>
            <w:r>
              <w:rPr>
                <w:color w:val="332D2F"/>
                <w:spacing w:val="28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representatives</w:t>
            </w:r>
            <w:r>
              <w:rPr>
                <w:color w:val="332D2F"/>
                <w:spacing w:val="30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appointed</w:t>
            </w:r>
            <w:r>
              <w:rPr>
                <w:color w:val="332D2F"/>
                <w:spacing w:val="3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to</w:t>
            </w:r>
            <w:r>
              <w:rPr>
                <w:color w:val="332D2F"/>
                <w:spacing w:val="32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the</w:t>
            </w:r>
            <w:r>
              <w:rPr>
                <w:color w:val="332D2F"/>
                <w:spacing w:val="32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Tender</w:t>
            </w:r>
            <w:r>
              <w:rPr>
                <w:color w:val="332D2F"/>
                <w:spacing w:val="33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Opening</w:t>
            </w:r>
            <w:r>
              <w:rPr>
                <w:color w:val="332D2F"/>
                <w:spacing w:val="3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Members</w:t>
            </w:r>
            <w:r>
              <w:rPr>
                <w:color w:val="332D2F"/>
                <w:spacing w:val="46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of</w:t>
            </w:r>
            <w:r>
              <w:rPr>
                <w:color w:val="332D2F"/>
                <w:spacing w:val="28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the</w:t>
            </w:r>
            <w:r>
              <w:rPr>
                <w:color w:val="332D2F"/>
                <w:spacing w:val="-63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Procuring</w:t>
            </w:r>
            <w:r>
              <w:rPr>
                <w:color w:val="332D2F"/>
                <w:spacing w:val="-2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Entity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to</w:t>
            </w:r>
            <w:r>
              <w:rPr>
                <w:color w:val="332D2F"/>
                <w:spacing w:val="2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sign</w:t>
            </w:r>
            <w:r>
              <w:rPr>
                <w:color w:val="332D2F"/>
                <w:spacing w:val="-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is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b/>
                <w:i/>
                <w:color w:val="332D2F"/>
                <w:w w:val="110"/>
                <w:sz w:val="24"/>
              </w:rPr>
              <w:t>at</w:t>
            </w:r>
            <w:r>
              <w:rPr>
                <w:b/>
                <w:i/>
                <w:color w:val="332D2F"/>
                <w:spacing w:val="15"/>
                <w:w w:val="110"/>
                <w:sz w:val="24"/>
              </w:rPr>
              <w:t xml:space="preserve"> </w:t>
            </w:r>
            <w:r>
              <w:rPr>
                <w:b/>
                <w:i/>
                <w:color w:val="332D2F"/>
                <w:w w:val="110"/>
                <w:sz w:val="24"/>
              </w:rPr>
              <w:t>least</w:t>
            </w:r>
            <w:r>
              <w:rPr>
                <w:b/>
                <w:i/>
                <w:color w:val="332D2F"/>
                <w:spacing w:val="13"/>
                <w:w w:val="110"/>
                <w:sz w:val="24"/>
              </w:rPr>
              <w:t xml:space="preserve"> </w:t>
            </w:r>
            <w:r>
              <w:rPr>
                <w:b/>
                <w:i/>
                <w:color w:val="332D2F"/>
                <w:w w:val="110"/>
                <w:sz w:val="24"/>
              </w:rPr>
              <w:t>three.</w:t>
            </w:r>
          </w:p>
          <w:p w14:paraId="69208439" w14:textId="77777777" w:rsidR="00DB4C14" w:rsidRDefault="00B413C6">
            <w:pPr>
              <w:pStyle w:val="TableParagraph"/>
              <w:spacing w:line="256" w:lineRule="exact"/>
              <w:ind w:left="25"/>
              <w:rPr>
                <w:b/>
                <w:sz w:val="24"/>
              </w:rPr>
            </w:pPr>
            <w:r>
              <w:rPr>
                <w:b/>
                <w:sz w:val="24"/>
              </w:rPr>
              <w:t>The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Committee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shall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initial</w:t>
            </w:r>
          </w:p>
          <w:p w14:paraId="1F7D7A1E" w14:textId="77777777" w:rsidR="00DB4C14" w:rsidRDefault="00B413C6">
            <w:pPr>
              <w:pStyle w:val="TableParagraph"/>
              <w:numPr>
                <w:ilvl w:val="0"/>
                <w:numId w:val="71"/>
              </w:numPr>
              <w:tabs>
                <w:tab w:val="left" w:pos="700"/>
                <w:tab w:val="left" w:pos="701"/>
              </w:tabs>
              <w:spacing w:line="262" w:lineRule="exact"/>
              <w:ind w:hanging="565"/>
              <w:rPr>
                <w:b/>
                <w:sz w:val="24"/>
              </w:rPr>
            </w:pPr>
            <w:r>
              <w:rPr>
                <w:b/>
                <w:sz w:val="24"/>
              </w:rPr>
              <w:t>cover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page,</w:t>
            </w:r>
          </w:p>
          <w:p w14:paraId="2BC28A98" w14:textId="77777777" w:rsidR="00DB4C14" w:rsidRDefault="00B413C6">
            <w:pPr>
              <w:pStyle w:val="TableParagraph"/>
              <w:numPr>
                <w:ilvl w:val="0"/>
                <w:numId w:val="71"/>
              </w:numPr>
              <w:tabs>
                <w:tab w:val="left" w:pos="700"/>
                <w:tab w:val="left" w:pos="701"/>
              </w:tabs>
              <w:spacing w:line="262" w:lineRule="exact"/>
              <w:ind w:hanging="565"/>
              <w:rPr>
                <w:b/>
                <w:sz w:val="24"/>
              </w:rPr>
            </w:pPr>
            <w:r>
              <w:rPr>
                <w:b/>
                <w:sz w:val="24"/>
              </w:rPr>
              <w:t>form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of tender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and</w:t>
            </w:r>
          </w:p>
          <w:p w14:paraId="614BBDD0" w14:textId="77777777" w:rsidR="00DB4C14" w:rsidRDefault="00B413C6">
            <w:pPr>
              <w:pStyle w:val="TableParagraph"/>
              <w:numPr>
                <w:ilvl w:val="0"/>
                <w:numId w:val="71"/>
              </w:numPr>
              <w:tabs>
                <w:tab w:val="left" w:pos="700"/>
                <w:tab w:val="left" w:pos="701"/>
              </w:tabs>
              <w:spacing w:line="262" w:lineRule="exact"/>
              <w:ind w:hanging="565"/>
              <w:rPr>
                <w:b/>
                <w:sz w:val="24"/>
              </w:rPr>
            </w:pPr>
            <w:r>
              <w:rPr>
                <w:b/>
                <w:sz w:val="24"/>
              </w:rPr>
              <w:t>Bills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Quantities</w:t>
            </w:r>
          </w:p>
          <w:p w14:paraId="31BDB12D" w14:textId="77777777" w:rsidR="00DB4C14" w:rsidRDefault="00B413C6">
            <w:pPr>
              <w:pStyle w:val="TableParagraph"/>
              <w:numPr>
                <w:ilvl w:val="0"/>
                <w:numId w:val="71"/>
              </w:numPr>
              <w:tabs>
                <w:tab w:val="left" w:pos="700"/>
                <w:tab w:val="left" w:pos="701"/>
              </w:tabs>
              <w:spacing w:line="263" w:lineRule="exact"/>
              <w:ind w:hanging="565"/>
              <w:rPr>
                <w:b/>
                <w:sz w:val="24"/>
              </w:rPr>
            </w:pPr>
            <w:r>
              <w:rPr>
                <w:b/>
                <w:sz w:val="24"/>
              </w:rPr>
              <w:t>the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last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page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of the submitted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bid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and</w:t>
            </w:r>
          </w:p>
          <w:p w14:paraId="5542D24E" w14:textId="77777777" w:rsidR="00DB4C14" w:rsidRDefault="00B413C6">
            <w:pPr>
              <w:pStyle w:val="TableParagraph"/>
              <w:numPr>
                <w:ilvl w:val="0"/>
                <w:numId w:val="71"/>
              </w:numPr>
              <w:tabs>
                <w:tab w:val="left" w:pos="700"/>
                <w:tab w:val="left" w:pos="701"/>
              </w:tabs>
              <w:spacing w:line="248" w:lineRule="exact"/>
              <w:ind w:hanging="565"/>
              <w:rPr>
                <w:b/>
                <w:sz w:val="24"/>
              </w:rPr>
            </w:pPr>
            <w:r>
              <w:rPr>
                <w:b/>
                <w:sz w:val="24"/>
              </w:rPr>
              <w:t>where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applicable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Tender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Securities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and/or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Tender-Securing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Declaration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Forms</w:t>
            </w:r>
          </w:p>
        </w:tc>
      </w:tr>
      <w:tr w:rsidR="00DB4C14" w14:paraId="2AFA4284" w14:textId="77777777">
        <w:trPr>
          <w:trHeight w:val="281"/>
        </w:trPr>
        <w:tc>
          <w:tcPr>
            <w:tcW w:w="10085" w:type="dxa"/>
            <w:gridSpan w:val="2"/>
          </w:tcPr>
          <w:p w14:paraId="0C0EB31E" w14:textId="77777777" w:rsidR="00DB4C14" w:rsidRDefault="00B413C6">
            <w:pPr>
              <w:pStyle w:val="TableParagraph"/>
              <w:spacing w:line="262" w:lineRule="exact"/>
              <w:ind w:left="28"/>
              <w:rPr>
                <w:b/>
                <w:sz w:val="24"/>
              </w:rPr>
            </w:pPr>
            <w:r>
              <w:rPr>
                <w:b/>
                <w:color w:val="332D2F"/>
                <w:w w:val="105"/>
                <w:sz w:val="24"/>
              </w:rPr>
              <w:t>E.</w:t>
            </w:r>
            <w:r>
              <w:rPr>
                <w:b/>
                <w:color w:val="332D2F"/>
                <w:spacing w:val="-5"/>
                <w:w w:val="105"/>
                <w:sz w:val="24"/>
              </w:rPr>
              <w:t xml:space="preserve"> </w:t>
            </w:r>
            <w:r>
              <w:rPr>
                <w:b/>
                <w:color w:val="332D2F"/>
                <w:w w:val="105"/>
                <w:sz w:val="24"/>
              </w:rPr>
              <w:t>Evaluation,</w:t>
            </w:r>
            <w:r>
              <w:rPr>
                <w:b/>
                <w:color w:val="332D2F"/>
                <w:spacing w:val="-5"/>
                <w:w w:val="105"/>
                <w:sz w:val="24"/>
              </w:rPr>
              <w:t xml:space="preserve"> </w:t>
            </w:r>
            <w:r>
              <w:rPr>
                <w:b/>
                <w:color w:val="332D2F"/>
                <w:w w:val="105"/>
                <w:sz w:val="24"/>
              </w:rPr>
              <w:t>and Comparison</w:t>
            </w:r>
            <w:r>
              <w:rPr>
                <w:b/>
                <w:color w:val="332D2F"/>
                <w:spacing w:val="-4"/>
                <w:w w:val="105"/>
                <w:sz w:val="24"/>
              </w:rPr>
              <w:t xml:space="preserve"> </w:t>
            </w:r>
            <w:r>
              <w:rPr>
                <w:b/>
                <w:color w:val="332D2F"/>
                <w:w w:val="105"/>
                <w:sz w:val="24"/>
              </w:rPr>
              <w:t>of</w:t>
            </w:r>
            <w:r>
              <w:rPr>
                <w:b/>
                <w:color w:val="332D2F"/>
                <w:spacing w:val="-4"/>
                <w:w w:val="105"/>
                <w:sz w:val="24"/>
              </w:rPr>
              <w:t xml:space="preserve"> </w:t>
            </w:r>
            <w:r>
              <w:rPr>
                <w:b/>
                <w:color w:val="332D2F"/>
                <w:w w:val="105"/>
                <w:sz w:val="24"/>
              </w:rPr>
              <w:t>Tenders</w:t>
            </w:r>
          </w:p>
        </w:tc>
      </w:tr>
    </w:tbl>
    <w:p w14:paraId="5DD699C5" w14:textId="77777777" w:rsidR="00DB4C14" w:rsidRDefault="00DB4C14">
      <w:pPr>
        <w:pStyle w:val="BodyText"/>
        <w:spacing w:before="9"/>
        <w:rPr>
          <w:sz w:val="25"/>
        </w:rPr>
      </w:pPr>
    </w:p>
    <w:tbl>
      <w:tblPr>
        <w:tblW w:w="0" w:type="auto"/>
        <w:tblInd w:w="802" w:type="dxa"/>
        <w:tblBorders>
          <w:top w:val="single" w:sz="12" w:space="0" w:color="211F1F"/>
          <w:left w:val="single" w:sz="12" w:space="0" w:color="211F1F"/>
          <w:bottom w:val="single" w:sz="12" w:space="0" w:color="211F1F"/>
          <w:right w:val="single" w:sz="12" w:space="0" w:color="211F1F"/>
          <w:insideH w:val="single" w:sz="12" w:space="0" w:color="211F1F"/>
          <w:insideV w:val="single" w:sz="12" w:space="0" w:color="211F1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74"/>
        <w:gridCol w:w="8911"/>
      </w:tblGrid>
      <w:tr w:rsidR="00DB4C14" w14:paraId="68596917" w14:textId="77777777">
        <w:trPr>
          <w:trHeight w:val="426"/>
        </w:trPr>
        <w:tc>
          <w:tcPr>
            <w:tcW w:w="1174" w:type="dxa"/>
            <w:shd w:val="clear" w:color="auto" w:fill="F1F1F1"/>
          </w:tcPr>
          <w:p w14:paraId="0CD5EFEA" w14:textId="77777777" w:rsidR="00DB4C14" w:rsidRDefault="00B413C6">
            <w:pPr>
              <w:pStyle w:val="TableParagraph"/>
              <w:spacing w:before="82"/>
              <w:ind w:left="16"/>
              <w:rPr>
                <w:b/>
                <w:sz w:val="23"/>
              </w:rPr>
            </w:pPr>
            <w:r>
              <w:rPr>
                <w:b/>
                <w:sz w:val="23"/>
              </w:rPr>
              <w:t>ITT</w:t>
            </w:r>
            <w:r>
              <w:rPr>
                <w:b/>
                <w:spacing w:val="-1"/>
                <w:sz w:val="23"/>
              </w:rPr>
              <w:t xml:space="preserve"> </w:t>
            </w:r>
            <w:r>
              <w:rPr>
                <w:b/>
                <w:sz w:val="23"/>
              </w:rPr>
              <w:t>REF.</w:t>
            </w:r>
          </w:p>
        </w:tc>
        <w:tc>
          <w:tcPr>
            <w:tcW w:w="8911" w:type="dxa"/>
            <w:shd w:val="clear" w:color="auto" w:fill="F1F1F1"/>
          </w:tcPr>
          <w:p w14:paraId="06619337" w14:textId="77777777" w:rsidR="00DB4C14" w:rsidRDefault="00B413C6">
            <w:pPr>
              <w:pStyle w:val="TableParagraph"/>
              <w:spacing w:before="51"/>
              <w:ind w:left="140"/>
              <w:rPr>
                <w:b/>
                <w:sz w:val="24"/>
              </w:rPr>
            </w:pPr>
            <w:r>
              <w:rPr>
                <w:b/>
                <w:sz w:val="24"/>
              </w:rPr>
              <w:t>ITT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DESCRIPTION</w:t>
            </w:r>
          </w:p>
        </w:tc>
      </w:tr>
      <w:tr w:rsidR="00DB4C14" w14:paraId="61363DD4" w14:textId="77777777">
        <w:trPr>
          <w:trHeight w:val="1381"/>
        </w:trPr>
        <w:tc>
          <w:tcPr>
            <w:tcW w:w="1174" w:type="dxa"/>
          </w:tcPr>
          <w:p w14:paraId="49217577" w14:textId="77777777" w:rsidR="00DB4C14" w:rsidRDefault="00DB4C14">
            <w:pPr>
              <w:pStyle w:val="TableParagraph"/>
              <w:rPr>
                <w:sz w:val="26"/>
              </w:rPr>
            </w:pPr>
          </w:p>
          <w:p w14:paraId="23A43577" w14:textId="77777777" w:rsidR="00DB4C14" w:rsidRDefault="00DB4C14">
            <w:pPr>
              <w:pStyle w:val="TableParagraph"/>
              <w:spacing w:before="1"/>
            </w:pPr>
          </w:p>
          <w:p w14:paraId="6DA3EAE6" w14:textId="77777777" w:rsidR="00DB4C14" w:rsidRDefault="00B413C6">
            <w:pPr>
              <w:pStyle w:val="TableParagraph"/>
              <w:ind w:right="80"/>
              <w:jc w:val="right"/>
              <w:rPr>
                <w:b/>
                <w:sz w:val="24"/>
              </w:rPr>
            </w:pPr>
            <w:r>
              <w:rPr>
                <w:b/>
                <w:color w:val="332D2F"/>
                <w:w w:val="105"/>
                <w:sz w:val="24"/>
              </w:rPr>
              <w:t>ITT</w:t>
            </w:r>
            <w:r>
              <w:rPr>
                <w:b/>
                <w:color w:val="332D2F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color w:val="332D2F"/>
                <w:w w:val="105"/>
                <w:sz w:val="24"/>
              </w:rPr>
              <w:t>30.3</w:t>
            </w:r>
          </w:p>
        </w:tc>
        <w:tc>
          <w:tcPr>
            <w:tcW w:w="8911" w:type="dxa"/>
          </w:tcPr>
          <w:p w14:paraId="44775D22" w14:textId="77777777" w:rsidR="00DB4C14" w:rsidRDefault="00B413C6">
            <w:pPr>
              <w:pStyle w:val="TableParagraph"/>
              <w:ind w:left="143" w:right="167"/>
              <w:jc w:val="both"/>
              <w:rPr>
                <w:sz w:val="24"/>
              </w:rPr>
            </w:pPr>
            <w:r>
              <w:rPr>
                <w:color w:val="332D2F"/>
                <w:w w:val="110"/>
                <w:sz w:val="24"/>
              </w:rPr>
              <w:t>For Comparison purposes only; The adjustment shall be based on the average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price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of the item or component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as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quoted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on other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substantially responsive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Tenders.</w:t>
            </w:r>
            <w:r>
              <w:rPr>
                <w:color w:val="332D2F"/>
                <w:spacing w:val="-10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If</w:t>
            </w:r>
            <w:r>
              <w:rPr>
                <w:color w:val="332D2F"/>
                <w:spacing w:val="-9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the</w:t>
            </w:r>
            <w:r>
              <w:rPr>
                <w:color w:val="332D2F"/>
                <w:spacing w:val="-7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price</w:t>
            </w:r>
            <w:r>
              <w:rPr>
                <w:color w:val="332D2F"/>
                <w:spacing w:val="-7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of</w:t>
            </w:r>
            <w:r>
              <w:rPr>
                <w:color w:val="332D2F"/>
                <w:spacing w:val="-9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the</w:t>
            </w:r>
            <w:r>
              <w:rPr>
                <w:color w:val="332D2F"/>
                <w:spacing w:val="-5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item</w:t>
            </w:r>
            <w:r>
              <w:rPr>
                <w:color w:val="332D2F"/>
                <w:spacing w:val="-10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or</w:t>
            </w:r>
            <w:r>
              <w:rPr>
                <w:color w:val="332D2F"/>
                <w:spacing w:val="-7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component</w:t>
            </w:r>
            <w:r>
              <w:rPr>
                <w:color w:val="332D2F"/>
                <w:spacing w:val="-9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cannot</w:t>
            </w:r>
            <w:r>
              <w:rPr>
                <w:color w:val="332D2F"/>
                <w:spacing w:val="-8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be</w:t>
            </w:r>
            <w:r>
              <w:rPr>
                <w:color w:val="332D2F"/>
                <w:spacing w:val="-7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derived</w:t>
            </w:r>
            <w:r>
              <w:rPr>
                <w:color w:val="332D2F"/>
                <w:spacing w:val="-9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from</w:t>
            </w:r>
            <w:r>
              <w:rPr>
                <w:color w:val="332D2F"/>
                <w:spacing w:val="-9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the</w:t>
            </w:r>
            <w:r>
              <w:rPr>
                <w:color w:val="332D2F"/>
                <w:spacing w:val="-6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price</w:t>
            </w:r>
            <w:r>
              <w:rPr>
                <w:color w:val="332D2F"/>
                <w:spacing w:val="-9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of</w:t>
            </w:r>
            <w:r>
              <w:rPr>
                <w:color w:val="332D2F"/>
                <w:spacing w:val="-64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other</w:t>
            </w:r>
            <w:r>
              <w:rPr>
                <w:color w:val="332D2F"/>
                <w:spacing w:val="7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substantially</w:t>
            </w:r>
            <w:r>
              <w:rPr>
                <w:color w:val="332D2F"/>
                <w:spacing w:val="7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responsive</w:t>
            </w:r>
            <w:r>
              <w:rPr>
                <w:color w:val="332D2F"/>
                <w:spacing w:val="7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Tenders,</w:t>
            </w:r>
            <w:r>
              <w:rPr>
                <w:color w:val="332D2F"/>
                <w:spacing w:val="7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the</w:t>
            </w:r>
            <w:r>
              <w:rPr>
                <w:color w:val="332D2F"/>
                <w:spacing w:val="9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Procuring</w:t>
            </w:r>
            <w:r>
              <w:rPr>
                <w:color w:val="332D2F"/>
                <w:spacing w:val="7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Entity</w:t>
            </w:r>
            <w:r>
              <w:rPr>
                <w:color w:val="332D2F"/>
                <w:spacing w:val="8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shall</w:t>
            </w:r>
            <w:r>
              <w:rPr>
                <w:color w:val="332D2F"/>
                <w:spacing w:val="5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use</w:t>
            </w:r>
            <w:r>
              <w:rPr>
                <w:color w:val="332D2F"/>
                <w:spacing w:val="7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its</w:t>
            </w:r>
            <w:r>
              <w:rPr>
                <w:color w:val="332D2F"/>
                <w:spacing w:val="9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Lowest</w:t>
            </w:r>
          </w:p>
          <w:p w14:paraId="323CCAA1" w14:textId="77777777" w:rsidR="00DB4C14" w:rsidRDefault="00B413C6">
            <w:pPr>
              <w:pStyle w:val="TableParagraph"/>
              <w:spacing w:line="263" w:lineRule="exact"/>
              <w:ind w:left="143"/>
              <w:jc w:val="both"/>
              <w:rPr>
                <w:sz w:val="24"/>
              </w:rPr>
            </w:pPr>
            <w:r>
              <w:rPr>
                <w:color w:val="332D2F"/>
                <w:w w:val="110"/>
                <w:sz w:val="24"/>
              </w:rPr>
              <w:t>estimate.</w:t>
            </w:r>
            <w:r>
              <w:rPr>
                <w:color w:val="332D2F"/>
                <w:spacing w:val="-2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The</w:t>
            </w:r>
            <w:r>
              <w:rPr>
                <w:color w:val="332D2F"/>
                <w:spacing w:val="-4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Bidders Quoted</w:t>
            </w:r>
            <w:r>
              <w:rPr>
                <w:color w:val="332D2F"/>
                <w:spacing w:val="-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Bid</w:t>
            </w:r>
            <w:r>
              <w:rPr>
                <w:color w:val="332D2F"/>
                <w:spacing w:val="-2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sum</w:t>
            </w:r>
            <w:r>
              <w:rPr>
                <w:color w:val="332D2F"/>
                <w:spacing w:val="-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shall</w:t>
            </w:r>
            <w:r>
              <w:rPr>
                <w:color w:val="332D2F"/>
                <w:spacing w:val="-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not</w:t>
            </w:r>
            <w:r>
              <w:rPr>
                <w:color w:val="332D2F"/>
                <w:spacing w:val="-5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change.</w:t>
            </w:r>
          </w:p>
        </w:tc>
      </w:tr>
      <w:tr w:rsidR="00DB4C14" w14:paraId="7F4726DC" w14:textId="77777777">
        <w:trPr>
          <w:trHeight w:val="363"/>
        </w:trPr>
        <w:tc>
          <w:tcPr>
            <w:tcW w:w="1174" w:type="dxa"/>
            <w:tcBorders>
              <w:bottom w:val="single" w:sz="18" w:space="0" w:color="211F1F"/>
            </w:tcBorders>
          </w:tcPr>
          <w:p w14:paraId="78EEE8D2" w14:textId="77777777" w:rsidR="00DB4C14" w:rsidRDefault="00B413C6">
            <w:pPr>
              <w:pStyle w:val="TableParagraph"/>
              <w:spacing w:before="41"/>
              <w:ind w:right="78"/>
              <w:jc w:val="right"/>
              <w:rPr>
                <w:b/>
                <w:sz w:val="24"/>
              </w:rPr>
            </w:pPr>
            <w:r>
              <w:rPr>
                <w:b/>
                <w:color w:val="332D2F"/>
                <w:w w:val="105"/>
                <w:sz w:val="24"/>
              </w:rPr>
              <w:t>ITT</w:t>
            </w:r>
            <w:r>
              <w:rPr>
                <w:b/>
                <w:color w:val="332D2F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color w:val="332D2F"/>
                <w:w w:val="105"/>
                <w:sz w:val="24"/>
              </w:rPr>
              <w:t>31.2</w:t>
            </w:r>
          </w:p>
        </w:tc>
        <w:tc>
          <w:tcPr>
            <w:tcW w:w="8911" w:type="dxa"/>
            <w:tcBorders>
              <w:bottom w:val="single" w:sz="18" w:space="0" w:color="211F1F"/>
            </w:tcBorders>
          </w:tcPr>
          <w:p w14:paraId="0066B555" w14:textId="77777777" w:rsidR="00DB4C14" w:rsidRDefault="00B413C6">
            <w:pPr>
              <w:pStyle w:val="TableParagraph"/>
              <w:spacing w:line="272" w:lineRule="exact"/>
              <w:ind w:left="25"/>
              <w:rPr>
                <w:sz w:val="24"/>
              </w:rPr>
            </w:pPr>
            <w:r>
              <w:rPr>
                <w:w w:val="110"/>
                <w:sz w:val="24"/>
              </w:rPr>
              <w:t>The</w:t>
            </w:r>
            <w:r>
              <w:rPr>
                <w:spacing w:val="-9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error</w:t>
            </w:r>
            <w:r>
              <w:rPr>
                <w:spacing w:val="-5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shall</w:t>
            </w:r>
            <w:r>
              <w:rPr>
                <w:spacing w:val="-5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be</w:t>
            </w:r>
            <w:r>
              <w:rPr>
                <w:spacing w:val="-6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considered</w:t>
            </w:r>
            <w:r>
              <w:rPr>
                <w:spacing w:val="-4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a</w:t>
            </w:r>
            <w:r>
              <w:rPr>
                <w:spacing w:val="-6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major</w:t>
            </w:r>
            <w:r>
              <w:rPr>
                <w:spacing w:val="-4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deviation</w:t>
            </w:r>
            <w:r>
              <w:rPr>
                <w:spacing w:val="-6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that</w:t>
            </w:r>
            <w:r>
              <w:rPr>
                <w:spacing w:val="-4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leads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to</w:t>
            </w:r>
            <w:r>
              <w:rPr>
                <w:spacing w:val="-4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disqualification</w:t>
            </w:r>
          </w:p>
        </w:tc>
      </w:tr>
      <w:tr w:rsidR="00DB4C14" w14:paraId="2408DA57" w14:textId="77777777">
        <w:trPr>
          <w:trHeight w:val="1015"/>
        </w:trPr>
        <w:tc>
          <w:tcPr>
            <w:tcW w:w="1174" w:type="dxa"/>
            <w:tcBorders>
              <w:top w:val="single" w:sz="18" w:space="0" w:color="211F1F"/>
              <w:bottom w:val="single" w:sz="18" w:space="0" w:color="211F1F"/>
            </w:tcBorders>
          </w:tcPr>
          <w:p w14:paraId="67AAD3D6" w14:textId="77777777" w:rsidR="00DB4C14" w:rsidRDefault="00DB4C14">
            <w:pPr>
              <w:pStyle w:val="TableParagraph"/>
              <w:spacing w:before="2"/>
              <w:rPr>
                <w:sz w:val="32"/>
              </w:rPr>
            </w:pPr>
          </w:p>
          <w:p w14:paraId="1F8DA205" w14:textId="77777777" w:rsidR="00DB4C14" w:rsidRDefault="00B413C6">
            <w:pPr>
              <w:pStyle w:val="TableParagraph"/>
              <w:ind w:left="220"/>
              <w:rPr>
                <w:b/>
                <w:sz w:val="24"/>
              </w:rPr>
            </w:pPr>
            <w:r>
              <w:rPr>
                <w:b/>
                <w:color w:val="332D2F"/>
                <w:w w:val="105"/>
                <w:sz w:val="24"/>
              </w:rPr>
              <w:t>ITT</w:t>
            </w:r>
            <w:r>
              <w:rPr>
                <w:b/>
                <w:color w:val="332D2F"/>
                <w:spacing w:val="-2"/>
                <w:w w:val="105"/>
                <w:sz w:val="24"/>
              </w:rPr>
              <w:t xml:space="preserve"> </w:t>
            </w:r>
            <w:r>
              <w:rPr>
                <w:b/>
                <w:color w:val="332D2F"/>
                <w:w w:val="105"/>
                <w:sz w:val="24"/>
              </w:rPr>
              <w:t>32</w:t>
            </w:r>
          </w:p>
        </w:tc>
        <w:tc>
          <w:tcPr>
            <w:tcW w:w="8911" w:type="dxa"/>
            <w:tcBorders>
              <w:top w:val="single" w:sz="18" w:space="0" w:color="211F1F"/>
              <w:bottom w:val="single" w:sz="18" w:space="0" w:color="211F1F"/>
            </w:tcBorders>
          </w:tcPr>
          <w:p w14:paraId="178D552A" w14:textId="77777777" w:rsidR="00DB4C14" w:rsidRDefault="00B413C6">
            <w:pPr>
              <w:pStyle w:val="TableParagraph"/>
              <w:spacing w:before="87"/>
              <w:ind w:left="143" w:right="164"/>
              <w:jc w:val="both"/>
              <w:rPr>
                <w:sz w:val="24"/>
              </w:rPr>
            </w:pPr>
            <w:r>
              <w:rPr>
                <w:color w:val="332D2F"/>
                <w:w w:val="110"/>
                <w:sz w:val="24"/>
              </w:rPr>
              <w:t>The</w:t>
            </w:r>
            <w:r>
              <w:rPr>
                <w:color w:val="332D2F"/>
                <w:spacing w:val="-10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currency</w:t>
            </w:r>
            <w:r>
              <w:rPr>
                <w:color w:val="332D2F"/>
                <w:spacing w:val="-9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that</w:t>
            </w:r>
            <w:r>
              <w:rPr>
                <w:color w:val="332D2F"/>
                <w:spacing w:val="-1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shall</w:t>
            </w:r>
            <w:r>
              <w:rPr>
                <w:color w:val="332D2F"/>
                <w:spacing w:val="-9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be</w:t>
            </w:r>
            <w:r>
              <w:rPr>
                <w:color w:val="332D2F"/>
                <w:spacing w:val="-9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used</w:t>
            </w:r>
            <w:r>
              <w:rPr>
                <w:color w:val="332D2F"/>
                <w:spacing w:val="-10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for</w:t>
            </w:r>
            <w:r>
              <w:rPr>
                <w:color w:val="332D2F"/>
                <w:spacing w:val="-9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Tender</w:t>
            </w:r>
            <w:r>
              <w:rPr>
                <w:color w:val="332D2F"/>
                <w:spacing w:val="-9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evaluation</w:t>
            </w:r>
            <w:r>
              <w:rPr>
                <w:color w:val="332D2F"/>
                <w:spacing w:val="-10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and</w:t>
            </w:r>
            <w:r>
              <w:rPr>
                <w:color w:val="332D2F"/>
                <w:spacing w:val="-9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comparison</w:t>
            </w:r>
            <w:r>
              <w:rPr>
                <w:color w:val="332D2F"/>
                <w:spacing w:val="-5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purposes</w:t>
            </w:r>
            <w:r>
              <w:rPr>
                <w:color w:val="332D2F"/>
                <w:spacing w:val="-8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to</w:t>
            </w:r>
            <w:r>
              <w:rPr>
                <w:color w:val="332D2F"/>
                <w:spacing w:val="-64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convert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at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the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selling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exchange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rate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all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Tender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prices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expressed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in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various</w:t>
            </w:r>
            <w:r>
              <w:rPr>
                <w:color w:val="332D2F"/>
                <w:spacing w:val="-63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currencies</w:t>
            </w:r>
            <w:r>
              <w:rPr>
                <w:color w:val="332D2F"/>
                <w:spacing w:val="-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into</w:t>
            </w:r>
            <w:r>
              <w:rPr>
                <w:color w:val="332D2F"/>
                <w:spacing w:val="-2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a</w:t>
            </w:r>
            <w:r>
              <w:rPr>
                <w:color w:val="332D2F"/>
                <w:spacing w:val="-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single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currency</w:t>
            </w:r>
            <w:r>
              <w:rPr>
                <w:color w:val="332D2F"/>
                <w:spacing w:val="-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is-:</w:t>
            </w:r>
            <w:r>
              <w:rPr>
                <w:color w:val="332D2F"/>
                <w:spacing w:val="-3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Kenya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Shillings</w:t>
            </w:r>
          </w:p>
        </w:tc>
      </w:tr>
      <w:tr w:rsidR="00DB4C14" w14:paraId="43A1EBAD" w14:textId="77777777">
        <w:trPr>
          <w:trHeight w:val="454"/>
        </w:trPr>
        <w:tc>
          <w:tcPr>
            <w:tcW w:w="1174" w:type="dxa"/>
            <w:tcBorders>
              <w:top w:val="single" w:sz="18" w:space="0" w:color="211F1F"/>
              <w:bottom w:val="single" w:sz="18" w:space="0" w:color="211F1F"/>
            </w:tcBorders>
          </w:tcPr>
          <w:p w14:paraId="02AD0A49" w14:textId="77777777" w:rsidR="00DB4C14" w:rsidRDefault="00B413C6">
            <w:pPr>
              <w:pStyle w:val="TableParagraph"/>
              <w:spacing w:before="87"/>
              <w:ind w:right="75"/>
              <w:jc w:val="right"/>
              <w:rPr>
                <w:b/>
                <w:sz w:val="24"/>
              </w:rPr>
            </w:pPr>
            <w:r>
              <w:rPr>
                <w:b/>
                <w:color w:val="332D2F"/>
                <w:w w:val="105"/>
                <w:sz w:val="24"/>
              </w:rPr>
              <w:t>ITT</w:t>
            </w:r>
            <w:r>
              <w:rPr>
                <w:b/>
                <w:color w:val="332D2F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color w:val="332D2F"/>
                <w:w w:val="105"/>
                <w:sz w:val="24"/>
              </w:rPr>
              <w:t>33.2</w:t>
            </w:r>
          </w:p>
        </w:tc>
        <w:tc>
          <w:tcPr>
            <w:tcW w:w="8911" w:type="dxa"/>
            <w:tcBorders>
              <w:top w:val="single" w:sz="18" w:space="0" w:color="211F1F"/>
              <w:bottom w:val="single" w:sz="18" w:space="0" w:color="211F1F"/>
            </w:tcBorders>
          </w:tcPr>
          <w:p w14:paraId="43703B5B" w14:textId="77777777" w:rsidR="00DB4C14" w:rsidRDefault="00B413C6">
            <w:pPr>
              <w:pStyle w:val="TableParagraph"/>
              <w:spacing w:before="82"/>
              <w:ind w:left="143"/>
              <w:rPr>
                <w:sz w:val="24"/>
              </w:rPr>
            </w:pPr>
            <w:r>
              <w:rPr>
                <w:color w:val="332D2F"/>
                <w:w w:val="105"/>
                <w:sz w:val="24"/>
              </w:rPr>
              <w:t>A</w:t>
            </w:r>
            <w:r>
              <w:rPr>
                <w:color w:val="332D2F"/>
                <w:spacing w:val="-5"/>
                <w:w w:val="105"/>
                <w:sz w:val="24"/>
              </w:rPr>
              <w:t xml:space="preserve"> </w:t>
            </w:r>
            <w:r>
              <w:rPr>
                <w:color w:val="332D2F"/>
                <w:w w:val="105"/>
                <w:sz w:val="24"/>
              </w:rPr>
              <w:t>margin</w:t>
            </w:r>
            <w:r>
              <w:rPr>
                <w:color w:val="332D2F"/>
                <w:spacing w:val="-7"/>
                <w:w w:val="105"/>
                <w:sz w:val="24"/>
              </w:rPr>
              <w:t xml:space="preserve"> </w:t>
            </w:r>
            <w:r>
              <w:rPr>
                <w:color w:val="332D2F"/>
                <w:w w:val="105"/>
                <w:sz w:val="24"/>
              </w:rPr>
              <w:t>of</w:t>
            </w:r>
            <w:r>
              <w:rPr>
                <w:color w:val="332D2F"/>
                <w:spacing w:val="-2"/>
                <w:w w:val="105"/>
                <w:sz w:val="24"/>
              </w:rPr>
              <w:t xml:space="preserve"> </w:t>
            </w:r>
            <w:r>
              <w:rPr>
                <w:color w:val="332D2F"/>
                <w:w w:val="105"/>
                <w:sz w:val="24"/>
              </w:rPr>
              <w:t>preference</w:t>
            </w:r>
            <w:r>
              <w:rPr>
                <w:color w:val="332D2F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i/>
                <w:w w:val="105"/>
                <w:sz w:val="24"/>
              </w:rPr>
              <w:t>shall</w:t>
            </w:r>
            <w:r>
              <w:rPr>
                <w:b/>
                <w:i/>
                <w:spacing w:val="-4"/>
                <w:w w:val="105"/>
                <w:sz w:val="24"/>
              </w:rPr>
              <w:t xml:space="preserve"> </w:t>
            </w:r>
            <w:r>
              <w:rPr>
                <w:b/>
                <w:i/>
                <w:w w:val="105"/>
                <w:sz w:val="24"/>
              </w:rPr>
              <w:t>NOT</w:t>
            </w:r>
            <w:r>
              <w:rPr>
                <w:b/>
                <w:i/>
                <w:spacing w:val="-4"/>
                <w:w w:val="105"/>
                <w:sz w:val="24"/>
              </w:rPr>
              <w:t xml:space="preserve"> </w:t>
            </w:r>
            <w:r>
              <w:rPr>
                <w:color w:val="332D2F"/>
                <w:w w:val="105"/>
                <w:sz w:val="24"/>
              </w:rPr>
              <w:t>apply.</w:t>
            </w:r>
          </w:p>
        </w:tc>
      </w:tr>
      <w:tr w:rsidR="00DB4C14" w14:paraId="13C092EC" w14:textId="77777777">
        <w:trPr>
          <w:trHeight w:val="533"/>
        </w:trPr>
        <w:tc>
          <w:tcPr>
            <w:tcW w:w="1174" w:type="dxa"/>
            <w:tcBorders>
              <w:top w:val="single" w:sz="18" w:space="0" w:color="211F1F"/>
              <w:bottom w:val="single" w:sz="18" w:space="0" w:color="211F1F"/>
            </w:tcBorders>
          </w:tcPr>
          <w:p w14:paraId="35DB1F9E" w14:textId="77777777" w:rsidR="00DB4C14" w:rsidRDefault="00B413C6">
            <w:pPr>
              <w:pStyle w:val="TableParagraph"/>
              <w:spacing w:before="128"/>
              <w:ind w:right="75"/>
              <w:jc w:val="right"/>
              <w:rPr>
                <w:b/>
                <w:sz w:val="24"/>
              </w:rPr>
            </w:pPr>
            <w:r>
              <w:rPr>
                <w:b/>
                <w:color w:val="332D2F"/>
                <w:w w:val="105"/>
                <w:sz w:val="24"/>
              </w:rPr>
              <w:t>ITT</w:t>
            </w:r>
            <w:r>
              <w:rPr>
                <w:b/>
                <w:color w:val="332D2F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color w:val="332D2F"/>
                <w:w w:val="105"/>
                <w:sz w:val="24"/>
              </w:rPr>
              <w:t>33.4</w:t>
            </w:r>
          </w:p>
        </w:tc>
        <w:tc>
          <w:tcPr>
            <w:tcW w:w="8911" w:type="dxa"/>
            <w:tcBorders>
              <w:top w:val="single" w:sz="18" w:space="0" w:color="211F1F"/>
              <w:bottom w:val="single" w:sz="18" w:space="0" w:color="211F1F"/>
            </w:tcBorders>
          </w:tcPr>
          <w:p w14:paraId="3258CD16" w14:textId="77777777" w:rsidR="00DB4C14" w:rsidRDefault="00B413C6">
            <w:pPr>
              <w:pStyle w:val="TableParagraph"/>
              <w:spacing w:before="123"/>
              <w:ind w:left="143"/>
              <w:rPr>
                <w:sz w:val="24"/>
              </w:rPr>
            </w:pPr>
            <w:r>
              <w:rPr>
                <w:color w:val="332D2F"/>
                <w:w w:val="110"/>
                <w:sz w:val="24"/>
              </w:rPr>
              <w:t>As</w:t>
            </w:r>
            <w:r>
              <w:rPr>
                <w:color w:val="332D2F"/>
                <w:spacing w:val="-10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indicated</w:t>
            </w:r>
            <w:r>
              <w:rPr>
                <w:color w:val="332D2F"/>
                <w:spacing w:val="-10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by</w:t>
            </w:r>
            <w:r>
              <w:rPr>
                <w:color w:val="332D2F"/>
                <w:spacing w:val="-8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invitation</w:t>
            </w:r>
            <w:r>
              <w:rPr>
                <w:color w:val="332D2F"/>
                <w:spacing w:val="-10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to</w:t>
            </w:r>
            <w:r>
              <w:rPr>
                <w:color w:val="332D2F"/>
                <w:spacing w:val="-9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tender</w:t>
            </w:r>
          </w:p>
        </w:tc>
      </w:tr>
      <w:tr w:rsidR="00DB4C14" w14:paraId="0E2FED86" w14:textId="77777777">
        <w:trPr>
          <w:trHeight w:val="642"/>
        </w:trPr>
        <w:tc>
          <w:tcPr>
            <w:tcW w:w="1174" w:type="dxa"/>
            <w:tcBorders>
              <w:top w:val="single" w:sz="18" w:space="0" w:color="211F1F"/>
              <w:bottom w:val="single" w:sz="18" w:space="0" w:color="211F1F"/>
            </w:tcBorders>
          </w:tcPr>
          <w:p w14:paraId="5DD1179D" w14:textId="77777777" w:rsidR="00DB4C14" w:rsidRDefault="00B413C6">
            <w:pPr>
              <w:pStyle w:val="TableParagraph"/>
              <w:spacing w:before="183"/>
              <w:ind w:right="75"/>
              <w:jc w:val="right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ITT</w:t>
            </w:r>
            <w:r>
              <w:rPr>
                <w:b/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34.1</w:t>
            </w:r>
          </w:p>
        </w:tc>
        <w:tc>
          <w:tcPr>
            <w:tcW w:w="8911" w:type="dxa"/>
            <w:tcBorders>
              <w:top w:val="single" w:sz="18" w:space="0" w:color="211F1F"/>
              <w:bottom w:val="single" w:sz="18" w:space="0" w:color="211F1F"/>
            </w:tcBorders>
          </w:tcPr>
          <w:p w14:paraId="3983BE7F" w14:textId="77777777" w:rsidR="00DB4C14" w:rsidRDefault="00B413C6">
            <w:pPr>
              <w:pStyle w:val="TableParagraph"/>
              <w:spacing w:before="44"/>
              <w:ind w:left="133"/>
              <w:rPr>
                <w:sz w:val="24"/>
              </w:rPr>
            </w:pPr>
            <w:r>
              <w:rPr>
                <w:color w:val="332D2F"/>
                <w:w w:val="110"/>
                <w:sz w:val="24"/>
              </w:rPr>
              <w:t>At</w:t>
            </w:r>
            <w:r>
              <w:rPr>
                <w:color w:val="332D2F"/>
                <w:spacing w:val="-3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this</w:t>
            </w:r>
            <w:r>
              <w:rPr>
                <w:color w:val="332D2F"/>
                <w:spacing w:val="-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time,</w:t>
            </w:r>
            <w:r>
              <w:rPr>
                <w:color w:val="332D2F"/>
                <w:spacing w:val="-2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the</w:t>
            </w:r>
            <w:r>
              <w:rPr>
                <w:color w:val="332D2F"/>
                <w:spacing w:val="-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Procuring</w:t>
            </w:r>
            <w:r>
              <w:rPr>
                <w:color w:val="332D2F"/>
                <w:spacing w:val="-4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Entity</w:t>
            </w:r>
            <w:r>
              <w:rPr>
                <w:color w:val="332D2F"/>
                <w:spacing w:val="-4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does</w:t>
            </w:r>
            <w:r>
              <w:rPr>
                <w:color w:val="332D2F"/>
                <w:spacing w:val="-3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not</w:t>
            </w:r>
            <w:r>
              <w:rPr>
                <w:color w:val="332D2F"/>
                <w:spacing w:val="-3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intend</w:t>
            </w:r>
            <w:r>
              <w:rPr>
                <w:color w:val="332D2F"/>
                <w:spacing w:val="-2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to</w:t>
            </w:r>
            <w:r>
              <w:rPr>
                <w:color w:val="332D2F"/>
                <w:spacing w:val="-4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execute</w:t>
            </w:r>
            <w:r>
              <w:rPr>
                <w:color w:val="332D2F"/>
                <w:spacing w:val="-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certain</w:t>
            </w:r>
            <w:r>
              <w:rPr>
                <w:color w:val="332D2F"/>
                <w:spacing w:val="-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specific</w:t>
            </w:r>
            <w:r>
              <w:rPr>
                <w:color w:val="332D2F"/>
                <w:spacing w:val="-3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parts</w:t>
            </w:r>
            <w:r>
              <w:rPr>
                <w:color w:val="332D2F"/>
                <w:spacing w:val="-63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of</w:t>
            </w:r>
            <w:r>
              <w:rPr>
                <w:color w:val="332D2F"/>
                <w:spacing w:val="-2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the</w:t>
            </w:r>
            <w:r>
              <w:rPr>
                <w:color w:val="332D2F"/>
                <w:spacing w:val="-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Works by</w:t>
            </w:r>
            <w:r>
              <w:rPr>
                <w:color w:val="332D2F"/>
                <w:spacing w:val="-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subcontractors selected in</w:t>
            </w:r>
            <w:r>
              <w:rPr>
                <w:color w:val="332D2F"/>
                <w:spacing w:val="-2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advance.</w:t>
            </w:r>
          </w:p>
        </w:tc>
      </w:tr>
      <w:tr w:rsidR="00DB4C14" w14:paraId="4BDD5B17" w14:textId="77777777">
        <w:trPr>
          <w:trHeight w:val="1380"/>
        </w:trPr>
        <w:tc>
          <w:tcPr>
            <w:tcW w:w="1174" w:type="dxa"/>
            <w:tcBorders>
              <w:top w:val="single" w:sz="18" w:space="0" w:color="211F1F"/>
              <w:bottom w:val="single" w:sz="18" w:space="0" w:color="211F1F"/>
            </w:tcBorders>
          </w:tcPr>
          <w:p w14:paraId="5FB7E9EC" w14:textId="77777777" w:rsidR="00DB4C14" w:rsidRDefault="00DB4C14">
            <w:pPr>
              <w:pStyle w:val="TableParagraph"/>
              <w:rPr>
                <w:sz w:val="26"/>
              </w:rPr>
            </w:pPr>
          </w:p>
          <w:p w14:paraId="2D95DE13" w14:textId="77777777" w:rsidR="00DB4C14" w:rsidRDefault="00DB4C14">
            <w:pPr>
              <w:pStyle w:val="TableParagraph"/>
            </w:pPr>
          </w:p>
          <w:p w14:paraId="6975427C" w14:textId="77777777" w:rsidR="00DB4C14" w:rsidRDefault="00B413C6">
            <w:pPr>
              <w:pStyle w:val="TableParagraph"/>
              <w:ind w:right="75"/>
              <w:jc w:val="right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ITT</w:t>
            </w:r>
            <w:r>
              <w:rPr>
                <w:b/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34.2</w:t>
            </w:r>
          </w:p>
        </w:tc>
        <w:tc>
          <w:tcPr>
            <w:tcW w:w="8911" w:type="dxa"/>
            <w:tcBorders>
              <w:top w:val="single" w:sz="18" w:space="0" w:color="211F1F"/>
              <w:bottom w:val="single" w:sz="18" w:space="0" w:color="211F1F"/>
            </w:tcBorders>
          </w:tcPr>
          <w:p w14:paraId="5284891B" w14:textId="77777777" w:rsidR="00DB4C14" w:rsidRDefault="00B413C6">
            <w:pPr>
              <w:pStyle w:val="TableParagraph"/>
              <w:ind w:left="143" w:right="166"/>
              <w:jc w:val="both"/>
              <w:rPr>
                <w:sz w:val="24"/>
              </w:rPr>
            </w:pPr>
            <w:r>
              <w:rPr>
                <w:color w:val="332D2F"/>
                <w:spacing w:val="-1"/>
                <w:w w:val="110"/>
                <w:sz w:val="24"/>
              </w:rPr>
              <w:t>Contractor's</w:t>
            </w:r>
            <w:r>
              <w:rPr>
                <w:color w:val="332D2F"/>
                <w:spacing w:val="-15"/>
                <w:w w:val="110"/>
                <w:sz w:val="24"/>
              </w:rPr>
              <w:t xml:space="preserve"> </w:t>
            </w:r>
            <w:r>
              <w:rPr>
                <w:color w:val="332D2F"/>
                <w:spacing w:val="-1"/>
                <w:w w:val="110"/>
                <w:sz w:val="24"/>
              </w:rPr>
              <w:t>may</w:t>
            </w:r>
            <w:r>
              <w:rPr>
                <w:color w:val="332D2F"/>
                <w:spacing w:val="-16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propose</w:t>
            </w:r>
            <w:r>
              <w:rPr>
                <w:color w:val="332D2F"/>
                <w:spacing w:val="-16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subcontracting:</w:t>
            </w:r>
            <w:r>
              <w:rPr>
                <w:color w:val="332D2F"/>
                <w:spacing w:val="-17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Maximum</w:t>
            </w:r>
            <w:r>
              <w:rPr>
                <w:color w:val="332D2F"/>
                <w:spacing w:val="-17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percentage</w:t>
            </w:r>
            <w:r>
              <w:rPr>
                <w:color w:val="332D2F"/>
                <w:spacing w:val="-16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of</w:t>
            </w:r>
            <w:r>
              <w:rPr>
                <w:color w:val="332D2F"/>
                <w:spacing w:val="-16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subcontracting</w:t>
            </w:r>
            <w:r>
              <w:rPr>
                <w:color w:val="332D2F"/>
                <w:spacing w:val="-63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permitted</w:t>
            </w:r>
            <w:r>
              <w:rPr>
                <w:color w:val="332D2F"/>
                <w:spacing w:val="-3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is:</w:t>
            </w:r>
            <w:r>
              <w:rPr>
                <w:color w:val="332D2F"/>
                <w:spacing w:val="-5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40%</w:t>
            </w:r>
            <w:r>
              <w:rPr>
                <w:color w:val="332D2F"/>
                <w:spacing w:val="-5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of</w:t>
            </w:r>
            <w:r>
              <w:rPr>
                <w:color w:val="332D2F"/>
                <w:spacing w:val="-3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the</w:t>
            </w:r>
            <w:r>
              <w:rPr>
                <w:color w:val="332D2F"/>
                <w:spacing w:val="-5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total</w:t>
            </w:r>
            <w:r>
              <w:rPr>
                <w:color w:val="332D2F"/>
                <w:spacing w:val="-5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contract</w:t>
            </w:r>
            <w:r>
              <w:rPr>
                <w:color w:val="332D2F"/>
                <w:spacing w:val="-7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amount.</w:t>
            </w:r>
            <w:r>
              <w:rPr>
                <w:color w:val="332D2F"/>
                <w:spacing w:val="-7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Tenderers</w:t>
            </w:r>
            <w:r>
              <w:rPr>
                <w:color w:val="332D2F"/>
                <w:spacing w:val="-6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planning</w:t>
            </w:r>
            <w:r>
              <w:rPr>
                <w:color w:val="332D2F"/>
                <w:spacing w:val="-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to</w:t>
            </w:r>
            <w:r>
              <w:rPr>
                <w:color w:val="332D2F"/>
                <w:spacing w:val="-4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subcontract</w:t>
            </w:r>
            <w:r>
              <w:rPr>
                <w:color w:val="332D2F"/>
                <w:spacing w:val="-63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more than 10% of total volume of work shall specify, in the Form of Tender, the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activity</w:t>
            </w:r>
            <w:r>
              <w:rPr>
                <w:color w:val="332D2F"/>
                <w:spacing w:val="-16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(</w:t>
            </w:r>
            <w:proofErr w:type="spellStart"/>
            <w:r>
              <w:rPr>
                <w:color w:val="332D2F"/>
                <w:w w:val="110"/>
                <w:sz w:val="24"/>
              </w:rPr>
              <w:t>ies</w:t>
            </w:r>
            <w:proofErr w:type="spellEnd"/>
            <w:r>
              <w:rPr>
                <w:color w:val="332D2F"/>
                <w:w w:val="110"/>
                <w:sz w:val="24"/>
              </w:rPr>
              <w:t>)</w:t>
            </w:r>
            <w:r>
              <w:rPr>
                <w:color w:val="332D2F"/>
                <w:spacing w:val="-15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or</w:t>
            </w:r>
            <w:r>
              <w:rPr>
                <w:color w:val="332D2F"/>
                <w:spacing w:val="-14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parts</w:t>
            </w:r>
            <w:r>
              <w:rPr>
                <w:color w:val="332D2F"/>
                <w:spacing w:val="-15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of</w:t>
            </w:r>
            <w:r>
              <w:rPr>
                <w:color w:val="332D2F"/>
                <w:spacing w:val="-13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the</w:t>
            </w:r>
            <w:r>
              <w:rPr>
                <w:color w:val="332D2F"/>
                <w:spacing w:val="-14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Works</w:t>
            </w:r>
            <w:r>
              <w:rPr>
                <w:color w:val="332D2F"/>
                <w:spacing w:val="-15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to</w:t>
            </w:r>
            <w:r>
              <w:rPr>
                <w:color w:val="332D2F"/>
                <w:spacing w:val="-16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be</w:t>
            </w:r>
            <w:r>
              <w:rPr>
                <w:color w:val="332D2F"/>
                <w:spacing w:val="-14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subcontracted</w:t>
            </w:r>
            <w:r>
              <w:rPr>
                <w:color w:val="332D2F"/>
                <w:spacing w:val="-16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along</w:t>
            </w:r>
            <w:r>
              <w:rPr>
                <w:color w:val="332D2F"/>
                <w:spacing w:val="-13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with</w:t>
            </w:r>
            <w:r>
              <w:rPr>
                <w:color w:val="332D2F"/>
                <w:spacing w:val="-15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complete</w:t>
            </w:r>
            <w:r>
              <w:rPr>
                <w:color w:val="332D2F"/>
                <w:spacing w:val="-9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details</w:t>
            </w:r>
          </w:p>
          <w:p w14:paraId="418CA687" w14:textId="77777777" w:rsidR="00DB4C14" w:rsidRDefault="00B413C6">
            <w:pPr>
              <w:pStyle w:val="TableParagraph"/>
              <w:spacing w:line="263" w:lineRule="exact"/>
              <w:ind w:left="143"/>
              <w:jc w:val="both"/>
              <w:rPr>
                <w:sz w:val="24"/>
              </w:rPr>
            </w:pPr>
            <w:r>
              <w:rPr>
                <w:color w:val="332D2F"/>
                <w:w w:val="110"/>
                <w:sz w:val="24"/>
              </w:rPr>
              <w:t>of</w:t>
            </w:r>
            <w:r>
              <w:rPr>
                <w:color w:val="332D2F"/>
                <w:spacing w:val="-3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the</w:t>
            </w:r>
            <w:r>
              <w:rPr>
                <w:color w:val="332D2F"/>
                <w:spacing w:val="-2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subcontractors</w:t>
            </w:r>
            <w:r>
              <w:rPr>
                <w:color w:val="332D2F"/>
                <w:spacing w:val="-2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and</w:t>
            </w:r>
            <w:r>
              <w:rPr>
                <w:color w:val="332D2F"/>
                <w:spacing w:val="-3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their</w:t>
            </w:r>
            <w:r>
              <w:rPr>
                <w:color w:val="332D2F"/>
                <w:spacing w:val="-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qualification</w:t>
            </w:r>
            <w:r>
              <w:rPr>
                <w:color w:val="332D2F"/>
                <w:spacing w:val="-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and</w:t>
            </w:r>
            <w:r>
              <w:rPr>
                <w:color w:val="332D2F"/>
                <w:spacing w:val="-4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experience.</w:t>
            </w:r>
          </w:p>
        </w:tc>
      </w:tr>
      <w:tr w:rsidR="00DB4C14" w14:paraId="094487B0" w14:textId="77777777">
        <w:trPr>
          <w:trHeight w:val="1928"/>
        </w:trPr>
        <w:tc>
          <w:tcPr>
            <w:tcW w:w="1174" w:type="dxa"/>
            <w:tcBorders>
              <w:top w:val="single" w:sz="18" w:space="0" w:color="211F1F"/>
              <w:bottom w:val="single" w:sz="18" w:space="0" w:color="211F1F"/>
            </w:tcBorders>
          </w:tcPr>
          <w:p w14:paraId="05FC573A" w14:textId="77777777" w:rsidR="00DB4C14" w:rsidRDefault="00DB4C14">
            <w:pPr>
              <w:pStyle w:val="TableParagraph"/>
              <w:rPr>
                <w:sz w:val="26"/>
              </w:rPr>
            </w:pPr>
          </w:p>
          <w:p w14:paraId="3CAB05B1" w14:textId="77777777" w:rsidR="00DB4C14" w:rsidRDefault="00DB4C14">
            <w:pPr>
              <w:pStyle w:val="TableParagraph"/>
              <w:rPr>
                <w:sz w:val="26"/>
              </w:rPr>
            </w:pPr>
          </w:p>
          <w:p w14:paraId="080624EE" w14:textId="77777777" w:rsidR="00DB4C14" w:rsidRDefault="00B413C6">
            <w:pPr>
              <w:pStyle w:val="TableParagraph"/>
              <w:spacing w:before="228"/>
              <w:ind w:right="75"/>
              <w:jc w:val="right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ITT</w:t>
            </w:r>
            <w:r>
              <w:rPr>
                <w:b/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34.3</w:t>
            </w:r>
          </w:p>
        </w:tc>
        <w:tc>
          <w:tcPr>
            <w:tcW w:w="8911" w:type="dxa"/>
            <w:tcBorders>
              <w:top w:val="single" w:sz="18" w:space="0" w:color="211F1F"/>
              <w:bottom w:val="single" w:sz="18" w:space="0" w:color="211F1F"/>
            </w:tcBorders>
          </w:tcPr>
          <w:p w14:paraId="6EC378D4" w14:textId="086E142F" w:rsidR="00DB4C14" w:rsidRDefault="00B413C6">
            <w:pPr>
              <w:pStyle w:val="TableParagraph"/>
              <w:ind w:left="143" w:right="170"/>
              <w:jc w:val="both"/>
              <w:rPr>
                <w:b/>
                <w:sz w:val="24"/>
              </w:rPr>
            </w:pPr>
            <w:r>
              <w:rPr>
                <w:w w:val="105"/>
                <w:sz w:val="24"/>
              </w:rPr>
              <w:t>The parts of the Works for which the Procuring Entity permits Tenderers to propose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color w:val="332D2F"/>
                <w:w w:val="105"/>
                <w:sz w:val="24"/>
              </w:rPr>
              <w:t>Specialized</w:t>
            </w:r>
            <w:r>
              <w:rPr>
                <w:color w:val="332D2F"/>
                <w:spacing w:val="5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Subcontractors</w:t>
            </w:r>
            <w:r>
              <w:rPr>
                <w:spacing w:val="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are</w:t>
            </w:r>
            <w:r>
              <w:rPr>
                <w:spacing w:val="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designated as</w:t>
            </w:r>
            <w:r>
              <w:rPr>
                <w:spacing w:val="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follows:</w:t>
            </w:r>
            <w:r>
              <w:rPr>
                <w:spacing w:val="4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Any</w:t>
            </w:r>
            <w:r>
              <w:rPr>
                <w:b/>
                <w:spacing w:val="4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Part</w:t>
            </w:r>
            <w:r>
              <w:rPr>
                <w:b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of</w:t>
            </w:r>
            <w:r>
              <w:rPr>
                <w:b/>
                <w:spacing w:val="2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the</w:t>
            </w:r>
            <w:r w:rsidR="00A22D62">
              <w:rPr>
                <w:b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works</w:t>
            </w:r>
          </w:p>
          <w:p w14:paraId="5BFF49F6" w14:textId="77777777" w:rsidR="00DB4C14" w:rsidRDefault="00B413C6">
            <w:pPr>
              <w:pStyle w:val="TableParagraph"/>
              <w:ind w:left="143" w:right="166"/>
              <w:jc w:val="both"/>
              <w:rPr>
                <w:sz w:val="24"/>
              </w:rPr>
            </w:pPr>
            <w:r>
              <w:rPr>
                <w:w w:val="105"/>
                <w:sz w:val="24"/>
              </w:rPr>
              <w:t>For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above-designated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parts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of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Works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that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may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require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Specialized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color w:val="332D2F"/>
                <w:w w:val="105"/>
                <w:sz w:val="24"/>
              </w:rPr>
              <w:t>Subcontractors</w:t>
            </w:r>
            <w:r>
              <w:rPr>
                <w:w w:val="105"/>
                <w:sz w:val="24"/>
              </w:rPr>
              <w:t>,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color w:val="332D2F"/>
                <w:w w:val="105"/>
                <w:sz w:val="24"/>
              </w:rPr>
              <w:t>relevant</w:t>
            </w:r>
            <w:r>
              <w:rPr>
                <w:color w:val="332D2F"/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qualifications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of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proposed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Specialized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Subcontractors will be added to the qualifications of the Tenderer for the purpose of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evaluation.</w:t>
            </w:r>
          </w:p>
          <w:p w14:paraId="6BC54066" w14:textId="77777777" w:rsidR="00DB4C14" w:rsidRDefault="00B413C6">
            <w:pPr>
              <w:pStyle w:val="TableParagraph"/>
              <w:spacing w:line="254" w:lineRule="exact"/>
              <w:ind w:left="133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color w:val="332D2F"/>
                <w:w w:val="105"/>
                <w:sz w:val="24"/>
              </w:rPr>
              <w:t>Not</w:t>
            </w:r>
            <w:r>
              <w:rPr>
                <w:b/>
                <w:i/>
                <w:color w:val="332D2F"/>
                <w:spacing w:val="-4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32D2F"/>
                <w:w w:val="105"/>
                <w:sz w:val="24"/>
              </w:rPr>
              <w:t>Applicable</w:t>
            </w:r>
          </w:p>
        </w:tc>
      </w:tr>
      <w:tr w:rsidR="00DB4C14" w14:paraId="3928E13D" w14:textId="77777777">
        <w:trPr>
          <w:trHeight w:val="667"/>
        </w:trPr>
        <w:tc>
          <w:tcPr>
            <w:tcW w:w="1174" w:type="dxa"/>
            <w:tcBorders>
              <w:top w:val="single" w:sz="18" w:space="0" w:color="211F1F"/>
              <w:bottom w:val="single" w:sz="18" w:space="0" w:color="211F1F"/>
            </w:tcBorders>
          </w:tcPr>
          <w:p w14:paraId="25161D84" w14:textId="77777777" w:rsidR="00DB4C14" w:rsidRDefault="00B413C6">
            <w:pPr>
              <w:pStyle w:val="TableParagraph"/>
              <w:spacing w:before="108" w:line="275" w:lineRule="exact"/>
              <w:ind w:left="162" w:right="5"/>
              <w:jc w:val="center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ITT</w:t>
            </w:r>
            <w:r>
              <w:rPr>
                <w:b/>
                <w:color w:val="2F2C2C"/>
                <w:spacing w:val="-2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35.2</w:t>
            </w:r>
          </w:p>
          <w:p w14:paraId="5C771BBB" w14:textId="77777777" w:rsidR="00DB4C14" w:rsidRDefault="00B413C6">
            <w:pPr>
              <w:pStyle w:val="TableParagraph"/>
              <w:spacing w:line="264" w:lineRule="exact"/>
              <w:ind w:left="162" w:right="4"/>
              <w:jc w:val="center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(e)</w:t>
            </w:r>
          </w:p>
        </w:tc>
        <w:tc>
          <w:tcPr>
            <w:tcW w:w="8911" w:type="dxa"/>
            <w:tcBorders>
              <w:top w:val="single" w:sz="18" w:space="0" w:color="211F1F"/>
              <w:bottom w:val="single" w:sz="18" w:space="0" w:color="211F1F"/>
            </w:tcBorders>
          </w:tcPr>
          <w:p w14:paraId="606FB969" w14:textId="77777777" w:rsidR="00DB4C14" w:rsidRDefault="00B413C6" w:rsidP="004918D6">
            <w:pPr>
              <w:pStyle w:val="TableParagraph"/>
              <w:spacing w:before="8" w:line="249" w:lineRule="auto"/>
              <w:ind w:left="140" w:right="-15" w:hanging="3"/>
              <w:rPr>
                <w:sz w:val="24"/>
              </w:rPr>
            </w:pPr>
            <w:r>
              <w:rPr>
                <w:color w:val="2F2C2C"/>
                <w:w w:val="110"/>
                <w:sz w:val="24"/>
              </w:rPr>
              <w:t>Additional</w:t>
            </w:r>
            <w:r>
              <w:rPr>
                <w:color w:val="2F2C2C"/>
                <w:spacing w:val="50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requirements</w:t>
            </w:r>
            <w:r>
              <w:rPr>
                <w:color w:val="2F2C2C"/>
                <w:spacing w:val="55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apply.</w:t>
            </w:r>
            <w:r>
              <w:rPr>
                <w:color w:val="2F2C2C"/>
                <w:spacing w:val="49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These</w:t>
            </w:r>
            <w:r>
              <w:rPr>
                <w:color w:val="2F2C2C"/>
                <w:spacing w:val="54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are</w:t>
            </w:r>
            <w:r w:rsidR="004918D6">
              <w:rPr>
                <w:color w:val="2F2C2C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detailed</w:t>
            </w:r>
            <w:r>
              <w:rPr>
                <w:color w:val="2F2C2C"/>
                <w:spacing w:val="56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in</w:t>
            </w:r>
            <w:r>
              <w:rPr>
                <w:color w:val="2F2C2C"/>
                <w:spacing w:val="59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the</w:t>
            </w:r>
            <w:r>
              <w:rPr>
                <w:color w:val="2F2C2C"/>
                <w:spacing w:val="52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evaluation</w:t>
            </w:r>
            <w:r>
              <w:rPr>
                <w:color w:val="2F2C2C"/>
                <w:spacing w:val="56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criteria</w:t>
            </w:r>
            <w:r>
              <w:rPr>
                <w:color w:val="2F2C2C"/>
                <w:spacing w:val="58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in</w:t>
            </w:r>
            <w:r>
              <w:rPr>
                <w:color w:val="2F2C2C"/>
                <w:spacing w:val="-63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Section</w:t>
            </w:r>
            <w:r>
              <w:rPr>
                <w:color w:val="2F2C2C"/>
                <w:spacing w:val="-5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IV,</w:t>
            </w:r>
            <w:r>
              <w:rPr>
                <w:color w:val="2F2C2C"/>
                <w:spacing w:val="-5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Evaluation and</w:t>
            </w:r>
            <w:r>
              <w:rPr>
                <w:color w:val="2F2C2C"/>
                <w:spacing w:val="-3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Qualification Criteria.</w:t>
            </w:r>
          </w:p>
        </w:tc>
      </w:tr>
      <w:tr w:rsidR="00DB4C14" w14:paraId="43CB1EE5" w14:textId="77777777">
        <w:trPr>
          <w:trHeight w:val="466"/>
        </w:trPr>
        <w:tc>
          <w:tcPr>
            <w:tcW w:w="1174" w:type="dxa"/>
            <w:tcBorders>
              <w:top w:val="single" w:sz="18" w:space="0" w:color="211F1F"/>
              <w:bottom w:val="single" w:sz="18" w:space="0" w:color="211F1F"/>
            </w:tcBorders>
          </w:tcPr>
          <w:p w14:paraId="7055B0CE" w14:textId="77777777" w:rsidR="00DB4C14" w:rsidRDefault="00B413C6">
            <w:pPr>
              <w:pStyle w:val="TableParagraph"/>
              <w:spacing w:before="96"/>
              <w:ind w:left="223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ITT 39</w:t>
            </w:r>
          </w:p>
        </w:tc>
        <w:tc>
          <w:tcPr>
            <w:tcW w:w="8911" w:type="dxa"/>
            <w:tcBorders>
              <w:top w:val="single" w:sz="18" w:space="0" w:color="211F1F"/>
              <w:bottom w:val="single" w:sz="18" w:space="0" w:color="211F1F"/>
            </w:tcBorders>
          </w:tcPr>
          <w:p w14:paraId="226CD243" w14:textId="77777777" w:rsidR="00DB4C14" w:rsidRDefault="00B413C6">
            <w:pPr>
              <w:pStyle w:val="TableParagraph"/>
              <w:spacing w:before="118"/>
              <w:ind w:left="140"/>
              <w:rPr>
                <w:sz w:val="24"/>
              </w:rPr>
            </w:pPr>
            <w:r>
              <w:rPr>
                <w:color w:val="2F2C2C"/>
                <w:w w:val="110"/>
                <w:sz w:val="24"/>
              </w:rPr>
              <w:t>Additional</w:t>
            </w:r>
            <w:r>
              <w:rPr>
                <w:color w:val="2F2C2C"/>
                <w:spacing w:val="-7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requirements</w:t>
            </w:r>
            <w:r>
              <w:rPr>
                <w:color w:val="2F2C2C"/>
                <w:spacing w:val="-6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are:</w:t>
            </w:r>
            <w:r>
              <w:rPr>
                <w:color w:val="2F2C2C"/>
                <w:spacing w:val="-8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As</w:t>
            </w:r>
            <w:r>
              <w:rPr>
                <w:color w:val="2F2C2C"/>
                <w:spacing w:val="-8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detailed</w:t>
            </w:r>
            <w:r>
              <w:rPr>
                <w:color w:val="2F2C2C"/>
                <w:spacing w:val="-4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in</w:t>
            </w:r>
            <w:r>
              <w:rPr>
                <w:color w:val="2F2C2C"/>
                <w:spacing w:val="-5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the</w:t>
            </w:r>
            <w:r>
              <w:rPr>
                <w:color w:val="2F2C2C"/>
                <w:spacing w:val="-8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Qualification</w:t>
            </w:r>
            <w:r>
              <w:rPr>
                <w:color w:val="2F2C2C"/>
                <w:spacing w:val="-3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Criteria/Form</w:t>
            </w:r>
          </w:p>
        </w:tc>
      </w:tr>
      <w:tr w:rsidR="00DB4C14" w14:paraId="4EE0A53F" w14:textId="77777777">
        <w:trPr>
          <w:trHeight w:val="2458"/>
        </w:trPr>
        <w:tc>
          <w:tcPr>
            <w:tcW w:w="1174" w:type="dxa"/>
            <w:tcBorders>
              <w:top w:val="single" w:sz="18" w:space="0" w:color="211F1F"/>
              <w:bottom w:val="single" w:sz="18" w:space="0" w:color="211F1F"/>
            </w:tcBorders>
          </w:tcPr>
          <w:p w14:paraId="626D06C3" w14:textId="77777777" w:rsidR="00DB4C14" w:rsidRDefault="00DB4C14">
            <w:pPr>
              <w:pStyle w:val="TableParagraph"/>
              <w:rPr>
                <w:sz w:val="26"/>
              </w:rPr>
            </w:pPr>
          </w:p>
          <w:p w14:paraId="0BA9634D" w14:textId="77777777" w:rsidR="00DB4C14" w:rsidRDefault="00DB4C14">
            <w:pPr>
              <w:pStyle w:val="TableParagraph"/>
              <w:rPr>
                <w:sz w:val="26"/>
              </w:rPr>
            </w:pPr>
          </w:p>
          <w:p w14:paraId="7C532922" w14:textId="77777777" w:rsidR="00DB4C14" w:rsidRDefault="00DB4C14">
            <w:pPr>
              <w:pStyle w:val="TableParagraph"/>
              <w:rPr>
                <w:sz w:val="26"/>
              </w:rPr>
            </w:pPr>
          </w:p>
          <w:p w14:paraId="1D5DE4FB" w14:textId="77777777" w:rsidR="00DB4C14" w:rsidRDefault="00B413C6">
            <w:pPr>
              <w:pStyle w:val="TableParagraph"/>
              <w:spacing w:before="195"/>
              <w:ind w:right="76"/>
              <w:jc w:val="right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ITT</w:t>
            </w:r>
            <w:r>
              <w:rPr>
                <w:b/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48.1</w:t>
            </w:r>
          </w:p>
        </w:tc>
        <w:tc>
          <w:tcPr>
            <w:tcW w:w="8911" w:type="dxa"/>
            <w:tcBorders>
              <w:top w:val="single" w:sz="18" w:space="0" w:color="211F1F"/>
              <w:bottom w:val="single" w:sz="18" w:space="0" w:color="211F1F"/>
            </w:tcBorders>
          </w:tcPr>
          <w:p w14:paraId="36262CC1" w14:textId="77777777" w:rsidR="00DB4C14" w:rsidRDefault="00B413C6">
            <w:pPr>
              <w:pStyle w:val="TableParagraph"/>
              <w:spacing w:line="269" w:lineRule="exact"/>
              <w:ind w:left="140"/>
              <w:jc w:val="both"/>
              <w:rPr>
                <w:b/>
                <w:sz w:val="24"/>
              </w:rPr>
            </w:pPr>
            <w:r>
              <w:rPr>
                <w:color w:val="2F2C2C"/>
                <w:w w:val="110"/>
                <w:sz w:val="24"/>
              </w:rPr>
              <w:t>Performance</w:t>
            </w:r>
            <w:r>
              <w:rPr>
                <w:color w:val="2F2C2C"/>
                <w:spacing w:val="-16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security</w:t>
            </w:r>
            <w:r>
              <w:rPr>
                <w:color w:val="2F2C2C"/>
                <w:spacing w:val="-16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shall</w:t>
            </w:r>
            <w:r>
              <w:rPr>
                <w:color w:val="2F2C2C"/>
                <w:spacing w:val="-15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be</w:t>
            </w:r>
            <w:r>
              <w:rPr>
                <w:color w:val="2F2C2C"/>
                <w:spacing w:val="-13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in</w:t>
            </w:r>
            <w:r>
              <w:rPr>
                <w:color w:val="2F2C2C"/>
                <w:spacing w:val="-11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the</w:t>
            </w:r>
            <w:r>
              <w:rPr>
                <w:color w:val="2F2C2C"/>
                <w:spacing w:val="-16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form</w:t>
            </w:r>
            <w:r>
              <w:rPr>
                <w:color w:val="2F2C2C"/>
                <w:spacing w:val="-15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of</w:t>
            </w:r>
            <w:r>
              <w:rPr>
                <w:color w:val="2F2C2C"/>
                <w:spacing w:val="-10"/>
                <w:w w:val="110"/>
                <w:sz w:val="24"/>
              </w:rPr>
              <w:t xml:space="preserve"> </w:t>
            </w:r>
            <w:r>
              <w:rPr>
                <w:b/>
                <w:color w:val="2F2C2C"/>
                <w:w w:val="110"/>
                <w:sz w:val="24"/>
              </w:rPr>
              <w:t>unconditional</w:t>
            </w:r>
            <w:r>
              <w:rPr>
                <w:b/>
                <w:color w:val="2F2C2C"/>
                <w:spacing w:val="-12"/>
                <w:w w:val="110"/>
                <w:sz w:val="24"/>
              </w:rPr>
              <w:t xml:space="preserve"> </w:t>
            </w:r>
            <w:r>
              <w:rPr>
                <w:b/>
                <w:color w:val="2F2C2C"/>
                <w:w w:val="110"/>
                <w:sz w:val="24"/>
              </w:rPr>
              <w:t>Bank</w:t>
            </w:r>
            <w:r>
              <w:rPr>
                <w:b/>
                <w:color w:val="2F2C2C"/>
                <w:spacing w:val="-14"/>
                <w:w w:val="110"/>
                <w:sz w:val="24"/>
              </w:rPr>
              <w:t xml:space="preserve"> </w:t>
            </w:r>
            <w:r>
              <w:rPr>
                <w:b/>
                <w:color w:val="2F2C2C"/>
                <w:w w:val="110"/>
                <w:sz w:val="24"/>
              </w:rPr>
              <w:t>guarantee</w:t>
            </w:r>
            <w:r>
              <w:rPr>
                <w:b/>
                <w:color w:val="2F2C2C"/>
                <w:spacing w:val="-6"/>
                <w:w w:val="110"/>
                <w:sz w:val="24"/>
              </w:rPr>
              <w:t xml:space="preserve"> </w:t>
            </w:r>
            <w:r>
              <w:rPr>
                <w:b/>
                <w:color w:val="2F2C2C"/>
                <w:w w:val="110"/>
                <w:sz w:val="24"/>
              </w:rPr>
              <w:t>of</w:t>
            </w:r>
            <w:r>
              <w:rPr>
                <w:b/>
                <w:color w:val="2F2C2C"/>
                <w:spacing w:val="-12"/>
                <w:w w:val="110"/>
                <w:sz w:val="24"/>
              </w:rPr>
              <w:t xml:space="preserve"> </w:t>
            </w:r>
            <w:r>
              <w:rPr>
                <w:b/>
                <w:color w:val="2F2C2C"/>
                <w:w w:val="110"/>
                <w:sz w:val="24"/>
              </w:rPr>
              <w:t>5%</w:t>
            </w:r>
          </w:p>
          <w:p w14:paraId="718FAB19" w14:textId="77777777" w:rsidR="00DB4C14" w:rsidRDefault="00B413C6">
            <w:pPr>
              <w:pStyle w:val="TableParagraph"/>
              <w:ind w:left="140"/>
              <w:jc w:val="both"/>
              <w:rPr>
                <w:sz w:val="24"/>
              </w:rPr>
            </w:pPr>
            <w:r>
              <w:rPr>
                <w:color w:val="2F2C2C"/>
                <w:w w:val="110"/>
                <w:sz w:val="24"/>
              </w:rPr>
              <w:t>of</w:t>
            </w:r>
            <w:r>
              <w:rPr>
                <w:color w:val="2F2C2C"/>
                <w:spacing w:val="-2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the tender</w:t>
            </w:r>
            <w:r>
              <w:rPr>
                <w:color w:val="2F2C2C"/>
                <w:spacing w:val="-1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sum</w:t>
            </w:r>
          </w:p>
          <w:p w14:paraId="2FA3C6C2" w14:textId="77777777" w:rsidR="00DB4C14" w:rsidRDefault="00B413C6">
            <w:pPr>
              <w:pStyle w:val="TableParagraph"/>
              <w:spacing w:before="127"/>
              <w:ind w:left="140" w:right="-15"/>
              <w:jc w:val="both"/>
              <w:rPr>
                <w:sz w:val="24"/>
              </w:rPr>
            </w:pPr>
            <w:r>
              <w:rPr>
                <w:color w:val="2F2C2C"/>
                <w:w w:val="110"/>
                <w:sz w:val="24"/>
              </w:rPr>
              <w:t xml:space="preserve">Performance security (where applicable) shall be in the form of </w:t>
            </w:r>
            <w:r>
              <w:rPr>
                <w:b/>
                <w:color w:val="2F2C2C"/>
                <w:w w:val="110"/>
                <w:sz w:val="24"/>
              </w:rPr>
              <w:t>unconditional</w:t>
            </w:r>
            <w:r>
              <w:rPr>
                <w:b/>
                <w:color w:val="2F2C2C"/>
                <w:spacing w:val="1"/>
                <w:w w:val="110"/>
                <w:sz w:val="24"/>
              </w:rPr>
              <w:t xml:space="preserve"> </w:t>
            </w:r>
            <w:r>
              <w:rPr>
                <w:b/>
                <w:color w:val="2F2C2C"/>
                <w:w w:val="110"/>
                <w:sz w:val="24"/>
              </w:rPr>
              <w:t xml:space="preserve">Bank guarantee of 1% </w:t>
            </w:r>
            <w:r>
              <w:rPr>
                <w:color w:val="2F2C2C"/>
                <w:w w:val="110"/>
                <w:sz w:val="24"/>
              </w:rPr>
              <w:t>of the tender sum for reserved tenders (contracts reserved</w:t>
            </w:r>
            <w:r>
              <w:rPr>
                <w:color w:val="2F2C2C"/>
                <w:spacing w:val="1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for</w:t>
            </w:r>
            <w:r>
              <w:rPr>
                <w:color w:val="2F2C2C"/>
                <w:spacing w:val="-2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special</w:t>
            </w:r>
            <w:r>
              <w:rPr>
                <w:color w:val="2F2C2C"/>
                <w:spacing w:val="-3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groups)</w:t>
            </w:r>
          </w:p>
          <w:p w14:paraId="390CD0E0" w14:textId="77777777" w:rsidR="00DB4C14" w:rsidRDefault="00B413C6">
            <w:pPr>
              <w:pStyle w:val="TableParagraph"/>
              <w:spacing w:before="127" w:line="237" w:lineRule="auto"/>
              <w:ind w:left="140" w:right="128"/>
              <w:jc w:val="both"/>
              <w:rPr>
                <w:i/>
                <w:sz w:val="24"/>
              </w:rPr>
            </w:pPr>
            <w:r>
              <w:rPr>
                <w:color w:val="2F2C2C"/>
                <w:w w:val="110"/>
                <w:sz w:val="24"/>
              </w:rPr>
              <w:t>Delete</w:t>
            </w:r>
            <w:r>
              <w:rPr>
                <w:color w:val="2F2C2C"/>
                <w:spacing w:val="1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“</w:t>
            </w:r>
            <w:r>
              <w:rPr>
                <w:i/>
                <w:color w:val="2F2C2C"/>
                <w:w w:val="110"/>
                <w:sz w:val="24"/>
              </w:rPr>
              <w:t>A</w:t>
            </w:r>
            <w:r>
              <w:rPr>
                <w:i/>
                <w:color w:val="2F2C2C"/>
                <w:spacing w:val="1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foreign</w:t>
            </w:r>
            <w:r>
              <w:rPr>
                <w:i/>
                <w:color w:val="2F2C2C"/>
                <w:spacing w:val="1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institution</w:t>
            </w:r>
            <w:r>
              <w:rPr>
                <w:i/>
                <w:color w:val="2F2C2C"/>
                <w:spacing w:val="1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providing</w:t>
            </w:r>
            <w:r>
              <w:rPr>
                <w:i/>
                <w:color w:val="2F2C2C"/>
                <w:spacing w:val="1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a</w:t>
            </w:r>
            <w:r>
              <w:rPr>
                <w:i/>
                <w:color w:val="2F2C2C"/>
                <w:spacing w:val="1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bank</w:t>
            </w:r>
            <w:r>
              <w:rPr>
                <w:i/>
                <w:color w:val="2F2C2C"/>
                <w:spacing w:val="1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guarantee</w:t>
            </w:r>
            <w:r>
              <w:rPr>
                <w:i/>
                <w:color w:val="2F2C2C"/>
                <w:spacing w:val="1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shall</w:t>
            </w:r>
            <w:r>
              <w:rPr>
                <w:i/>
                <w:color w:val="2F2C2C"/>
                <w:spacing w:val="1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have</w:t>
            </w:r>
            <w:r>
              <w:rPr>
                <w:i/>
                <w:color w:val="2F2C2C"/>
                <w:spacing w:val="1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a</w:t>
            </w:r>
            <w:r>
              <w:rPr>
                <w:i/>
                <w:color w:val="2F2C2C"/>
                <w:spacing w:val="1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correspondent</w:t>
            </w:r>
            <w:r>
              <w:rPr>
                <w:i/>
                <w:color w:val="2F2C2C"/>
                <w:spacing w:val="3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ﬁnancial</w:t>
            </w:r>
            <w:r>
              <w:rPr>
                <w:i/>
                <w:color w:val="2F2C2C"/>
                <w:spacing w:val="3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institution</w:t>
            </w:r>
            <w:r>
              <w:rPr>
                <w:i/>
                <w:color w:val="2F2C2C"/>
                <w:spacing w:val="5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located</w:t>
            </w:r>
            <w:r>
              <w:rPr>
                <w:i/>
                <w:color w:val="2F2C2C"/>
                <w:spacing w:val="6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in</w:t>
            </w:r>
            <w:r>
              <w:rPr>
                <w:i/>
                <w:color w:val="2F2C2C"/>
                <w:spacing w:val="7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Kenya,</w:t>
            </w:r>
            <w:r>
              <w:rPr>
                <w:i/>
                <w:color w:val="2F2C2C"/>
                <w:spacing w:val="4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unless</w:t>
            </w:r>
            <w:r>
              <w:rPr>
                <w:i/>
                <w:color w:val="2F2C2C"/>
                <w:spacing w:val="5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the</w:t>
            </w:r>
            <w:r>
              <w:rPr>
                <w:i/>
                <w:color w:val="2F2C2C"/>
                <w:spacing w:val="10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Procuring</w:t>
            </w:r>
            <w:r>
              <w:rPr>
                <w:i/>
                <w:color w:val="2F2C2C"/>
                <w:spacing w:val="6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Entity</w:t>
            </w:r>
          </w:p>
          <w:p w14:paraId="3BB5F765" w14:textId="77777777" w:rsidR="00DB4C14" w:rsidRDefault="00B413C6">
            <w:pPr>
              <w:pStyle w:val="TableParagraph"/>
              <w:spacing w:before="2" w:line="263" w:lineRule="exact"/>
              <w:ind w:left="140"/>
              <w:jc w:val="both"/>
              <w:rPr>
                <w:i/>
                <w:sz w:val="24"/>
              </w:rPr>
            </w:pPr>
            <w:r>
              <w:rPr>
                <w:i/>
                <w:color w:val="2F2C2C"/>
                <w:w w:val="110"/>
                <w:sz w:val="24"/>
              </w:rPr>
              <w:t>has</w:t>
            </w:r>
            <w:r>
              <w:rPr>
                <w:i/>
                <w:color w:val="2F2C2C"/>
                <w:spacing w:val="-2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agreed</w:t>
            </w:r>
            <w:r>
              <w:rPr>
                <w:i/>
                <w:color w:val="2F2C2C"/>
                <w:spacing w:val="-2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in</w:t>
            </w:r>
            <w:r>
              <w:rPr>
                <w:i/>
                <w:color w:val="2F2C2C"/>
                <w:spacing w:val="-1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writing that</w:t>
            </w:r>
            <w:r>
              <w:rPr>
                <w:i/>
                <w:color w:val="2F2C2C"/>
                <w:spacing w:val="-5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a</w:t>
            </w:r>
            <w:r>
              <w:rPr>
                <w:i/>
                <w:color w:val="2F2C2C"/>
                <w:spacing w:val="-2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correspondent</w:t>
            </w:r>
            <w:r>
              <w:rPr>
                <w:i/>
                <w:color w:val="2F2C2C"/>
                <w:spacing w:val="-4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bank</w:t>
            </w:r>
            <w:r>
              <w:rPr>
                <w:i/>
                <w:color w:val="2F2C2C"/>
                <w:spacing w:val="-3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is</w:t>
            </w:r>
            <w:r>
              <w:rPr>
                <w:i/>
                <w:color w:val="2F2C2C"/>
                <w:spacing w:val="-3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not</w:t>
            </w:r>
            <w:r>
              <w:rPr>
                <w:i/>
                <w:color w:val="2F2C2C"/>
                <w:spacing w:val="-4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required”</w:t>
            </w:r>
          </w:p>
        </w:tc>
      </w:tr>
      <w:tr w:rsidR="00DB4C14" w14:paraId="135496B2" w14:textId="77777777">
        <w:trPr>
          <w:trHeight w:val="552"/>
        </w:trPr>
        <w:tc>
          <w:tcPr>
            <w:tcW w:w="1174" w:type="dxa"/>
            <w:tcBorders>
              <w:top w:val="single" w:sz="18" w:space="0" w:color="211F1F"/>
              <w:bottom w:val="single" w:sz="18" w:space="0" w:color="211F1F"/>
            </w:tcBorders>
          </w:tcPr>
          <w:p w14:paraId="1B304DA3" w14:textId="77777777" w:rsidR="00DB4C14" w:rsidRDefault="00B413C6">
            <w:pPr>
              <w:pStyle w:val="TableParagraph"/>
              <w:spacing w:before="140"/>
              <w:ind w:right="76"/>
              <w:jc w:val="right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ITT</w:t>
            </w:r>
            <w:r>
              <w:rPr>
                <w:b/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48.3</w:t>
            </w:r>
          </w:p>
        </w:tc>
        <w:tc>
          <w:tcPr>
            <w:tcW w:w="8911" w:type="dxa"/>
            <w:tcBorders>
              <w:top w:val="single" w:sz="18" w:space="0" w:color="211F1F"/>
              <w:bottom w:val="single" w:sz="18" w:space="0" w:color="211F1F"/>
            </w:tcBorders>
          </w:tcPr>
          <w:p w14:paraId="271F2156" w14:textId="77777777" w:rsidR="00DB4C14" w:rsidRDefault="00B413C6">
            <w:pPr>
              <w:pStyle w:val="TableParagraph"/>
              <w:spacing w:line="269" w:lineRule="exact"/>
              <w:ind w:left="140"/>
              <w:rPr>
                <w:sz w:val="24"/>
              </w:rPr>
            </w:pPr>
            <w:r>
              <w:rPr>
                <w:color w:val="2F2C2C"/>
                <w:w w:val="110"/>
                <w:sz w:val="24"/>
              </w:rPr>
              <w:t>The</w:t>
            </w:r>
            <w:r>
              <w:rPr>
                <w:color w:val="2F2C2C"/>
                <w:spacing w:val="54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Performance</w:t>
            </w:r>
            <w:r>
              <w:rPr>
                <w:color w:val="2F2C2C"/>
                <w:spacing w:val="56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Security</w:t>
            </w:r>
            <w:r>
              <w:rPr>
                <w:color w:val="2F2C2C"/>
                <w:spacing w:val="54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shall</w:t>
            </w:r>
            <w:r>
              <w:rPr>
                <w:color w:val="2F2C2C"/>
                <w:spacing w:val="56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be</w:t>
            </w:r>
            <w:r>
              <w:rPr>
                <w:color w:val="2F2C2C"/>
                <w:spacing w:val="54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for</w:t>
            </w:r>
            <w:r>
              <w:rPr>
                <w:color w:val="2F2C2C"/>
                <w:spacing w:val="55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contracts</w:t>
            </w:r>
            <w:r>
              <w:rPr>
                <w:color w:val="2F2C2C"/>
                <w:spacing w:val="54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above</w:t>
            </w:r>
            <w:r>
              <w:rPr>
                <w:color w:val="2F2C2C"/>
                <w:spacing w:val="62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Kenya</w:t>
            </w:r>
            <w:r>
              <w:rPr>
                <w:color w:val="2F2C2C"/>
                <w:spacing w:val="58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Shillings</w:t>
            </w:r>
            <w:r>
              <w:rPr>
                <w:color w:val="2F2C2C"/>
                <w:spacing w:val="56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Five</w:t>
            </w:r>
          </w:p>
          <w:p w14:paraId="704E9FC7" w14:textId="77777777" w:rsidR="00DB4C14" w:rsidRDefault="00B413C6">
            <w:pPr>
              <w:pStyle w:val="TableParagraph"/>
              <w:spacing w:line="263" w:lineRule="exact"/>
              <w:ind w:left="140"/>
              <w:rPr>
                <w:sz w:val="24"/>
              </w:rPr>
            </w:pPr>
            <w:r>
              <w:rPr>
                <w:color w:val="2F2C2C"/>
                <w:w w:val="110"/>
                <w:sz w:val="24"/>
              </w:rPr>
              <w:t>Million</w:t>
            </w:r>
          </w:p>
        </w:tc>
      </w:tr>
      <w:tr w:rsidR="00DB4C14" w14:paraId="1F64FAFC" w14:textId="77777777">
        <w:trPr>
          <w:trHeight w:val="2230"/>
        </w:trPr>
        <w:tc>
          <w:tcPr>
            <w:tcW w:w="1174" w:type="dxa"/>
            <w:tcBorders>
              <w:top w:val="single" w:sz="18" w:space="0" w:color="211F1F"/>
              <w:bottom w:val="single" w:sz="18" w:space="0" w:color="211F1F"/>
            </w:tcBorders>
          </w:tcPr>
          <w:p w14:paraId="2F25F8D1" w14:textId="77777777" w:rsidR="00DB4C14" w:rsidRDefault="00DB4C14">
            <w:pPr>
              <w:pStyle w:val="TableParagraph"/>
              <w:rPr>
                <w:sz w:val="26"/>
              </w:rPr>
            </w:pPr>
          </w:p>
          <w:p w14:paraId="5EC72EB5" w14:textId="77777777" w:rsidR="00DB4C14" w:rsidRDefault="00DB4C14">
            <w:pPr>
              <w:pStyle w:val="TableParagraph"/>
              <w:rPr>
                <w:sz w:val="26"/>
              </w:rPr>
            </w:pPr>
          </w:p>
          <w:p w14:paraId="1A57CC38" w14:textId="77777777" w:rsidR="00DB4C14" w:rsidRDefault="00DB4C14">
            <w:pPr>
              <w:pStyle w:val="TableParagraph"/>
              <w:spacing w:before="11"/>
              <w:rPr>
                <w:sz w:val="32"/>
              </w:rPr>
            </w:pPr>
          </w:p>
          <w:p w14:paraId="35423A7D" w14:textId="77777777" w:rsidR="00DB4C14" w:rsidRDefault="00B413C6">
            <w:pPr>
              <w:pStyle w:val="TableParagraph"/>
              <w:ind w:left="223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ITT</w:t>
            </w:r>
            <w:r>
              <w:rPr>
                <w:b/>
                <w:color w:val="2F2C2C"/>
                <w:spacing w:val="-2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49</w:t>
            </w:r>
          </w:p>
        </w:tc>
        <w:tc>
          <w:tcPr>
            <w:tcW w:w="8911" w:type="dxa"/>
            <w:tcBorders>
              <w:top w:val="single" w:sz="18" w:space="0" w:color="211F1F"/>
              <w:bottom w:val="single" w:sz="18" w:space="0" w:color="211F1F"/>
            </w:tcBorders>
          </w:tcPr>
          <w:p w14:paraId="48CAA573" w14:textId="77777777" w:rsidR="00DB4C14" w:rsidRDefault="00B413C6">
            <w:pPr>
              <w:pStyle w:val="TableParagraph"/>
              <w:spacing w:before="89" w:line="242" w:lineRule="auto"/>
              <w:ind w:left="129" w:right="301" w:firstLine="2"/>
              <w:jc w:val="both"/>
              <w:rPr>
                <w:sz w:val="24"/>
              </w:rPr>
            </w:pPr>
            <w:r>
              <w:rPr>
                <w:color w:val="342D2F"/>
                <w:w w:val="105"/>
                <w:sz w:val="24"/>
              </w:rPr>
              <w:t>The procedures for making a Procurement-related Complaint are available from the</w:t>
            </w:r>
            <w:r>
              <w:rPr>
                <w:color w:val="342D2F"/>
                <w:spacing w:val="-60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PPRA</w:t>
            </w:r>
            <w:r>
              <w:rPr>
                <w:color w:val="342D2F"/>
                <w:spacing w:val="-6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website</w:t>
            </w:r>
            <w:r>
              <w:rPr>
                <w:color w:val="342D2F"/>
                <w:spacing w:val="-4"/>
                <w:w w:val="105"/>
                <w:sz w:val="24"/>
              </w:rPr>
              <w:t xml:space="preserve"> </w:t>
            </w:r>
            <w:hyperlink r:id="rId22">
              <w:r>
                <w:rPr>
                  <w:color w:val="342D2F"/>
                  <w:w w:val="105"/>
                  <w:sz w:val="24"/>
                  <w:u w:val="single" w:color="342D2F"/>
                </w:rPr>
                <w:t>info</w:t>
              </w:r>
              <w:r>
                <w:rPr>
                  <w:color w:val="5D5B5B"/>
                  <w:w w:val="105"/>
                  <w:sz w:val="24"/>
                  <w:u w:val="single" w:color="342D2F"/>
                </w:rPr>
                <w:t>@</w:t>
              </w:r>
              <w:r>
                <w:rPr>
                  <w:color w:val="342D2F"/>
                  <w:w w:val="105"/>
                  <w:sz w:val="24"/>
                  <w:u w:val="single" w:color="342D2F"/>
                </w:rPr>
                <w:t>ppra.go</w:t>
              </w:r>
              <w:r>
                <w:rPr>
                  <w:color w:val="5D5B5B"/>
                  <w:w w:val="105"/>
                  <w:sz w:val="24"/>
                </w:rPr>
                <w:t>.</w:t>
              </w:r>
              <w:r>
                <w:rPr>
                  <w:color w:val="342D2F"/>
                  <w:w w:val="105"/>
                  <w:sz w:val="24"/>
                  <w:u w:val="single" w:color="342D2F"/>
                </w:rPr>
                <w:t>ke</w:t>
              </w:r>
              <w:r>
                <w:rPr>
                  <w:color w:val="342D2F"/>
                  <w:spacing w:val="-3"/>
                  <w:w w:val="105"/>
                  <w:sz w:val="24"/>
                </w:rPr>
                <w:t xml:space="preserve"> </w:t>
              </w:r>
            </w:hyperlink>
            <w:r>
              <w:rPr>
                <w:color w:val="342D2F"/>
                <w:w w:val="105"/>
                <w:sz w:val="24"/>
              </w:rPr>
              <w:t>or</w:t>
            </w:r>
            <w:r>
              <w:rPr>
                <w:color w:val="342D2F"/>
                <w:spacing w:val="-5"/>
                <w:w w:val="105"/>
                <w:sz w:val="24"/>
              </w:rPr>
              <w:t xml:space="preserve"> </w:t>
            </w:r>
            <w:hyperlink r:id="rId23">
              <w:r>
                <w:rPr>
                  <w:color w:val="342D2F"/>
                  <w:w w:val="105"/>
                  <w:sz w:val="24"/>
                  <w:u w:val="thick" w:color="342D2F"/>
                </w:rPr>
                <w:t>complaints</w:t>
              </w:r>
              <w:r>
                <w:rPr>
                  <w:color w:val="342D2F"/>
                  <w:spacing w:val="-3"/>
                  <w:w w:val="105"/>
                  <w:sz w:val="24"/>
                  <w:u w:val="thick" w:color="342D2F"/>
                </w:rPr>
                <w:t xml:space="preserve"> </w:t>
              </w:r>
              <w:r>
                <w:rPr>
                  <w:color w:val="5D5B5B"/>
                  <w:w w:val="105"/>
                  <w:sz w:val="24"/>
                  <w:u w:val="thick" w:color="342D2F"/>
                </w:rPr>
                <w:t>@</w:t>
              </w:r>
              <w:r>
                <w:rPr>
                  <w:color w:val="342D2F"/>
                  <w:w w:val="105"/>
                  <w:sz w:val="24"/>
                  <w:u w:val="thick" w:color="342D2F"/>
                </w:rPr>
                <w:t>ppra</w:t>
              </w:r>
              <w:r>
                <w:rPr>
                  <w:color w:val="5D5B5B"/>
                  <w:w w:val="105"/>
                  <w:sz w:val="24"/>
                  <w:u w:val="thick" w:color="342D2F"/>
                </w:rPr>
                <w:t>.</w:t>
              </w:r>
              <w:r>
                <w:rPr>
                  <w:color w:val="342D2F"/>
                  <w:w w:val="105"/>
                  <w:sz w:val="24"/>
                  <w:u w:val="thick" w:color="342D2F"/>
                </w:rPr>
                <w:t>go.ke.</w:t>
              </w:r>
              <w:r>
                <w:rPr>
                  <w:color w:val="342D2F"/>
                  <w:spacing w:val="-6"/>
                  <w:w w:val="105"/>
                  <w:sz w:val="24"/>
                </w:rPr>
                <w:t xml:space="preserve"> </w:t>
              </w:r>
            </w:hyperlink>
            <w:r>
              <w:rPr>
                <w:color w:val="342D2F"/>
                <w:w w:val="105"/>
                <w:sz w:val="24"/>
              </w:rPr>
              <w:t>If</w:t>
            </w:r>
            <w:r>
              <w:rPr>
                <w:color w:val="342D2F"/>
                <w:spacing w:val="-5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a</w:t>
            </w:r>
            <w:r>
              <w:rPr>
                <w:color w:val="342D2F"/>
                <w:spacing w:val="-5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Tenderer</w:t>
            </w:r>
            <w:r>
              <w:rPr>
                <w:color w:val="342D2F"/>
                <w:spacing w:val="-5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wishes</w:t>
            </w:r>
            <w:r>
              <w:rPr>
                <w:color w:val="342D2F"/>
                <w:spacing w:val="-5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to</w:t>
            </w:r>
            <w:r>
              <w:rPr>
                <w:color w:val="342D2F"/>
                <w:spacing w:val="-61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make a Procurement-related Complaint, the Tenderer should submit its complaint</w:t>
            </w:r>
            <w:r>
              <w:rPr>
                <w:color w:val="342D2F"/>
                <w:spacing w:val="1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following</w:t>
            </w:r>
            <w:r>
              <w:rPr>
                <w:color w:val="342D2F"/>
                <w:spacing w:val="-6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these</w:t>
            </w:r>
            <w:r>
              <w:rPr>
                <w:color w:val="342D2F"/>
                <w:spacing w:val="-3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procedures,</w:t>
            </w:r>
            <w:r>
              <w:rPr>
                <w:color w:val="342D2F"/>
                <w:spacing w:val="-8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in</w:t>
            </w:r>
            <w:r>
              <w:rPr>
                <w:color w:val="342D2F"/>
                <w:spacing w:val="-6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writing</w:t>
            </w:r>
            <w:r>
              <w:rPr>
                <w:color w:val="342D2F"/>
                <w:spacing w:val="-11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(by</w:t>
            </w:r>
            <w:r>
              <w:rPr>
                <w:color w:val="342D2F"/>
                <w:spacing w:val="-11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the</w:t>
            </w:r>
            <w:r>
              <w:rPr>
                <w:color w:val="342D2F"/>
                <w:spacing w:val="-6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quickest</w:t>
            </w:r>
            <w:r>
              <w:rPr>
                <w:color w:val="342D2F"/>
                <w:spacing w:val="-5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means</w:t>
            </w:r>
            <w:r>
              <w:rPr>
                <w:color w:val="342D2F"/>
                <w:spacing w:val="-7"/>
                <w:w w:val="105"/>
                <w:sz w:val="24"/>
              </w:rPr>
              <w:t xml:space="preserve"> </w:t>
            </w:r>
            <w:r w:rsidR="00BB73D9">
              <w:rPr>
                <w:color w:val="342D2F"/>
                <w:w w:val="105"/>
                <w:sz w:val="24"/>
              </w:rPr>
              <w:t>available, that</w:t>
            </w:r>
            <w:r>
              <w:rPr>
                <w:color w:val="342D2F"/>
                <w:spacing w:val="-8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is</w:t>
            </w:r>
            <w:r>
              <w:rPr>
                <w:color w:val="342D2F"/>
                <w:spacing w:val="-8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either</w:t>
            </w:r>
            <w:r>
              <w:rPr>
                <w:color w:val="342D2F"/>
                <w:spacing w:val="-60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by</w:t>
            </w:r>
            <w:r>
              <w:rPr>
                <w:color w:val="342D2F"/>
                <w:spacing w:val="-1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hand</w:t>
            </w:r>
            <w:r>
              <w:rPr>
                <w:color w:val="342D2F"/>
                <w:spacing w:val="1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delivery</w:t>
            </w:r>
            <w:r>
              <w:rPr>
                <w:color w:val="342D2F"/>
                <w:spacing w:val="-2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or</w:t>
            </w:r>
            <w:r>
              <w:rPr>
                <w:color w:val="342D2F"/>
                <w:spacing w:val="2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email</w:t>
            </w:r>
            <w:r>
              <w:rPr>
                <w:color w:val="342D2F"/>
                <w:spacing w:val="1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to:</w:t>
            </w:r>
          </w:p>
          <w:p w14:paraId="213A1707" w14:textId="77777777" w:rsidR="00DB4C14" w:rsidRDefault="00B413C6">
            <w:pPr>
              <w:pStyle w:val="TableParagraph"/>
              <w:spacing w:before="92"/>
              <w:ind w:left="129"/>
              <w:jc w:val="both"/>
              <w:rPr>
                <w:b/>
                <w:i/>
                <w:sz w:val="24"/>
              </w:rPr>
            </w:pPr>
            <w:r>
              <w:rPr>
                <w:color w:val="342D2F"/>
                <w:w w:val="105"/>
                <w:sz w:val="24"/>
              </w:rPr>
              <w:t>For</w:t>
            </w:r>
            <w:r>
              <w:rPr>
                <w:color w:val="342D2F"/>
                <w:spacing w:val="-6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the</w:t>
            </w:r>
            <w:r>
              <w:rPr>
                <w:color w:val="342D2F"/>
                <w:spacing w:val="-4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attention:</w:t>
            </w:r>
            <w:r>
              <w:rPr>
                <w:color w:val="342D2F"/>
                <w:spacing w:val="-2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42D2F"/>
                <w:w w:val="105"/>
                <w:sz w:val="24"/>
              </w:rPr>
              <w:t>The</w:t>
            </w:r>
            <w:r>
              <w:rPr>
                <w:b/>
                <w:i/>
                <w:color w:val="342D2F"/>
                <w:spacing w:val="-3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42D2F"/>
                <w:w w:val="105"/>
                <w:sz w:val="24"/>
              </w:rPr>
              <w:t>Regional</w:t>
            </w:r>
            <w:r>
              <w:rPr>
                <w:b/>
                <w:i/>
                <w:color w:val="342D2F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42D2F"/>
                <w:w w:val="105"/>
                <w:sz w:val="24"/>
              </w:rPr>
              <w:t>Director</w:t>
            </w:r>
            <w:r w:rsidR="00D20339">
              <w:rPr>
                <w:b/>
                <w:i/>
                <w:color w:val="342D2F"/>
                <w:w w:val="105"/>
                <w:sz w:val="24"/>
              </w:rPr>
              <w:t xml:space="preserve"> Tana River</w:t>
            </w:r>
          </w:p>
          <w:p w14:paraId="4C9230BF" w14:textId="77777777" w:rsidR="00DB4C14" w:rsidRDefault="00B413C6">
            <w:pPr>
              <w:pStyle w:val="TableParagraph"/>
              <w:spacing w:before="94" w:line="266" w:lineRule="exact"/>
              <w:ind w:left="129"/>
              <w:jc w:val="both"/>
              <w:rPr>
                <w:b/>
                <w:i/>
                <w:sz w:val="24"/>
              </w:rPr>
            </w:pPr>
            <w:r>
              <w:rPr>
                <w:color w:val="342D2F"/>
                <w:w w:val="105"/>
                <w:sz w:val="24"/>
              </w:rPr>
              <w:t>Procuring</w:t>
            </w:r>
            <w:r>
              <w:rPr>
                <w:color w:val="342D2F"/>
                <w:spacing w:val="-9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Entity:</w:t>
            </w:r>
            <w:r>
              <w:rPr>
                <w:color w:val="342D2F"/>
                <w:spacing w:val="-6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42D2F"/>
                <w:w w:val="105"/>
                <w:sz w:val="24"/>
              </w:rPr>
              <w:t>Kenya</w:t>
            </w:r>
            <w:r>
              <w:rPr>
                <w:b/>
                <w:i/>
                <w:color w:val="342D2F"/>
                <w:spacing w:val="-2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42D2F"/>
                <w:w w:val="105"/>
                <w:sz w:val="24"/>
              </w:rPr>
              <w:t>Rural</w:t>
            </w:r>
            <w:r>
              <w:rPr>
                <w:b/>
                <w:i/>
                <w:color w:val="342D2F"/>
                <w:spacing w:val="-4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42D2F"/>
                <w:w w:val="105"/>
                <w:sz w:val="24"/>
              </w:rPr>
              <w:t>Roads</w:t>
            </w:r>
            <w:r>
              <w:rPr>
                <w:b/>
                <w:i/>
                <w:color w:val="342D2F"/>
                <w:spacing w:val="-3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42D2F"/>
                <w:w w:val="105"/>
                <w:sz w:val="24"/>
              </w:rPr>
              <w:t>Authority</w:t>
            </w:r>
            <w:r>
              <w:rPr>
                <w:b/>
                <w:i/>
                <w:color w:val="342D2F"/>
                <w:spacing w:val="-5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42D2F"/>
                <w:w w:val="105"/>
                <w:sz w:val="24"/>
              </w:rPr>
              <w:t>(KeRRA)</w:t>
            </w:r>
          </w:p>
        </w:tc>
      </w:tr>
    </w:tbl>
    <w:p w14:paraId="7FFD6917" w14:textId="77777777" w:rsidR="00DB4C14" w:rsidRDefault="00DB4C14" w:rsidP="0006495C">
      <w:pPr>
        <w:tabs>
          <w:tab w:val="left" w:pos="3885"/>
          <w:tab w:val="left" w:pos="4770"/>
        </w:tabs>
        <w:spacing w:line="266" w:lineRule="exact"/>
        <w:jc w:val="both"/>
        <w:rPr>
          <w:sz w:val="25"/>
        </w:rPr>
      </w:pPr>
    </w:p>
    <w:tbl>
      <w:tblPr>
        <w:tblW w:w="0" w:type="auto"/>
        <w:tblInd w:w="802" w:type="dxa"/>
        <w:tblBorders>
          <w:top w:val="single" w:sz="12" w:space="0" w:color="211F1F"/>
          <w:left w:val="single" w:sz="12" w:space="0" w:color="211F1F"/>
          <w:bottom w:val="single" w:sz="12" w:space="0" w:color="211F1F"/>
          <w:right w:val="single" w:sz="12" w:space="0" w:color="211F1F"/>
          <w:insideH w:val="single" w:sz="12" w:space="0" w:color="211F1F"/>
          <w:insideV w:val="single" w:sz="12" w:space="0" w:color="211F1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74"/>
        <w:gridCol w:w="8911"/>
      </w:tblGrid>
      <w:tr w:rsidR="00DB4C14" w14:paraId="32BA2F3E" w14:textId="77777777">
        <w:trPr>
          <w:trHeight w:val="425"/>
        </w:trPr>
        <w:tc>
          <w:tcPr>
            <w:tcW w:w="1174" w:type="dxa"/>
            <w:tcBorders>
              <w:bottom w:val="single" w:sz="18" w:space="0" w:color="211F1F"/>
            </w:tcBorders>
            <w:shd w:val="clear" w:color="auto" w:fill="F1F1F1"/>
          </w:tcPr>
          <w:p w14:paraId="37B58580" w14:textId="77777777" w:rsidR="00DB4C14" w:rsidRDefault="00B413C6">
            <w:pPr>
              <w:pStyle w:val="TableParagraph"/>
              <w:spacing w:before="82"/>
              <w:ind w:right="154"/>
              <w:jc w:val="right"/>
              <w:rPr>
                <w:b/>
                <w:sz w:val="23"/>
              </w:rPr>
            </w:pPr>
            <w:r>
              <w:rPr>
                <w:b/>
                <w:sz w:val="23"/>
              </w:rPr>
              <w:t>ITT</w:t>
            </w:r>
            <w:r>
              <w:rPr>
                <w:b/>
                <w:spacing w:val="-1"/>
                <w:sz w:val="23"/>
              </w:rPr>
              <w:t xml:space="preserve"> </w:t>
            </w:r>
            <w:r>
              <w:rPr>
                <w:b/>
                <w:sz w:val="23"/>
              </w:rPr>
              <w:t>REF.</w:t>
            </w:r>
          </w:p>
        </w:tc>
        <w:tc>
          <w:tcPr>
            <w:tcW w:w="8911" w:type="dxa"/>
            <w:tcBorders>
              <w:bottom w:val="single" w:sz="18" w:space="0" w:color="211F1F"/>
            </w:tcBorders>
            <w:shd w:val="clear" w:color="auto" w:fill="F1F1F1"/>
          </w:tcPr>
          <w:p w14:paraId="49CF59F0" w14:textId="77777777" w:rsidR="00DB4C14" w:rsidRDefault="00B413C6">
            <w:pPr>
              <w:pStyle w:val="TableParagraph"/>
              <w:spacing w:before="51"/>
              <w:ind w:left="140"/>
              <w:rPr>
                <w:b/>
                <w:sz w:val="24"/>
              </w:rPr>
            </w:pPr>
            <w:r>
              <w:rPr>
                <w:b/>
                <w:sz w:val="24"/>
              </w:rPr>
              <w:t>ITT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DESCRIPTION</w:t>
            </w:r>
          </w:p>
        </w:tc>
      </w:tr>
      <w:tr w:rsidR="00DB4C14" w14:paraId="5781D8EB" w14:textId="77777777">
        <w:trPr>
          <w:trHeight w:val="1474"/>
        </w:trPr>
        <w:tc>
          <w:tcPr>
            <w:tcW w:w="1174" w:type="dxa"/>
            <w:tcBorders>
              <w:top w:val="single" w:sz="18" w:space="0" w:color="211F1F"/>
              <w:bottom w:val="single" w:sz="18" w:space="0" w:color="211F1F"/>
            </w:tcBorders>
          </w:tcPr>
          <w:p w14:paraId="2BB33C4F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8911" w:type="dxa"/>
            <w:tcBorders>
              <w:top w:val="single" w:sz="18" w:space="0" w:color="211F1F"/>
              <w:bottom w:val="single" w:sz="18" w:space="0" w:color="211F1F"/>
            </w:tcBorders>
          </w:tcPr>
          <w:p w14:paraId="161D73ED" w14:textId="77777777" w:rsidR="00DB4C14" w:rsidRDefault="00B413C6">
            <w:pPr>
              <w:pStyle w:val="TableParagraph"/>
              <w:spacing w:before="96"/>
              <w:ind w:left="129"/>
              <w:rPr>
                <w:b/>
                <w:i/>
                <w:sz w:val="24"/>
              </w:rPr>
            </w:pPr>
            <w:r>
              <w:rPr>
                <w:color w:val="342D2F"/>
                <w:spacing w:val="-1"/>
                <w:w w:val="105"/>
                <w:sz w:val="24"/>
              </w:rPr>
              <w:t>Email</w:t>
            </w:r>
            <w:r>
              <w:rPr>
                <w:color w:val="342D2F"/>
                <w:spacing w:val="-12"/>
                <w:w w:val="105"/>
                <w:sz w:val="24"/>
              </w:rPr>
              <w:t xml:space="preserve"> </w:t>
            </w:r>
            <w:r>
              <w:rPr>
                <w:color w:val="342D2F"/>
                <w:spacing w:val="-1"/>
                <w:w w:val="105"/>
                <w:sz w:val="24"/>
              </w:rPr>
              <w:t>address:</w:t>
            </w:r>
            <w:r>
              <w:rPr>
                <w:color w:val="342D2F"/>
                <w:spacing w:val="-8"/>
                <w:w w:val="105"/>
                <w:sz w:val="24"/>
              </w:rPr>
              <w:t xml:space="preserve"> </w:t>
            </w:r>
            <w:hyperlink r:id="rId24" w:history="1">
              <w:r w:rsidR="00B30F9C" w:rsidRPr="004312D0">
                <w:rPr>
                  <w:rStyle w:val="Hyperlink"/>
                  <w:b/>
                  <w:i/>
                  <w:spacing w:val="-1"/>
                  <w:w w:val="105"/>
                  <w:u w:color="0000FF"/>
                </w:rPr>
                <w:t>tanariver</w:t>
              </w:r>
              <w:r w:rsidR="00B30F9C" w:rsidRPr="004312D0">
                <w:rPr>
                  <w:rStyle w:val="Hyperlink"/>
                  <w:b/>
                  <w:i/>
                  <w:spacing w:val="-1"/>
                  <w:w w:val="105"/>
                  <w:sz w:val="24"/>
                  <w:u w:color="0000FF"/>
                </w:rPr>
                <w:t>@kerra.go.ke</w:t>
              </w:r>
            </w:hyperlink>
          </w:p>
          <w:p w14:paraId="02F4FAAE" w14:textId="77777777" w:rsidR="00DB4C14" w:rsidRDefault="00B413C6">
            <w:pPr>
              <w:pStyle w:val="TableParagraph"/>
              <w:spacing w:before="78"/>
              <w:ind w:left="131"/>
              <w:rPr>
                <w:sz w:val="24"/>
              </w:rPr>
            </w:pPr>
            <w:r>
              <w:rPr>
                <w:color w:val="342D2F"/>
                <w:w w:val="105"/>
                <w:sz w:val="24"/>
              </w:rPr>
              <w:t>In</w:t>
            </w:r>
            <w:r>
              <w:rPr>
                <w:color w:val="342D2F"/>
                <w:spacing w:val="-9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summary,</w:t>
            </w:r>
            <w:r>
              <w:rPr>
                <w:color w:val="342D2F"/>
                <w:spacing w:val="-5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a</w:t>
            </w:r>
            <w:r>
              <w:rPr>
                <w:color w:val="342D2F"/>
                <w:spacing w:val="-5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Procurement-related</w:t>
            </w:r>
            <w:r>
              <w:rPr>
                <w:color w:val="342D2F"/>
                <w:spacing w:val="-6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Complaint</w:t>
            </w:r>
            <w:r>
              <w:rPr>
                <w:color w:val="342D2F"/>
                <w:spacing w:val="-3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may</w:t>
            </w:r>
            <w:r>
              <w:rPr>
                <w:color w:val="342D2F"/>
                <w:spacing w:val="-9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challenge</w:t>
            </w:r>
            <w:r>
              <w:rPr>
                <w:color w:val="342D2F"/>
                <w:spacing w:val="-3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any</w:t>
            </w:r>
            <w:r>
              <w:rPr>
                <w:color w:val="342D2F"/>
                <w:spacing w:val="-4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of</w:t>
            </w:r>
            <w:r>
              <w:rPr>
                <w:color w:val="342D2F"/>
                <w:spacing w:val="-5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the</w:t>
            </w:r>
            <w:r>
              <w:rPr>
                <w:color w:val="342D2F"/>
                <w:spacing w:val="-4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following:</w:t>
            </w:r>
          </w:p>
          <w:p w14:paraId="0B41A5CD" w14:textId="77777777" w:rsidR="00DB4C14" w:rsidRDefault="00B413C6">
            <w:pPr>
              <w:pStyle w:val="TableParagraph"/>
              <w:numPr>
                <w:ilvl w:val="0"/>
                <w:numId w:val="70"/>
              </w:numPr>
              <w:tabs>
                <w:tab w:val="left" w:pos="560"/>
                <w:tab w:val="left" w:pos="561"/>
              </w:tabs>
              <w:spacing w:before="93"/>
              <w:ind w:hanging="421"/>
              <w:rPr>
                <w:sz w:val="24"/>
              </w:rPr>
            </w:pPr>
            <w:r>
              <w:rPr>
                <w:color w:val="342D2F"/>
                <w:w w:val="105"/>
                <w:sz w:val="24"/>
              </w:rPr>
              <w:t>The</w:t>
            </w:r>
            <w:r>
              <w:rPr>
                <w:color w:val="342D2F"/>
                <w:spacing w:val="-5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terms</w:t>
            </w:r>
            <w:r>
              <w:rPr>
                <w:color w:val="342D2F"/>
                <w:spacing w:val="-3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of</w:t>
            </w:r>
            <w:r>
              <w:rPr>
                <w:color w:val="342D2F"/>
                <w:spacing w:val="-5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the</w:t>
            </w:r>
            <w:r>
              <w:rPr>
                <w:color w:val="342D2F"/>
                <w:spacing w:val="-3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Tender</w:t>
            </w:r>
            <w:r>
              <w:rPr>
                <w:color w:val="342D2F"/>
                <w:spacing w:val="-2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Documents;</w:t>
            </w:r>
            <w:r>
              <w:rPr>
                <w:color w:val="342D2F"/>
                <w:spacing w:val="-8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and</w:t>
            </w:r>
          </w:p>
          <w:p w14:paraId="708272FA" w14:textId="77777777" w:rsidR="00DB4C14" w:rsidRDefault="00B413C6">
            <w:pPr>
              <w:pStyle w:val="TableParagraph"/>
              <w:numPr>
                <w:ilvl w:val="0"/>
                <w:numId w:val="70"/>
              </w:numPr>
              <w:tabs>
                <w:tab w:val="left" w:pos="561"/>
              </w:tabs>
              <w:spacing w:before="96" w:line="263" w:lineRule="exact"/>
              <w:ind w:hanging="421"/>
              <w:rPr>
                <w:sz w:val="24"/>
              </w:rPr>
            </w:pPr>
            <w:r>
              <w:rPr>
                <w:color w:val="342D2F"/>
                <w:w w:val="105"/>
                <w:sz w:val="24"/>
              </w:rPr>
              <w:t>The</w:t>
            </w:r>
            <w:r>
              <w:rPr>
                <w:color w:val="342D2F"/>
                <w:spacing w:val="-4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Procuring</w:t>
            </w:r>
            <w:r>
              <w:rPr>
                <w:color w:val="342D2F"/>
                <w:spacing w:val="-4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Entity's</w:t>
            </w:r>
            <w:r>
              <w:rPr>
                <w:color w:val="342D2F"/>
                <w:spacing w:val="-1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decision</w:t>
            </w:r>
            <w:r>
              <w:rPr>
                <w:color w:val="342D2F"/>
                <w:spacing w:val="-3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to</w:t>
            </w:r>
            <w:r>
              <w:rPr>
                <w:color w:val="342D2F"/>
                <w:spacing w:val="-3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award</w:t>
            </w:r>
            <w:r>
              <w:rPr>
                <w:color w:val="342D2F"/>
                <w:spacing w:val="-5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the</w:t>
            </w:r>
            <w:r>
              <w:rPr>
                <w:color w:val="342D2F"/>
                <w:spacing w:val="-3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contract.</w:t>
            </w:r>
          </w:p>
        </w:tc>
      </w:tr>
      <w:tr w:rsidR="00DB4C14" w14:paraId="53C5F2F9" w14:textId="77777777">
        <w:trPr>
          <w:trHeight w:val="632"/>
        </w:trPr>
        <w:tc>
          <w:tcPr>
            <w:tcW w:w="1174" w:type="dxa"/>
            <w:tcBorders>
              <w:top w:val="single" w:sz="18" w:space="0" w:color="211F1F"/>
            </w:tcBorders>
          </w:tcPr>
          <w:p w14:paraId="2B6BA6E2" w14:textId="77777777" w:rsidR="00DB4C14" w:rsidRDefault="00B413C6">
            <w:pPr>
              <w:pStyle w:val="TableParagraph"/>
              <w:spacing w:before="178"/>
              <w:ind w:right="169"/>
              <w:jc w:val="right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ITT</w:t>
            </w:r>
            <w:r>
              <w:rPr>
                <w:b/>
                <w:color w:val="2F2C2C"/>
                <w:spacing w:val="-2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50</w:t>
            </w:r>
          </w:p>
        </w:tc>
        <w:tc>
          <w:tcPr>
            <w:tcW w:w="8911" w:type="dxa"/>
            <w:tcBorders>
              <w:top w:val="single" w:sz="18" w:space="0" w:color="211F1F"/>
            </w:tcBorders>
          </w:tcPr>
          <w:p w14:paraId="5BEDFB13" w14:textId="77777777" w:rsidR="00DB4C14" w:rsidRDefault="00B413C6">
            <w:pPr>
              <w:pStyle w:val="TableParagraph"/>
              <w:spacing w:before="64" w:line="274" w:lineRule="exact"/>
              <w:ind w:left="131"/>
              <w:rPr>
                <w:sz w:val="24"/>
              </w:rPr>
            </w:pPr>
            <w:r>
              <w:rPr>
                <w:color w:val="342D2F"/>
                <w:w w:val="105"/>
                <w:sz w:val="24"/>
              </w:rPr>
              <w:t>The</w:t>
            </w:r>
            <w:r>
              <w:rPr>
                <w:color w:val="342D2F"/>
                <w:spacing w:val="4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procedures</w:t>
            </w:r>
            <w:r>
              <w:rPr>
                <w:color w:val="342D2F"/>
                <w:spacing w:val="4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for</w:t>
            </w:r>
            <w:r>
              <w:rPr>
                <w:color w:val="342D2F"/>
                <w:spacing w:val="3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making</w:t>
            </w:r>
            <w:r>
              <w:rPr>
                <w:color w:val="342D2F"/>
                <w:spacing w:val="4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Procurement-related</w:t>
            </w:r>
            <w:r>
              <w:rPr>
                <w:color w:val="342D2F"/>
                <w:spacing w:val="2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Complaints</w:t>
            </w:r>
            <w:r>
              <w:rPr>
                <w:color w:val="342D2F"/>
                <w:spacing w:val="4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shall</w:t>
            </w:r>
            <w:r>
              <w:rPr>
                <w:color w:val="342D2F"/>
                <w:spacing w:val="5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be</w:t>
            </w:r>
            <w:r>
              <w:rPr>
                <w:color w:val="342D2F"/>
                <w:spacing w:val="4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speciﬁed</w:t>
            </w:r>
            <w:r>
              <w:rPr>
                <w:color w:val="342D2F"/>
                <w:spacing w:val="2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in</w:t>
            </w:r>
            <w:r>
              <w:rPr>
                <w:color w:val="342D2F"/>
                <w:spacing w:val="-60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Special</w:t>
            </w:r>
            <w:r>
              <w:rPr>
                <w:color w:val="342D2F"/>
                <w:spacing w:val="-1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Conditions</w:t>
            </w:r>
            <w:r>
              <w:rPr>
                <w:color w:val="342D2F"/>
                <w:spacing w:val="2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of Contracts</w:t>
            </w:r>
          </w:p>
        </w:tc>
      </w:tr>
    </w:tbl>
    <w:p w14:paraId="6C0729F3" w14:textId="77777777" w:rsidR="00DB4C14" w:rsidRDefault="00DB4C14">
      <w:pPr>
        <w:spacing w:line="274" w:lineRule="exact"/>
        <w:rPr>
          <w:sz w:val="24"/>
        </w:rPr>
        <w:sectPr w:rsidR="00DB4C14">
          <w:pgSz w:w="11930" w:h="16860"/>
          <w:pgMar w:top="540" w:right="300" w:bottom="700" w:left="240" w:header="259" w:footer="463" w:gutter="0"/>
          <w:cols w:space="720"/>
        </w:sectPr>
      </w:pPr>
    </w:p>
    <w:p w14:paraId="69E133E7" w14:textId="77777777" w:rsidR="00DB4C14" w:rsidRDefault="00B413C6">
      <w:pPr>
        <w:spacing w:before="171"/>
        <w:ind w:left="480"/>
        <w:rPr>
          <w:b/>
          <w:sz w:val="24"/>
        </w:rPr>
      </w:pPr>
      <w:bookmarkStart w:id="55" w:name="_bookmark54"/>
      <w:bookmarkEnd w:id="55"/>
      <w:r>
        <w:rPr>
          <w:b/>
          <w:color w:val="211F1F"/>
          <w:sz w:val="24"/>
        </w:rPr>
        <w:lastRenderedPageBreak/>
        <w:t>SECTION</w:t>
      </w:r>
      <w:r>
        <w:rPr>
          <w:b/>
          <w:color w:val="211F1F"/>
          <w:spacing w:val="-4"/>
          <w:sz w:val="24"/>
        </w:rPr>
        <w:t xml:space="preserve"> </w:t>
      </w:r>
      <w:r>
        <w:rPr>
          <w:b/>
          <w:color w:val="211F1F"/>
          <w:sz w:val="24"/>
        </w:rPr>
        <w:t>IV-</w:t>
      </w:r>
      <w:r>
        <w:rPr>
          <w:b/>
          <w:color w:val="211F1F"/>
          <w:spacing w:val="-6"/>
          <w:sz w:val="24"/>
        </w:rPr>
        <w:t xml:space="preserve"> </w:t>
      </w:r>
      <w:r>
        <w:rPr>
          <w:b/>
          <w:color w:val="211F1F"/>
          <w:sz w:val="24"/>
        </w:rPr>
        <w:t>EVALUATION</w:t>
      </w:r>
      <w:r>
        <w:rPr>
          <w:b/>
          <w:color w:val="211F1F"/>
          <w:spacing w:val="-1"/>
          <w:sz w:val="24"/>
        </w:rPr>
        <w:t xml:space="preserve"> </w:t>
      </w:r>
      <w:r>
        <w:rPr>
          <w:b/>
          <w:color w:val="211F1F"/>
          <w:sz w:val="24"/>
        </w:rPr>
        <w:t>AND</w:t>
      </w:r>
      <w:r>
        <w:rPr>
          <w:b/>
          <w:color w:val="211F1F"/>
          <w:spacing w:val="-5"/>
          <w:sz w:val="24"/>
        </w:rPr>
        <w:t xml:space="preserve"> </w:t>
      </w:r>
      <w:r>
        <w:rPr>
          <w:b/>
          <w:color w:val="211F1F"/>
          <w:sz w:val="24"/>
        </w:rPr>
        <w:t>QUALIFICATION</w:t>
      </w:r>
      <w:r>
        <w:rPr>
          <w:b/>
          <w:color w:val="211F1F"/>
          <w:spacing w:val="-4"/>
          <w:sz w:val="24"/>
        </w:rPr>
        <w:t xml:space="preserve"> </w:t>
      </w:r>
      <w:r>
        <w:rPr>
          <w:b/>
          <w:color w:val="211F1F"/>
          <w:sz w:val="24"/>
        </w:rPr>
        <w:t>CRITERIA</w:t>
      </w:r>
    </w:p>
    <w:p w14:paraId="7F912305" w14:textId="77777777" w:rsidR="00DB4C14" w:rsidRDefault="00B413C6">
      <w:pPr>
        <w:spacing w:before="233"/>
        <w:ind w:left="480"/>
        <w:rPr>
          <w:b/>
          <w:sz w:val="24"/>
        </w:rPr>
      </w:pPr>
      <w:r>
        <w:rPr>
          <w:b/>
          <w:color w:val="211F1F"/>
          <w:sz w:val="24"/>
        </w:rPr>
        <w:t>General</w:t>
      </w:r>
      <w:r>
        <w:rPr>
          <w:b/>
          <w:color w:val="211F1F"/>
          <w:spacing w:val="-3"/>
          <w:sz w:val="24"/>
        </w:rPr>
        <w:t xml:space="preserve"> </w:t>
      </w:r>
      <w:r>
        <w:rPr>
          <w:b/>
          <w:color w:val="211F1F"/>
          <w:sz w:val="24"/>
        </w:rPr>
        <w:t>Provisions</w:t>
      </w:r>
    </w:p>
    <w:p w14:paraId="7DF96B8D" w14:textId="77777777" w:rsidR="00DB4C14" w:rsidRDefault="00B413C6">
      <w:pPr>
        <w:pStyle w:val="ListParagraph"/>
        <w:numPr>
          <w:ilvl w:val="0"/>
          <w:numId w:val="69"/>
        </w:numPr>
        <w:tabs>
          <w:tab w:val="left" w:pos="780"/>
        </w:tabs>
        <w:spacing w:before="216"/>
        <w:rPr>
          <w:b/>
          <w:color w:val="211F1F"/>
          <w:sz w:val="24"/>
        </w:rPr>
      </w:pPr>
      <w:bookmarkStart w:id="56" w:name="_bookmark55"/>
      <w:bookmarkEnd w:id="56"/>
      <w:r>
        <w:rPr>
          <w:b/>
          <w:color w:val="211F1F"/>
          <w:sz w:val="24"/>
        </w:rPr>
        <w:t>General</w:t>
      </w:r>
      <w:r>
        <w:rPr>
          <w:b/>
          <w:color w:val="211F1F"/>
          <w:spacing w:val="-7"/>
          <w:sz w:val="24"/>
        </w:rPr>
        <w:t xml:space="preserve"> </w:t>
      </w:r>
      <w:r>
        <w:rPr>
          <w:b/>
          <w:color w:val="211F1F"/>
          <w:sz w:val="24"/>
        </w:rPr>
        <w:t>Provisions</w:t>
      </w:r>
    </w:p>
    <w:p w14:paraId="64A0006C" w14:textId="77777777" w:rsidR="00DB4C14" w:rsidRDefault="00B413C6">
      <w:pPr>
        <w:pStyle w:val="ListParagraph"/>
        <w:numPr>
          <w:ilvl w:val="1"/>
          <w:numId w:val="69"/>
        </w:numPr>
        <w:tabs>
          <w:tab w:val="left" w:pos="1184"/>
        </w:tabs>
        <w:spacing w:before="227" w:line="230" w:lineRule="auto"/>
        <w:ind w:right="543"/>
        <w:jc w:val="both"/>
        <w:rPr>
          <w:sz w:val="24"/>
        </w:rPr>
      </w:pPr>
      <w:r>
        <w:rPr>
          <w:color w:val="211F1F"/>
          <w:sz w:val="24"/>
        </w:rPr>
        <w:t>This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section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contains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criteria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Employer shall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use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evaluate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qualify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tenderers.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No other factors, methods or criteria shall be used other than speciﬁed in this tender document.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Tenderer shall provide all the information requested in the forms included in Section IV, Tendering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Forms.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use</w:t>
      </w:r>
      <w:r>
        <w:rPr>
          <w:color w:val="211F1F"/>
          <w:spacing w:val="-1"/>
          <w:sz w:val="24"/>
        </w:rPr>
        <w:t xml:space="preserve"> </w:t>
      </w:r>
      <w:r>
        <w:rPr>
          <w:b/>
          <w:color w:val="211F1F"/>
          <w:sz w:val="24"/>
          <w:u w:val="thick" w:color="211F1F"/>
        </w:rPr>
        <w:t>the</w:t>
      </w:r>
      <w:r>
        <w:rPr>
          <w:b/>
          <w:color w:val="211F1F"/>
          <w:spacing w:val="-2"/>
          <w:sz w:val="24"/>
          <w:u w:val="thick" w:color="211F1F"/>
        </w:rPr>
        <w:t xml:space="preserve"> </w:t>
      </w:r>
      <w:r>
        <w:rPr>
          <w:b/>
          <w:color w:val="211F1F"/>
          <w:sz w:val="24"/>
          <w:u w:val="thick" w:color="211F1F"/>
        </w:rPr>
        <w:t>Standard Tender</w:t>
      </w:r>
      <w:r>
        <w:rPr>
          <w:b/>
          <w:color w:val="211F1F"/>
          <w:spacing w:val="-13"/>
          <w:sz w:val="24"/>
          <w:u w:val="thick" w:color="211F1F"/>
        </w:rPr>
        <w:t xml:space="preserve"> </w:t>
      </w:r>
      <w:r>
        <w:rPr>
          <w:b/>
          <w:color w:val="211F1F"/>
          <w:sz w:val="24"/>
          <w:u w:val="thick" w:color="211F1F"/>
        </w:rPr>
        <w:t>Evaluation</w:t>
      </w:r>
      <w:r>
        <w:rPr>
          <w:b/>
          <w:color w:val="211F1F"/>
          <w:spacing w:val="-1"/>
          <w:sz w:val="24"/>
          <w:u w:val="thick" w:color="211F1F"/>
        </w:rPr>
        <w:t xml:space="preserve"> </w:t>
      </w:r>
      <w:r>
        <w:rPr>
          <w:b/>
          <w:color w:val="211F1F"/>
          <w:sz w:val="24"/>
          <w:u w:val="thick" w:color="211F1F"/>
        </w:rPr>
        <w:t>Document</w:t>
      </w:r>
      <w:r>
        <w:rPr>
          <w:b/>
          <w:color w:val="211F1F"/>
          <w:spacing w:val="-6"/>
          <w:sz w:val="24"/>
          <w:u w:val="thick" w:color="211F1F"/>
        </w:rPr>
        <w:t xml:space="preserve"> </w:t>
      </w:r>
      <w:r>
        <w:rPr>
          <w:b/>
          <w:color w:val="211F1F"/>
          <w:sz w:val="24"/>
          <w:u w:val="thick" w:color="211F1F"/>
        </w:rPr>
        <w:t>for</w:t>
      </w:r>
      <w:r>
        <w:rPr>
          <w:b/>
          <w:color w:val="211F1F"/>
          <w:spacing w:val="1"/>
          <w:sz w:val="24"/>
          <w:u w:val="thick" w:color="211F1F"/>
        </w:rPr>
        <w:t xml:space="preserve"> </w:t>
      </w:r>
      <w:r>
        <w:rPr>
          <w:b/>
          <w:color w:val="211F1F"/>
          <w:sz w:val="24"/>
          <w:u w:val="thick" w:color="211F1F"/>
        </w:rPr>
        <w:t>Goods</w:t>
      </w:r>
      <w:r>
        <w:rPr>
          <w:b/>
          <w:color w:val="211F1F"/>
          <w:spacing w:val="-3"/>
          <w:sz w:val="24"/>
          <w:u w:val="thick" w:color="211F1F"/>
        </w:rPr>
        <w:t xml:space="preserve"> </w:t>
      </w:r>
      <w:r>
        <w:rPr>
          <w:b/>
          <w:color w:val="211F1F"/>
          <w:sz w:val="24"/>
          <w:u w:val="thick" w:color="211F1F"/>
        </w:rPr>
        <w:t>and</w:t>
      </w:r>
      <w:r>
        <w:rPr>
          <w:b/>
          <w:color w:val="211F1F"/>
          <w:spacing w:val="-58"/>
          <w:sz w:val="24"/>
        </w:rPr>
        <w:t xml:space="preserve"> </w:t>
      </w:r>
      <w:r>
        <w:rPr>
          <w:b/>
          <w:color w:val="211F1F"/>
          <w:sz w:val="24"/>
          <w:u w:val="thick" w:color="211F1F"/>
        </w:rPr>
        <w:t>Works</w:t>
      </w:r>
      <w:r>
        <w:rPr>
          <w:b/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evaluating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Tenders.</w:t>
      </w:r>
    </w:p>
    <w:p w14:paraId="693D2758" w14:textId="77777777" w:rsidR="00DB4C14" w:rsidRDefault="00DB4C14">
      <w:pPr>
        <w:pStyle w:val="BodyText"/>
        <w:spacing w:before="1"/>
        <w:rPr>
          <w:sz w:val="21"/>
        </w:rPr>
      </w:pPr>
    </w:p>
    <w:p w14:paraId="6A1B3B53" w14:textId="77777777" w:rsidR="00DB4C14" w:rsidRDefault="00B413C6">
      <w:pPr>
        <w:pStyle w:val="ListParagraph"/>
        <w:numPr>
          <w:ilvl w:val="1"/>
          <w:numId w:val="69"/>
        </w:numPr>
        <w:tabs>
          <w:tab w:val="left" w:pos="1184"/>
        </w:tabs>
        <w:spacing w:before="1" w:line="232" w:lineRule="auto"/>
        <w:ind w:right="774"/>
        <w:jc w:val="both"/>
        <w:rPr>
          <w:sz w:val="24"/>
        </w:rPr>
      </w:pPr>
      <w:r>
        <w:rPr>
          <w:color w:val="211F1F"/>
          <w:sz w:val="24"/>
        </w:rPr>
        <w:t>Wherever a Tenderer is required to state a monetary amount, Tenderers should indicate the Kenya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Shilling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equivalent using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 rate of exchange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determined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as follows:</w:t>
      </w:r>
    </w:p>
    <w:p w14:paraId="31BFCF9F" w14:textId="77777777" w:rsidR="00DB4C14" w:rsidRDefault="00B413C6">
      <w:pPr>
        <w:pStyle w:val="ListParagraph"/>
        <w:numPr>
          <w:ilvl w:val="2"/>
          <w:numId w:val="69"/>
        </w:numPr>
        <w:tabs>
          <w:tab w:val="left" w:pos="1650"/>
        </w:tabs>
        <w:spacing w:line="230" w:lineRule="auto"/>
        <w:ind w:right="549" w:hanging="480"/>
        <w:jc w:val="both"/>
        <w:rPr>
          <w:sz w:val="24"/>
        </w:rPr>
      </w:pPr>
      <w:r>
        <w:rPr>
          <w:color w:val="211F1F"/>
          <w:sz w:val="24"/>
        </w:rPr>
        <w:t>For construction turnover or ﬁnancial data required for each year - Exchange rate prevailing 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pacing w:val="-1"/>
          <w:sz w:val="24"/>
        </w:rPr>
        <w:t>the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pacing w:val="-1"/>
          <w:sz w:val="24"/>
        </w:rPr>
        <w:t>last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pacing w:val="-1"/>
          <w:sz w:val="24"/>
        </w:rPr>
        <w:t>day</w:t>
      </w:r>
      <w:r>
        <w:rPr>
          <w:color w:val="211F1F"/>
          <w:spacing w:val="-22"/>
          <w:sz w:val="24"/>
        </w:rPr>
        <w:t xml:space="preserve"> </w:t>
      </w:r>
      <w:r>
        <w:rPr>
          <w:color w:val="211F1F"/>
          <w:spacing w:val="-1"/>
          <w:sz w:val="24"/>
        </w:rPr>
        <w:t>of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pacing w:val="-1"/>
          <w:sz w:val="24"/>
        </w:rPr>
        <w:t>the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pacing w:val="-1"/>
          <w:sz w:val="24"/>
        </w:rPr>
        <w:t>respective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pacing w:val="-1"/>
          <w:sz w:val="24"/>
        </w:rPr>
        <w:t xml:space="preserve">calendar </w:t>
      </w:r>
      <w:r>
        <w:rPr>
          <w:color w:val="211F1F"/>
          <w:sz w:val="24"/>
        </w:rPr>
        <w:t>year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(in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which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amounts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year</w:t>
      </w:r>
      <w:r>
        <w:rPr>
          <w:color w:val="211F1F"/>
          <w:spacing w:val="-10"/>
          <w:sz w:val="24"/>
        </w:rPr>
        <w:t xml:space="preserve"> </w:t>
      </w:r>
      <w:proofErr w:type="gramStart"/>
      <w:r>
        <w:rPr>
          <w:color w:val="211F1F"/>
          <w:sz w:val="24"/>
        </w:rPr>
        <w:t>is</w:t>
      </w:r>
      <w:proofErr w:type="gramEnd"/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converted)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was originally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established.</w:t>
      </w:r>
    </w:p>
    <w:p w14:paraId="268CD2E4" w14:textId="77777777" w:rsidR="00DB4C14" w:rsidRDefault="00B413C6">
      <w:pPr>
        <w:pStyle w:val="ListParagraph"/>
        <w:numPr>
          <w:ilvl w:val="2"/>
          <w:numId w:val="69"/>
        </w:numPr>
        <w:tabs>
          <w:tab w:val="left" w:pos="1647"/>
        </w:tabs>
        <w:spacing w:line="239" w:lineRule="exact"/>
        <w:ind w:left="1646"/>
        <w:jc w:val="both"/>
        <w:rPr>
          <w:sz w:val="24"/>
        </w:rPr>
      </w:pPr>
      <w:r>
        <w:rPr>
          <w:color w:val="211F1F"/>
          <w:spacing w:val="-1"/>
          <w:sz w:val="24"/>
        </w:rPr>
        <w:t>Value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pacing w:val="-1"/>
          <w:sz w:val="24"/>
        </w:rPr>
        <w:t>of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pacing w:val="-1"/>
          <w:sz w:val="24"/>
        </w:rPr>
        <w:t>single</w:t>
      </w:r>
      <w:r>
        <w:rPr>
          <w:color w:val="211F1F"/>
          <w:sz w:val="24"/>
        </w:rPr>
        <w:t xml:space="preserve"> </w:t>
      </w:r>
      <w:r>
        <w:rPr>
          <w:color w:val="211F1F"/>
          <w:spacing w:val="-1"/>
          <w:sz w:val="24"/>
        </w:rPr>
        <w:t>contract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-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Exchange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rate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prevailing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on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date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signature.</w:t>
      </w:r>
    </w:p>
    <w:p w14:paraId="03833D4A" w14:textId="77777777" w:rsidR="00DB4C14" w:rsidRDefault="00B413C6">
      <w:pPr>
        <w:pStyle w:val="ListParagraph"/>
        <w:numPr>
          <w:ilvl w:val="2"/>
          <w:numId w:val="69"/>
        </w:numPr>
        <w:tabs>
          <w:tab w:val="left" w:pos="1647"/>
        </w:tabs>
        <w:spacing w:line="230" w:lineRule="auto"/>
        <w:ind w:right="769" w:hanging="480"/>
        <w:jc w:val="both"/>
        <w:rPr>
          <w:sz w:val="24"/>
        </w:rPr>
      </w:pPr>
      <w:r>
        <w:rPr>
          <w:color w:val="211F1F"/>
          <w:sz w:val="24"/>
        </w:rPr>
        <w:t>Exchange rates shall be taken from the publicly available source identiﬁed in the ITT 14.3.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Any error in determining the exchange rates in the Tender may be corrected by the Procuring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Entity.</w:t>
      </w:r>
    </w:p>
    <w:p w14:paraId="5CD2E5CC" w14:textId="77777777" w:rsidR="00DB4C14" w:rsidRDefault="00B413C6">
      <w:pPr>
        <w:pStyle w:val="ListParagraph"/>
        <w:numPr>
          <w:ilvl w:val="1"/>
          <w:numId w:val="69"/>
        </w:numPr>
        <w:tabs>
          <w:tab w:val="left" w:pos="1183"/>
          <w:tab w:val="left" w:pos="1184"/>
        </w:tabs>
        <w:spacing w:before="233"/>
        <w:rPr>
          <w:sz w:val="24"/>
        </w:rPr>
      </w:pPr>
      <w:r>
        <w:rPr>
          <w:color w:val="211F1F"/>
          <w:sz w:val="24"/>
        </w:rPr>
        <w:t>Evaluation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contract award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Criteria</w:t>
      </w:r>
    </w:p>
    <w:p w14:paraId="21C69981" w14:textId="77777777" w:rsidR="00DB4C14" w:rsidRDefault="00DB4C14">
      <w:pPr>
        <w:pStyle w:val="BodyText"/>
        <w:rPr>
          <w:sz w:val="21"/>
        </w:rPr>
      </w:pPr>
    </w:p>
    <w:p w14:paraId="5AFBADE6" w14:textId="77777777" w:rsidR="00DB4C14" w:rsidRDefault="00B413C6">
      <w:pPr>
        <w:pStyle w:val="BodyText"/>
        <w:spacing w:before="1" w:line="232" w:lineRule="auto"/>
        <w:ind w:left="1291" w:right="547"/>
        <w:jc w:val="both"/>
      </w:pPr>
      <w:r>
        <w:rPr>
          <w:color w:val="211F1F"/>
          <w:spacing w:val="-1"/>
        </w:rPr>
        <w:t>The</w:t>
      </w:r>
      <w:r>
        <w:rPr>
          <w:color w:val="211F1F"/>
          <w:spacing w:val="-16"/>
        </w:rPr>
        <w:t xml:space="preserve"> </w:t>
      </w:r>
      <w:r>
        <w:rPr>
          <w:color w:val="211F1F"/>
          <w:spacing w:val="-1"/>
        </w:rPr>
        <w:t>Procuring</w:t>
      </w:r>
      <w:r>
        <w:rPr>
          <w:color w:val="211F1F"/>
          <w:spacing w:val="-17"/>
        </w:rPr>
        <w:t xml:space="preserve"> </w:t>
      </w:r>
      <w:r>
        <w:rPr>
          <w:color w:val="211F1F"/>
          <w:spacing w:val="-1"/>
        </w:rPr>
        <w:t>Entity</w:t>
      </w:r>
      <w:r>
        <w:rPr>
          <w:color w:val="211F1F"/>
          <w:spacing w:val="-20"/>
        </w:rPr>
        <w:t xml:space="preserve"> </w:t>
      </w:r>
      <w:r>
        <w:rPr>
          <w:color w:val="211F1F"/>
        </w:rPr>
        <w:t>shall</w:t>
      </w:r>
      <w:r>
        <w:rPr>
          <w:color w:val="211F1F"/>
          <w:spacing w:val="-13"/>
        </w:rPr>
        <w:t xml:space="preserve"> </w:t>
      </w:r>
      <w:r>
        <w:rPr>
          <w:color w:val="211F1F"/>
        </w:rPr>
        <w:t>use</w:t>
      </w:r>
      <w:r>
        <w:rPr>
          <w:color w:val="211F1F"/>
          <w:spacing w:val="-16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15"/>
        </w:rPr>
        <w:t xml:space="preserve"> </w:t>
      </w:r>
      <w:r>
        <w:rPr>
          <w:color w:val="211F1F"/>
        </w:rPr>
        <w:t>criteria</w:t>
      </w:r>
      <w:r>
        <w:rPr>
          <w:color w:val="211F1F"/>
          <w:spacing w:val="-15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15"/>
        </w:rPr>
        <w:t xml:space="preserve"> </w:t>
      </w:r>
      <w:r>
        <w:rPr>
          <w:color w:val="211F1F"/>
        </w:rPr>
        <w:t>methodologies</w:t>
      </w:r>
      <w:r>
        <w:rPr>
          <w:color w:val="211F1F"/>
          <w:spacing w:val="-15"/>
        </w:rPr>
        <w:t xml:space="preserve"> </w:t>
      </w:r>
      <w:r>
        <w:rPr>
          <w:color w:val="211F1F"/>
        </w:rPr>
        <w:t>listed</w:t>
      </w:r>
      <w:r>
        <w:rPr>
          <w:color w:val="211F1F"/>
          <w:spacing w:val="-15"/>
        </w:rPr>
        <w:t xml:space="preserve"> </w:t>
      </w:r>
      <w:r>
        <w:rPr>
          <w:color w:val="211F1F"/>
        </w:rPr>
        <w:t>in</w:t>
      </w:r>
      <w:r>
        <w:rPr>
          <w:color w:val="211F1F"/>
          <w:spacing w:val="-13"/>
        </w:rPr>
        <w:t xml:space="preserve"> </w:t>
      </w:r>
      <w:r>
        <w:rPr>
          <w:color w:val="211F1F"/>
        </w:rPr>
        <w:t>this</w:t>
      </w:r>
      <w:r>
        <w:rPr>
          <w:color w:val="211F1F"/>
          <w:spacing w:val="-15"/>
        </w:rPr>
        <w:t xml:space="preserve"> </w:t>
      </w:r>
      <w:r>
        <w:rPr>
          <w:color w:val="211F1F"/>
        </w:rPr>
        <w:t>Section</w:t>
      </w:r>
      <w:r>
        <w:rPr>
          <w:color w:val="211F1F"/>
          <w:spacing w:val="-15"/>
        </w:rPr>
        <w:t xml:space="preserve"> </w:t>
      </w:r>
      <w:r>
        <w:rPr>
          <w:color w:val="211F1F"/>
        </w:rPr>
        <w:t>to</w:t>
      </w:r>
      <w:r>
        <w:rPr>
          <w:color w:val="211F1F"/>
          <w:spacing w:val="-13"/>
        </w:rPr>
        <w:t xml:space="preserve"> </w:t>
      </w:r>
      <w:r>
        <w:rPr>
          <w:color w:val="211F1F"/>
        </w:rPr>
        <w:t>evaluate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tenders</w:t>
      </w:r>
      <w:r>
        <w:rPr>
          <w:color w:val="211F1F"/>
          <w:spacing w:val="-58"/>
        </w:rPr>
        <w:t xml:space="preserve"> </w:t>
      </w:r>
      <w:r>
        <w:rPr>
          <w:color w:val="211F1F"/>
          <w:spacing w:val="-1"/>
        </w:rPr>
        <w:t>and</w:t>
      </w:r>
      <w:r>
        <w:rPr>
          <w:color w:val="211F1F"/>
          <w:spacing w:val="-10"/>
        </w:rPr>
        <w:t xml:space="preserve"> </w:t>
      </w:r>
      <w:r>
        <w:rPr>
          <w:color w:val="211F1F"/>
          <w:spacing w:val="-1"/>
        </w:rPr>
        <w:t>arrive</w:t>
      </w:r>
      <w:r>
        <w:rPr>
          <w:color w:val="211F1F"/>
          <w:spacing w:val="-13"/>
        </w:rPr>
        <w:t xml:space="preserve"> </w:t>
      </w:r>
      <w:r>
        <w:rPr>
          <w:color w:val="211F1F"/>
          <w:spacing w:val="-1"/>
        </w:rPr>
        <w:t>at</w:t>
      </w:r>
      <w:r>
        <w:rPr>
          <w:color w:val="211F1F"/>
          <w:spacing w:val="-10"/>
        </w:rPr>
        <w:t xml:space="preserve"> </w:t>
      </w:r>
      <w:r>
        <w:rPr>
          <w:color w:val="211F1F"/>
          <w:spacing w:val="-1"/>
        </w:rPr>
        <w:t>the</w:t>
      </w:r>
      <w:r>
        <w:rPr>
          <w:color w:val="211F1F"/>
          <w:spacing w:val="-13"/>
        </w:rPr>
        <w:t xml:space="preserve"> </w:t>
      </w:r>
      <w:r>
        <w:rPr>
          <w:color w:val="211F1F"/>
          <w:spacing w:val="-1"/>
        </w:rPr>
        <w:t>Lowest</w:t>
      </w:r>
      <w:r>
        <w:rPr>
          <w:color w:val="211F1F"/>
          <w:spacing w:val="-6"/>
        </w:rPr>
        <w:t xml:space="preserve"> </w:t>
      </w:r>
      <w:r>
        <w:rPr>
          <w:color w:val="211F1F"/>
          <w:spacing w:val="-1"/>
        </w:rPr>
        <w:t>Evaluated</w:t>
      </w:r>
      <w:r>
        <w:rPr>
          <w:color w:val="211F1F"/>
          <w:spacing w:val="-10"/>
        </w:rPr>
        <w:t xml:space="preserve"> </w:t>
      </w:r>
      <w:r>
        <w:rPr>
          <w:color w:val="211F1F"/>
          <w:spacing w:val="-1"/>
        </w:rPr>
        <w:t>Tender.</w:t>
      </w:r>
      <w:r>
        <w:rPr>
          <w:color w:val="211F1F"/>
          <w:spacing w:val="-20"/>
        </w:rPr>
        <w:t xml:space="preserve"> </w:t>
      </w:r>
      <w:r>
        <w:rPr>
          <w:color w:val="211F1F"/>
          <w:spacing w:val="-1"/>
        </w:rPr>
        <w:t>The</w:t>
      </w:r>
      <w:r>
        <w:rPr>
          <w:color w:val="211F1F"/>
          <w:spacing w:val="-13"/>
        </w:rPr>
        <w:t xml:space="preserve"> </w:t>
      </w:r>
      <w:r>
        <w:rPr>
          <w:color w:val="211F1F"/>
          <w:spacing w:val="-1"/>
        </w:rPr>
        <w:t>tender</w:t>
      </w:r>
      <w:r>
        <w:rPr>
          <w:color w:val="211F1F"/>
          <w:spacing w:val="-13"/>
        </w:rPr>
        <w:t xml:space="preserve"> </w:t>
      </w:r>
      <w:r>
        <w:rPr>
          <w:color w:val="211F1F"/>
          <w:spacing w:val="-1"/>
        </w:rPr>
        <w:t>that</w:t>
      </w:r>
      <w:r>
        <w:rPr>
          <w:color w:val="211F1F"/>
          <w:spacing w:val="-10"/>
        </w:rPr>
        <w:t xml:space="preserve"> </w:t>
      </w:r>
      <w:r>
        <w:rPr>
          <w:color w:val="211F1F"/>
          <w:spacing w:val="-1"/>
        </w:rPr>
        <w:t>(</w:t>
      </w:r>
      <w:proofErr w:type="spellStart"/>
      <w:r>
        <w:rPr>
          <w:color w:val="211F1F"/>
          <w:spacing w:val="-1"/>
        </w:rPr>
        <w:t>i</w:t>
      </w:r>
      <w:proofErr w:type="spellEnd"/>
      <w:r>
        <w:rPr>
          <w:color w:val="211F1F"/>
          <w:spacing w:val="-1"/>
        </w:rPr>
        <w:t>)</w:t>
      </w:r>
      <w:r>
        <w:rPr>
          <w:color w:val="211F1F"/>
          <w:spacing w:val="-13"/>
        </w:rPr>
        <w:t xml:space="preserve"> </w:t>
      </w:r>
      <w:r>
        <w:rPr>
          <w:color w:val="211F1F"/>
          <w:spacing w:val="-1"/>
        </w:rPr>
        <w:t>meets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qualiﬁcation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criteria,</w:t>
      </w:r>
    </w:p>
    <w:p w14:paraId="044B27B3" w14:textId="77777777" w:rsidR="00DB4C14" w:rsidRDefault="00B413C6">
      <w:pPr>
        <w:pStyle w:val="BodyText"/>
        <w:spacing w:line="232" w:lineRule="auto"/>
        <w:ind w:left="1291" w:right="559"/>
        <w:jc w:val="both"/>
      </w:pPr>
      <w:r>
        <w:rPr>
          <w:color w:val="211F1F"/>
        </w:rPr>
        <w:t>(ii) has been determined to be substantially responsive to the Tender Documents, and (iii) is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determined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to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have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the Lowest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Evaluated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Tender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price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shall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be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selected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for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award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contract.</w:t>
      </w:r>
    </w:p>
    <w:p w14:paraId="523EBB05" w14:textId="77777777" w:rsidR="00DB4C14" w:rsidRDefault="00B413C6">
      <w:pPr>
        <w:pStyle w:val="ListParagraph"/>
        <w:numPr>
          <w:ilvl w:val="0"/>
          <w:numId w:val="88"/>
        </w:numPr>
        <w:tabs>
          <w:tab w:val="left" w:pos="780"/>
        </w:tabs>
        <w:spacing w:before="213"/>
        <w:ind w:left="780" w:hanging="300"/>
        <w:jc w:val="left"/>
        <w:rPr>
          <w:b/>
          <w:color w:val="211F1F"/>
          <w:sz w:val="24"/>
        </w:rPr>
      </w:pPr>
      <w:bookmarkStart w:id="57" w:name="_bookmark56"/>
      <w:bookmarkEnd w:id="57"/>
      <w:r>
        <w:rPr>
          <w:b/>
          <w:color w:val="211F1F"/>
          <w:sz w:val="24"/>
        </w:rPr>
        <w:t>Preliminary</w:t>
      </w:r>
      <w:r>
        <w:rPr>
          <w:b/>
          <w:color w:val="211F1F"/>
          <w:spacing w:val="-5"/>
          <w:sz w:val="24"/>
        </w:rPr>
        <w:t xml:space="preserve"> </w:t>
      </w:r>
      <w:r>
        <w:rPr>
          <w:b/>
          <w:color w:val="211F1F"/>
          <w:sz w:val="24"/>
        </w:rPr>
        <w:t>examination</w:t>
      </w:r>
      <w:r>
        <w:rPr>
          <w:b/>
          <w:color w:val="211F1F"/>
          <w:spacing w:val="-3"/>
          <w:sz w:val="24"/>
        </w:rPr>
        <w:t xml:space="preserve"> </w:t>
      </w:r>
      <w:r>
        <w:rPr>
          <w:b/>
          <w:color w:val="211F1F"/>
          <w:sz w:val="24"/>
        </w:rPr>
        <w:t>for</w:t>
      </w:r>
      <w:r>
        <w:rPr>
          <w:b/>
          <w:color w:val="211F1F"/>
          <w:spacing w:val="-7"/>
          <w:sz w:val="24"/>
        </w:rPr>
        <w:t xml:space="preserve"> </w:t>
      </w:r>
      <w:r>
        <w:rPr>
          <w:b/>
          <w:color w:val="211F1F"/>
          <w:sz w:val="24"/>
        </w:rPr>
        <w:t>Determination</w:t>
      </w:r>
      <w:r>
        <w:rPr>
          <w:b/>
          <w:color w:val="211F1F"/>
          <w:spacing w:val="-2"/>
          <w:sz w:val="24"/>
        </w:rPr>
        <w:t xml:space="preserve"> </w:t>
      </w:r>
      <w:r>
        <w:rPr>
          <w:b/>
          <w:color w:val="211F1F"/>
          <w:sz w:val="24"/>
        </w:rPr>
        <w:t>of</w:t>
      </w:r>
      <w:r>
        <w:rPr>
          <w:b/>
          <w:color w:val="211F1F"/>
          <w:spacing w:val="-3"/>
          <w:sz w:val="24"/>
        </w:rPr>
        <w:t xml:space="preserve"> </w:t>
      </w:r>
      <w:r>
        <w:rPr>
          <w:b/>
          <w:color w:val="211F1F"/>
          <w:sz w:val="24"/>
        </w:rPr>
        <w:t>Responsiveness</w:t>
      </w:r>
    </w:p>
    <w:p w14:paraId="4B99831C" w14:textId="77777777" w:rsidR="00DB4C14" w:rsidRDefault="00B413C6">
      <w:pPr>
        <w:pStyle w:val="BodyText"/>
        <w:spacing w:before="144" w:line="230" w:lineRule="auto"/>
        <w:ind w:left="1291" w:right="544"/>
        <w:jc w:val="both"/>
      </w:pPr>
      <w:r>
        <w:rPr>
          <w:color w:val="211F1F"/>
        </w:rPr>
        <w:t>The Procuring Entity will start by examining all tenders to ensure they meet in all respects the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eligibility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criteria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other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requirements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in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ITT,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that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tender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is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complete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in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all aspects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in</w:t>
      </w:r>
      <w:r>
        <w:rPr>
          <w:color w:val="211F1F"/>
          <w:spacing w:val="-58"/>
        </w:rPr>
        <w:t xml:space="preserve"> </w:t>
      </w:r>
      <w:r>
        <w:rPr>
          <w:color w:val="211F1F"/>
          <w:spacing w:val="-1"/>
        </w:rPr>
        <w:t>meeting</w:t>
      </w:r>
      <w:r>
        <w:rPr>
          <w:color w:val="211F1F"/>
          <w:spacing w:val="-13"/>
        </w:rPr>
        <w:t xml:space="preserve"> </w:t>
      </w:r>
      <w:r>
        <w:rPr>
          <w:color w:val="211F1F"/>
          <w:spacing w:val="-1"/>
        </w:rPr>
        <w:t>the</w:t>
      </w:r>
      <w:r>
        <w:rPr>
          <w:color w:val="211F1F"/>
          <w:spacing w:val="-7"/>
        </w:rPr>
        <w:t xml:space="preserve"> </w:t>
      </w:r>
      <w:r>
        <w:rPr>
          <w:color w:val="211F1F"/>
          <w:spacing w:val="-1"/>
        </w:rPr>
        <w:t>requirements</w:t>
      </w:r>
      <w:r>
        <w:rPr>
          <w:color w:val="211F1F"/>
          <w:spacing w:val="-8"/>
        </w:rPr>
        <w:t xml:space="preserve"> </w:t>
      </w:r>
      <w:r>
        <w:rPr>
          <w:color w:val="211F1F"/>
          <w:spacing w:val="-1"/>
        </w:rPr>
        <w:t>of</w:t>
      </w:r>
      <w:r>
        <w:rPr>
          <w:color w:val="211F1F"/>
          <w:spacing w:val="-7"/>
        </w:rPr>
        <w:t xml:space="preserve"> </w:t>
      </w:r>
      <w:r>
        <w:rPr>
          <w:i/>
          <w:color w:val="211F1F"/>
          <w:spacing w:val="-1"/>
        </w:rPr>
        <w:t>“Part</w:t>
      </w:r>
      <w:r>
        <w:rPr>
          <w:i/>
          <w:color w:val="211F1F"/>
          <w:spacing w:val="-5"/>
        </w:rPr>
        <w:t xml:space="preserve"> </w:t>
      </w:r>
      <w:r>
        <w:rPr>
          <w:i/>
          <w:color w:val="211F1F"/>
        </w:rPr>
        <w:t>2</w:t>
      </w:r>
      <w:r>
        <w:rPr>
          <w:i/>
          <w:color w:val="211F1F"/>
          <w:spacing w:val="-5"/>
        </w:rPr>
        <w:t xml:space="preserve"> </w:t>
      </w:r>
      <w:r>
        <w:rPr>
          <w:i/>
          <w:color w:val="211F1F"/>
        </w:rPr>
        <w:t>–</w:t>
      </w:r>
      <w:r>
        <w:rPr>
          <w:i/>
          <w:color w:val="211F1F"/>
          <w:spacing w:val="-9"/>
        </w:rPr>
        <w:t xml:space="preserve"> </w:t>
      </w:r>
      <w:r>
        <w:rPr>
          <w:i/>
          <w:color w:val="211F1F"/>
        </w:rPr>
        <w:t>Procuring</w:t>
      </w:r>
      <w:r>
        <w:rPr>
          <w:i/>
          <w:color w:val="211F1F"/>
          <w:spacing w:val="-6"/>
        </w:rPr>
        <w:t xml:space="preserve"> </w:t>
      </w:r>
      <w:r>
        <w:rPr>
          <w:i/>
          <w:color w:val="211F1F"/>
        </w:rPr>
        <w:t>Entity's</w:t>
      </w:r>
      <w:r>
        <w:rPr>
          <w:i/>
          <w:color w:val="211F1F"/>
          <w:spacing w:val="-3"/>
        </w:rPr>
        <w:t xml:space="preserve"> </w:t>
      </w:r>
      <w:r>
        <w:rPr>
          <w:i/>
          <w:color w:val="211F1F"/>
        </w:rPr>
        <w:t>Works</w:t>
      </w:r>
      <w:r>
        <w:rPr>
          <w:i/>
          <w:color w:val="211F1F"/>
          <w:spacing w:val="-15"/>
        </w:rPr>
        <w:t xml:space="preserve"> </w:t>
      </w:r>
      <w:r>
        <w:rPr>
          <w:i/>
          <w:color w:val="211F1F"/>
        </w:rPr>
        <w:t>Requirements”,</w:t>
      </w:r>
      <w:r>
        <w:rPr>
          <w:i/>
          <w:color w:val="211F1F"/>
          <w:spacing w:val="-4"/>
        </w:rPr>
        <w:t xml:space="preserve"> </w:t>
      </w:r>
      <w:r>
        <w:rPr>
          <w:color w:val="211F1F"/>
        </w:rPr>
        <w:t>including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checking</w:t>
      </w:r>
      <w:r>
        <w:rPr>
          <w:color w:val="211F1F"/>
          <w:spacing w:val="-58"/>
        </w:rPr>
        <w:t xml:space="preserve"> </w:t>
      </w:r>
      <w:r>
        <w:rPr>
          <w:color w:val="211F1F"/>
        </w:rPr>
        <w:t>for tenders with unacceptable errors, abnormally low tenders, abnormally high tenders and tenders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that are front loaded. The Standard Tender Evaluation Report for Goods and Works for evaluating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Tenders</w:t>
      </w:r>
      <w:r>
        <w:rPr>
          <w:color w:val="211F1F"/>
          <w:spacing w:val="-14"/>
        </w:rPr>
        <w:t xml:space="preserve"> </w:t>
      </w:r>
      <w:r>
        <w:rPr>
          <w:color w:val="211F1F"/>
        </w:rPr>
        <w:t>provides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clear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guidelines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on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how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to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deal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with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review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these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requirements.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Tenders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that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do</w:t>
      </w:r>
      <w:r>
        <w:rPr>
          <w:color w:val="211F1F"/>
          <w:spacing w:val="-58"/>
        </w:rPr>
        <w:t xml:space="preserve"> </w:t>
      </w:r>
      <w:r>
        <w:rPr>
          <w:color w:val="211F1F"/>
        </w:rPr>
        <w:t>not pass the Preliminary Examination will be considered irresponsive and will not be considered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further.</w:t>
      </w:r>
    </w:p>
    <w:p w14:paraId="5B47B046" w14:textId="77777777" w:rsidR="00DB4C14" w:rsidRDefault="00DB4C14">
      <w:pPr>
        <w:pStyle w:val="BodyText"/>
        <w:rPr>
          <w:sz w:val="21"/>
        </w:rPr>
      </w:pPr>
    </w:p>
    <w:p w14:paraId="684244DE" w14:textId="77777777" w:rsidR="00DB4C14" w:rsidRDefault="00B413C6">
      <w:pPr>
        <w:spacing w:before="1" w:line="230" w:lineRule="auto"/>
        <w:ind w:left="1291" w:right="546"/>
        <w:jc w:val="both"/>
        <w:rPr>
          <w:i/>
          <w:sz w:val="24"/>
        </w:rPr>
      </w:pPr>
      <w:r>
        <w:rPr>
          <w:i/>
          <w:color w:val="211F1F"/>
          <w:spacing w:val="-1"/>
          <w:sz w:val="24"/>
        </w:rPr>
        <w:t>[The</w:t>
      </w:r>
      <w:r>
        <w:rPr>
          <w:i/>
          <w:color w:val="211F1F"/>
          <w:spacing w:val="-6"/>
          <w:sz w:val="24"/>
        </w:rPr>
        <w:t xml:space="preserve"> </w:t>
      </w:r>
      <w:r>
        <w:rPr>
          <w:i/>
          <w:color w:val="211F1F"/>
          <w:spacing w:val="-1"/>
          <w:sz w:val="24"/>
        </w:rPr>
        <w:t>Procuring</w:t>
      </w:r>
      <w:r>
        <w:rPr>
          <w:i/>
          <w:color w:val="211F1F"/>
          <w:spacing w:val="-3"/>
          <w:sz w:val="24"/>
        </w:rPr>
        <w:t xml:space="preserve"> </w:t>
      </w:r>
      <w:r>
        <w:rPr>
          <w:i/>
          <w:color w:val="211F1F"/>
          <w:spacing w:val="-1"/>
          <w:sz w:val="24"/>
        </w:rPr>
        <w:t>Entity</w:t>
      </w:r>
      <w:r>
        <w:rPr>
          <w:i/>
          <w:color w:val="211F1F"/>
          <w:spacing w:val="-5"/>
          <w:sz w:val="24"/>
        </w:rPr>
        <w:t xml:space="preserve"> </w:t>
      </w:r>
      <w:r>
        <w:rPr>
          <w:i/>
          <w:color w:val="211F1F"/>
          <w:spacing w:val="-1"/>
          <w:sz w:val="24"/>
        </w:rPr>
        <w:t>will</w:t>
      </w:r>
      <w:r>
        <w:rPr>
          <w:i/>
          <w:color w:val="211F1F"/>
          <w:spacing w:val="-2"/>
          <w:sz w:val="24"/>
        </w:rPr>
        <w:t xml:space="preserve"> </w:t>
      </w:r>
      <w:r>
        <w:rPr>
          <w:i/>
          <w:color w:val="211F1F"/>
          <w:spacing w:val="-1"/>
          <w:sz w:val="24"/>
        </w:rPr>
        <w:t>provide</w:t>
      </w:r>
      <w:r>
        <w:rPr>
          <w:i/>
          <w:color w:val="211F1F"/>
          <w:spacing w:val="-6"/>
          <w:sz w:val="24"/>
        </w:rPr>
        <w:t xml:space="preserve"> </w:t>
      </w:r>
      <w:r>
        <w:rPr>
          <w:i/>
          <w:color w:val="211F1F"/>
          <w:spacing w:val="-1"/>
          <w:sz w:val="24"/>
        </w:rPr>
        <w:t>the</w:t>
      </w:r>
      <w:r>
        <w:rPr>
          <w:i/>
          <w:color w:val="211F1F"/>
          <w:spacing w:val="-6"/>
          <w:sz w:val="24"/>
        </w:rPr>
        <w:t xml:space="preserve"> </w:t>
      </w:r>
      <w:r>
        <w:rPr>
          <w:i/>
          <w:color w:val="211F1F"/>
          <w:sz w:val="24"/>
        </w:rPr>
        <w:t>preliminary evaluation</w:t>
      </w:r>
      <w:r>
        <w:rPr>
          <w:i/>
          <w:color w:val="211F1F"/>
          <w:spacing w:val="-2"/>
          <w:sz w:val="24"/>
        </w:rPr>
        <w:t xml:space="preserve"> </w:t>
      </w:r>
      <w:r>
        <w:rPr>
          <w:i/>
          <w:color w:val="211F1F"/>
          <w:sz w:val="24"/>
        </w:rPr>
        <w:t>criteria.</w:t>
      </w:r>
      <w:r>
        <w:rPr>
          <w:i/>
          <w:color w:val="211F1F"/>
          <w:spacing w:val="3"/>
          <w:sz w:val="24"/>
        </w:rPr>
        <w:t xml:space="preserve"> </w:t>
      </w:r>
      <w:r>
        <w:rPr>
          <w:i/>
          <w:color w:val="211F1F"/>
          <w:sz w:val="24"/>
        </w:rPr>
        <w:t>To</w:t>
      </w:r>
      <w:r>
        <w:rPr>
          <w:i/>
          <w:color w:val="211F1F"/>
          <w:spacing w:val="-23"/>
          <w:sz w:val="24"/>
        </w:rPr>
        <w:t xml:space="preserve"> </w:t>
      </w:r>
      <w:r>
        <w:rPr>
          <w:i/>
          <w:color w:val="211F1F"/>
          <w:sz w:val="24"/>
        </w:rPr>
        <w:t>facilitate,</w:t>
      </w:r>
      <w:r>
        <w:rPr>
          <w:i/>
          <w:color w:val="211F1F"/>
          <w:spacing w:val="-5"/>
          <w:sz w:val="24"/>
        </w:rPr>
        <w:t xml:space="preserve"> </w:t>
      </w:r>
      <w:r>
        <w:rPr>
          <w:i/>
          <w:color w:val="211F1F"/>
          <w:sz w:val="24"/>
        </w:rPr>
        <w:t>a</w:t>
      </w:r>
      <w:r>
        <w:rPr>
          <w:i/>
          <w:color w:val="211F1F"/>
          <w:spacing w:val="-3"/>
          <w:sz w:val="24"/>
        </w:rPr>
        <w:t xml:space="preserve"> </w:t>
      </w:r>
      <w:r>
        <w:rPr>
          <w:i/>
          <w:color w:val="211F1F"/>
          <w:sz w:val="24"/>
        </w:rPr>
        <w:t>template</w:t>
      </w:r>
      <w:r>
        <w:rPr>
          <w:i/>
          <w:color w:val="211F1F"/>
          <w:spacing w:val="-5"/>
          <w:sz w:val="24"/>
        </w:rPr>
        <w:t xml:space="preserve"> </w:t>
      </w:r>
      <w:r>
        <w:rPr>
          <w:i/>
          <w:color w:val="211F1F"/>
          <w:sz w:val="24"/>
        </w:rPr>
        <w:t>may</w:t>
      </w:r>
      <w:r>
        <w:rPr>
          <w:i/>
          <w:color w:val="211F1F"/>
          <w:spacing w:val="-58"/>
          <w:sz w:val="24"/>
        </w:rPr>
        <w:t xml:space="preserve"> </w:t>
      </w:r>
      <w:r>
        <w:rPr>
          <w:i/>
          <w:color w:val="211F1F"/>
          <w:sz w:val="24"/>
        </w:rPr>
        <w:t>be attached or clearly described all information and list of documentation to be submitted by</w:t>
      </w:r>
      <w:r>
        <w:rPr>
          <w:i/>
          <w:color w:val="211F1F"/>
          <w:spacing w:val="1"/>
          <w:sz w:val="24"/>
        </w:rPr>
        <w:t xml:space="preserve"> </w:t>
      </w:r>
      <w:r>
        <w:rPr>
          <w:i/>
          <w:color w:val="211F1F"/>
          <w:sz w:val="24"/>
        </w:rPr>
        <w:t>Tenderers</w:t>
      </w:r>
      <w:r>
        <w:rPr>
          <w:i/>
          <w:color w:val="211F1F"/>
          <w:spacing w:val="-13"/>
          <w:sz w:val="24"/>
        </w:rPr>
        <w:t xml:space="preserve"> </w:t>
      </w:r>
      <w:r>
        <w:rPr>
          <w:i/>
          <w:color w:val="211F1F"/>
          <w:sz w:val="24"/>
        </w:rPr>
        <w:t>to enable</w:t>
      </w:r>
      <w:r>
        <w:rPr>
          <w:i/>
          <w:color w:val="211F1F"/>
          <w:spacing w:val="-3"/>
          <w:sz w:val="24"/>
        </w:rPr>
        <w:t xml:space="preserve"> </w:t>
      </w:r>
      <w:r>
        <w:rPr>
          <w:i/>
          <w:color w:val="211F1F"/>
          <w:sz w:val="24"/>
        </w:rPr>
        <w:t>preliminary</w:t>
      </w:r>
      <w:r>
        <w:rPr>
          <w:i/>
          <w:color w:val="211F1F"/>
          <w:spacing w:val="-3"/>
          <w:sz w:val="24"/>
        </w:rPr>
        <w:t xml:space="preserve"> </w:t>
      </w:r>
      <w:r>
        <w:rPr>
          <w:i/>
          <w:color w:val="211F1F"/>
          <w:sz w:val="24"/>
        </w:rPr>
        <w:t>evaluation</w:t>
      </w:r>
      <w:r>
        <w:rPr>
          <w:i/>
          <w:color w:val="211F1F"/>
          <w:spacing w:val="1"/>
          <w:sz w:val="24"/>
        </w:rPr>
        <w:t xml:space="preserve"> </w:t>
      </w:r>
      <w:r>
        <w:rPr>
          <w:i/>
          <w:color w:val="211F1F"/>
          <w:sz w:val="24"/>
        </w:rPr>
        <w:t>of the</w:t>
      </w:r>
      <w:r>
        <w:rPr>
          <w:i/>
          <w:color w:val="211F1F"/>
          <w:spacing w:val="-2"/>
          <w:sz w:val="24"/>
        </w:rPr>
        <w:t xml:space="preserve"> </w:t>
      </w:r>
      <w:r>
        <w:rPr>
          <w:i/>
          <w:color w:val="211F1F"/>
          <w:sz w:val="24"/>
        </w:rPr>
        <w:t>Tender]</w:t>
      </w:r>
    </w:p>
    <w:p w14:paraId="5158F7E0" w14:textId="77777777" w:rsidR="00DB4C14" w:rsidRDefault="00DB4C14">
      <w:pPr>
        <w:pStyle w:val="BodyText"/>
        <w:spacing w:before="3"/>
        <w:rPr>
          <w:i/>
          <w:sz w:val="21"/>
        </w:rPr>
      </w:pPr>
    </w:p>
    <w:p w14:paraId="5D2A368C" w14:textId="77777777" w:rsidR="00DB4C14" w:rsidRDefault="00B413C6">
      <w:pPr>
        <w:pStyle w:val="ListParagraph"/>
        <w:numPr>
          <w:ilvl w:val="0"/>
          <w:numId w:val="88"/>
        </w:numPr>
        <w:tabs>
          <w:tab w:val="left" w:pos="759"/>
        </w:tabs>
        <w:ind w:left="758" w:hanging="282"/>
        <w:jc w:val="left"/>
        <w:rPr>
          <w:b/>
          <w:color w:val="211F1F"/>
          <w:sz w:val="24"/>
        </w:rPr>
      </w:pPr>
      <w:bookmarkStart w:id="58" w:name="_bookmark57"/>
      <w:bookmarkEnd w:id="58"/>
      <w:r>
        <w:rPr>
          <w:b/>
          <w:color w:val="211F1F"/>
          <w:sz w:val="24"/>
        </w:rPr>
        <w:t>Tender</w:t>
      </w:r>
      <w:r>
        <w:rPr>
          <w:b/>
          <w:color w:val="211F1F"/>
          <w:spacing w:val="-14"/>
          <w:sz w:val="24"/>
        </w:rPr>
        <w:t xml:space="preserve"> </w:t>
      </w:r>
      <w:r>
        <w:rPr>
          <w:b/>
          <w:color w:val="211F1F"/>
          <w:sz w:val="24"/>
        </w:rPr>
        <w:t>Evaluation</w:t>
      </w:r>
      <w:r>
        <w:rPr>
          <w:b/>
          <w:color w:val="211F1F"/>
          <w:spacing w:val="-5"/>
          <w:sz w:val="24"/>
        </w:rPr>
        <w:t xml:space="preserve"> </w:t>
      </w:r>
      <w:r>
        <w:rPr>
          <w:b/>
          <w:color w:val="211F1F"/>
          <w:sz w:val="24"/>
        </w:rPr>
        <w:t>(ITT</w:t>
      </w:r>
      <w:r>
        <w:rPr>
          <w:b/>
          <w:color w:val="211F1F"/>
          <w:spacing w:val="-6"/>
          <w:sz w:val="24"/>
        </w:rPr>
        <w:t xml:space="preserve"> </w:t>
      </w:r>
      <w:r>
        <w:rPr>
          <w:b/>
          <w:color w:val="211F1F"/>
          <w:sz w:val="24"/>
        </w:rPr>
        <w:t>35)</w:t>
      </w:r>
    </w:p>
    <w:p w14:paraId="377B8176" w14:textId="77777777" w:rsidR="00DB4C14" w:rsidRDefault="00B413C6">
      <w:pPr>
        <w:pStyle w:val="BodyText"/>
        <w:spacing w:before="55"/>
        <w:ind w:left="1020"/>
      </w:pPr>
      <w:r>
        <w:rPr>
          <w:b/>
          <w:color w:val="211F1F"/>
        </w:rPr>
        <w:t>Price</w:t>
      </w:r>
      <w:r>
        <w:rPr>
          <w:b/>
          <w:color w:val="211F1F"/>
          <w:spacing w:val="-2"/>
        </w:rPr>
        <w:t xml:space="preserve"> </w:t>
      </w:r>
      <w:r>
        <w:rPr>
          <w:b/>
          <w:color w:val="211F1F"/>
        </w:rPr>
        <w:t>evaluation</w:t>
      </w:r>
      <w:r>
        <w:rPr>
          <w:color w:val="211F1F"/>
        </w:rPr>
        <w:t>: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In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addition to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criteria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listed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in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ITT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35.2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(a)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–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(d)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following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criteria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shall apply:</w:t>
      </w:r>
    </w:p>
    <w:p w14:paraId="1822553A" w14:textId="77777777" w:rsidR="00DB4C14" w:rsidRDefault="00B413C6">
      <w:pPr>
        <w:pStyle w:val="ListParagraph"/>
        <w:numPr>
          <w:ilvl w:val="1"/>
          <w:numId w:val="88"/>
        </w:numPr>
        <w:tabs>
          <w:tab w:val="left" w:pos="1646"/>
          <w:tab w:val="left" w:pos="1647"/>
        </w:tabs>
        <w:spacing w:before="47"/>
        <w:ind w:hanging="469"/>
        <w:rPr>
          <w:sz w:val="24"/>
        </w:rPr>
      </w:pPr>
      <w:r>
        <w:rPr>
          <w:b/>
          <w:color w:val="211F1F"/>
          <w:sz w:val="24"/>
        </w:rPr>
        <w:t>Alternative</w:t>
      </w:r>
      <w:r>
        <w:rPr>
          <w:b/>
          <w:color w:val="211F1F"/>
          <w:spacing w:val="11"/>
          <w:sz w:val="24"/>
        </w:rPr>
        <w:t xml:space="preserve"> </w:t>
      </w:r>
      <w:r>
        <w:rPr>
          <w:b/>
          <w:color w:val="211F1F"/>
          <w:sz w:val="24"/>
        </w:rPr>
        <w:t>Completion</w:t>
      </w:r>
      <w:r>
        <w:rPr>
          <w:b/>
          <w:color w:val="211F1F"/>
          <w:spacing w:val="22"/>
          <w:sz w:val="24"/>
        </w:rPr>
        <w:t xml:space="preserve"> </w:t>
      </w:r>
      <w:r>
        <w:rPr>
          <w:b/>
          <w:color w:val="211F1F"/>
          <w:sz w:val="24"/>
        </w:rPr>
        <w:t>Times,</w:t>
      </w:r>
      <w:r>
        <w:rPr>
          <w:b/>
          <w:color w:val="211F1F"/>
          <w:spacing w:val="13"/>
          <w:sz w:val="24"/>
        </w:rPr>
        <w:t xml:space="preserve"> </w:t>
      </w:r>
      <w:r>
        <w:rPr>
          <w:color w:val="211F1F"/>
          <w:sz w:val="24"/>
        </w:rPr>
        <w:t>if</w:t>
      </w:r>
      <w:r>
        <w:rPr>
          <w:color w:val="211F1F"/>
          <w:spacing w:val="10"/>
          <w:sz w:val="24"/>
        </w:rPr>
        <w:t xml:space="preserve"> </w:t>
      </w:r>
      <w:r>
        <w:rPr>
          <w:color w:val="211F1F"/>
          <w:sz w:val="24"/>
        </w:rPr>
        <w:t>permitted</w:t>
      </w:r>
      <w:r>
        <w:rPr>
          <w:color w:val="211F1F"/>
          <w:spacing w:val="10"/>
          <w:sz w:val="24"/>
        </w:rPr>
        <w:t xml:space="preserve"> </w:t>
      </w:r>
      <w:r>
        <w:rPr>
          <w:color w:val="211F1F"/>
          <w:sz w:val="24"/>
        </w:rPr>
        <w:t>under</w:t>
      </w:r>
      <w:r>
        <w:rPr>
          <w:color w:val="211F1F"/>
          <w:spacing w:val="24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10"/>
          <w:sz w:val="24"/>
        </w:rPr>
        <w:t xml:space="preserve"> </w:t>
      </w:r>
      <w:r>
        <w:rPr>
          <w:color w:val="211F1F"/>
          <w:sz w:val="24"/>
        </w:rPr>
        <w:t>13.2,</w:t>
      </w:r>
      <w:r>
        <w:rPr>
          <w:color w:val="211F1F"/>
          <w:spacing w:val="15"/>
          <w:sz w:val="24"/>
        </w:rPr>
        <w:t xml:space="preserve"> </w:t>
      </w:r>
      <w:r>
        <w:rPr>
          <w:color w:val="211F1F"/>
          <w:sz w:val="24"/>
        </w:rPr>
        <w:t>will</w:t>
      </w:r>
      <w:r>
        <w:rPr>
          <w:color w:val="211F1F"/>
          <w:spacing w:val="16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7"/>
          <w:sz w:val="24"/>
        </w:rPr>
        <w:t xml:space="preserve"> </w:t>
      </w:r>
      <w:r>
        <w:rPr>
          <w:color w:val="211F1F"/>
          <w:sz w:val="24"/>
        </w:rPr>
        <w:t>evaluated</w:t>
      </w:r>
      <w:r>
        <w:rPr>
          <w:color w:val="211F1F"/>
          <w:spacing w:val="18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13"/>
          <w:sz w:val="24"/>
        </w:rPr>
        <w:t xml:space="preserve"> </w:t>
      </w:r>
      <w:r>
        <w:rPr>
          <w:color w:val="211F1F"/>
          <w:sz w:val="24"/>
        </w:rPr>
        <w:t>follows:</w:t>
      </w:r>
    </w:p>
    <w:p w14:paraId="782C3EE0" w14:textId="77777777" w:rsidR="00DB4C14" w:rsidRDefault="00B413C6">
      <w:pPr>
        <w:pStyle w:val="BodyText"/>
        <w:spacing w:before="220"/>
        <w:ind w:left="1740"/>
      </w:pPr>
      <w:r>
        <w:rPr>
          <w:color w:val="211F1F"/>
        </w:rPr>
        <w:t>N/A</w:t>
      </w:r>
    </w:p>
    <w:p w14:paraId="5475090A" w14:textId="77777777" w:rsidR="00DB4C14" w:rsidRDefault="00B413C6">
      <w:pPr>
        <w:pStyle w:val="ListParagraph"/>
        <w:numPr>
          <w:ilvl w:val="1"/>
          <w:numId w:val="88"/>
        </w:numPr>
        <w:tabs>
          <w:tab w:val="left" w:pos="1647"/>
        </w:tabs>
        <w:spacing w:before="65" w:line="230" w:lineRule="auto"/>
        <w:ind w:left="1654" w:right="624" w:hanging="473"/>
        <w:jc w:val="both"/>
        <w:rPr>
          <w:sz w:val="24"/>
        </w:rPr>
      </w:pPr>
      <w:r>
        <w:rPr>
          <w:b/>
          <w:color w:val="211F1F"/>
          <w:sz w:val="24"/>
        </w:rPr>
        <w:t>Alternative</w:t>
      </w:r>
      <w:r>
        <w:rPr>
          <w:b/>
          <w:color w:val="211F1F"/>
          <w:spacing w:val="-5"/>
          <w:sz w:val="24"/>
        </w:rPr>
        <w:t xml:space="preserve"> </w:t>
      </w:r>
      <w:r>
        <w:rPr>
          <w:b/>
          <w:color w:val="211F1F"/>
          <w:sz w:val="24"/>
        </w:rPr>
        <w:t>Technical</w:t>
      </w:r>
      <w:r>
        <w:rPr>
          <w:b/>
          <w:color w:val="211F1F"/>
          <w:spacing w:val="-7"/>
          <w:sz w:val="24"/>
        </w:rPr>
        <w:t xml:space="preserve"> </w:t>
      </w:r>
      <w:r>
        <w:rPr>
          <w:b/>
          <w:color w:val="211F1F"/>
          <w:sz w:val="24"/>
        </w:rPr>
        <w:t>Solutions</w:t>
      </w:r>
      <w:r>
        <w:rPr>
          <w:b/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speciﬁed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parts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Works,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if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permitted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under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13.4,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will be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evaluated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as follows: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N/A</w:t>
      </w:r>
    </w:p>
    <w:p w14:paraId="28E8B39A" w14:textId="77777777" w:rsidR="00DB4C14" w:rsidRDefault="00B413C6">
      <w:pPr>
        <w:pStyle w:val="ListParagraph"/>
        <w:numPr>
          <w:ilvl w:val="1"/>
          <w:numId w:val="88"/>
        </w:numPr>
        <w:tabs>
          <w:tab w:val="left" w:pos="1646"/>
          <w:tab w:val="left" w:pos="1647"/>
        </w:tabs>
        <w:spacing w:before="58"/>
        <w:ind w:hanging="469"/>
        <w:rPr>
          <w:sz w:val="24"/>
        </w:rPr>
      </w:pPr>
      <w:r>
        <w:rPr>
          <w:b/>
          <w:color w:val="211F1F"/>
          <w:sz w:val="24"/>
        </w:rPr>
        <w:t>Other</w:t>
      </w:r>
      <w:r>
        <w:rPr>
          <w:b/>
          <w:color w:val="211F1F"/>
          <w:spacing w:val="-6"/>
          <w:sz w:val="24"/>
        </w:rPr>
        <w:t xml:space="preserve"> </w:t>
      </w:r>
      <w:r>
        <w:rPr>
          <w:b/>
          <w:color w:val="211F1F"/>
          <w:sz w:val="24"/>
        </w:rPr>
        <w:t>Criteria;</w:t>
      </w:r>
      <w:r>
        <w:rPr>
          <w:b/>
          <w:color w:val="211F1F"/>
          <w:spacing w:val="-1"/>
          <w:sz w:val="24"/>
        </w:rPr>
        <w:t xml:space="preserve"> </w:t>
      </w:r>
      <w:r>
        <w:rPr>
          <w:b/>
          <w:color w:val="211F1F"/>
          <w:sz w:val="24"/>
        </w:rPr>
        <w:t>i</w:t>
      </w:r>
      <w:r>
        <w:rPr>
          <w:color w:val="211F1F"/>
          <w:sz w:val="24"/>
        </w:rPr>
        <w:t>f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permitted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under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35.2(d): N/A</w:t>
      </w:r>
    </w:p>
    <w:p w14:paraId="023EF52A" w14:textId="77777777" w:rsidR="00DB4C14" w:rsidRDefault="00DB4C14">
      <w:pPr>
        <w:pStyle w:val="BodyText"/>
        <w:spacing w:before="1"/>
        <w:rPr>
          <w:sz w:val="31"/>
        </w:rPr>
      </w:pPr>
    </w:p>
    <w:p w14:paraId="444FF40B" w14:textId="77777777" w:rsidR="00DB4C14" w:rsidRDefault="00B413C6">
      <w:pPr>
        <w:pStyle w:val="ListParagraph"/>
        <w:numPr>
          <w:ilvl w:val="0"/>
          <w:numId w:val="88"/>
        </w:numPr>
        <w:tabs>
          <w:tab w:val="left" w:pos="840"/>
        </w:tabs>
        <w:ind w:left="840" w:hanging="360"/>
        <w:jc w:val="left"/>
        <w:rPr>
          <w:b/>
          <w:color w:val="211F1F"/>
          <w:sz w:val="24"/>
        </w:rPr>
      </w:pPr>
      <w:bookmarkStart w:id="59" w:name="_bookmark58"/>
      <w:bookmarkEnd w:id="59"/>
      <w:r>
        <w:rPr>
          <w:b/>
          <w:color w:val="211F1F"/>
          <w:sz w:val="24"/>
        </w:rPr>
        <w:t>Multiple</w:t>
      </w:r>
      <w:r>
        <w:rPr>
          <w:b/>
          <w:color w:val="211F1F"/>
          <w:spacing w:val="-7"/>
          <w:sz w:val="24"/>
        </w:rPr>
        <w:t xml:space="preserve"> </w:t>
      </w:r>
      <w:r>
        <w:rPr>
          <w:b/>
          <w:color w:val="211F1F"/>
          <w:sz w:val="24"/>
        </w:rPr>
        <w:t>Contracts</w:t>
      </w:r>
    </w:p>
    <w:p w14:paraId="4A523525" w14:textId="77777777" w:rsidR="00DB4C14" w:rsidRDefault="00DB4C14">
      <w:pPr>
        <w:pStyle w:val="BodyText"/>
        <w:spacing w:before="3"/>
        <w:rPr>
          <w:b/>
          <w:sz w:val="22"/>
        </w:rPr>
      </w:pPr>
    </w:p>
    <w:p w14:paraId="4ECDB38B" w14:textId="77777777" w:rsidR="00DB4C14" w:rsidRDefault="00B413C6">
      <w:pPr>
        <w:pStyle w:val="ListParagraph"/>
        <w:numPr>
          <w:ilvl w:val="1"/>
          <w:numId w:val="68"/>
        </w:numPr>
        <w:tabs>
          <w:tab w:val="left" w:pos="840"/>
        </w:tabs>
        <w:spacing w:before="1" w:line="230" w:lineRule="auto"/>
        <w:ind w:right="558"/>
        <w:jc w:val="both"/>
        <w:rPr>
          <w:sz w:val="24"/>
        </w:rPr>
      </w:pPr>
      <w:r>
        <w:rPr>
          <w:color w:val="211F1F"/>
          <w:sz w:val="24"/>
        </w:rPr>
        <w:t>Multiple contracts will be permitted in accordance with ITT 35.4. Tenderers are evaluated on basis of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pacing w:val="-1"/>
          <w:sz w:val="24"/>
        </w:rPr>
        <w:t>Lots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pacing w:val="-1"/>
          <w:sz w:val="24"/>
        </w:rPr>
        <w:t>and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pacing w:val="-1"/>
          <w:sz w:val="24"/>
        </w:rPr>
        <w:t>the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pacing w:val="-1"/>
          <w:sz w:val="24"/>
        </w:rPr>
        <w:t>lowest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pacing w:val="-1"/>
          <w:sz w:val="24"/>
        </w:rPr>
        <w:t>evaluated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16"/>
          <w:sz w:val="24"/>
        </w:rPr>
        <w:t xml:space="preserve"> </w:t>
      </w:r>
      <w:r>
        <w:rPr>
          <w:color w:val="211F1F"/>
          <w:sz w:val="24"/>
        </w:rPr>
        <w:t>identiﬁed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16"/>
          <w:sz w:val="24"/>
        </w:rPr>
        <w:t xml:space="preserve"> </w:t>
      </w:r>
      <w:r>
        <w:rPr>
          <w:color w:val="211F1F"/>
          <w:sz w:val="24"/>
        </w:rPr>
        <w:t>each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Lot.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22"/>
          <w:sz w:val="24"/>
        </w:rPr>
        <w:t xml:space="preserve"> </w:t>
      </w:r>
      <w:r>
        <w:rPr>
          <w:color w:val="211F1F"/>
          <w:sz w:val="24"/>
        </w:rPr>
        <w:t>will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select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one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Option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two Options listed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below for award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Contracts.</w:t>
      </w:r>
    </w:p>
    <w:p w14:paraId="446DB2F0" w14:textId="77777777" w:rsidR="00DB4C14" w:rsidRDefault="00DB4C14">
      <w:pPr>
        <w:spacing w:line="230" w:lineRule="auto"/>
        <w:jc w:val="both"/>
        <w:rPr>
          <w:sz w:val="24"/>
        </w:rPr>
        <w:sectPr w:rsidR="00DB4C14">
          <w:pgSz w:w="11930" w:h="16860"/>
          <w:pgMar w:top="540" w:right="300" w:bottom="700" w:left="240" w:header="259" w:footer="463" w:gutter="0"/>
          <w:cols w:space="720"/>
        </w:sectPr>
      </w:pPr>
    </w:p>
    <w:p w14:paraId="3F767A0E" w14:textId="77777777" w:rsidR="00DB4C14" w:rsidRDefault="00DB4C14">
      <w:pPr>
        <w:pStyle w:val="BodyText"/>
        <w:spacing w:before="2"/>
        <w:rPr>
          <w:sz w:val="20"/>
        </w:rPr>
      </w:pPr>
    </w:p>
    <w:p w14:paraId="3F352EE5" w14:textId="77777777" w:rsidR="00DB4C14" w:rsidRDefault="00B413C6">
      <w:pPr>
        <w:spacing w:before="90"/>
        <w:ind w:left="480"/>
        <w:rPr>
          <w:b/>
          <w:sz w:val="24"/>
        </w:rPr>
      </w:pPr>
      <w:r>
        <w:rPr>
          <w:b/>
          <w:color w:val="211F1F"/>
          <w:sz w:val="24"/>
          <w:u w:val="thick" w:color="211F1F"/>
        </w:rPr>
        <w:t>OPTION</w:t>
      </w:r>
      <w:r>
        <w:rPr>
          <w:b/>
          <w:color w:val="211F1F"/>
          <w:spacing w:val="-4"/>
          <w:sz w:val="24"/>
          <w:u w:val="thick" w:color="211F1F"/>
        </w:rPr>
        <w:t xml:space="preserve"> </w:t>
      </w:r>
      <w:r>
        <w:rPr>
          <w:b/>
          <w:color w:val="211F1F"/>
          <w:sz w:val="24"/>
          <w:u w:val="thick" w:color="211F1F"/>
        </w:rPr>
        <w:t>1</w:t>
      </w:r>
    </w:p>
    <w:p w14:paraId="7654EFCA" w14:textId="31C39F51" w:rsidR="00DB4C14" w:rsidRDefault="00B413C6">
      <w:pPr>
        <w:pStyle w:val="ListParagraph"/>
        <w:numPr>
          <w:ilvl w:val="2"/>
          <w:numId w:val="68"/>
        </w:numPr>
        <w:tabs>
          <w:tab w:val="left" w:pos="1131"/>
        </w:tabs>
        <w:spacing w:before="33" w:line="232" w:lineRule="auto"/>
        <w:ind w:right="770"/>
        <w:jc w:val="both"/>
        <w:rPr>
          <w:sz w:val="24"/>
        </w:rPr>
      </w:pPr>
      <w:r>
        <w:rPr>
          <w:color w:val="211F1F"/>
          <w:sz w:val="24"/>
        </w:rPr>
        <w:t>If a tenderer wins only one Lot, the tenderer will be awarded a contract for that Lot, provided</w:t>
      </w:r>
      <w:r w:rsidR="00DB3249">
        <w:rPr>
          <w:color w:val="211F1F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meets 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Eligibility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Qualiﬁcation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Criteria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5"/>
          <w:sz w:val="24"/>
        </w:rPr>
        <w:t xml:space="preserve"> </w:t>
      </w:r>
      <w:r>
        <w:rPr>
          <w:color w:val="211F1F"/>
          <w:sz w:val="24"/>
        </w:rPr>
        <w:t>Lot.</w:t>
      </w:r>
    </w:p>
    <w:p w14:paraId="3380081A" w14:textId="5B27794B" w:rsidR="00DB4C14" w:rsidRDefault="00B413C6">
      <w:pPr>
        <w:pStyle w:val="ListParagraph"/>
        <w:numPr>
          <w:ilvl w:val="2"/>
          <w:numId w:val="68"/>
        </w:numPr>
        <w:tabs>
          <w:tab w:val="left" w:pos="1131"/>
        </w:tabs>
        <w:spacing w:before="48" w:line="230" w:lineRule="auto"/>
        <w:ind w:right="607"/>
        <w:jc w:val="both"/>
        <w:rPr>
          <w:sz w:val="24"/>
        </w:rPr>
      </w:pPr>
      <w:r>
        <w:rPr>
          <w:color w:val="211F1F"/>
          <w:sz w:val="24"/>
        </w:rPr>
        <w:t>If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wins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more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than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one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Lot,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will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awarded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contracts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all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won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Lots,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provided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 xml:space="preserve">the tenderer meets the aggregate Eligibility and Qualiﬁcation Criteria for all the </w:t>
      </w:r>
      <w:r w:rsidR="00DB3249">
        <w:rPr>
          <w:color w:val="211F1F"/>
          <w:sz w:val="24"/>
        </w:rPr>
        <w:t>Lots. The</w:t>
      </w:r>
      <w:r>
        <w:rPr>
          <w:color w:val="211F1F"/>
          <w:sz w:val="24"/>
        </w:rPr>
        <w:t xml:space="preserve"> tenderer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will be awarded the combination of Lots for which the tenderer qualiﬁes and the others will be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considered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award to second lowest 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tenderers.</w:t>
      </w:r>
    </w:p>
    <w:p w14:paraId="51C3A0B1" w14:textId="77777777" w:rsidR="00DB4C14" w:rsidRDefault="00DB4C14">
      <w:pPr>
        <w:pStyle w:val="BodyText"/>
        <w:spacing w:before="9"/>
        <w:rPr>
          <w:sz w:val="20"/>
        </w:rPr>
      </w:pPr>
    </w:p>
    <w:p w14:paraId="58F87892" w14:textId="77777777" w:rsidR="00DB4C14" w:rsidRDefault="00B413C6">
      <w:pPr>
        <w:ind w:left="480"/>
        <w:rPr>
          <w:b/>
          <w:sz w:val="24"/>
        </w:rPr>
      </w:pPr>
      <w:r>
        <w:rPr>
          <w:b/>
          <w:color w:val="211F1F"/>
          <w:sz w:val="24"/>
          <w:u w:val="thick" w:color="211F1F"/>
        </w:rPr>
        <w:t>OPTION</w:t>
      </w:r>
      <w:r>
        <w:rPr>
          <w:b/>
          <w:color w:val="211F1F"/>
          <w:spacing w:val="-4"/>
          <w:sz w:val="24"/>
          <w:u w:val="thick" w:color="211F1F"/>
        </w:rPr>
        <w:t xml:space="preserve"> </w:t>
      </w:r>
      <w:r>
        <w:rPr>
          <w:b/>
          <w:color w:val="211F1F"/>
          <w:sz w:val="24"/>
          <w:u w:val="thick" w:color="211F1F"/>
        </w:rPr>
        <w:t>2</w:t>
      </w:r>
    </w:p>
    <w:p w14:paraId="4F3663D0" w14:textId="77777777" w:rsidR="00DB4C14" w:rsidRDefault="00DB4C14">
      <w:pPr>
        <w:pStyle w:val="BodyText"/>
        <w:spacing w:before="5"/>
        <w:rPr>
          <w:b/>
          <w:sz w:val="20"/>
        </w:rPr>
      </w:pPr>
    </w:p>
    <w:p w14:paraId="749FF62E" w14:textId="77777777" w:rsidR="00DB4C14" w:rsidRDefault="00B413C6">
      <w:pPr>
        <w:pStyle w:val="BodyText"/>
        <w:spacing w:line="230" w:lineRule="auto"/>
        <w:ind w:left="480" w:right="535"/>
        <w:jc w:val="both"/>
      </w:pPr>
      <w:r>
        <w:rPr>
          <w:color w:val="211F1F"/>
        </w:rPr>
        <w:t>The Procuring Entity will consider all possible combinations of won Lots [contract(s)] and determine the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combinations with the lowest evaluated price. Tenders will then be awarded to the Tenderer or Tenderers in</w:t>
      </w:r>
      <w:r>
        <w:rPr>
          <w:color w:val="211F1F"/>
          <w:spacing w:val="-57"/>
        </w:rPr>
        <w:t xml:space="preserve"> </w:t>
      </w:r>
      <w:r>
        <w:rPr>
          <w:color w:val="211F1F"/>
        </w:rPr>
        <w:t>the combinations provided the tenderer meets the aggregate Eligibility and Qualiﬁcation Criteria for all the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won Lots.</w:t>
      </w:r>
    </w:p>
    <w:p w14:paraId="37B437D3" w14:textId="77777777" w:rsidR="00DB4C14" w:rsidRDefault="00DB4C14">
      <w:pPr>
        <w:pStyle w:val="BodyText"/>
        <w:spacing w:before="2"/>
        <w:rPr>
          <w:sz w:val="21"/>
        </w:rPr>
      </w:pPr>
    </w:p>
    <w:p w14:paraId="17CE6FE6" w14:textId="77777777" w:rsidR="00DB4C14" w:rsidRDefault="00B413C6">
      <w:pPr>
        <w:pStyle w:val="ListParagraph"/>
        <w:numPr>
          <w:ilvl w:val="0"/>
          <w:numId w:val="88"/>
        </w:numPr>
        <w:tabs>
          <w:tab w:val="left" w:pos="1188"/>
          <w:tab w:val="left" w:pos="1189"/>
        </w:tabs>
        <w:spacing w:before="1"/>
        <w:ind w:left="1188" w:hanging="582"/>
        <w:jc w:val="left"/>
        <w:rPr>
          <w:b/>
          <w:sz w:val="24"/>
        </w:rPr>
      </w:pPr>
      <w:bookmarkStart w:id="60" w:name="_bookmark59"/>
      <w:bookmarkEnd w:id="60"/>
      <w:r>
        <w:rPr>
          <w:b/>
          <w:color w:val="211F1F"/>
          <w:sz w:val="24"/>
        </w:rPr>
        <w:t>Alternative</w:t>
      </w:r>
      <w:r>
        <w:rPr>
          <w:b/>
          <w:color w:val="211F1F"/>
          <w:spacing w:val="-6"/>
          <w:sz w:val="24"/>
        </w:rPr>
        <w:t xml:space="preserve"> </w:t>
      </w:r>
      <w:r>
        <w:rPr>
          <w:b/>
          <w:color w:val="211F1F"/>
          <w:sz w:val="24"/>
        </w:rPr>
        <w:t>Tenders (ITT</w:t>
      </w:r>
      <w:r>
        <w:rPr>
          <w:b/>
          <w:color w:val="211F1F"/>
          <w:spacing w:val="-4"/>
          <w:sz w:val="24"/>
        </w:rPr>
        <w:t xml:space="preserve"> </w:t>
      </w:r>
      <w:r>
        <w:rPr>
          <w:b/>
          <w:color w:val="211F1F"/>
          <w:sz w:val="24"/>
        </w:rPr>
        <w:t>13.1)</w:t>
      </w:r>
    </w:p>
    <w:p w14:paraId="65A780A7" w14:textId="77777777" w:rsidR="00DB4C14" w:rsidRDefault="00B413C6">
      <w:pPr>
        <w:spacing w:before="226"/>
        <w:ind w:left="480"/>
        <w:jc w:val="both"/>
        <w:rPr>
          <w:i/>
          <w:sz w:val="24"/>
        </w:rPr>
      </w:pPr>
      <w:r>
        <w:rPr>
          <w:i/>
          <w:color w:val="211F1F"/>
          <w:sz w:val="24"/>
        </w:rPr>
        <w:t>An</w:t>
      </w:r>
      <w:r>
        <w:rPr>
          <w:i/>
          <w:color w:val="211F1F"/>
          <w:spacing w:val="-1"/>
          <w:sz w:val="24"/>
        </w:rPr>
        <w:t xml:space="preserve"> </w:t>
      </w:r>
      <w:r>
        <w:rPr>
          <w:i/>
          <w:color w:val="211F1F"/>
          <w:sz w:val="24"/>
        </w:rPr>
        <w:t>alternative</w:t>
      </w:r>
      <w:r>
        <w:rPr>
          <w:i/>
          <w:color w:val="211F1F"/>
          <w:spacing w:val="-4"/>
          <w:sz w:val="24"/>
        </w:rPr>
        <w:t xml:space="preserve"> </w:t>
      </w:r>
      <w:r>
        <w:rPr>
          <w:i/>
          <w:color w:val="211F1F"/>
          <w:sz w:val="24"/>
        </w:rPr>
        <w:t>if</w:t>
      </w:r>
      <w:r>
        <w:rPr>
          <w:i/>
          <w:color w:val="211F1F"/>
          <w:spacing w:val="-1"/>
          <w:sz w:val="24"/>
        </w:rPr>
        <w:t xml:space="preserve"> </w:t>
      </w:r>
      <w:r>
        <w:rPr>
          <w:i/>
          <w:color w:val="211F1F"/>
          <w:sz w:val="24"/>
        </w:rPr>
        <w:t>permitted</w:t>
      </w:r>
      <w:r>
        <w:rPr>
          <w:i/>
          <w:color w:val="211F1F"/>
          <w:spacing w:val="-1"/>
          <w:sz w:val="24"/>
        </w:rPr>
        <w:t xml:space="preserve"> </w:t>
      </w:r>
      <w:r>
        <w:rPr>
          <w:i/>
          <w:color w:val="211F1F"/>
          <w:sz w:val="24"/>
        </w:rPr>
        <w:t>under</w:t>
      </w:r>
      <w:r>
        <w:rPr>
          <w:i/>
          <w:color w:val="211F1F"/>
          <w:spacing w:val="-1"/>
          <w:sz w:val="24"/>
        </w:rPr>
        <w:t xml:space="preserve"> </w:t>
      </w:r>
      <w:r>
        <w:rPr>
          <w:i/>
          <w:color w:val="211F1F"/>
          <w:sz w:val="24"/>
        </w:rPr>
        <w:t>ITT 13.1, will</w:t>
      </w:r>
      <w:r>
        <w:rPr>
          <w:i/>
          <w:color w:val="211F1F"/>
          <w:spacing w:val="-1"/>
          <w:sz w:val="24"/>
        </w:rPr>
        <w:t xml:space="preserve"> </w:t>
      </w:r>
      <w:r>
        <w:rPr>
          <w:i/>
          <w:color w:val="211F1F"/>
          <w:sz w:val="24"/>
        </w:rPr>
        <w:t>be</w:t>
      </w:r>
      <w:r>
        <w:rPr>
          <w:i/>
          <w:color w:val="211F1F"/>
          <w:spacing w:val="-7"/>
          <w:sz w:val="24"/>
        </w:rPr>
        <w:t xml:space="preserve"> </w:t>
      </w:r>
      <w:r>
        <w:rPr>
          <w:i/>
          <w:color w:val="211F1F"/>
          <w:sz w:val="24"/>
        </w:rPr>
        <w:t>evaluated</w:t>
      </w:r>
      <w:r>
        <w:rPr>
          <w:i/>
          <w:color w:val="211F1F"/>
          <w:spacing w:val="-1"/>
          <w:sz w:val="24"/>
        </w:rPr>
        <w:t xml:space="preserve"> </w:t>
      </w:r>
      <w:r>
        <w:rPr>
          <w:i/>
          <w:color w:val="211F1F"/>
          <w:sz w:val="24"/>
        </w:rPr>
        <w:t>as follows:</w:t>
      </w:r>
    </w:p>
    <w:p w14:paraId="65FF660D" w14:textId="77777777" w:rsidR="00DB4C14" w:rsidRDefault="00DB4C14">
      <w:pPr>
        <w:pStyle w:val="BodyText"/>
        <w:rPr>
          <w:i/>
          <w:sz w:val="21"/>
        </w:rPr>
      </w:pPr>
    </w:p>
    <w:p w14:paraId="11FAE355" w14:textId="77777777" w:rsidR="00DB4C14" w:rsidRDefault="00B413C6">
      <w:pPr>
        <w:pStyle w:val="BodyText"/>
        <w:spacing w:line="230" w:lineRule="auto"/>
        <w:ind w:left="480" w:right="535"/>
        <w:jc w:val="both"/>
      </w:pPr>
      <w:r>
        <w:rPr>
          <w:color w:val="211F1F"/>
        </w:rPr>
        <w:t>The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Procuring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Entity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shall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consider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Tenders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offered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for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alternatives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as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speciﬁed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in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Part2-Works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Requirements. Only the technical alternatives, if any, of the Tenderer with the Best Evaluated Tender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conforming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to the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basic technical requirements shall be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considered by</w:t>
      </w:r>
      <w:r>
        <w:rPr>
          <w:color w:val="211F1F"/>
          <w:spacing w:val="-12"/>
        </w:rPr>
        <w:t xml:space="preserve"> </w:t>
      </w:r>
      <w:r>
        <w:rPr>
          <w:color w:val="211F1F"/>
        </w:rPr>
        <w:t>the Procuring</w:t>
      </w:r>
    </w:p>
    <w:p w14:paraId="60EFE8DA" w14:textId="77777777" w:rsidR="00DB4C14" w:rsidRDefault="00DB4C14">
      <w:pPr>
        <w:pStyle w:val="BodyText"/>
        <w:spacing w:before="1"/>
        <w:rPr>
          <w:sz w:val="21"/>
        </w:rPr>
      </w:pPr>
    </w:p>
    <w:p w14:paraId="6EC4DD24" w14:textId="77777777" w:rsidR="00DB4C14" w:rsidRDefault="00B413C6">
      <w:pPr>
        <w:pStyle w:val="ListParagraph"/>
        <w:numPr>
          <w:ilvl w:val="0"/>
          <w:numId w:val="88"/>
        </w:numPr>
        <w:tabs>
          <w:tab w:val="left" w:pos="1188"/>
          <w:tab w:val="left" w:pos="1189"/>
        </w:tabs>
        <w:ind w:left="1188" w:hanging="582"/>
        <w:jc w:val="left"/>
        <w:rPr>
          <w:b/>
          <w:sz w:val="24"/>
        </w:rPr>
      </w:pPr>
      <w:bookmarkStart w:id="61" w:name="_bookmark60"/>
      <w:bookmarkEnd w:id="61"/>
      <w:r>
        <w:rPr>
          <w:b/>
          <w:color w:val="211F1F"/>
          <w:sz w:val="24"/>
        </w:rPr>
        <w:t>Margin</w:t>
      </w:r>
      <w:r>
        <w:rPr>
          <w:b/>
          <w:color w:val="211F1F"/>
          <w:spacing w:val="-5"/>
          <w:sz w:val="24"/>
        </w:rPr>
        <w:t xml:space="preserve"> </w:t>
      </w:r>
      <w:r>
        <w:rPr>
          <w:b/>
          <w:color w:val="211F1F"/>
          <w:sz w:val="24"/>
        </w:rPr>
        <w:t>of</w:t>
      </w:r>
      <w:r>
        <w:rPr>
          <w:b/>
          <w:color w:val="211F1F"/>
          <w:spacing w:val="-4"/>
          <w:sz w:val="24"/>
        </w:rPr>
        <w:t xml:space="preserve"> </w:t>
      </w:r>
      <w:r>
        <w:rPr>
          <w:b/>
          <w:color w:val="211F1F"/>
          <w:sz w:val="24"/>
        </w:rPr>
        <w:t>Preference</w:t>
      </w:r>
    </w:p>
    <w:p w14:paraId="1164A824" w14:textId="77777777" w:rsidR="00DB4C14" w:rsidRDefault="00DB4C14">
      <w:pPr>
        <w:pStyle w:val="BodyText"/>
        <w:spacing w:before="5"/>
        <w:rPr>
          <w:b/>
          <w:sz w:val="20"/>
        </w:rPr>
      </w:pPr>
    </w:p>
    <w:p w14:paraId="5D931C82" w14:textId="77777777" w:rsidR="00DB4C14" w:rsidRDefault="00B413C6">
      <w:pPr>
        <w:pStyle w:val="ListParagraph"/>
        <w:numPr>
          <w:ilvl w:val="1"/>
          <w:numId w:val="67"/>
        </w:numPr>
        <w:tabs>
          <w:tab w:val="left" w:pos="881"/>
        </w:tabs>
        <w:spacing w:line="230" w:lineRule="auto"/>
        <w:ind w:right="545"/>
        <w:jc w:val="both"/>
        <w:rPr>
          <w:sz w:val="24"/>
        </w:rPr>
      </w:pPr>
      <w:r>
        <w:rPr>
          <w:color w:val="211F1F"/>
          <w:sz w:val="24"/>
        </w:rPr>
        <w:t>If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TDS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so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speciﬁes,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will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grant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margin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preference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ﬁfteen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percent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(15%)</w:t>
      </w:r>
      <w:r w:rsidR="0006495C">
        <w:rPr>
          <w:color w:val="211F1F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be loaded one valuated price of the foreign tenderers, where the percentage of shareholding of Kenyan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citizens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less than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ﬁfty-one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percent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(51%).</w:t>
      </w:r>
    </w:p>
    <w:p w14:paraId="6FB9803D" w14:textId="77777777" w:rsidR="00DB4C14" w:rsidRDefault="00DB4C14">
      <w:pPr>
        <w:pStyle w:val="BodyText"/>
        <w:spacing w:before="10"/>
        <w:rPr>
          <w:sz w:val="22"/>
        </w:rPr>
      </w:pPr>
    </w:p>
    <w:p w14:paraId="3A799C45" w14:textId="77777777" w:rsidR="00DB4C14" w:rsidRDefault="00B413C6">
      <w:pPr>
        <w:pStyle w:val="ListParagraph"/>
        <w:numPr>
          <w:ilvl w:val="1"/>
          <w:numId w:val="67"/>
        </w:numPr>
        <w:tabs>
          <w:tab w:val="left" w:pos="881"/>
        </w:tabs>
        <w:spacing w:before="1" w:line="230" w:lineRule="auto"/>
        <w:ind w:right="541"/>
        <w:jc w:val="both"/>
        <w:rPr>
          <w:sz w:val="24"/>
        </w:rPr>
      </w:pPr>
      <w:r>
        <w:rPr>
          <w:color w:val="211F1F"/>
          <w:spacing w:val="-1"/>
          <w:sz w:val="24"/>
        </w:rPr>
        <w:t>Contractors</w:t>
      </w:r>
      <w:r>
        <w:rPr>
          <w:color w:val="211F1F"/>
          <w:spacing w:val="-22"/>
          <w:sz w:val="24"/>
        </w:rPr>
        <w:t xml:space="preserve"> </w:t>
      </w:r>
      <w:r>
        <w:rPr>
          <w:color w:val="211F1F"/>
          <w:spacing w:val="-1"/>
          <w:sz w:val="24"/>
        </w:rPr>
        <w:t>applying</w:t>
      </w:r>
      <w:r>
        <w:rPr>
          <w:color w:val="211F1F"/>
          <w:spacing w:val="-24"/>
          <w:sz w:val="24"/>
        </w:rPr>
        <w:t xml:space="preserve"> </w:t>
      </w:r>
      <w:r>
        <w:rPr>
          <w:color w:val="211F1F"/>
          <w:spacing w:val="-1"/>
          <w:sz w:val="24"/>
        </w:rPr>
        <w:t>for</w:t>
      </w:r>
      <w:r>
        <w:rPr>
          <w:color w:val="211F1F"/>
          <w:spacing w:val="-23"/>
          <w:sz w:val="24"/>
        </w:rPr>
        <w:t xml:space="preserve"> </w:t>
      </w:r>
      <w:r>
        <w:rPr>
          <w:color w:val="211F1F"/>
          <w:spacing w:val="-1"/>
          <w:sz w:val="24"/>
        </w:rPr>
        <w:t>such</w:t>
      </w:r>
      <w:r>
        <w:rPr>
          <w:color w:val="211F1F"/>
          <w:spacing w:val="-19"/>
          <w:sz w:val="24"/>
        </w:rPr>
        <w:t xml:space="preserve"> </w:t>
      </w:r>
      <w:r>
        <w:rPr>
          <w:color w:val="211F1F"/>
          <w:sz w:val="24"/>
        </w:rPr>
        <w:t>preference</w:t>
      </w:r>
      <w:r>
        <w:rPr>
          <w:color w:val="211F1F"/>
          <w:spacing w:val="-21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21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20"/>
          <w:sz w:val="24"/>
        </w:rPr>
        <w:t xml:space="preserve"> </w:t>
      </w:r>
      <w:r>
        <w:rPr>
          <w:color w:val="211F1F"/>
          <w:sz w:val="24"/>
        </w:rPr>
        <w:t>asked</w:t>
      </w:r>
      <w:r>
        <w:rPr>
          <w:color w:val="211F1F"/>
          <w:spacing w:val="-22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21"/>
          <w:sz w:val="24"/>
        </w:rPr>
        <w:t xml:space="preserve"> </w:t>
      </w:r>
      <w:r>
        <w:rPr>
          <w:color w:val="211F1F"/>
          <w:sz w:val="24"/>
        </w:rPr>
        <w:t>provide,</w:t>
      </w:r>
      <w:r>
        <w:rPr>
          <w:color w:val="211F1F"/>
          <w:spacing w:val="-20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-22"/>
          <w:sz w:val="24"/>
        </w:rPr>
        <w:t xml:space="preserve"> </w:t>
      </w:r>
      <w:r>
        <w:rPr>
          <w:color w:val="211F1F"/>
          <w:sz w:val="24"/>
        </w:rPr>
        <w:t>part</w:t>
      </w:r>
      <w:r>
        <w:rPr>
          <w:color w:val="211F1F"/>
          <w:spacing w:val="-2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20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2"/>
          <w:sz w:val="24"/>
        </w:rPr>
        <w:t xml:space="preserve"> </w:t>
      </w:r>
      <w:r>
        <w:rPr>
          <w:color w:val="211F1F"/>
          <w:sz w:val="24"/>
        </w:rPr>
        <w:t>data</w:t>
      </w:r>
      <w:r>
        <w:rPr>
          <w:color w:val="211F1F"/>
          <w:spacing w:val="-20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24"/>
          <w:sz w:val="24"/>
        </w:rPr>
        <w:t xml:space="preserve"> </w:t>
      </w:r>
      <w:r w:rsidR="0006495C">
        <w:rPr>
          <w:color w:val="211F1F"/>
          <w:sz w:val="24"/>
        </w:rPr>
        <w:t xml:space="preserve">qualiﬁcation, </w:t>
      </w:r>
      <w:proofErr w:type="gramStart"/>
      <w:r w:rsidR="0006495C">
        <w:rPr>
          <w:color w:val="211F1F"/>
          <w:sz w:val="24"/>
        </w:rPr>
        <w:t>S</w:t>
      </w:r>
      <w:r>
        <w:rPr>
          <w:color w:val="211F1F"/>
          <w:sz w:val="24"/>
        </w:rPr>
        <w:t>uch</w:t>
      </w:r>
      <w:proofErr w:type="gramEnd"/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information, including details of ownership, as shall be required to determine whether, according</w:t>
      </w:r>
      <w:r w:rsidR="0006495C">
        <w:rPr>
          <w:color w:val="211F1F"/>
          <w:sz w:val="24"/>
        </w:rPr>
        <w:t xml:space="preserve"> </w:t>
      </w:r>
      <w:r>
        <w:rPr>
          <w:color w:val="211F1F"/>
          <w:sz w:val="24"/>
        </w:rPr>
        <w:t>to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pacing w:val="-1"/>
          <w:sz w:val="24"/>
        </w:rPr>
        <w:t>classiﬁcation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pacing w:val="-1"/>
          <w:sz w:val="24"/>
        </w:rPr>
        <w:t>established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pacing w:val="-1"/>
          <w:sz w:val="24"/>
        </w:rPr>
        <w:t>by</w:t>
      </w:r>
      <w:r>
        <w:rPr>
          <w:color w:val="211F1F"/>
          <w:spacing w:val="-19"/>
          <w:sz w:val="24"/>
        </w:rPr>
        <w:t xml:space="preserve"> </w:t>
      </w:r>
      <w:r>
        <w:rPr>
          <w:color w:val="211F1F"/>
          <w:spacing w:val="-1"/>
          <w:sz w:val="24"/>
        </w:rPr>
        <w:t>the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pacing w:val="-1"/>
          <w:sz w:val="24"/>
        </w:rPr>
        <w:t>Procuring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Entity,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particular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7"/>
          <w:sz w:val="24"/>
        </w:rPr>
        <w:t xml:space="preserve"> </w:t>
      </w:r>
      <w:proofErr w:type="spellStart"/>
      <w:r>
        <w:rPr>
          <w:color w:val="211F1F"/>
          <w:sz w:val="24"/>
        </w:rPr>
        <w:t>or</w:t>
      </w:r>
      <w:proofErr w:type="spellEnd"/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group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contractors</w:t>
      </w:r>
      <w:r w:rsidR="0006495C">
        <w:rPr>
          <w:color w:val="211F1F"/>
          <w:sz w:val="24"/>
        </w:rPr>
        <w:t xml:space="preserve"> </w:t>
      </w:r>
      <w:r>
        <w:rPr>
          <w:color w:val="211F1F"/>
          <w:sz w:val="24"/>
        </w:rPr>
        <w:t>qualiﬁes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margin of preference.</w:t>
      </w:r>
    </w:p>
    <w:p w14:paraId="666CE37F" w14:textId="77777777" w:rsidR="00DB4C14" w:rsidRDefault="00DB4C14">
      <w:pPr>
        <w:pStyle w:val="BodyText"/>
        <w:spacing w:before="2"/>
        <w:rPr>
          <w:sz w:val="21"/>
        </w:rPr>
      </w:pPr>
    </w:p>
    <w:p w14:paraId="7A607692" w14:textId="77777777" w:rsidR="00DB4C14" w:rsidRDefault="00B413C6">
      <w:pPr>
        <w:pStyle w:val="ListParagraph"/>
        <w:numPr>
          <w:ilvl w:val="1"/>
          <w:numId w:val="67"/>
        </w:numPr>
        <w:tabs>
          <w:tab w:val="left" w:pos="881"/>
        </w:tabs>
        <w:spacing w:line="230" w:lineRule="auto"/>
        <w:ind w:right="544"/>
        <w:jc w:val="both"/>
        <w:rPr>
          <w:sz w:val="24"/>
        </w:rPr>
      </w:pPr>
      <w:r>
        <w:rPr>
          <w:color w:val="211F1F"/>
          <w:sz w:val="24"/>
        </w:rPr>
        <w:t>After Tenders have been received and reviewed by the Procuring Entity, responsive Tenders shall be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assessed to ascertain their percentage of shareholding of Kenyan citizens. Responsive tenders to shall</w:t>
      </w:r>
      <w:r w:rsidR="0006495C">
        <w:rPr>
          <w:color w:val="211F1F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classiﬁed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into the following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groups:</w:t>
      </w:r>
    </w:p>
    <w:p w14:paraId="61B1AD68" w14:textId="77777777" w:rsidR="00DB4C14" w:rsidRDefault="00B413C6">
      <w:pPr>
        <w:pStyle w:val="ListParagraph"/>
        <w:numPr>
          <w:ilvl w:val="2"/>
          <w:numId w:val="67"/>
        </w:numPr>
        <w:tabs>
          <w:tab w:val="left" w:pos="1652"/>
        </w:tabs>
        <w:spacing w:before="43" w:line="232" w:lineRule="auto"/>
        <w:ind w:right="794"/>
        <w:jc w:val="both"/>
        <w:rPr>
          <w:sz w:val="24"/>
        </w:rPr>
      </w:pPr>
      <w:r>
        <w:rPr>
          <w:color w:val="211F1F"/>
          <w:sz w:val="24"/>
        </w:rPr>
        <w:t>Group A: tenders offered by Kenyan Contractors and other Tenderers where Kenyan citizens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hold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shares of over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ﬁfty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one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percent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(51%).</w:t>
      </w:r>
    </w:p>
    <w:p w14:paraId="78565E0C" w14:textId="77777777" w:rsidR="00DB4C14" w:rsidRDefault="00B413C6">
      <w:pPr>
        <w:pStyle w:val="ListParagraph"/>
        <w:numPr>
          <w:ilvl w:val="2"/>
          <w:numId w:val="67"/>
        </w:numPr>
        <w:tabs>
          <w:tab w:val="left" w:pos="1652"/>
        </w:tabs>
        <w:spacing w:before="47" w:line="230" w:lineRule="auto"/>
        <w:ind w:right="848"/>
        <w:jc w:val="both"/>
        <w:rPr>
          <w:sz w:val="24"/>
        </w:rPr>
      </w:pPr>
      <w:r>
        <w:rPr>
          <w:color w:val="211F1F"/>
          <w:sz w:val="24"/>
        </w:rPr>
        <w:t>Group B: tenders offered by foreign Contractors and other Tenderers where Kenyan citizens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hold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shares of less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than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ﬁfty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one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percent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(51%).</w:t>
      </w:r>
    </w:p>
    <w:p w14:paraId="2462E873" w14:textId="77777777" w:rsidR="00DB4C14" w:rsidRDefault="00DB4C14">
      <w:pPr>
        <w:pStyle w:val="BodyText"/>
        <w:spacing w:before="11"/>
        <w:rPr>
          <w:sz w:val="20"/>
        </w:rPr>
      </w:pPr>
    </w:p>
    <w:p w14:paraId="017C4173" w14:textId="77777777" w:rsidR="00DB4C14" w:rsidRDefault="00B413C6">
      <w:pPr>
        <w:pStyle w:val="ListParagraph"/>
        <w:numPr>
          <w:ilvl w:val="1"/>
          <w:numId w:val="67"/>
        </w:numPr>
        <w:tabs>
          <w:tab w:val="left" w:pos="881"/>
        </w:tabs>
        <w:spacing w:line="230" w:lineRule="auto"/>
        <w:ind w:right="543"/>
        <w:jc w:val="both"/>
        <w:rPr>
          <w:sz w:val="24"/>
        </w:rPr>
      </w:pPr>
      <w:r>
        <w:rPr>
          <w:color w:val="211F1F"/>
          <w:sz w:val="24"/>
        </w:rPr>
        <w:t>All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evaluated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tenders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each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group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shall,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ﬁrst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evaluation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step,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compared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determine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lowest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tender, and the lowest evaluated tender in each group shall be further compared with each other. If, as a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result of this comparison, a tender from Group A is the lowest, it shall be selected for the award. If a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 from Group B is the lowest, an amount equal to the percentage indicated in Item 3.1 of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respective tender price, including unconditional discounts and excluding provisional sums and the cost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of day works, if any, shall be added to the evaluated price offered in each tender from Group B. 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tenders shall then be compared using new prices with added prices to Group Band</w:t>
      </w:r>
      <w:r w:rsidR="00B30F9C">
        <w:rPr>
          <w:color w:val="211F1F"/>
          <w:sz w:val="24"/>
        </w:rPr>
        <w:t xml:space="preserve"> </w:t>
      </w:r>
      <w:r>
        <w:rPr>
          <w:color w:val="211F1F"/>
          <w:sz w:val="24"/>
        </w:rPr>
        <w:t>the lowest evaluated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from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Group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A.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If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from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Group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still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lowest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tender,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it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selected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award.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If not,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lowest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evaluated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 from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Group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based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 ﬁrst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evaluation price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selected.</w:t>
      </w:r>
    </w:p>
    <w:p w14:paraId="16E778B3" w14:textId="77777777" w:rsidR="00DB4C14" w:rsidRDefault="00DB4C14">
      <w:pPr>
        <w:spacing w:line="230" w:lineRule="auto"/>
        <w:jc w:val="both"/>
        <w:rPr>
          <w:sz w:val="24"/>
        </w:rPr>
        <w:sectPr w:rsidR="00DB4C14">
          <w:pgSz w:w="11930" w:h="16860"/>
          <w:pgMar w:top="540" w:right="300" w:bottom="700" w:left="240" w:header="259" w:footer="463" w:gutter="0"/>
          <w:cols w:space="720"/>
        </w:sectPr>
      </w:pPr>
    </w:p>
    <w:p w14:paraId="490E2D0A" w14:textId="77777777" w:rsidR="00DB4C14" w:rsidRDefault="00B413C6">
      <w:pPr>
        <w:pStyle w:val="ListParagraph"/>
        <w:numPr>
          <w:ilvl w:val="0"/>
          <w:numId w:val="88"/>
        </w:numPr>
        <w:tabs>
          <w:tab w:val="left" w:pos="1189"/>
        </w:tabs>
        <w:spacing w:before="94"/>
        <w:ind w:left="1188" w:hanging="582"/>
        <w:jc w:val="both"/>
        <w:rPr>
          <w:b/>
          <w:sz w:val="24"/>
        </w:rPr>
      </w:pPr>
      <w:bookmarkStart w:id="62" w:name="_bookmark61"/>
      <w:bookmarkEnd w:id="62"/>
      <w:r>
        <w:rPr>
          <w:b/>
          <w:color w:val="211F1F"/>
          <w:sz w:val="24"/>
        </w:rPr>
        <w:lastRenderedPageBreak/>
        <w:t>Post</w:t>
      </w:r>
      <w:r>
        <w:rPr>
          <w:b/>
          <w:color w:val="211F1F"/>
          <w:spacing w:val="-5"/>
          <w:sz w:val="24"/>
        </w:rPr>
        <w:t xml:space="preserve"> </w:t>
      </w:r>
      <w:r>
        <w:rPr>
          <w:b/>
          <w:color w:val="211F1F"/>
          <w:sz w:val="24"/>
        </w:rPr>
        <w:t>qualiﬁcation</w:t>
      </w:r>
      <w:r>
        <w:rPr>
          <w:b/>
          <w:color w:val="211F1F"/>
          <w:spacing w:val="-4"/>
          <w:sz w:val="24"/>
        </w:rPr>
        <w:t xml:space="preserve"> </w:t>
      </w:r>
      <w:r>
        <w:rPr>
          <w:b/>
          <w:color w:val="211F1F"/>
          <w:sz w:val="24"/>
        </w:rPr>
        <w:t>and</w:t>
      </w:r>
      <w:r>
        <w:rPr>
          <w:b/>
          <w:color w:val="211F1F"/>
          <w:spacing w:val="-2"/>
          <w:sz w:val="24"/>
        </w:rPr>
        <w:t xml:space="preserve"> </w:t>
      </w:r>
      <w:r>
        <w:rPr>
          <w:b/>
          <w:color w:val="211F1F"/>
          <w:sz w:val="24"/>
        </w:rPr>
        <w:t>Contract</w:t>
      </w:r>
      <w:r>
        <w:rPr>
          <w:b/>
          <w:color w:val="211F1F"/>
          <w:spacing w:val="-4"/>
          <w:sz w:val="24"/>
        </w:rPr>
        <w:t xml:space="preserve"> </w:t>
      </w:r>
      <w:r>
        <w:rPr>
          <w:b/>
          <w:color w:val="211F1F"/>
          <w:sz w:val="24"/>
        </w:rPr>
        <w:t>award</w:t>
      </w:r>
      <w:r>
        <w:rPr>
          <w:b/>
          <w:color w:val="211F1F"/>
          <w:spacing w:val="-4"/>
          <w:sz w:val="24"/>
        </w:rPr>
        <w:t xml:space="preserve"> </w:t>
      </w:r>
      <w:r>
        <w:rPr>
          <w:b/>
          <w:color w:val="211F1F"/>
          <w:sz w:val="24"/>
        </w:rPr>
        <w:t>(ITT</w:t>
      </w:r>
      <w:r>
        <w:rPr>
          <w:b/>
          <w:color w:val="211F1F"/>
          <w:spacing w:val="-4"/>
          <w:sz w:val="24"/>
        </w:rPr>
        <w:t xml:space="preserve"> </w:t>
      </w:r>
      <w:r>
        <w:rPr>
          <w:b/>
          <w:color w:val="211F1F"/>
          <w:sz w:val="24"/>
        </w:rPr>
        <w:t>39),</w:t>
      </w:r>
      <w:r>
        <w:rPr>
          <w:b/>
          <w:color w:val="211F1F"/>
          <w:spacing w:val="-3"/>
          <w:sz w:val="24"/>
        </w:rPr>
        <w:t xml:space="preserve"> </w:t>
      </w:r>
      <w:r>
        <w:rPr>
          <w:b/>
          <w:color w:val="211F1F"/>
          <w:sz w:val="24"/>
        </w:rPr>
        <w:t>more</w:t>
      </w:r>
      <w:r>
        <w:rPr>
          <w:b/>
          <w:color w:val="211F1F"/>
          <w:spacing w:val="-6"/>
          <w:sz w:val="24"/>
        </w:rPr>
        <w:t xml:space="preserve"> </w:t>
      </w:r>
      <w:r>
        <w:rPr>
          <w:b/>
          <w:color w:val="211F1F"/>
          <w:sz w:val="24"/>
        </w:rPr>
        <w:t>speciﬁcally,</w:t>
      </w:r>
    </w:p>
    <w:p w14:paraId="3FE2BEF3" w14:textId="77777777" w:rsidR="00DB4C14" w:rsidRDefault="00B413C6">
      <w:pPr>
        <w:pStyle w:val="ListParagraph"/>
        <w:numPr>
          <w:ilvl w:val="0"/>
          <w:numId w:val="66"/>
        </w:numPr>
        <w:tabs>
          <w:tab w:val="left" w:pos="1415"/>
        </w:tabs>
        <w:spacing w:before="40" w:line="230" w:lineRule="auto"/>
        <w:ind w:right="669"/>
        <w:jc w:val="both"/>
        <w:rPr>
          <w:color w:val="211F1F"/>
        </w:rPr>
      </w:pPr>
      <w:r>
        <w:rPr>
          <w:color w:val="211F1F"/>
          <w:sz w:val="24"/>
        </w:rPr>
        <w:t xml:space="preserve">In case the tender </w:t>
      </w:r>
      <w:r>
        <w:rPr>
          <w:color w:val="211F1F"/>
          <w:sz w:val="24"/>
          <w:u w:val="single" w:color="211F1F"/>
        </w:rPr>
        <w:t>was subject to post-qualiﬁcation</w:t>
      </w:r>
      <w:r>
        <w:rPr>
          <w:color w:val="211F1F"/>
          <w:sz w:val="24"/>
        </w:rPr>
        <w:t>, the contract shall be awarded to the lowest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evaluated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tenderer, subject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to conﬁrmation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pre-qualiﬁcation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data,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so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required.</w:t>
      </w:r>
    </w:p>
    <w:p w14:paraId="78C4380E" w14:textId="77777777" w:rsidR="00DB4C14" w:rsidRDefault="00B413C6">
      <w:pPr>
        <w:pStyle w:val="ListParagraph"/>
        <w:numPr>
          <w:ilvl w:val="0"/>
          <w:numId w:val="66"/>
        </w:numPr>
        <w:tabs>
          <w:tab w:val="left" w:pos="1415"/>
        </w:tabs>
        <w:spacing w:before="46" w:line="230" w:lineRule="auto"/>
        <w:ind w:right="546"/>
        <w:jc w:val="both"/>
        <w:rPr>
          <w:color w:val="211F1F"/>
        </w:rPr>
      </w:pPr>
      <w:r>
        <w:rPr>
          <w:color w:val="211F1F"/>
          <w:sz w:val="24"/>
        </w:rPr>
        <w:t xml:space="preserve">In case the tender </w:t>
      </w:r>
      <w:r>
        <w:rPr>
          <w:color w:val="211F1F"/>
          <w:sz w:val="24"/>
          <w:u w:val="single" w:color="211F1F"/>
        </w:rPr>
        <w:t>was not subject to post-qualiﬁcation</w:t>
      </w:r>
      <w:r>
        <w:rPr>
          <w:color w:val="211F1F"/>
          <w:sz w:val="24"/>
        </w:rPr>
        <w:t>, the tender that has been determined to be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lowest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evaluated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considered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award,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subject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meeting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each</w:t>
      </w:r>
      <w:r w:rsidR="00B30F9C">
        <w:rPr>
          <w:color w:val="211F1F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following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conditions.</w:t>
      </w:r>
    </w:p>
    <w:p w14:paraId="1AA771BE" w14:textId="77777777" w:rsidR="00DB4C14" w:rsidRDefault="00B413C6">
      <w:pPr>
        <w:pStyle w:val="ListParagraph"/>
        <w:numPr>
          <w:ilvl w:val="1"/>
          <w:numId w:val="66"/>
        </w:numPr>
        <w:tabs>
          <w:tab w:val="left" w:pos="1789"/>
        </w:tabs>
        <w:spacing w:before="51" w:line="230" w:lineRule="auto"/>
        <w:ind w:right="478"/>
        <w:jc w:val="both"/>
        <w:rPr>
          <w:b/>
          <w:sz w:val="24"/>
        </w:rPr>
      </w:pP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demonstrate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has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access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to,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has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available,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liquid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assets,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unencumbered real assets, lines of credit, and other ﬁnancial means (independent of any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 xml:space="preserve">contractual advance payment) sufﬁcient to meet the construction cash ﬂow </w:t>
      </w:r>
      <w:r>
        <w:rPr>
          <w:sz w:val="24"/>
        </w:rPr>
        <w:t>estimated at a</w:t>
      </w:r>
      <w:r>
        <w:rPr>
          <w:spacing w:val="1"/>
          <w:sz w:val="24"/>
        </w:rPr>
        <w:t xml:space="preserve"> </w:t>
      </w:r>
      <w:r>
        <w:rPr>
          <w:sz w:val="24"/>
        </w:rPr>
        <w:t>minimum</w:t>
      </w:r>
      <w:r>
        <w:rPr>
          <w:spacing w:val="4"/>
          <w:sz w:val="24"/>
        </w:rPr>
        <w:t xml:space="preserve"> </w:t>
      </w:r>
      <w:r>
        <w:rPr>
          <w:sz w:val="24"/>
        </w:rPr>
        <w:t>of</w:t>
      </w:r>
      <w:r>
        <w:rPr>
          <w:spacing w:val="4"/>
          <w:sz w:val="24"/>
        </w:rPr>
        <w:t xml:space="preserve"> </w:t>
      </w:r>
      <w:r>
        <w:rPr>
          <w:b/>
          <w:sz w:val="24"/>
        </w:rPr>
        <w:t>35%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4"/>
          <w:sz w:val="24"/>
        </w:rPr>
        <w:t xml:space="preserve"> </w:t>
      </w:r>
      <w:r>
        <w:rPr>
          <w:b/>
          <w:sz w:val="24"/>
        </w:rPr>
        <w:t>Engineer’s</w:t>
      </w:r>
      <w:r>
        <w:rPr>
          <w:b/>
          <w:spacing w:val="4"/>
          <w:sz w:val="24"/>
        </w:rPr>
        <w:t xml:space="preserve"> </w:t>
      </w:r>
      <w:r>
        <w:rPr>
          <w:b/>
          <w:sz w:val="24"/>
        </w:rPr>
        <w:t>Estimate</w:t>
      </w:r>
    </w:p>
    <w:p w14:paraId="24C334DB" w14:textId="77777777" w:rsidR="00DB4C14" w:rsidRDefault="00B413C6">
      <w:pPr>
        <w:pStyle w:val="ListParagraph"/>
        <w:numPr>
          <w:ilvl w:val="1"/>
          <w:numId w:val="66"/>
        </w:numPr>
        <w:tabs>
          <w:tab w:val="left" w:pos="1789"/>
        </w:tabs>
        <w:spacing w:before="49" w:line="230" w:lineRule="auto"/>
        <w:ind w:right="475"/>
        <w:jc w:val="both"/>
        <w:rPr>
          <w:sz w:val="24"/>
        </w:rPr>
      </w:pPr>
      <w:r>
        <w:rPr>
          <w:color w:val="211F1F"/>
          <w:sz w:val="24"/>
        </w:rPr>
        <w:t xml:space="preserve">Minimum </w:t>
      </w:r>
      <w:r>
        <w:rPr>
          <w:color w:val="211F1F"/>
          <w:sz w:val="24"/>
          <w:u w:val="single" w:color="211F1F"/>
        </w:rPr>
        <w:t>average</w:t>
      </w:r>
      <w:r>
        <w:rPr>
          <w:color w:val="211F1F"/>
          <w:sz w:val="24"/>
        </w:rPr>
        <w:t xml:space="preserve"> annual construction turnover of </w:t>
      </w:r>
      <w:r>
        <w:rPr>
          <w:b/>
          <w:i/>
          <w:color w:val="FF0000"/>
          <w:sz w:val="24"/>
        </w:rPr>
        <w:t xml:space="preserve">Kenya Shillings 0.5 </w:t>
      </w:r>
      <w:proofErr w:type="gramStart"/>
      <w:r>
        <w:rPr>
          <w:b/>
          <w:i/>
          <w:color w:val="FF0000"/>
          <w:sz w:val="24"/>
        </w:rPr>
        <w:t>Million</w:t>
      </w:r>
      <w:proofErr w:type="gramEnd"/>
      <w:r>
        <w:rPr>
          <w:b/>
          <w:i/>
          <w:color w:val="FF0000"/>
          <w:sz w:val="24"/>
        </w:rPr>
        <w:t xml:space="preserve"> </w:t>
      </w:r>
      <w:r>
        <w:rPr>
          <w:b/>
          <w:color w:val="2F2C2C"/>
          <w:sz w:val="24"/>
        </w:rPr>
        <w:t>(</w:t>
      </w:r>
      <w:r>
        <w:rPr>
          <w:color w:val="211F1F"/>
          <w:sz w:val="24"/>
        </w:rPr>
        <w:t>equivalents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calculated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total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certiﬁed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payments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received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contracts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progress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and/or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completed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within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last three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(3)</w:t>
      </w:r>
      <w:r>
        <w:rPr>
          <w:color w:val="211F1F"/>
          <w:spacing w:val="6"/>
          <w:sz w:val="24"/>
        </w:rPr>
        <w:t xml:space="preserve"> </w:t>
      </w:r>
      <w:r>
        <w:rPr>
          <w:color w:val="211F1F"/>
          <w:sz w:val="24"/>
        </w:rPr>
        <w:t>years.</w:t>
      </w:r>
    </w:p>
    <w:p w14:paraId="6FCF7D30" w14:textId="77777777" w:rsidR="00DB4C14" w:rsidRDefault="00B413C6">
      <w:pPr>
        <w:pStyle w:val="ListParagraph"/>
        <w:numPr>
          <w:ilvl w:val="1"/>
          <w:numId w:val="66"/>
        </w:numPr>
        <w:tabs>
          <w:tab w:val="left" w:pos="1789"/>
        </w:tabs>
        <w:spacing w:before="47" w:line="230" w:lineRule="auto"/>
        <w:ind w:right="479"/>
        <w:jc w:val="both"/>
        <w:rPr>
          <w:b/>
          <w:sz w:val="24"/>
        </w:rPr>
      </w:pPr>
      <w:r>
        <w:rPr>
          <w:color w:val="211F1F"/>
          <w:sz w:val="24"/>
        </w:rPr>
        <w:t>At least one (1) contract(s) of a similar nature executed within Kenya, or the East African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Community or abroad, that have been satisfactorily and substantially completed as a prime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contractor, or joint venture member or sub-contractor each of minimum value Kenya shillings</w:t>
      </w:r>
      <w:r>
        <w:rPr>
          <w:color w:val="211F1F"/>
          <w:spacing w:val="1"/>
          <w:sz w:val="24"/>
        </w:rPr>
        <w:t xml:space="preserve"> </w:t>
      </w:r>
      <w:proofErr w:type="spellStart"/>
      <w:r>
        <w:rPr>
          <w:b/>
          <w:sz w:val="24"/>
        </w:rPr>
        <w:t>Kshs</w:t>
      </w:r>
      <w:proofErr w:type="spellEnd"/>
      <w:r>
        <w:rPr>
          <w:b/>
          <w:sz w:val="24"/>
        </w:rPr>
        <w:t>.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 xml:space="preserve">0.7 </w:t>
      </w:r>
      <w:proofErr w:type="gramStart"/>
      <w:r>
        <w:rPr>
          <w:b/>
          <w:sz w:val="24"/>
        </w:rPr>
        <w:t>Million</w:t>
      </w:r>
      <w:proofErr w:type="gramEnd"/>
    </w:p>
    <w:p w14:paraId="06028D28" w14:textId="77777777" w:rsidR="00DB4C14" w:rsidRDefault="00B413C6">
      <w:pPr>
        <w:pStyle w:val="ListParagraph"/>
        <w:numPr>
          <w:ilvl w:val="1"/>
          <w:numId w:val="66"/>
        </w:numPr>
        <w:tabs>
          <w:tab w:val="left" w:pos="1789"/>
        </w:tabs>
        <w:spacing w:before="50" w:line="230" w:lineRule="auto"/>
        <w:ind w:right="477"/>
        <w:jc w:val="both"/>
        <w:rPr>
          <w:sz w:val="24"/>
        </w:rPr>
      </w:pPr>
      <w:r>
        <w:rPr>
          <w:color w:val="211F1F"/>
          <w:sz w:val="24"/>
        </w:rPr>
        <w:t xml:space="preserve">Contractor's Representative and Key Personnel, which are speciﬁed as </w:t>
      </w:r>
      <w:r>
        <w:t xml:space="preserve">a </w:t>
      </w:r>
      <w:r>
        <w:rPr>
          <w:color w:val="211F1F"/>
          <w:sz w:val="24"/>
        </w:rPr>
        <w:t>site agent with a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minimum Qualification of Diploma in Civil Engineering and at least 5 years’ experience as a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Site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Agent.</w:t>
      </w:r>
    </w:p>
    <w:p w14:paraId="2AEDEE9B" w14:textId="77777777" w:rsidR="00DB4C14" w:rsidRDefault="00B413C6">
      <w:pPr>
        <w:pStyle w:val="ListParagraph"/>
        <w:numPr>
          <w:ilvl w:val="1"/>
          <w:numId w:val="66"/>
        </w:numPr>
        <w:tabs>
          <w:tab w:val="left" w:pos="1789"/>
        </w:tabs>
        <w:spacing w:before="39"/>
        <w:jc w:val="both"/>
        <w:rPr>
          <w:sz w:val="24"/>
        </w:rPr>
      </w:pPr>
      <w:r>
        <w:rPr>
          <w:color w:val="211F1F"/>
          <w:sz w:val="24"/>
        </w:rPr>
        <w:t>Contractor’s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key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equipment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listed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on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table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“Contractor's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Equipment”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below:</w:t>
      </w:r>
    </w:p>
    <w:p w14:paraId="04E77732" w14:textId="77777777" w:rsidR="00DB4C14" w:rsidRDefault="00E05884">
      <w:pPr>
        <w:spacing w:before="43"/>
        <w:ind w:left="2136"/>
        <w:jc w:val="both"/>
        <w:rPr>
          <w:b/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29664" behindDoc="0" locked="0" layoutInCell="1" allowOverlap="1" wp14:anchorId="6069D839" wp14:editId="5798F293">
                <wp:simplePos x="0" y="0"/>
                <wp:positionH relativeFrom="page">
                  <wp:posOffset>1205230</wp:posOffset>
                </wp:positionH>
                <wp:positionV relativeFrom="paragraph">
                  <wp:posOffset>185420</wp:posOffset>
                </wp:positionV>
                <wp:extent cx="38100" cy="15240"/>
                <wp:effectExtent l="0" t="0" r="0" b="0"/>
                <wp:wrapNone/>
                <wp:docPr id="176" name="Rectangle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100" cy="15240"/>
                        </a:xfrm>
                        <a:prstGeom prst="rect">
                          <a:avLst/>
                        </a:prstGeom>
                        <a:solidFill>
                          <a:srgbClr val="211F1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A9A41B7" id="Rectangle 66" o:spid="_x0000_s1026" style="position:absolute;margin-left:94.9pt;margin-top:14.6pt;width:3pt;height:1.2pt;z-index:157296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" fillcolor="#211f1f" stroked="f">
                <w10:wrap anchorx="page"/>
              </v:rect>
            </w:pict>
          </mc:Fallback>
        </mc:AlternateContent>
      </w:r>
      <w:r w:rsidR="00B413C6">
        <w:rPr>
          <w:b/>
          <w:color w:val="211F1F"/>
          <w:sz w:val="24"/>
          <w:u w:val="thick" w:color="211F1F"/>
        </w:rPr>
        <w:t>Contractor’s</w:t>
      </w:r>
      <w:r w:rsidR="00B413C6">
        <w:rPr>
          <w:b/>
          <w:color w:val="211F1F"/>
          <w:spacing w:val="-10"/>
          <w:sz w:val="24"/>
          <w:u w:val="thick" w:color="211F1F"/>
        </w:rPr>
        <w:t xml:space="preserve"> </w:t>
      </w:r>
      <w:r w:rsidR="00B413C6">
        <w:rPr>
          <w:b/>
          <w:color w:val="211F1F"/>
          <w:sz w:val="24"/>
          <w:u w:val="thick" w:color="211F1F"/>
        </w:rPr>
        <w:t xml:space="preserve">Equipment  </w:t>
      </w:r>
    </w:p>
    <w:p w14:paraId="3ED46632" w14:textId="77777777" w:rsidR="00DB4C14" w:rsidRDefault="00DB4C14">
      <w:pPr>
        <w:pStyle w:val="BodyText"/>
        <w:spacing w:before="8"/>
        <w:rPr>
          <w:b/>
          <w:sz w:val="25"/>
        </w:rPr>
      </w:pPr>
    </w:p>
    <w:tbl>
      <w:tblPr>
        <w:tblW w:w="0" w:type="auto"/>
        <w:tblInd w:w="17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62"/>
        <w:gridCol w:w="5677"/>
        <w:gridCol w:w="1844"/>
      </w:tblGrid>
      <w:tr w:rsidR="00DB4C14" w14:paraId="6FF182B9" w14:textId="77777777" w:rsidTr="0006495C">
        <w:trPr>
          <w:trHeight w:val="1005"/>
        </w:trPr>
        <w:tc>
          <w:tcPr>
            <w:tcW w:w="1562" w:type="dxa"/>
          </w:tcPr>
          <w:p w14:paraId="75616C5E" w14:textId="77777777" w:rsidR="00DB4C14" w:rsidRDefault="00B413C6">
            <w:pPr>
              <w:pStyle w:val="TableParagraph"/>
              <w:ind w:left="107" w:right="344"/>
              <w:rPr>
                <w:b/>
                <w:sz w:val="24"/>
              </w:rPr>
            </w:pPr>
            <w:r>
              <w:rPr>
                <w:b/>
                <w:sz w:val="24"/>
              </w:rPr>
              <w:t>Item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No.</w:t>
            </w:r>
          </w:p>
        </w:tc>
        <w:tc>
          <w:tcPr>
            <w:tcW w:w="5677" w:type="dxa"/>
          </w:tcPr>
          <w:p w14:paraId="35875B0B" w14:textId="77777777" w:rsidR="00DB4C14" w:rsidRDefault="00B413C6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Equipment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Details</w:t>
            </w:r>
          </w:p>
        </w:tc>
        <w:tc>
          <w:tcPr>
            <w:tcW w:w="1844" w:type="dxa"/>
          </w:tcPr>
          <w:p w14:paraId="24BC8971" w14:textId="77777777" w:rsidR="00DB4C14" w:rsidRDefault="00B413C6">
            <w:pPr>
              <w:pStyle w:val="TableParagraph"/>
              <w:ind w:left="107" w:right="680"/>
              <w:rPr>
                <w:b/>
                <w:sz w:val="24"/>
              </w:rPr>
            </w:pPr>
            <w:r>
              <w:rPr>
                <w:b/>
                <w:sz w:val="24"/>
              </w:rPr>
              <w:t>Minimum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Number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Required</w:t>
            </w:r>
          </w:p>
        </w:tc>
      </w:tr>
      <w:tr w:rsidR="00DB4C14" w14:paraId="55C8F1BF" w14:textId="77777777" w:rsidTr="0006495C">
        <w:trPr>
          <w:trHeight w:val="330"/>
        </w:trPr>
        <w:tc>
          <w:tcPr>
            <w:tcW w:w="1562" w:type="dxa"/>
          </w:tcPr>
          <w:p w14:paraId="1F30E8C6" w14:textId="77777777" w:rsidR="00DB4C14" w:rsidRDefault="00B413C6">
            <w:pPr>
              <w:pStyle w:val="TableParagraph"/>
              <w:spacing w:line="270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77" w:type="dxa"/>
          </w:tcPr>
          <w:p w14:paraId="325EA742" w14:textId="77777777" w:rsidR="00DB4C14" w:rsidRDefault="00B413C6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Pedestrian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Roller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Man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walk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behind</w:t>
            </w:r>
          </w:p>
        </w:tc>
        <w:tc>
          <w:tcPr>
            <w:tcW w:w="1844" w:type="dxa"/>
          </w:tcPr>
          <w:p w14:paraId="744352B5" w14:textId="77777777" w:rsidR="00DB4C14" w:rsidRDefault="00B413C6">
            <w:pPr>
              <w:pStyle w:val="TableParagraph"/>
              <w:spacing w:line="270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DB4C14" w14:paraId="6540B14B" w14:textId="77777777" w:rsidTr="0006495C">
        <w:trPr>
          <w:trHeight w:val="330"/>
        </w:trPr>
        <w:tc>
          <w:tcPr>
            <w:tcW w:w="1562" w:type="dxa"/>
          </w:tcPr>
          <w:p w14:paraId="18EF204E" w14:textId="77777777" w:rsidR="00DB4C14" w:rsidRDefault="00DB4C14">
            <w:pPr>
              <w:pStyle w:val="TableParagraph"/>
            </w:pPr>
          </w:p>
        </w:tc>
        <w:tc>
          <w:tcPr>
            <w:tcW w:w="5677" w:type="dxa"/>
          </w:tcPr>
          <w:p w14:paraId="28B703BD" w14:textId="77777777" w:rsidR="00DB4C14" w:rsidRDefault="00DB4C14">
            <w:pPr>
              <w:pStyle w:val="TableParagraph"/>
            </w:pPr>
          </w:p>
        </w:tc>
        <w:tc>
          <w:tcPr>
            <w:tcW w:w="1844" w:type="dxa"/>
          </w:tcPr>
          <w:p w14:paraId="1017345E" w14:textId="77777777" w:rsidR="00DB4C14" w:rsidRDefault="00DB4C14">
            <w:pPr>
              <w:pStyle w:val="TableParagraph"/>
            </w:pPr>
          </w:p>
        </w:tc>
      </w:tr>
      <w:tr w:rsidR="00DB4C14" w14:paraId="18CC6726" w14:textId="77777777" w:rsidTr="0006495C">
        <w:trPr>
          <w:trHeight w:val="328"/>
        </w:trPr>
        <w:tc>
          <w:tcPr>
            <w:tcW w:w="1562" w:type="dxa"/>
          </w:tcPr>
          <w:p w14:paraId="7DDE7E75" w14:textId="77777777" w:rsidR="00DB4C14" w:rsidRDefault="00B413C6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677" w:type="dxa"/>
          </w:tcPr>
          <w:p w14:paraId="5BA64424" w14:textId="77777777" w:rsidR="00DB4C14" w:rsidRDefault="00B413C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Self-propelled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single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drum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vibrating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(10Tons)</w:t>
            </w:r>
          </w:p>
        </w:tc>
        <w:tc>
          <w:tcPr>
            <w:tcW w:w="1844" w:type="dxa"/>
          </w:tcPr>
          <w:p w14:paraId="1490F9D0" w14:textId="77777777" w:rsidR="00DB4C14" w:rsidRDefault="00B413C6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DB4C14" w14:paraId="256B77F5" w14:textId="77777777" w:rsidTr="0006495C">
        <w:trPr>
          <w:trHeight w:val="330"/>
        </w:trPr>
        <w:tc>
          <w:tcPr>
            <w:tcW w:w="1562" w:type="dxa"/>
          </w:tcPr>
          <w:p w14:paraId="749DD453" w14:textId="77777777" w:rsidR="00DB4C14" w:rsidRDefault="00DB4C14">
            <w:pPr>
              <w:pStyle w:val="TableParagraph"/>
            </w:pPr>
          </w:p>
        </w:tc>
        <w:tc>
          <w:tcPr>
            <w:tcW w:w="5677" w:type="dxa"/>
          </w:tcPr>
          <w:p w14:paraId="65E764D8" w14:textId="77777777" w:rsidR="00DB4C14" w:rsidRDefault="00DB4C14">
            <w:pPr>
              <w:pStyle w:val="TableParagraph"/>
            </w:pPr>
          </w:p>
        </w:tc>
        <w:tc>
          <w:tcPr>
            <w:tcW w:w="1844" w:type="dxa"/>
          </w:tcPr>
          <w:p w14:paraId="7914937F" w14:textId="77777777" w:rsidR="00DB4C14" w:rsidRDefault="00DB4C14">
            <w:pPr>
              <w:pStyle w:val="TableParagraph"/>
            </w:pPr>
          </w:p>
        </w:tc>
      </w:tr>
      <w:tr w:rsidR="00DB4C14" w14:paraId="260F9591" w14:textId="77777777" w:rsidTr="0006495C">
        <w:trPr>
          <w:trHeight w:val="330"/>
        </w:trPr>
        <w:tc>
          <w:tcPr>
            <w:tcW w:w="1562" w:type="dxa"/>
          </w:tcPr>
          <w:p w14:paraId="26E5BF8E" w14:textId="77777777" w:rsidR="00DB4C14" w:rsidRDefault="00B413C6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677" w:type="dxa"/>
          </w:tcPr>
          <w:p w14:paraId="56F28459" w14:textId="77777777" w:rsidR="00DB4C14" w:rsidRDefault="00B413C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Mobile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concrete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mixers</w:t>
            </w:r>
          </w:p>
        </w:tc>
        <w:tc>
          <w:tcPr>
            <w:tcW w:w="1844" w:type="dxa"/>
          </w:tcPr>
          <w:p w14:paraId="30CC3B66" w14:textId="77777777" w:rsidR="00DB4C14" w:rsidRDefault="00B413C6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DB4C14" w14:paraId="62A6C6BC" w14:textId="77777777" w:rsidTr="0006495C">
        <w:trPr>
          <w:trHeight w:val="328"/>
        </w:trPr>
        <w:tc>
          <w:tcPr>
            <w:tcW w:w="1562" w:type="dxa"/>
          </w:tcPr>
          <w:p w14:paraId="3EE9A987" w14:textId="77777777" w:rsidR="00DB4C14" w:rsidRDefault="00DB4C14">
            <w:pPr>
              <w:pStyle w:val="TableParagraph"/>
            </w:pPr>
          </w:p>
        </w:tc>
        <w:tc>
          <w:tcPr>
            <w:tcW w:w="5677" w:type="dxa"/>
          </w:tcPr>
          <w:p w14:paraId="25196F52" w14:textId="77777777" w:rsidR="00DB4C14" w:rsidRDefault="00DB4C14">
            <w:pPr>
              <w:pStyle w:val="TableParagraph"/>
            </w:pPr>
          </w:p>
        </w:tc>
        <w:tc>
          <w:tcPr>
            <w:tcW w:w="1844" w:type="dxa"/>
          </w:tcPr>
          <w:p w14:paraId="5BD05702" w14:textId="77777777" w:rsidR="00DB4C14" w:rsidRDefault="00DB4C14">
            <w:pPr>
              <w:pStyle w:val="TableParagraph"/>
            </w:pPr>
          </w:p>
        </w:tc>
      </w:tr>
      <w:tr w:rsidR="00DB4C14" w14:paraId="1E53B98A" w14:textId="77777777" w:rsidTr="0006495C">
        <w:trPr>
          <w:trHeight w:val="330"/>
        </w:trPr>
        <w:tc>
          <w:tcPr>
            <w:tcW w:w="1562" w:type="dxa"/>
          </w:tcPr>
          <w:p w14:paraId="3323006D" w14:textId="77777777" w:rsidR="00DB4C14" w:rsidRDefault="00B413C6">
            <w:pPr>
              <w:pStyle w:val="TableParagraph"/>
              <w:spacing w:line="270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677" w:type="dxa"/>
          </w:tcPr>
          <w:p w14:paraId="60D41F2D" w14:textId="77777777" w:rsidR="00DB4C14" w:rsidRDefault="00B413C6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Excavator/loader</w:t>
            </w:r>
          </w:p>
        </w:tc>
        <w:tc>
          <w:tcPr>
            <w:tcW w:w="1844" w:type="dxa"/>
          </w:tcPr>
          <w:p w14:paraId="44BCE96C" w14:textId="77777777" w:rsidR="00DB4C14" w:rsidRDefault="00B413C6">
            <w:pPr>
              <w:pStyle w:val="TableParagraph"/>
              <w:spacing w:line="270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DB4C14" w14:paraId="17AFC8AB" w14:textId="77777777" w:rsidTr="0006495C">
        <w:trPr>
          <w:trHeight w:val="330"/>
        </w:trPr>
        <w:tc>
          <w:tcPr>
            <w:tcW w:w="1562" w:type="dxa"/>
          </w:tcPr>
          <w:p w14:paraId="0D01ACCA" w14:textId="77777777" w:rsidR="00DB4C14" w:rsidRDefault="00DB4C14">
            <w:pPr>
              <w:pStyle w:val="TableParagraph"/>
            </w:pPr>
          </w:p>
        </w:tc>
        <w:tc>
          <w:tcPr>
            <w:tcW w:w="5677" w:type="dxa"/>
          </w:tcPr>
          <w:p w14:paraId="144E8A11" w14:textId="77777777" w:rsidR="00DB4C14" w:rsidRDefault="00DB4C14">
            <w:pPr>
              <w:pStyle w:val="TableParagraph"/>
            </w:pPr>
          </w:p>
        </w:tc>
        <w:tc>
          <w:tcPr>
            <w:tcW w:w="1844" w:type="dxa"/>
          </w:tcPr>
          <w:p w14:paraId="241368FF" w14:textId="77777777" w:rsidR="00DB4C14" w:rsidRDefault="00DB4C14">
            <w:pPr>
              <w:pStyle w:val="TableParagraph"/>
            </w:pPr>
          </w:p>
        </w:tc>
      </w:tr>
      <w:tr w:rsidR="00DB4C14" w14:paraId="7CAB9D70" w14:textId="77777777" w:rsidTr="0006495C">
        <w:trPr>
          <w:trHeight w:val="328"/>
        </w:trPr>
        <w:tc>
          <w:tcPr>
            <w:tcW w:w="1562" w:type="dxa"/>
          </w:tcPr>
          <w:p w14:paraId="4DB20D48" w14:textId="77777777" w:rsidR="00DB4C14" w:rsidRDefault="00B413C6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677" w:type="dxa"/>
          </w:tcPr>
          <w:p w14:paraId="42B44FBC" w14:textId="77777777" w:rsidR="00DB4C14" w:rsidRDefault="00B413C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Concrete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vibrators</w:t>
            </w:r>
          </w:p>
        </w:tc>
        <w:tc>
          <w:tcPr>
            <w:tcW w:w="1844" w:type="dxa"/>
          </w:tcPr>
          <w:p w14:paraId="1A63AB34" w14:textId="77777777" w:rsidR="00DB4C14" w:rsidRDefault="00B413C6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DB4C14" w14:paraId="1467DBB4" w14:textId="77777777" w:rsidTr="0006495C">
        <w:trPr>
          <w:trHeight w:val="330"/>
        </w:trPr>
        <w:tc>
          <w:tcPr>
            <w:tcW w:w="1562" w:type="dxa"/>
          </w:tcPr>
          <w:p w14:paraId="5EC3D0B0" w14:textId="77777777" w:rsidR="00DB4C14" w:rsidRDefault="00DB4C14">
            <w:pPr>
              <w:pStyle w:val="TableParagraph"/>
            </w:pPr>
          </w:p>
        </w:tc>
        <w:tc>
          <w:tcPr>
            <w:tcW w:w="5677" w:type="dxa"/>
          </w:tcPr>
          <w:p w14:paraId="1929EBA6" w14:textId="77777777" w:rsidR="00DB4C14" w:rsidRDefault="00DB4C14">
            <w:pPr>
              <w:pStyle w:val="TableParagraph"/>
            </w:pPr>
          </w:p>
        </w:tc>
        <w:tc>
          <w:tcPr>
            <w:tcW w:w="1844" w:type="dxa"/>
          </w:tcPr>
          <w:p w14:paraId="7841EE82" w14:textId="77777777" w:rsidR="00DB4C14" w:rsidRDefault="00DB4C14">
            <w:pPr>
              <w:pStyle w:val="TableParagraph"/>
            </w:pPr>
          </w:p>
        </w:tc>
      </w:tr>
      <w:tr w:rsidR="00DB4C14" w14:paraId="512C02C5" w14:textId="77777777" w:rsidTr="0006495C">
        <w:trPr>
          <w:trHeight w:val="330"/>
        </w:trPr>
        <w:tc>
          <w:tcPr>
            <w:tcW w:w="1562" w:type="dxa"/>
          </w:tcPr>
          <w:p w14:paraId="6F644036" w14:textId="77777777" w:rsidR="00DB4C14" w:rsidRDefault="00B413C6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5677" w:type="dxa"/>
          </w:tcPr>
          <w:p w14:paraId="74003DD1" w14:textId="77777777" w:rsidR="00DB4C14" w:rsidRDefault="00B413C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proofErr w:type="gramStart"/>
            <w:r>
              <w:rPr>
                <w:sz w:val="24"/>
              </w:rPr>
              <w:t>Tippers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payload 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10 </w:t>
            </w:r>
            <w:proofErr w:type="spellStart"/>
            <w:r>
              <w:rPr>
                <w:sz w:val="24"/>
              </w:rPr>
              <w:t>tonnes</w:t>
            </w:r>
            <w:proofErr w:type="spellEnd"/>
          </w:p>
        </w:tc>
        <w:tc>
          <w:tcPr>
            <w:tcW w:w="1844" w:type="dxa"/>
          </w:tcPr>
          <w:p w14:paraId="485071D6" w14:textId="77777777" w:rsidR="00DB4C14" w:rsidRDefault="0006495C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DB4C14" w14:paraId="70D09D86" w14:textId="77777777" w:rsidTr="0006495C">
        <w:trPr>
          <w:trHeight w:val="328"/>
        </w:trPr>
        <w:tc>
          <w:tcPr>
            <w:tcW w:w="1562" w:type="dxa"/>
          </w:tcPr>
          <w:p w14:paraId="20732C37" w14:textId="77777777" w:rsidR="00DB4C14" w:rsidRDefault="00DB4C14">
            <w:pPr>
              <w:pStyle w:val="TableParagraph"/>
            </w:pPr>
          </w:p>
        </w:tc>
        <w:tc>
          <w:tcPr>
            <w:tcW w:w="5677" w:type="dxa"/>
          </w:tcPr>
          <w:p w14:paraId="7D73FBFD" w14:textId="77777777" w:rsidR="00DB4C14" w:rsidRDefault="00DB4C14">
            <w:pPr>
              <w:pStyle w:val="TableParagraph"/>
            </w:pPr>
          </w:p>
        </w:tc>
        <w:tc>
          <w:tcPr>
            <w:tcW w:w="1844" w:type="dxa"/>
          </w:tcPr>
          <w:p w14:paraId="65971A16" w14:textId="77777777" w:rsidR="00DB4C14" w:rsidRDefault="00DB4C14">
            <w:pPr>
              <w:pStyle w:val="TableParagraph"/>
            </w:pPr>
          </w:p>
        </w:tc>
      </w:tr>
      <w:tr w:rsidR="00DB4C14" w14:paraId="5923BA6B" w14:textId="77777777" w:rsidTr="0006495C">
        <w:trPr>
          <w:trHeight w:val="330"/>
        </w:trPr>
        <w:tc>
          <w:tcPr>
            <w:tcW w:w="1562" w:type="dxa"/>
          </w:tcPr>
          <w:p w14:paraId="0E380E3A" w14:textId="77777777" w:rsidR="00DB4C14" w:rsidRDefault="00B413C6">
            <w:pPr>
              <w:pStyle w:val="TableParagraph"/>
              <w:spacing w:line="270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5677" w:type="dxa"/>
          </w:tcPr>
          <w:p w14:paraId="178673F5" w14:textId="77777777" w:rsidR="00DB4C14" w:rsidRDefault="00B413C6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Water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tankers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(10,000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litres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capacity)</w:t>
            </w:r>
          </w:p>
        </w:tc>
        <w:tc>
          <w:tcPr>
            <w:tcW w:w="1844" w:type="dxa"/>
          </w:tcPr>
          <w:p w14:paraId="1C1B29EA" w14:textId="77777777" w:rsidR="00DB4C14" w:rsidRDefault="00B413C6">
            <w:pPr>
              <w:pStyle w:val="TableParagraph"/>
              <w:spacing w:line="270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DB4C14" w14:paraId="2720B254" w14:textId="77777777" w:rsidTr="0006495C">
        <w:trPr>
          <w:trHeight w:val="331"/>
        </w:trPr>
        <w:tc>
          <w:tcPr>
            <w:tcW w:w="1562" w:type="dxa"/>
          </w:tcPr>
          <w:p w14:paraId="4AB36E7E" w14:textId="77777777" w:rsidR="00DB4C14" w:rsidRDefault="00DB4C14">
            <w:pPr>
              <w:pStyle w:val="TableParagraph"/>
            </w:pPr>
          </w:p>
        </w:tc>
        <w:tc>
          <w:tcPr>
            <w:tcW w:w="5677" w:type="dxa"/>
          </w:tcPr>
          <w:p w14:paraId="60A2A685" w14:textId="77777777" w:rsidR="00DB4C14" w:rsidRDefault="00DB4C14">
            <w:pPr>
              <w:pStyle w:val="TableParagraph"/>
            </w:pPr>
          </w:p>
        </w:tc>
        <w:tc>
          <w:tcPr>
            <w:tcW w:w="1844" w:type="dxa"/>
          </w:tcPr>
          <w:p w14:paraId="5ADB38D9" w14:textId="77777777" w:rsidR="00DB4C14" w:rsidRDefault="00DB4C14">
            <w:pPr>
              <w:pStyle w:val="TableParagraph"/>
            </w:pPr>
          </w:p>
        </w:tc>
      </w:tr>
      <w:tr w:rsidR="00DB4C14" w14:paraId="0697D9B9" w14:textId="77777777" w:rsidTr="0006495C">
        <w:trPr>
          <w:trHeight w:val="328"/>
        </w:trPr>
        <w:tc>
          <w:tcPr>
            <w:tcW w:w="1562" w:type="dxa"/>
          </w:tcPr>
          <w:p w14:paraId="2C65FDA9" w14:textId="77777777" w:rsidR="00DB4C14" w:rsidRDefault="00B413C6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5677" w:type="dxa"/>
          </w:tcPr>
          <w:p w14:paraId="5FC0F843" w14:textId="77777777" w:rsidR="00DB4C14" w:rsidRDefault="00B413C6">
            <w:pPr>
              <w:pStyle w:val="TableParagraph"/>
              <w:spacing w:before="44" w:line="264" w:lineRule="exact"/>
              <w:ind w:left="167"/>
              <w:rPr>
                <w:sz w:val="24"/>
              </w:rPr>
            </w:pPr>
            <w:r>
              <w:rPr>
                <w:sz w:val="24"/>
              </w:rPr>
              <w:t>Motor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Grader</w:t>
            </w:r>
          </w:p>
        </w:tc>
        <w:tc>
          <w:tcPr>
            <w:tcW w:w="1844" w:type="dxa"/>
          </w:tcPr>
          <w:p w14:paraId="09010134" w14:textId="77777777" w:rsidR="00DB4C14" w:rsidRDefault="00B413C6">
            <w:pPr>
              <w:pStyle w:val="TableParagraph"/>
              <w:spacing w:before="44" w:line="264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DB4C14" w14:paraId="747EB652" w14:textId="77777777" w:rsidTr="0006495C">
        <w:trPr>
          <w:trHeight w:val="302"/>
        </w:trPr>
        <w:tc>
          <w:tcPr>
            <w:tcW w:w="1562" w:type="dxa"/>
          </w:tcPr>
          <w:p w14:paraId="0A8839AB" w14:textId="77777777" w:rsidR="00DB4C14" w:rsidRDefault="00DB4C14">
            <w:pPr>
              <w:pStyle w:val="TableParagraph"/>
            </w:pPr>
          </w:p>
        </w:tc>
        <w:tc>
          <w:tcPr>
            <w:tcW w:w="5677" w:type="dxa"/>
          </w:tcPr>
          <w:p w14:paraId="27191616" w14:textId="77777777" w:rsidR="00DB4C14" w:rsidRDefault="00DB4C14">
            <w:pPr>
              <w:pStyle w:val="TableParagraph"/>
            </w:pPr>
          </w:p>
        </w:tc>
        <w:tc>
          <w:tcPr>
            <w:tcW w:w="1844" w:type="dxa"/>
          </w:tcPr>
          <w:p w14:paraId="08710FFB" w14:textId="77777777" w:rsidR="00DB4C14" w:rsidRDefault="00DB4C14">
            <w:pPr>
              <w:pStyle w:val="TableParagraph"/>
            </w:pPr>
          </w:p>
        </w:tc>
      </w:tr>
      <w:tr w:rsidR="00DB4C14" w14:paraId="42554B24" w14:textId="77777777" w:rsidTr="0006495C">
        <w:trPr>
          <w:trHeight w:val="275"/>
        </w:trPr>
        <w:tc>
          <w:tcPr>
            <w:tcW w:w="1562" w:type="dxa"/>
          </w:tcPr>
          <w:p w14:paraId="3C255316" w14:textId="77777777" w:rsidR="00DB4C14" w:rsidRDefault="00B413C6">
            <w:pPr>
              <w:pStyle w:val="TableParagraph"/>
              <w:spacing w:line="256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5677" w:type="dxa"/>
          </w:tcPr>
          <w:p w14:paraId="7EF15106" w14:textId="77777777" w:rsidR="00DB4C14" w:rsidRDefault="00B413C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Crawler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Tractor</w:t>
            </w:r>
          </w:p>
        </w:tc>
        <w:tc>
          <w:tcPr>
            <w:tcW w:w="1844" w:type="dxa"/>
          </w:tcPr>
          <w:p w14:paraId="0ABE51D0" w14:textId="77777777" w:rsidR="00DB4C14" w:rsidRDefault="00B413C6">
            <w:pPr>
              <w:pStyle w:val="TableParagraph"/>
              <w:spacing w:line="256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</w:tbl>
    <w:p w14:paraId="5D306EDB" w14:textId="77777777" w:rsidR="00DB4C14" w:rsidRDefault="00DB4C14">
      <w:pPr>
        <w:pStyle w:val="BodyText"/>
        <w:rPr>
          <w:b/>
          <w:sz w:val="26"/>
        </w:rPr>
      </w:pPr>
    </w:p>
    <w:p w14:paraId="2619AC0A" w14:textId="77777777" w:rsidR="00DB4C14" w:rsidRDefault="00DB4C14">
      <w:pPr>
        <w:pStyle w:val="BodyText"/>
        <w:spacing w:before="5"/>
        <w:rPr>
          <w:b/>
          <w:sz w:val="26"/>
        </w:rPr>
      </w:pPr>
    </w:p>
    <w:p w14:paraId="41E9C55D" w14:textId="77777777" w:rsidR="00DB4C14" w:rsidRDefault="00B413C6">
      <w:pPr>
        <w:pStyle w:val="ListParagraph"/>
        <w:numPr>
          <w:ilvl w:val="1"/>
          <w:numId w:val="66"/>
        </w:numPr>
        <w:tabs>
          <w:tab w:val="left" w:pos="1789"/>
        </w:tabs>
        <w:spacing w:before="1"/>
        <w:jc w:val="both"/>
        <w:rPr>
          <w:sz w:val="24"/>
        </w:rPr>
      </w:pPr>
      <w:r>
        <w:rPr>
          <w:color w:val="211F1F"/>
          <w:sz w:val="24"/>
        </w:rPr>
        <w:t>Other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conditions depending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on their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seriousness.</w:t>
      </w:r>
    </w:p>
    <w:p w14:paraId="4045506F" w14:textId="77777777" w:rsidR="00DB4C14" w:rsidRDefault="00B413C6">
      <w:pPr>
        <w:pStyle w:val="ListParagraph"/>
        <w:numPr>
          <w:ilvl w:val="0"/>
          <w:numId w:val="66"/>
        </w:numPr>
        <w:tabs>
          <w:tab w:val="left" w:pos="1652"/>
        </w:tabs>
        <w:spacing w:before="211" w:line="270" w:lineRule="exact"/>
        <w:ind w:left="1651" w:hanging="462"/>
        <w:jc w:val="both"/>
        <w:rPr>
          <w:color w:val="211F1F"/>
        </w:rPr>
      </w:pPr>
      <w:bookmarkStart w:id="63" w:name="_bookmark62"/>
      <w:bookmarkEnd w:id="63"/>
      <w:r>
        <w:rPr>
          <w:b/>
          <w:color w:val="211F1F"/>
          <w:sz w:val="24"/>
        </w:rPr>
        <w:t>History</w:t>
      </w:r>
      <w:r>
        <w:rPr>
          <w:b/>
          <w:color w:val="211F1F"/>
          <w:spacing w:val="-8"/>
          <w:sz w:val="24"/>
        </w:rPr>
        <w:t xml:space="preserve"> </w:t>
      </w:r>
      <w:r>
        <w:rPr>
          <w:b/>
          <w:color w:val="211F1F"/>
          <w:sz w:val="24"/>
        </w:rPr>
        <w:t>of</w:t>
      </w:r>
      <w:r>
        <w:rPr>
          <w:b/>
          <w:color w:val="211F1F"/>
          <w:spacing w:val="-5"/>
          <w:sz w:val="24"/>
        </w:rPr>
        <w:t xml:space="preserve"> </w:t>
      </w:r>
      <w:r>
        <w:rPr>
          <w:b/>
          <w:color w:val="211F1F"/>
          <w:sz w:val="24"/>
        </w:rPr>
        <w:t>non-performing</w:t>
      </w:r>
      <w:r>
        <w:rPr>
          <w:b/>
          <w:color w:val="211F1F"/>
          <w:spacing w:val="-6"/>
          <w:sz w:val="24"/>
        </w:rPr>
        <w:t xml:space="preserve"> </w:t>
      </w:r>
      <w:r>
        <w:rPr>
          <w:b/>
          <w:color w:val="211F1F"/>
          <w:sz w:val="24"/>
        </w:rPr>
        <w:t>contracts</w:t>
      </w:r>
      <w:r>
        <w:rPr>
          <w:color w:val="211F1F"/>
          <w:sz w:val="24"/>
        </w:rPr>
        <w:t>:</w:t>
      </w:r>
    </w:p>
    <w:p w14:paraId="3E2B8F63" w14:textId="77777777" w:rsidR="00DB4C14" w:rsidRDefault="00B413C6">
      <w:pPr>
        <w:pStyle w:val="BodyText"/>
        <w:spacing w:before="3" w:line="230" w:lineRule="auto"/>
        <w:ind w:left="1651" w:right="542"/>
        <w:jc w:val="both"/>
      </w:pPr>
      <w:r>
        <w:rPr>
          <w:color w:val="211F1F"/>
        </w:rPr>
        <w:t xml:space="preserve">Tenderer and each member of JV </w:t>
      </w:r>
      <w:proofErr w:type="spellStart"/>
      <w:r>
        <w:rPr>
          <w:color w:val="211F1F"/>
        </w:rPr>
        <w:t>incase</w:t>
      </w:r>
      <w:proofErr w:type="spellEnd"/>
      <w:r>
        <w:rPr>
          <w:color w:val="211F1F"/>
        </w:rPr>
        <w:t xml:space="preserve"> the Tenderer is a JV, shall demonstrate that </w:t>
      </w:r>
      <w:proofErr w:type="gramStart"/>
      <w:r>
        <w:rPr>
          <w:color w:val="211F1F"/>
        </w:rPr>
        <w:t>Non-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performance</w:t>
      </w:r>
      <w:proofErr w:type="gramEnd"/>
      <w:r>
        <w:rPr>
          <w:color w:val="211F1F"/>
          <w:spacing w:val="-7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a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contract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did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not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occur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because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default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Tenderer,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or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member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58"/>
        </w:rPr>
        <w:t xml:space="preserve"> </w:t>
      </w:r>
      <w:r>
        <w:rPr>
          <w:color w:val="211F1F"/>
        </w:rPr>
        <w:t>a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JV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in the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last</w:t>
      </w:r>
      <w:r>
        <w:rPr>
          <w:color w:val="211F1F"/>
          <w:spacing w:val="-1"/>
        </w:rPr>
        <w:t xml:space="preserve"> </w:t>
      </w:r>
      <w:r>
        <w:rPr>
          <w:b/>
        </w:rPr>
        <w:t>3</w:t>
      </w:r>
      <w:r>
        <w:rPr>
          <w:b/>
          <w:spacing w:val="3"/>
        </w:rPr>
        <w:t xml:space="preserve"> </w:t>
      </w:r>
      <w:r>
        <w:t>years</w:t>
      </w:r>
      <w:r>
        <w:rPr>
          <w:color w:val="211F1F"/>
        </w:rPr>
        <w:t>.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required information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shall be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furnished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in the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appropriate</w:t>
      </w:r>
      <w:r>
        <w:rPr>
          <w:color w:val="211F1F"/>
          <w:spacing w:val="3"/>
        </w:rPr>
        <w:t xml:space="preserve"> </w:t>
      </w:r>
      <w:r>
        <w:rPr>
          <w:color w:val="211F1F"/>
        </w:rPr>
        <w:t>form.</w:t>
      </w:r>
    </w:p>
    <w:p w14:paraId="2828935F" w14:textId="77777777" w:rsidR="00DB4C14" w:rsidRDefault="00DB4C14">
      <w:pPr>
        <w:spacing w:line="230" w:lineRule="auto"/>
        <w:jc w:val="both"/>
        <w:sectPr w:rsidR="00DB4C14">
          <w:pgSz w:w="11930" w:h="16860"/>
          <w:pgMar w:top="540" w:right="300" w:bottom="700" w:left="240" w:header="259" w:footer="463" w:gutter="0"/>
          <w:cols w:space="720"/>
        </w:sectPr>
      </w:pPr>
    </w:p>
    <w:p w14:paraId="37AA6526" w14:textId="77777777" w:rsidR="00DB4C14" w:rsidRDefault="00B413C6">
      <w:pPr>
        <w:pStyle w:val="ListParagraph"/>
        <w:numPr>
          <w:ilvl w:val="0"/>
          <w:numId w:val="66"/>
        </w:numPr>
        <w:tabs>
          <w:tab w:val="left" w:pos="1652"/>
        </w:tabs>
        <w:spacing w:before="87" w:line="271" w:lineRule="exact"/>
        <w:ind w:left="1651" w:hanging="462"/>
        <w:jc w:val="both"/>
        <w:rPr>
          <w:b/>
          <w:color w:val="211F1F"/>
        </w:rPr>
      </w:pPr>
      <w:bookmarkStart w:id="64" w:name="_bookmark63"/>
      <w:bookmarkEnd w:id="64"/>
      <w:r>
        <w:rPr>
          <w:b/>
          <w:color w:val="211F1F"/>
          <w:sz w:val="24"/>
        </w:rPr>
        <w:lastRenderedPageBreak/>
        <w:t>Pending</w:t>
      </w:r>
      <w:r>
        <w:rPr>
          <w:b/>
          <w:color w:val="211F1F"/>
          <w:spacing w:val="-6"/>
          <w:sz w:val="24"/>
        </w:rPr>
        <w:t xml:space="preserve"> </w:t>
      </w:r>
      <w:r>
        <w:rPr>
          <w:b/>
          <w:color w:val="211F1F"/>
          <w:sz w:val="24"/>
        </w:rPr>
        <w:t>Litigation</w:t>
      </w:r>
    </w:p>
    <w:p w14:paraId="1EF74124" w14:textId="77777777" w:rsidR="00DB4C14" w:rsidRDefault="00B413C6">
      <w:pPr>
        <w:pStyle w:val="BodyText"/>
        <w:spacing w:before="4" w:line="230" w:lineRule="auto"/>
        <w:ind w:left="1644" w:right="541" w:firstLine="7"/>
        <w:jc w:val="both"/>
      </w:pPr>
      <w:r>
        <w:rPr>
          <w:color w:val="211F1F"/>
          <w:spacing w:val="-1"/>
        </w:rPr>
        <w:t>Financial</w:t>
      </w:r>
      <w:r>
        <w:rPr>
          <w:color w:val="211F1F"/>
          <w:spacing w:val="-3"/>
        </w:rPr>
        <w:t xml:space="preserve"> </w:t>
      </w:r>
      <w:r>
        <w:rPr>
          <w:color w:val="211F1F"/>
          <w:spacing w:val="-1"/>
        </w:rPr>
        <w:t>position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prospective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long-term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proﬁtability</w:t>
      </w:r>
      <w:r>
        <w:rPr>
          <w:color w:val="211F1F"/>
          <w:spacing w:val="-17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Single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Tenderer,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in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case</w:t>
      </w:r>
      <w:r>
        <w:rPr>
          <w:color w:val="211F1F"/>
          <w:spacing w:val="-57"/>
        </w:rPr>
        <w:t xml:space="preserve"> </w:t>
      </w:r>
      <w:r>
        <w:rPr>
          <w:color w:val="211F1F"/>
        </w:rPr>
        <w:t>the Tenderer is a JV, of each member of the JV, shall remain sound according to criteria</w:t>
      </w:r>
      <w:r>
        <w:rPr>
          <w:color w:val="211F1F"/>
          <w:spacing w:val="1"/>
        </w:rPr>
        <w:t xml:space="preserve"> </w:t>
      </w:r>
      <w:r>
        <w:rPr>
          <w:color w:val="211F1F"/>
          <w:spacing w:val="-1"/>
        </w:rPr>
        <w:t>established</w:t>
      </w:r>
      <w:r>
        <w:rPr>
          <w:color w:val="211F1F"/>
          <w:spacing w:val="-12"/>
        </w:rPr>
        <w:t xml:space="preserve"> </w:t>
      </w:r>
      <w:r>
        <w:rPr>
          <w:color w:val="211F1F"/>
        </w:rPr>
        <w:t>with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respect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to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Financial</w:t>
      </w:r>
      <w:r>
        <w:rPr>
          <w:color w:val="211F1F"/>
          <w:spacing w:val="-12"/>
        </w:rPr>
        <w:t xml:space="preserve"> </w:t>
      </w:r>
      <w:r>
        <w:rPr>
          <w:color w:val="211F1F"/>
        </w:rPr>
        <w:t>Capability</w:t>
      </w:r>
      <w:r>
        <w:rPr>
          <w:color w:val="211F1F"/>
          <w:spacing w:val="-15"/>
        </w:rPr>
        <w:t xml:space="preserve"> </w:t>
      </w:r>
      <w:r>
        <w:rPr>
          <w:color w:val="211F1F"/>
        </w:rPr>
        <w:t>under</w:t>
      </w:r>
      <w:r>
        <w:rPr>
          <w:color w:val="211F1F"/>
          <w:spacing w:val="-12"/>
        </w:rPr>
        <w:t xml:space="preserve"> </w:t>
      </w:r>
      <w:r>
        <w:rPr>
          <w:color w:val="211F1F"/>
        </w:rPr>
        <w:t>Paragraph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(</w:t>
      </w:r>
      <w:proofErr w:type="spellStart"/>
      <w:r>
        <w:rPr>
          <w:color w:val="211F1F"/>
        </w:rPr>
        <w:t>i</w:t>
      </w:r>
      <w:proofErr w:type="spellEnd"/>
      <w:r>
        <w:rPr>
          <w:color w:val="211F1F"/>
        </w:rPr>
        <w:t>)</w:t>
      </w:r>
      <w:r>
        <w:rPr>
          <w:color w:val="211F1F"/>
          <w:spacing w:val="-13"/>
        </w:rPr>
        <w:t xml:space="preserve"> </w:t>
      </w:r>
      <w:r>
        <w:rPr>
          <w:color w:val="211F1F"/>
        </w:rPr>
        <w:t>above</w:t>
      </w:r>
      <w:r>
        <w:rPr>
          <w:color w:val="211F1F"/>
          <w:spacing w:val="-12"/>
        </w:rPr>
        <w:t xml:space="preserve"> </w:t>
      </w:r>
      <w:r>
        <w:rPr>
          <w:color w:val="211F1F"/>
        </w:rPr>
        <w:t>if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all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pending</w:t>
      </w:r>
      <w:r w:rsidR="00B2716A">
        <w:rPr>
          <w:color w:val="211F1F"/>
        </w:rPr>
        <w:t xml:space="preserve"> </w:t>
      </w:r>
      <w:r>
        <w:rPr>
          <w:color w:val="211F1F"/>
        </w:rPr>
        <w:t>litigation</w:t>
      </w:r>
      <w:r>
        <w:rPr>
          <w:color w:val="211F1F"/>
          <w:spacing w:val="-58"/>
        </w:rPr>
        <w:t xml:space="preserve"> </w:t>
      </w:r>
      <w:r>
        <w:rPr>
          <w:color w:val="211F1F"/>
        </w:rPr>
        <w:t>will be resolved against the Tenderer. Tenderer shall provide information on pending litigations</w:t>
      </w:r>
      <w:r>
        <w:rPr>
          <w:color w:val="211F1F"/>
          <w:spacing w:val="-57"/>
        </w:rPr>
        <w:t xml:space="preserve"> </w:t>
      </w:r>
      <w:r>
        <w:rPr>
          <w:color w:val="211F1F"/>
        </w:rPr>
        <w:t>in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appropriate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form.</w:t>
      </w:r>
    </w:p>
    <w:p w14:paraId="0E8ACFDB" w14:textId="77777777" w:rsidR="00DB4C14" w:rsidRDefault="00B413C6">
      <w:pPr>
        <w:pStyle w:val="ListParagraph"/>
        <w:numPr>
          <w:ilvl w:val="0"/>
          <w:numId w:val="66"/>
        </w:numPr>
        <w:tabs>
          <w:tab w:val="left" w:pos="1652"/>
        </w:tabs>
        <w:spacing w:before="205" w:line="269" w:lineRule="exact"/>
        <w:ind w:left="1651" w:hanging="462"/>
        <w:jc w:val="both"/>
        <w:rPr>
          <w:b/>
          <w:color w:val="211F1F"/>
        </w:rPr>
      </w:pPr>
      <w:bookmarkStart w:id="65" w:name="_bookmark64"/>
      <w:bookmarkEnd w:id="65"/>
      <w:r>
        <w:rPr>
          <w:b/>
          <w:color w:val="211F1F"/>
          <w:sz w:val="24"/>
        </w:rPr>
        <w:t>Litigation</w:t>
      </w:r>
      <w:r>
        <w:rPr>
          <w:b/>
          <w:color w:val="211F1F"/>
          <w:spacing w:val="-2"/>
          <w:sz w:val="24"/>
        </w:rPr>
        <w:t xml:space="preserve"> </w:t>
      </w:r>
      <w:r>
        <w:rPr>
          <w:b/>
          <w:color w:val="211F1F"/>
          <w:sz w:val="24"/>
        </w:rPr>
        <w:t>History</w:t>
      </w:r>
    </w:p>
    <w:p w14:paraId="7E54CCDC" w14:textId="77777777" w:rsidR="00DB4C14" w:rsidRDefault="00B413C6">
      <w:pPr>
        <w:pStyle w:val="BodyText"/>
        <w:spacing w:before="2" w:line="230" w:lineRule="auto"/>
        <w:ind w:left="1644" w:right="541" w:firstLine="7"/>
        <w:jc w:val="both"/>
      </w:pPr>
      <w:r>
        <w:rPr>
          <w:color w:val="211F1F"/>
        </w:rPr>
        <w:t>There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shall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be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no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consistent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history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court/arbitral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award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decisions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against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Tenderer,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in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58"/>
        </w:rPr>
        <w:t xml:space="preserve"> </w:t>
      </w:r>
      <w:r>
        <w:rPr>
          <w:color w:val="211F1F"/>
        </w:rPr>
        <w:t>last</w:t>
      </w:r>
      <w:r>
        <w:rPr>
          <w:color w:val="211F1F"/>
          <w:spacing w:val="-12"/>
        </w:rPr>
        <w:t xml:space="preserve"> </w:t>
      </w:r>
      <w:r>
        <w:rPr>
          <w:b/>
          <w:color w:val="211F1F"/>
        </w:rPr>
        <w:t>3</w:t>
      </w:r>
      <w:r>
        <w:rPr>
          <w:b/>
          <w:color w:val="211F1F"/>
          <w:spacing w:val="-4"/>
        </w:rPr>
        <w:t xml:space="preserve"> </w:t>
      </w:r>
      <w:r>
        <w:rPr>
          <w:color w:val="211F1F"/>
        </w:rPr>
        <w:t>years</w:t>
      </w:r>
      <w:r>
        <w:rPr>
          <w:i/>
          <w:color w:val="211F1F"/>
        </w:rPr>
        <w:t>.</w:t>
      </w:r>
      <w:r>
        <w:rPr>
          <w:i/>
          <w:color w:val="211F1F"/>
          <w:spacing w:val="-6"/>
        </w:rPr>
        <w:t xml:space="preserve"> </w:t>
      </w:r>
      <w:r>
        <w:rPr>
          <w:color w:val="211F1F"/>
        </w:rPr>
        <w:t>All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parties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to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12"/>
        </w:rPr>
        <w:t xml:space="preserve"> </w:t>
      </w:r>
      <w:r>
        <w:rPr>
          <w:color w:val="211F1F"/>
        </w:rPr>
        <w:t>contract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shall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furnish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13"/>
        </w:rPr>
        <w:t xml:space="preserve"> </w:t>
      </w:r>
      <w:r>
        <w:rPr>
          <w:color w:val="211F1F"/>
        </w:rPr>
        <w:t>information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in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appropriate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form</w:t>
      </w:r>
      <w:r>
        <w:rPr>
          <w:color w:val="211F1F"/>
          <w:spacing w:val="-8"/>
        </w:rPr>
        <w:t xml:space="preserve"> </w:t>
      </w:r>
      <w:r>
        <w:t>a</w:t>
      </w:r>
      <w:r>
        <w:rPr>
          <w:color w:val="211F1F"/>
        </w:rPr>
        <w:t>bout</w:t>
      </w:r>
      <w:r>
        <w:rPr>
          <w:color w:val="211F1F"/>
          <w:spacing w:val="-58"/>
        </w:rPr>
        <w:t xml:space="preserve"> </w:t>
      </w:r>
      <w:r>
        <w:rPr>
          <w:color w:val="211F1F"/>
        </w:rPr>
        <w:t>any litigation or arbitration resulting from contracts completed or ongoing under its execution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over the years speciﬁed. A consistent history of awards against the Tenderer or any</w:t>
      </w:r>
      <w:r w:rsidR="00B30F9C">
        <w:rPr>
          <w:color w:val="211F1F"/>
        </w:rPr>
        <w:t xml:space="preserve"> </w:t>
      </w:r>
      <w:r>
        <w:rPr>
          <w:color w:val="211F1F"/>
        </w:rPr>
        <w:t>member of a</w:t>
      </w:r>
      <w:r>
        <w:rPr>
          <w:color w:val="211F1F"/>
          <w:spacing w:val="-57"/>
        </w:rPr>
        <w:t xml:space="preserve"> </w:t>
      </w:r>
      <w:r>
        <w:rPr>
          <w:color w:val="211F1F"/>
        </w:rPr>
        <w:t>JV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may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result in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rejection of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the tender.</w:t>
      </w:r>
    </w:p>
    <w:p w14:paraId="16441EFE" w14:textId="77777777" w:rsidR="00DB4C14" w:rsidRDefault="00DB4C14">
      <w:pPr>
        <w:pStyle w:val="BodyText"/>
        <w:spacing w:before="4"/>
        <w:rPr>
          <w:sz w:val="23"/>
        </w:rPr>
      </w:pPr>
    </w:p>
    <w:p w14:paraId="4E65AE8B" w14:textId="77777777" w:rsidR="00DB4C14" w:rsidRDefault="00B413C6">
      <w:pPr>
        <w:spacing w:line="250" w:lineRule="exact"/>
        <w:ind w:left="1099"/>
        <w:rPr>
          <w:b/>
        </w:rPr>
      </w:pPr>
      <w:r>
        <w:rPr>
          <w:b/>
        </w:rPr>
        <w:t>EVALUATION</w:t>
      </w:r>
      <w:r>
        <w:rPr>
          <w:b/>
          <w:spacing w:val="-5"/>
        </w:rPr>
        <w:t xml:space="preserve"> </w:t>
      </w:r>
      <w:r>
        <w:rPr>
          <w:b/>
        </w:rPr>
        <w:t>/QUALIFICATION</w:t>
      </w:r>
      <w:r>
        <w:rPr>
          <w:b/>
          <w:spacing w:val="-4"/>
        </w:rPr>
        <w:t xml:space="preserve"> </w:t>
      </w:r>
      <w:r>
        <w:rPr>
          <w:b/>
        </w:rPr>
        <w:t>CRITERIA</w:t>
      </w:r>
    </w:p>
    <w:p w14:paraId="2DE5F425" w14:textId="77777777" w:rsidR="00DB4C14" w:rsidRDefault="00B413C6">
      <w:pPr>
        <w:ind w:left="1099" w:right="101"/>
      </w:pPr>
      <w:r>
        <w:t>To be qualified for award of Contract, the tenderer shall provide evidence satisfactory to the Employer of their</w:t>
      </w:r>
      <w:r>
        <w:rPr>
          <w:spacing w:val="1"/>
        </w:rPr>
        <w:t xml:space="preserve"> </w:t>
      </w:r>
      <w:r>
        <w:t>eligibility and of their capability and adequacy of resources to effectively carry out the subject Contract.</w:t>
      </w:r>
      <w:r>
        <w:rPr>
          <w:spacing w:val="1"/>
        </w:rPr>
        <w:t xml:space="preserve"> </w:t>
      </w:r>
      <w:r>
        <w:t>To this</w:t>
      </w:r>
      <w:r>
        <w:rPr>
          <w:spacing w:val="-52"/>
        </w:rPr>
        <w:t xml:space="preserve"> </w:t>
      </w:r>
      <w:r>
        <w:t>end,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tenderer</w:t>
      </w:r>
      <w:r>
        <w:rPr>
          <w:spacing w:val="-1"/>
        </w:rPr>
        <w:t xml:space="preserve"> </w:t>
      </w:r>
      <w:r>
        <w:t>shall be</w:t>
      </w:r>
      <w:r>
        <w:rPr>
          <w:spacing w:val="-3"/>
        </w:rPr>
        <w:t xml:space="preserve"> </w:t>
      </w:r>
      <w:r>
        <w:t>required</w:t>
      </w:r>
      <w:r>
        <w:rPr>
          <w:spacing w:val="-1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provide</w:t>
      </w:r>
      <w:r>
        <w:rPr>
          <w:spacing w:val="7"/>
        </w:rPr>
        <w:t xml:space="preserve"> </w:t>
      </w:r>
      <w:r>
        <w:t>latest</w:t>
      </w:r>
      <w:r>
        <w:rPr>
          <w:spacing w:val="2"/>
        </w:rPr>
        <w:t xml:space="preserve"> </w:t>
      </w:r>
      <w:r>
        <w:t>information</w:t>
      </w:r>
      <w:r>
        <w:rPr>
          <w:spacing w:val="-3"/>
        </w:rPr>
        <w:t xml:space="preserve"> </w:t>
      </w:r>
      <w:r>
        <w:t>set</w:t>
      </w:r>
      <w:r>
        <w:rPr>
          <w:spacing w:val="-3"/>
        </w:rPr>
        <w:t xml:space="preserve"> </w:t>
      </w:r>
      <w:r>
        <w:t>out</w:t>
      </w:r>
      <w:r>
        <w:rPr>
          <w:spacing w:val="7"/>
        </w:rPr>
        <w:t xml:space="preserve"> </w:t>
      </w:r>
      <w:r>
        <w:t>below:</w:t>
      </w:r>
    </w:p>
    <w:p w14:paraId="69D40DA0" w14:textId="77777777" w:rsidR="00DB4C14" w:rsidRDefault="00DB4C14">
      <w:pPr>
        <w:pStyle w:val="BodyText"/>
        <w:spacing w:before="1"/>
        <w:rPr>
          <w:sz w:val="21"/>
        </w:rPr>
      </w:pPr>
    </w:p>
    <w:p w14:paraId="071B9955" w14:textId="77777777" w:rsidR="00DB4C14" w:rsidRDefault="00B413C6">
      <w:pPr>
        <w:ind w:left="1082"/>
        <w:rPr>
          <w:b/>
          <w:i/>
        </w:rPr>
      </w:pPr>
      <w:r>
        <w:rPr>
          <w:b/>
          <w:i/>
          <w:color w:val="221F1F"/>
        </w:rPr>
        <w:t>A.</w:t>
      </w:r>
      <w:r>
        <w:rPr>
          <w:b/>
          <w:i/>
          <w:color w:val="221F1F"/>
          <w:spacing w:val="45"/>
        </w:rPr>
        <w:t xml:space="preserve"> </w:t>
      </w:r>
      <w:r>
        <w:rPr>
          <w:b/>
          <w:i/>
          <w:color w:val="221F1F"/>
        </w:rPr>
        <w:t>PRELIMINARY</w:t>
      </w:r>
      <w:r>
        <w:rPr>
          <w:b/>
          <w:i/>
          <w:color w:val="221F1F"/>
          <w:spacing w:val="-1"/>
        </w:rPr>
        <w:t xml:space="preserve"> </w:t>
      </w:r>
      <w:r>
        <w:rPr>
          <w:b/>
          <w:i/>
          <w:color w:val="221F1F"/>
        </w:rPr>
        <w:t>EXAMINATION</w:t>
      </w:r>
    </w:p>
    <w:p w14:paraId="48D5FC10" w14:textId="77777777" w:rsidR="00DB4C14" w:rsidRDefault="00DB4C14">
      <w:pPr>
        <w:pStyle w:val="BodyText"/>
        <w:rPr>
          <w:b/>
          <w:i/>
        </w:rPr>
      </w:pPr>
    </w:p>
    <w:p w14:paraId="5433D5C4" w14:textId="77777777" w:rsidR="00DB4C14" w:rsidRDefault="00DB4C14">
      <w:pPr>
        <w:pStyle w:val="BodyText"/>
        <w:spacing w:before="4"/>
        <w:rPr>
          <w:b/>
          <w:i/>
          <w:sz w:val="20"/>
        </w:rPr>
      </w:pPr>
    </w:p>
    <w:p w14:paraId="639CA5E1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  <w:spacing w:before="1"/>
      </w:pPr>
      <w:r>
        <w:t>Certified</w:t>
      </w:r>
      <w:r>
        <w:rPr>
          <w:spacing w:val="-2"/>
        </w:rPr>
        <w:t xml:space="preserve"> </w:t>
      </w:r>
      <w:r>
        <w:t>Certificate</w:t>
      </w:r>
      <w:r>
        <w:rPr>
          <w:spacing w:val="-3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Incorporation</w:t>
      </w:r>
      <w:r>
        <w:rPr>
          <w:spacing w:val="-2"/>
        </w:rPr>
        <w:t xml:space="preserve"> </w:t>
      </w:r>
      <w:r>
        <w:t>by</w:t>
      </w:r>
      <w:r>
        <w:rPr>
          <w:spacing w:val="-4"/>
        </w:rPr>
        <w:t xml:space="preserve"> </w:t>
      </w:r>
      <w:r>
        <w:t>Registrar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Companies.</w:t>
      </w:r>
    </w:p>
    <w:p w14:paraId="0B94953D" w14:textId="77777777" w:rsidR="00DB4C14" w:rsidRDefault="00DB4C14">
      <w:pPr>
        <w:pStyle w:val="BodyText"/>
        <w:rPr>
          <w:sz w:val="21"/>
        </w:rPr>
      </w:pPr>
    </w:p>
    <w:p w14:paraId="5E2DF93C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  <w:spacing w:line="230" w:lineRule="auto"/>
        <w:ind w:right="432"/>
        <w:jc w:val="both"/>
      </w:pPr>
      <w:r>
        <w:t>Current Certified CR12 Certificate (dated within 12 Months before date of opening) from the Registrar of</w:t>
      </w:r>
      <w:r>
        <w:rPr>
          <w:spacing w:val="1"/>
        </w:rPr>
        <w:t xml:space="preserve"> </w:t>
      </w:r>
      <w:r>
        <w:t xml:space="preserve">Companies. This should be provided with Identification Documents of Directors </w:t>
      </w:r>
      <w:r>
        <w:rPr>
          <w:i/>
        </w:rPr>
        <w:t>and all individuals listed on</w:t>
      </w:r>
      <w:r>
        <w:rPr>
          <w:i/>
          <w:spacing w:val="1"/>
        </w:rPr>
        <w:t xml:space="preserve"> </w:t>
      </w:r>
      <w:r>
        <w:rPr>
          <w:i/>
        </w:rPr>
        <w:t>the CR12</w:t>
      </w:r>
      <w:r>
        <w:t>. (ID or Passport). For Corporate Directors, CR12 or its equivalent for the corporate directors,</w:t>
      </w:r>
      <w:r>
        <w:rPr>
          <w:spacing w:val="1"/>
        </w:rPr>
        <w:t xml:space="preserve"> </w:t>
      </w:r>
      <w:r>
        <w:t>Identification</w:t>
      </w:r>
      <w:r>
        <w:rPr>
          <w:spacing w:val="-1"/>
        </w:rPr>
        <w:t xml:space="preserve"> </w:t>
      </w:r>
      <w:r>
        <w:t>Documents for</w:t>
      </w:r>
      <w:r>
        <w:rPr>
          <w:spacing w:val="-1"/>
        </w:rPr>
        <w:t xml:space="preserve"> </w:t>
      </w:r>
      <w:r>
        <w:t>the corporate</w:t>
      </w:r>
      <w:r>
        <w:rPr>
          <w:spacing w:val="-1"/>
        </w:rPr>
        <w:t xml:space="preserve"> </w:t>
      </w:r>
      <w:r>
        <w:t>Director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its directors</w:t>
      </w:r>
      <w:r>
        <w:rPr>
          <w:spacing w:val="2"/>
        </w:rPr>
        <w:t xml:space="preserve"> </w:t>
      </w:r>
      <w:r>
        <w:rPr>
          <w:b/>
          <w:u w:val="thick"/>
        </w:rPr>
        <w:t>MUST</w:t>
      </w:r>
      <w:r>
        <w:rPr>
          <w:b/>
          <w:spacing w:val="-1"/>
          <w:u w:val="thick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provided.</w:t>
      </w:r>
    </w:p>
    <w:p w14:paraId="24BF55DB" w14:textId="77777777" w:rsidR="00DB4C14" w:rsidRDefault="00DB4C14">
      <w:pPr>
        <w:pStyle w:val="BodyText"/>
        <w:spacing w:before="5"/>
        <w:rPr>
          <w:sz w:val="21"/>
        </w:rPr>
      </w:pPr>
    </w:p>
    <w:p w14:paraId="5B4D6AFA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  <w:spacing w:before="1" w:line="228" w:lineRule="auto"/>
        <w:ind w:right="431"/>
        <w:jc w:val="both"/>
      </w:pPr>
      <w:r>
        <w:t>Provide (w</w:t>
      </w:r>
      <w:r>
        <w:rPr>
          <w:i/>
        </w:rPr>
        <w:t xml:space="preserve">here applicable) </w:t>
      </w:r>
      <w:r>
        <w:t>valid certified certificate of registration with National Treasury for Access to</w:t>
      </w:r>
      <w:r>
        <w:rPr>
          <w:spacing w:val="1"/>
        </w:rPr>
        <w:t xml:space="preserve"> </w:t>
      </w:r>
      <w:r>
        <w:t>Government Procurement Opportunities (AGPO) in the relevant group (</w:t>
      </w:r>
      <w:r>
        <w:rPr>
          <w:i/>
        </w:rPr>
        <w:t>Women</w:t>
      </w:r>
      <w:r>
        <w:t xml:space="preserve">, </w:t>
      </w:r>
      <w:r>
        <w:rPr>
          <w:i/>
        </w:rPr>
        <w:t xml:space="preserve">Youth </w:t>
      </w:r>
      <w:r>
        <w:t xml:space="preserve">or </w:t>
      </w:r>
      <w:r>
        <w:rPr>
          <w:i/>
        </w:rPr>
        <w:t>Persons Living with</w:t>
      </w:r>
      <w:r>
        <w:rPr>
          <w:i/>
          <w:spacing w:val="1"/>
        </w:rPr>
        <w:t xml:space="preserve"> </w:t>
      </w:r>
      <w:r>
        <w:rPr>
          <w:i/>
        </w:rPr>
        <w:t>Disability</w:t>
      </w:r>
      <w:r>
        <w:t xml:space="preserve">)-for PWD bidders should provide evidence of </w:t>
      </w:r>
      <w:proofErr w:type="gramStart"/>
      <w:r>
        <w:t>directors</w:t>
      </w:r>
      <w:proofErr w:type="gramEnd"/>
      <w:r>
        <w:t xml:space="preserve"> registration with the National Council of</w:t>
      </w:r>
      <w:r>
        <w:rPr>
          <w:spacing w:val="1"/>
        </w:rPr>
        <w:t xml:space="preserve"> </w:t>
      </w:r>
      <w:r>
        <w:t>People</w:t>
      </w:r>
      <w:r>
        <w:rPr>
          <w:spacing w:val="-3"/>
        </w:rPr>
        <w:t xml:space="preserve"> </w:t>
      </w:r>
      <w:r>
        <w:t>Living</w:t>
      </w:r>
      <w:r>
        <w:rPr>
          <w:spacing w:val="-3"/>
        </w:rPr>
        <w:t xml:space="preserve"> </w:t>
      </w:r>
      <w:r>
        <w:t>with Disability</w:t>
      </w:r>
      <w:r>
        <w:rPr>
          <w:spacing w:val="-1"/>
        </w:rPr>
        <w:t xml:space="preserve"> </w:t>
      </w:r>
      <w:r>
        <w:t>(NCPWD).</w:t>
      </w:r>
    </w:p>
    <w:p w14:paraId="440DF068" w14:textId="77777777" w:rsidR="00DB4C14" w:rsidRDefault="00DB4C14">
      <w:pPr>
        <w:pStyle w:val="BodyText"/>
        <w:rPr>
          <w:sz w:val="21"/>
        </w:rPr>
      </w:pPr>
    </w:p>
    <w:p w14:paraId="65CC9BB9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</w:pPr>
      <w:r>
        <w:t>Valid</w:t>
      </w:r>
      <w:r>
        <w:rPr>
          <w:spacing w:val="-2"/>
        </w:rPr>
        <w:t xml:space="preserve"> </w:t>
      </w:r>
      <w:r>
        <w:t>Certified</w:t>
      </w:r>
      <w:r>
        <w:rPr>
          <w:spacing w:val="-2"/>
        </w:rPr>
        <w:t xml:space="preserve"> </w:t>
      </w:r>
      <w:r>
        <w:t>Current</w:t>
      </w:r>
      <w:r>
        <w:rPr>
          <w:spacing w:val="-1"/>
        </w:rPr>
        <w:t xml:space="preserve"> </w:t>
      </w:r>
      <w:r>
        <w:t>Single</w:t>
      </w:r>
      <w:r>
        <w:rPr>
          <w:spacing w:val="-2"/>
        </w:rPr>
        <w:t xml:space="preserve"> </w:t>
      </w:r>
      <w:r>
        <w:t>Business</w:t>
      </w:r>
      <w:r>
        <w:rPr>
          <w:spacing w:val="-1"/>
        </w:rPr>
        <w:t xml:space="preserve"> </w:t>
      </w:r>
      <w:r>
        <w:t>permit.</w:t>
      </w:r>
    </w:p>
    <w:p w14:paraId="757EEF28" w14:textId="77777777" w:rsidR="00DB4C14" w:rsidRDefault="00DB4C14">
      <w:pPr>
        <w:pStyle w:val="BodyText"/>
        <w:spacing w:before="5"/>
        <w:rPr>
          <w:sz w:val="21"/>
        </w:rPr>
      </w:pPr>
    </w:p>
    <w:p w14:paraId="21A9C167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  <w:spacing w:line="228" w:lineRule="auto"/>
        <w:ind w:right="441"/>
        <w:jc w:val="both"/>
      </w:pPr>
      <w:r>
        <w:t>Provide a Valid Tax Compliance Certificate or Tax exemption certificate issued by Kenya Revenue Authority</w:t>
      </w:r>
      <w:r>
        <w:rPr>
          <w:spacing w:val="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accordance with ITT</w:t>
      </w:r>
      <w:r>
        <w:rPr>
          <w:spacing w:val="-1"/>
        </w:rPr>
        <w:t xml:space="preserve"> </w:t>
      </w:r>
      <w:r>
        <w:t>4.14.</w:t>
      </w:r>
    </w:p>
    <w:p w14:paraId="086D473E" w14:textId="77777777" w:rsidR="00DB4C14" w:rsidRDefault="00DB4C14">
      <w:pPr>
        <w:pStyle w:val="BodyText"/>
        <w:spacing w:before="10"/>
        <w:rPr>
          <w:sz w:val="21"/>
        </w:rPr>
      </w:pPr>
    </w:p>
    <w:p w14:paraId="6352B930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  <w:spacing w:line="228" w:lineRule="auto"/>
        <w:ind w:right="433"/>
        <w:jc w:val="both"/>
      </w:pPr>
      <w:r>
        <w:t>Tender Security (</w:t>
      </w:r>
      <w:r>
        <w:rPr>
          <w:b/>
          <w:i/>
        </w:rPr>
        <w:t>NOT MANDATORY</w:t>
      </w:r>
      <w:r>
        <w:rPr>
          <w:i/>
        </w:rPr>
        <w:t xml:space="preserve">) </w:t>
      </w:r>
      <w:r>
        <w:t>in the amount specified in the tender Data Sheet. The Format to be as</w:t>
      </w:r>
      <w:r>
        <w:rPr>
          <w:spacing w:val="1"/>
        </w:rPr>
        <w:t xml:space="preserve"> </w:t>
      </w:r>
      <w:r>
        <w:t>issued with this Tender and valid for the period specified under ITT 19. Alteration of the format shall lead to</w:t>
      </w:r>
      <w:r>
        <w:rPr>
          <w:spacing w:val="1"/>
        </w:rPr>
        <w:t xml:space="preserve"> </w:t>
      </w:r>
      <w:r>
        <w:t>disqualification</w:t>
      </w:r>
    </w:p>
    <w:p w14:paraId="779751F5" w14:textId="77777777" w:rsidR="00DB4C14" w:rsidRDefault="00DB4C14">
      <w:pPr>
        <w:pStyle w:val="BodyText"/>
        <w:spacing w:before="9"/>
        <w:rPr>
          <w:sz w:val="21"/>
        </w:rPr>
      </w:pPr>
    </w:p>
    <w:p w14:paraId="033016F3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  <w:spacing w:line="228" w:lineRule="auto"/>
        <w:ind w:right="433"/>
        <w:jc w:val="both"/>
      </w:pPr>
      <w:r>
        <w:t>Duly filled Tender Securing Declaration Form (</w:t>
      </w:r>
      <w:r>
        <w:rPr>
          <w:i/>
        </w:rPr>
        <w:t>where applicable</w:t>
      </w:r>
      <w:r>
        <w:t>) shall be in the format issued in this Tender</w:t>
      </w:r>
      <w:r>
        <w:rPr>
          <w:spacing w:val="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validly</w:t>
      </w:r>
      <w:r>
        <w:rPr>
          <w:spacing w:val="-4"/>
        </w:rPr>
        <w:t xml:space="preserve"> </w:t>
      </w:r>
      <w:r>
        <w:t>executed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accordance</w:t>
      </w:r>
      <w:r>
        <w:rPr>
          <w:spacing w:val="-1"/>
        </w:rPr>
        <w:t xml:space="preserve"> </w:t>
      </w:r>
      <w:r>
        <w:t>with</w:t>
      </w:r>
      <w:r>
        <w:rPr>
          <w:spacing w:val="-1"/>
        </w:rPr>
        <w:t xml:space="preserve"> </w:t>
      </w:r>
      <w:r>
        <w:t>ITT</w:t>
      </w:r>
      <w:r>
        <w:rPr>
          <w:spacing w:val="1"/>
        </w:rPr>
        <w:t xml:space="preserve"> </w:t>
      </w:r>
      <w:r>
        <w:t>19.</w:t>
      </w:r>
      <w:r>
        <w:rPr>
          <w:spacing w:val="-1"/>
        </w:rPr>
        <w:t xml:space="preserve"> </w:t>
      </w:r>
      <w:r>
        <w:t>Alteration</w:t>
      </w:r>
      <w:r>
        <w:rPr>
          <w:spacing w:val="-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format shall</w:t>
      </w:r>
      <w:r>
        <w:rPr>
          <w:spacing w:val="-3"/>
        </w:rPr>
        <w:t xml:space="preserve"> </w:t>
      </w:r>
      <w:r>
        <w:t>lead to</w:t>
      </w:r>
      <w:r>
        <w:rPr>
          <w:spacing w:val="-1"/>
        </w:rPr>
        <w:t xml:space="preserve"> </w:t>
      </w:r>
      <w:r>
        <w:t>disqualification</w:t>
      </w:r>
    </w:p>
    <w:p w14:paraId="66ED0DF7" w14:textId="77777777" w:rsidR="00DB4C14" w:rsidRDefault="00DB4C14">
      <w:pPr>
        <w:pStyle w:val="BodyText"/>
        <w:rPr>
          <w:sz w:val="22"/>
        </w:rPr>
      </w:pPr>
    </w:p>
    <w:p w14:paraId="2F3DA496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  <w:spacing w:line="225" w:lineRule="auto"/>
        <w:ind w:right="431"/>
        <w:jc w:val="both"/>
      </w:pPr>
      <w:r>
        <w:t xml:space="preserve">Current Certificate of Roadworks Registration with National Construction Authority in the </w:t>
      </w:r>
      <w:r>
        <w:rPr>
          <w:b/>
        </w:rPr>
        <w:t>Category NCA 8</w:t>
      </w:r>
      <w:r>
        <w:rPr>
          <w:b/>
          <w:spacing w:val="1"/>
        </w:rPr>
        <w:t xml:space="preserve"> </w:t>
      </w:r>
      <w:r>
        <w:rPr>
          <w:b/>
        </w:rPr>
        <w:t>and</w:t>
      </w:r>
      <w:r>
        <w:rPr>
          <w:b/>
          <w:spacing w:val="-2"/>
        </w:rPr>
        <w:t xml:space="preserve"> </w:t>
      </w:r>
      <w:r>
        <w:rPr>
          <w:b/>
        </w:rPr>
        <w:t>above</w:t>
      </w:r>
      <w:r>
        <w:rPr>
          <w:b/>
          <w:spacing w:val="-3"/>
        </w:rPr>
        <w:t xml:space="preserve"> </w:t>
      </w:r>
      <w:r>
        <w:t>together with</w:t>
      </w:r>
      <w:r>
        <w:rPr>
          <w:spacing w:val="1"/>
        </w:rPr>
        <w:t xml:space="preserve"> </w:t>
      </w:r>
      <w:r>
        <w:t>Roadworks valid NCA</w:t>
      </w:r>
      <w:r>
        <w:rPr>
          <w:spacing w:val="-1"/>
        </w:rPr>
        <w:t xml:space="preserve"> </w:t>
      </w:r>
      <w:r>
        <w:t>practicing</w:t>
      </w:r>
      <w:r>
        <w:rPr>
          <w:spacing w:val="-3"/>
        </w:rPr>
        <w:t xml:space="preserve"> </w:t>
      </w:r>
      <w:r>
        <w:t>license.</w:t>
      </w:r>
    </w:p>
    <w:p w14:paraId="6ADFCF87" w14:textId="77777777" w:rsidR="00DB4C14" w:rsidRDefault="00DB4C14">
      <w:pPr>
        <w:pStyle w:val="BodyText"/>
        <w:rPr>
          <w:sz w:val="22"/>
        </w:rPr>
      </w:pPr>
    </w:p>
    <w:p w14:paraId="2729615C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  <w:spacing w:line="228" w:lineRule="auto"/>
        <w:ind w:right="430"/>
        <w:jc w:val="both"/>
      </w:pPr>
      <w:r>
        <w:t xml:space="preserve">Submit a written power of attorney authorizing the signatory of the bid to commit the Bidder </w:t>
      </w:r>
      <w:r>
        <w:rPr>
          <w:i/>
        </w:rPr>
        <w:t xml:space="preserve">Executed </w:t>
      </w:r>
      <w:r>
        <w:t>by a</w:t>
      </w:r>
      <w:r>
        <w:rPr>
          <w:spacing w:val="1"/>
        </w:rPr>
        <w:t xml:space="preserve"> </w:t>
      </w:r>
      <w:r>
        <w:t>Commissioner</w:t>
      </w:r>
      <w:r>
        <w:rPr>
          <w:spacing w:val="-3"/>
        </w:rPr>
        <w:t xml:space="preserve"> </w:t>
      </w:r>
      <w:r>
        <w:t>for Oaths, in</w:t>
      </w:r>
      <w:r>
        <w:rPr>
          <w:spacing w:val="-3"/>
        </w:rPr>
        <w:t xml:space="preserve"> </w:t>
      </w:r>
      <w:r>
        <w:t>accordance with ITT</w:t>
      </w:r>
      <w:r>
        <w:rPr>
          <w:spacing w:val="1"/>
        </w:rPr>
        <w:t xml:space="preserve"> </w:t>
      </w:r>
      <w:r>
        <w:t>20.3.</w:t>
      </w:r>
    </w:p>
    <w:p w14:paraId="7988CEE0" w14:textId="77777777" w:rsidR="00DB4C14" w:rsidRDefault="00DB4C14">
      <w:pPr>
        <w:pStyle w:val="BodyText"/>
        <w:rPr>
          <w:sz w:val="22"/>
        </w:rPr>
      </w:pPr>
    </w:p>
    <w:p w14:paraId="10755A05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  <w:spacing w:line="225" w:lineRule="auto"/>
        <w:ind w:right="430"/>
        <w:jc w:val="both"/>
      </w:pPr>
      <w:r>
        <w:t>Declare</w:t>
      </w:r>
      <w:r>
        <w:rPr>
          <w:spacing w:val="1"/>
        </w:rPr>
        <w:t xml:space="preserve"> </w:t>
      </w:r>
      <w:r>
        <w:t>conflicts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interest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accordance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ITT</w:t>
      </w:r>
      <w:r>
        <w:rPr>
          <w:spacing w:val="1"/>
        </w:rPr>
        <w:t xml:space="preserve"> </w:t>
      </w:r>
      <w:r>
        <w:t>3.3;</w:t>
      </w:r>
      <w:r>
        <w:rPr>
          <w:spacing w:val="1"/>
        </w:rPr>
        <w:t xml:space="preserve"> </w:t>
      </w:r>
      <w:r>
        <w:t>provide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sworn-in</w:t>
      </w:r>
      <w:r>
        <w:rPr>
          <w:spacing w:val="1"/>
        </w:rPr>
        <w:t xml:space="preserve"> </w:t>
      </w:r>
      <w:r>
        <w:t>affidavit</w:t>
      </w:r>
      <w:r>
        <w:rPr>
          <w:spacing w:val="1"/>
        </w:rPr>
        <w:t xml:space="preserve"> </w:t>
      </w:r>
      <w:r>
        <w:rPr>
          <w:i/>
        </w:rPr>
        <w:t>executed</w:t>
      </w:r>
      <w:r>
        <w:rPr>
          <w:i/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Commissioner</w:t>
      </w:r>
      <w:r>
        <w:rPr>
          <w:spacing w:val="-3"/>
        </w:rPr>
        <w:t xml:space="preserve"> </w:t>
      </w:r>
      <w:r>
        <w:t>for Oaths</w:t>
      </w:r>
      <w:r>
        <w:rPr>
          <w:spacing w:val="2"/>
        </w:rPr>
        <w:t xml:space="preserve"> </w:t>
      </w:r>
      <w:r>
        <w:t>specific</w:t>
      </w:r>
      <w:r>
        <w:rPr>
          <w:spacing w:val="-2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this tender.</w:t>
      </w:r>
    </w:p>
    <w:p w14:paraId="010B2200" w14:textId="77777777" w:rsidR="00DB4C14" w:rsidRDefault="00DB4C14">
      <w:pPr>
        <w:pStyle w:val="BodyText"/>
        <w:spacing w:before="10"/>
        <w:rPr>
          <w:sz w:val="21"/>
        </w:rPr>
      </w:pPr>
    </w:p>
    <w:p w14:paraId="2324059C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  <w:spacing w:line="228" w:lineRule="auto"/>
        <w:ind w:right="434"/>
        <w:jc w:val="both"/>
      </w:pPr>
      <w:r>
        <w:t>Dully filled, Signed and stamped (</w:t>
      </w:r>
      <w:r>
        <w:rPr>
          <w:i/>
        </w:rPr>
        <w:t xml:space="preserve">With Company Seal/ Rubber Stamp) ALL </w:t>
      </w:r>
      <w:r>
        <w:t>Tendering Forms and Schedules,</w:t>
      </w:r>
      <w:r>
        <w:rPr>
          <w:spacing w:val="1"/>
        </w:rPr>
        <w:t xml:space="preserve"> </w:t>
      </w:r>
      <w:r>
        <w:t>given</w:t>
      </w:r>
      <w:r>
        <w:rPr>
          <w:spacing w:val="-1"/>
        </w:rPr>
        <w:t xml:space="preserve"> </w:t>
      </w:r>
      <w:r>
        <w:t>under Section</w:t>
      </w:r>
      <w:r>
        <w:rPr>
          <w:spacing w:val="-2"/>
        </w:rPr>
        <w:t xml:space="preserve"> </w:t>
      </w:r>
      <w:r>
        <w:t>V</w:t>
      </w:r>
      <w:r>
        <w:rPr>
          <w:spacing w:val="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 tender</w:t>
      </w:r>
      <w:r>
        <w:rPr>
          <w:spacing w:val="-2"/>
        </w:rPr>
        <w:t xml:space="preserve"> </w:t>
      </w:r>
      <w:r>
        <w:t>document.</w:t>
      </w:r>
    </w:p>
    <w:p w14:paraId="37F80093" w14:textId="77777777" w:rsidR="00DB4C14" w:rsidRDefault="00DB4C14">
      <w:pPr>
        <w:pStyle w:val="BodyText"/>
        <w:spacing w:before="10"/>
        <w:rPr>
          <w:sz w:val="20"/>
        </w:rPr>
      </w:pPr>
    </w:p>
    <w:p w14:paraId="403AD0A5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</w:pPr>
      <w:r>
        <w:t>Dully,</w:t>
      </w:r>
      <w:r>
        <w:rPr>
          <w:spacing w:val="-2"/>
        </w:rPr>
        <w:t xml:space="preserve"> </w:t>
      </w:r>
      <w:r>
        <w:t>Filled,</w:t>
      </w:r>
      <w:r>
        <w:rPr>
          <w:spacing w:val="-2"/>
        </w:rPr>
        <w:t xml:space="preserve"> </w:t>
      </w:r>
      <w:r>
        <w:t>Signed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Stamped</w:t>
      </w:r>
      <w:r>
        <w:rPr>
          <w:spacing w:val="-2"/>
        </w:rPr>
        <w:t xml:space="preserve"> </w:t>
      </w:r>
      <w:r>
        <w:t>Confidential</w:t>
      </w:r>
      <w:r>
        <w:rPr>
          <w:spacing w:val="-2"/>
        </w:rPr>
        <w:t xml:space="preserve"> </w:t>
      </w:r>
      <w:r>
        <w:t>Business</w:t>
      </w:r>
      <w:r>
        <w:rPr>
          <w:spacing w:val="-2"/>
        </w:rPr>
        <w:t xml:space="preserve"> </w:t>
      </w:r>
      <w:r>
        <w:t>Questionnaire</w:t>
      </w:r>
    </w:p>
    <w:p w14:paraId="2B6325CE" w14:textId="77777777" w:rsidR="00DB4C14" w:rsidRDefault="00DB4C14">
      <w:pPr>
        <w:pStyle w:val="BodyText"/>
        <w:spacing w:before="5"/>
        <w:rPr>
          <w:sz w:val="20"/>
        </w:rPr>
      </w:pPr>
    </w:p>
    <w:p w14:paraId="15AE1DD7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</w:pPr>
      <w:r>
        <w:t>Duly</w:t>
      </w:r>
      <w:r>
        <w:rPr>
          <w:spacing w:val="-4"/>
        </w:rPr>
        <w:t xml:space="preserve"> </w:t>
      </w:r>
      <w:r>
        <w:t>filled-in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Signed</w:t>
      </w:r>
      <w:r>
        <w:rPr>
          <w:spacing w:val="-1"/>
        </w:rPr>
        <w:t xml:space="preserve"> </w:t>
      </w:r>
      <w:r>
        <w:t>Form</w:t>
      </w:r>
      <w:r>
        <w:rPr>
          <w:spacing w:val="-5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Tender Pursuant to</w:t>
      </w:r>
      <w:r>
        <w:rPr>
          <w:spacing w:val="-1"/>
        </w:rPr>
        <w:t xml:space="preserve"> </w:t>
      </w:r>
      <w:r>
        <w:t>ITT 12</w:t>
      </w:r>
    </w:p>
    <w:p w14:paraId="53BB77F4" w14:textId="77777777" w:rsidR="00DB4C14" w:rsidRDefault="00DB4C14">
      <w:pPr>
        <w:sectPr w:rsidR="00DB4C14">
          <w:pgSz w:w="11930" w:h="16860"/>
          <w:pgMar w:top="540" w:right="300" w:bottom="660" w:left="240" w:header="259" w:footer="463" w:gutter="0"/>
          <w:cols w:space="720"/>
        </w:sectPr>
      </w:pPr>
    </w:p>
    <w:p w14:paraId="59F5A3FB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  <w:spacing w:before="82"/>
      </w:pPr>
      <w:r>
        <w:lastRenderedPageBreak/>
        <w:t>Dully</w:t>
      </w:r>
      <w:r>
        <w:rPr>
          <w:spacing w:val="-5"/>
        </w:rPr>
        <w:t xml:space="preserve"> </w:t>
      </w:r>
      <w:r>
        <w:t>Priced</w:t>
      </w:r>
      <w:r>
        <w:rPr>
          <w:spacing w:val="-1"/>
        </w:rPr>
        <w:t xml:space="preserve"> </w:t>
      </w:r>
      <w:r>
        <w:t>Bills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Quantities</w:t>
      </w:r>
      <w:r>
        <w:rPr>
          <w:spacing w:val="-2"/>
        </w:rPr>
        <w:t xml:space="preserve"> </w:t>
      </w:r>
      <w:r>
        <w:t>Pursuant</w:t>
      </w:r>
      <w:r>
        <w:rPr>
          <w:spacing w:val="-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ITT 14</w:t>
      </w:r>
    </w:p>
    <w:p w14:paraId="3FA0B3F1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  <w:spacing w:before="233"/>
      </w:pPr>
      <w:r>
        <w:rPr>
          <w:spacing w:val="-1"/>
        </w:rPr>
        <w:t>Pre-Tender</w:t>
      </w:r>
      <w:r>
        <w:rPr>
          <w:spacing w:val="-12"/>
        </w:rPr>
        <w:t xml:space="preserve"> </w:t>
      </w:r>
      <w:r>
        <w:rPr>
          <w:spacing w:val="-1"/>
        </w:rPr>
        <w:t>Site</w:t>
      </w:r>
      <w:r>
        <w:rPr>
          <w:spacing w:val="-16"/>
        </w:rPr>
        <w:t xml:space="preserve"> </w:t>
      </w:r>
      <w:r>
        <w:rPr>
          <w:spacing w:val="-1"/>
        </w:rPr>
        <w:t>Visit</w:t>
      </w:r>
      <w:r>
        <w:rPr>
          <w:spacing w:val="-11"/>
        </w:rPr>
        <w:t xml:space="preserve"> </w:t>
      </w:r>
      <w:r>
        <w:rPr>
          <w:spacing w:val="-1"/>
        </w:rPr>
        <w:t>Certificate</w:t>
      </w:r>
      <w:r>
        <w:rPr>
          <w:spacing w:val="-13"/>
        </w:rPr>
        <w:t xml:space="preserve"> </w:t>
      </w:r>
      <w:r>
        <w:t>duly</w:t>
      </w:r>
      <w:r>
        <w:rPr>
          <w:spacing w:val="-14"/>
        </w:rPr>
        <w:t xml:space="preserve"> </w:t>
      </w:r>
      <w:r>
        <w:t>endorsed</w:t>
      </w:r>
      <w:r>
        <w:rPr>
          <w:spacing w:val="-12"/>
        </w:rPr>
        <w:t xml:space="preserve"> </w:t>
      </w:r>
      <w:r>
        <w:t>by</w:t>
      </w:r>
      <w:r>
        <w:rPr>
          <w:spacing w:val="-14"/>
        </w:rPr>
        <w:t xml:space="preserve"> </w:t>
      </w:r>
      <w:r>
        <w:t>the</w:t>
      </w:r>
      <w:r>
        <w:rPr>
          <w:spacing w:val="-13"/>
        </w:rPr>
        <w:t xml:space="preserve"> </w:t>
      </w:r>
      <w:r>
        <w:t>Authorized</w:t>
      </w:r>
      <w:r>
        <w:rPr>
          <w:spacing w:val="-14"/>
        </w:rPr>
        <w:t xml:space="preserve"> </w:t>
      </w:r>
      <w:r>
        <w:t>KeRRA</w:t>
      </w:r>
      <w:r>
        <w:rPr>
          <w:spacing w:val="-8"/>
        </w:rPr>
        <w:t xml:space="preserve"> </w:t>
      </w:r>
      <w:r>
        <w:t>Representative</w:t>
      </w:r>
      <w:r>
        <w:rPr>
          <w:spacing w:val="-12"/>
        </w:rPr>
        <w:t xml:space="preserve"> </w:t>
      </w:r>
      <w:r>
        <w:t>(</w:t>
      </w:r>
      <w:r>
        <w:rPr>
          <w:i/>
          <w:color w:val="FF0000"/>
        </w:rPr>
        <w:t>NOT</w:t>
      </w:r>
      <w:r>
        <w:rPr>
          <w:i/>
          <w:color w:val="FF0000"/>
          <w:spacing w:val="-13"/>
        </w:rPr>
        <w:t xml:space="preserve"> </w:t>
      </w:r>
      <w:r>
        <w:rPr>
          <w:i/>
          <w:color w:val="FF0000"/>
        </w:rPr>
        <w:t>MANDATORY</w:t>
      </w:r>
      <w:r>
        <w:t>)</w:t>
      </w:r>
    </w:p>
    <w:p w14:paraId="132403A3" w14:textId="77777777" w:rsidR="00DB4C14" w:rsidRDefault="00DB4C14">
      <w:pPr>
        <w:pStyle w:val="BodyText"/>
        <w:spacing w:before="5"/>
        <w:rPr>
          <w:sz w:val="21"/>
        </w:rPr>
      </w:pPr>
    </w:p>
    <w:p w14:paraId="67AC4AF2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  <w:spacing w:line="228" w:lineRule="auto"/>
        <w:ind w:right="433"/>
        <w:jc w:val="both"/>
      </w:pPr>
      <w:r>
        <w:t>All</w:t>
      </w:r>
      <w:r>
        <w:rPr>
          <w:spacing w:val="-10"/>
        </w:rPr>
        <w:t xml:space="preserve"> </w:t>
      </w:r>
      <w:r>
        <w:t>pages</w:t>
      </w:r>
      <w:r>
        <w:rPr>
          <w:spacing w:val="-10"/>
        </w:rPr>
        <w:t xml:space="preserve"> </w:t>
      </w:r>
      <w:r>
        <w:t>of</w:t>
      </w:r>
      <w:r>
        <w:rPr>
          <w:spacing w:val="-13"/>
        </w:rPr>
        <w:t xml:space="preserve"> </w:t>
      </w:r>
      <w:r>
        <w:t>the</w:t>
      </w:r>
      <w:r>
        <w:rPr>
          <w:spacing w:val="-13"/>
        </w:rPr>
        <w:t xml:space="preserve"> </w:t>
      </w:r>
      <w:r>
        <w:t>Tender</w:t>
      </w:r>
      <w:r>
        <w:rPr>
          <w:spacing w:val="-10"/>
        </w:rPr>
        <w:t xml:space="preserve"> </w:t>
      </w:r>
      <w:r>
        <w:t>Document</w:t>
      </w:r>
      <w:r>
        <w:rPr>
          <w:spacing w:val="-10"/>
        </w:rPr>
        <w:t xml:space="preserve"> </w:t>
      </w:r>
      <w:r>
        <w:t>MUST</w:t>
      </w:r>
      <w:r>
        <w:rPr>
          <w:spacing w:val="-9"/>
        </w:rPr>
        <w:t xml:space="preserve"> </w:t>
      </w:r>
      <w:r>
        <w:t>be</w:t>
      </w:r>
      <w:r>
        <w:rPr>
          <w:spacing w:val="-9"/>
        </w:rPr>
        <w:t xml:space="preserve"> </w:t>
      </w:r>
      <w:r>
        <w:t>Chronologically</w:t>
      </w:r>
      <w:r>
        <w:rPr>
          <w:spacing w:val="-13"/>
        </w:rPr>
        <w:t xml:space="preserve"> </w:t>
      </w:r>
      <w:r>
        <w:t>Serialized</w:t>
      </w:r>
      <w:r>
        <w:rPr>
          <w:spacing w:val="-11"/>
        </w:rPr>
        <w:t xml:space="preserve"> </w:t>
      </w:r>
      <w:r>
        <w:t>(this</w:t>
      </w:r>
      <w:r>
        <w:rPr>
          <w:spacing w:val="-10"/>
        </w:rPr>
        <w:t xml:space="preserve"> </w:t>
      </w:r>
      <w:r>
        <w:t>should</w:t>
      </w:r>
      <w:r>
        <w:rPr>
          <w:spacing w:val="-11"/>
        </w:rPr>
        <w:t xml:space="preserve"> </w:t>
      </w:r>
      <w:r>
        <w:t>be</w:t>
      </w:r>
      <w:r>
        <w:rPr>
          <w:spacing w:val="-11"/>
        </w:rPr>
        <w:t xml:space="preserve"> </w:t>
      </w:r>
      <w:r>
        <w:t>sequential</w:t>
      </w:r>
      <w:r>
        <w:rPr>
          <w:spacing w:val="-12"/>
        </w:rPr>
        <w:t xml:space="preserve"> </w:t>
      </w:r>
      <w:r>
        <w:t>in</w:t>
      </w:r>
      <w:r>
        <w:rPr>
          <w:spacing w:val="-11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t>format</w:t>
      </w:r>
      <w:r>
        <w:rPr>
          <w:spacing w:val="-53"/>
        </w:rPr>
        <w:t xml:space="preserve"> </w:t>
      </w:r>
      <w:r>
        <w:t>of 1,2,3,4,5…….)</w:t>
      </w:r>
      <w:r>
        <w:rPr>
          <w:spacing w:val="-3"/>
        </w:rPr>
        <w:t xml:space="preserve"> </w:t>
      </w:r>
      <w:r>
        <w:t>from</w:t>
      </w:r>
      <w:r>
        <w:rPr>
          <w:spacing w:val="-4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first</w:t>
      </w:r>
      <w:r>
        <w:rPr>
          <w:spacing w:val="-1"/>
        </w:rPr>
        <w:t xml:space="preserve"> </w:t>
      </w:r>
      <w:r>
        <w:t>page to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last</w:t>
      </w:r>
      <w:r>
        <w:rPr>
          <w:spacing w:val="1"/>
        </w:rPr>
        <w:t xml:space="preserve"> </w:t>
      </w:r>
      <w:r>
        <w:t>page.</w:t>
      </w:r>
      <w:r>
        <w:rPr>
          <w:spacing w:val="3"/>
        </w:rPr>
        <w:t xml:space="preserve"> </w:t>
      </w:r>
      <w:r>
        <w:t>Pursuant</w:t>
      </w:r>
      <w:r>
        <w:rPr>
          <w:spacing w:val="-2"/>
        </w:rPr>
        <w:t xml:space="preserve"> </w:t>
      </w:r>
      <w:r>
        <w:t>to ITT 12.1.</w:t>
      </w:r>
    </w:p>
    <w:p w14:paraId="57C411BC" w14:textId="77777777" w:rsidR="00DB4C14" w:rsidRDefault="00DB4C14">
      <w:pPr>
        <w:pStyle w:val="BodyText"/>
        <w:spacing w:before="10"/>
        <w:rPr>
          <w:sz w:val="20"/>
        </w:rPr>
      </w:pPr>
    </w:p>
    <w:p w14:paraId="17E941C0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</w:pPr>
      <w:r>
        <w:t>If</w:t>
      </w:r>
      <w:r>
        <w:rPr>
          <w:spacing w:val="-1"/>
        </w:rPr>
        <w:t xml:space="preserve"> </w:t>
      </w:r>
      <w:r>
        <w:t>Tender</w:t>
      </w:r>
      <w:r>
        <w:rPr>
          <w:spacing w:val="-3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Joint Venture,</w:t>
      </w:r>
      <w:r>
        <w:rPr>
          <w:spacing w:val="-1"/>
        </w:rPr>
        <w:t xml:space="preserve"> </w:t>
      </w:r>
      <w:r>
        <w:t>should</w:t>
      </w:r>
      <w:r>
        <w:rPr>
          <w:spacing w:val="-1"/>
        </w:rPr>
        <w:t xml:space="preserve"> </w:t>
      </w:r>
      <w:r>
        <w:t>meet</w:t>
      </w:r>
      <w:r>
        <w:rPr>
          <w:spacing w:val="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requirements</w:t>
      </w:r>
      <w:r>
        <w:rPr>
          <w:spacing w:val="-1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>given Pursuant</w:t>
      </w:r>
      <w:r>
        <w:rPr>
          <w:spacing w:val="-3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ITT3.5.</w:t>
      </w:r>
    </w:p>
    <w:p w14:paraId="6A8C1E2A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  <w:spacing w:before="233"/>
      </w:pPr>
      <w:r>
        <w:t>Provide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Work</w:t>
      </w:r>
      <w:r>
        <w:rPr>
          <w:spacing w:val="-3"/>
        </w:rPr>
        <w:t xml:space="preserve"> </w:t>
      </w:r>
      <w:r>
        <w:t>Methodology</w:t>
      </w:r>
      <w:r>
        <w:rPr>
          <w:spacing w:val="-3"/>
        </w:rPr>
        <w:t xml:space="preserve"> </w:t>
      </w:r>
      <w:r>
        <w:t>relevant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the proposed</w:t>
      </w:r>
      <w:r>
        <w:rPr>
          <w:spacing w:val="-3"/>
        </w:rPr>
        <w:t xml:space="preserve"> </w:t>
      </w:r>
      <w:r>
        <w:t>works.</w:t>
      </w:r>
    </w:p>
    <w:p w14:paraId="1C6E3309" w14:textId="77777777" w:rsidR="00DB4C14" w:rsidRDefault="00DB4C14">
      <w:pPr>
        <w:pStyle w:val="BodyText"/>
        <w:spacing w:before="7"/>
        <w:rPr>
          <w:sz w:val="21"/>
        </w:rPr>
      </w:pPr>
    </w:p>
    <w:p w14:paraId="4AA8AAD3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  <w:spacing w:line="225" w:lineRule="auto"/>
        <w:ind w:right="437"/>
        <w:jc w:val="both"/>
      </w:pPr>
      <w:r>
        <w:t>Foreign Tenderers (</w:t>
      </w:r>
      <w:r>
        <w:rPr>
          <w:i/>
          <w:color w:val="FF0000"/>
        </w:rPr>
        <w:t>where applicable</w:t>
      </w:r>
      <w:r>
        <w:t>) Must demonstrate and fulﬁl the 40% Local Content condition Pursuant</w:t>
      </w:r>
      <w:r>
        <w:rPr>
          <w:spacing w:val="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ITT</w:t>
      </w:r>
      <w:r>
        <w:rPr>
          <w:spacing w:val="1"/>
        </w:rPr>
        <w:t xml:space="preserve"> </w:t>
      </w:r>
      <w:r>
        <w:t>3.9.</w:t>
      </w:r>
    </w:p>
    <w:p w14:paraId="43AE303A" w14:textId="77777777" w:rsidR="00DB4C14" w:rsidRDefault="00DB4C14">
      <w:pPr>
        <w:pStyle w:val="BodyText"/>
        <w:spacing w:before="10"/>
        <w:rPr>
          <w:sz w:val="21"/>
        </w:rPr>
      </w:pPr>
    </w:p>
    <w:p w14:paraId="0C7CF72B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  <w:spacing w:line="228" w:lineRule="auto"/>
        <w:ind w:right="432"/>
        <w:jc w:val="both"/>
      </w:pPr>
      <w:r>
        <w:t>Bidders</w:t>
      </w:r>
      <w:r>
        <w:rPr>
          <w:spacing w:val="-11"/>
        </w:rPr>
        <w:t xml:space="preserve"> </w:t>
      </w:r>
      <w:r>
        <w:t>to</w:t>
      </w:r>
      <w:r>
        <w:rPr>
          <w:spacing w:val="-11"/>
        </w:rPr>
        <w:t xml:space="preserve"> </w:t>
      </w:r>
      <w:r>
        <w:t>demonstrate</w:t>
      </w:r>
      <w:r>
        <w:rPr>
          <w:spacing w:val="-11"/>
        </w:rPr>
        <w:t xml:space="preserve"> </w:t>
      </w:r>
      <w:r>
        <w:t>that</w:t>
      </w:r>
      <w:r>
        <w:rPr>
          <w:spacing w:val="-12"/>
        </w:rPr>
        <w:t xml:space="preserve"> </w:t>
      </w:r>
      <w:r>
        <w:t>Goods,</w:t>
      </w:r>
      <w:r>
        <w:rPr>
          <w:spacing w:val="-10"/>
        </w:rPr>
        <w:t xml:space="preserve"> </w:t>
      </w:r>
      <w:r>
        <w:t>equipment</w:t>
      </w:r>
      <w:r>
        <w:rPr>
          <w:spacing w:val="-10"/>
        </w:rPr>
        <w:t xml:space="preserve"> </w:t>
      </w:r>
      <w:r>
        <w:t>and</w:t>
      </w:r>
      <w:r>
        <w:rPr>
          <w:spacing w:val="-12"/>
        </w:rPr>
        <w:t xml:space="preserve"> </w:t>
      </w:r>
      <w:r>
        <w:t>services</w:t>
      </w:r>
      <w:r>
        <w:rPr>
          <w:spacing w:val="-10"/>
        </w:rPr>
        <w:t xml:space="preserve"> </w:t>
      </w:r>
      <w:r>
        <w:t>to</w:t>
      </w:r>
      <w:r>
        <w:rPr>
          <w:spacing w:val="-11"/>
        </w:rPr>
        <w:t xml:space="preserve"> </w:t>
      </w:r>
      <w:r>
        <w:t>be</w:t>
      </w:r>
      <w:r>
        <w:rPr>
          <w:spacing w:val="-11"/>
        </w:rPr>
        <w:t xml:space="preserve"> </w:t>
      </w:r>
      <w:r>
        <w:t>supplied</w:t>
      </w:r>
      <w:r>
        <w:rPr>
          <w:spacing w:val="-11"/>
        </w:rPr>
        <w:t xml:space="preserve"> </w:t>
      </w:r>
      <w:r>
        <w:t>under</w:t>
      </w:r>
      <w:r>
        <w:rPr>
          <w:spacing w:val="-10"/>
        </w:rPr>
        <w:t xml:space="preserve"> </w:t>
      </w:r>
      <w:r>
        <w:t>the</w:t>
      </w:r>
      <w:r>
        <w:rPr>
          <w:spacing w:val="-13"/>
        </w:rPr>
        <w:t xml:space="preserve"> </w:t>
      </w:r>
      <w:r>
        <w:t>contract</w:t>
      </w:r>
      <w:r>
        <w:rPr>
          <w:spacing w:val="-11"/>
        </w:rPr>
        <w:t xml:space="preserve"> </w:t>
      </w:r>
      <w:r>
        <w:t>to</w:t>
      </w:r>
      <w:r>
        <w:rPr>
          <w:spacing w:val="-11"/>
        </w:rPr>
        <w:t xml:space="preserve"> </w:t>
      </w:r>
      <w:r>
        <w:t>have</w:t>
      </w:r>
      <w:r>
        <w:rPr>
          <w:spacing w:val="-11"/>
        </w:rPr>
        <w:t xml:space="preserve"> </w:t>
      </w:r>
      <w:r>
        <w:t>their</w:t>
      </w:r>
      <w:r>
        <w:rPr>
          <w:spacing w:val="-10"/>
        </w:rPr>
        <w:t xml:space="preserve"> </w:t>
      </w:r>
      <w:r>
        <w:t>origin</w:t>
      </w:r>
      <w:r>
        <w:rPr>
          <w:spacing w:val="-53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any</w:t>
      </w:r>
      <w:r>
        <w:rPr>
          <w:spacing w:val="-2"/>
        </w:rPr>
        <w:t xml:space="preserve"> </w:t>
      </w:r>
      <w:r>
        <w:t>country</w:t>
      </w:r>
      <w:r>
        <w:rPr>
          <w:spacing w:val="-3"/>
        </w:rPr>
        <w:t xml:space="preserve"> </w:t>
      </w:r>
      <w:r>
        <w:t>that</w:t>
      </w:r>
      <w:r>
        <w:rPr>
          <w:spacing w:val="-2"/>
        </w:rPr>
        <w:t xml:space="preserve"> </w:t>
      </w:r>
      <w:r>
        <w:t>is not</w:t>
      </w:r>
      <w:r>
        <w:rPr>
          <w:spacing w:val="1"/>
        </w:rPr>
        <w:t xml:space="preserve"> </w:t>
      </w:r>
      <w:r>
        <w:t>determined</w:t>
      </w:r>
      <w:r>
        <w:rPr>
          <w:spacing w:val="-2"/>
        </w:rPr>
        <w:t xml:space="preserve"> </w:t>
      </w:r>
      <w:r>
        <w:t>ineligible under ITT</w:t>
      </w:r>
      <w:r>
        <w:rPr>
          <w:spacing w:val="1"/>
        </w:rPr>
        <w:t xml:space="preserve"> </w:t>
      </w:r>
      <w:r>
        <w:t>4.1.</w:t>
      </w:r>
    </w:p>
    <w:p w14:paraId="3122D4C9" w14:textId="77777777" w:rsidR="00DB4C14" w:rsidRDefault="00DB4C14">
      <w:pPr>
        <w:pStyle w:val="BodyText"/>
        <w:spacing w:before="10"/>
        <w:rPr>
          <w:sz w:val="21"/>
        </w:rPr>
      </w:pPr>
    </w:p>
    <w:p w14:paraId="2049E449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  <w:spacing w:line="228" w:lineRule="auto"/>
        <w:ind w:right="431"/>
        <w:jc w:val="both"/>
      </w:pPr>
      <w:r>
        <w:t>Submission of Audited Accounts or equivalent acceptable to the Employer, for the last three [3] years to</w:t>
      </w:r>
      <w:r>
        <w:rPr>
          <w:spacing w:val="1"/>
        </w:rPr>
        <w:t xml:space="preserve"> </w:t>
      </w:r>
      <w:r>
        <w:t>demonstrate: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current</w:t>
      </w:r>
      <w:r>
        <w:rPr>
          <w:spacing w:val="1"/>
        </w:rPr>
        <w:t xml:space="preserve"> </w:t>
      </w:r>
      <w:r>
        <w:t>soundness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applicant’s</w:t>
      </w:r>
      <w:r>
        <w:rPr>
          <w:spacing w:val="1"/>
        </w:rPr>
        <w:t xml:space="preserve"> </w:t>
      </w:r>
      <w:r>
        <w:t>financial</w:t>
      </w:r>
      <w:r>
        <w:rPr>
          <w:spacing w:val="1"/>
        </w:rPr>
        <w:t xml:space="preserve"> </w:t>
      </w:r>
      <w:r>
        <w:t>position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its</w:t>
      </w:r>
      <w:r>
        <w:rPr>
          <w:spacing w:val="1"/>
        </w:rPr>
        <w:t xml:space="preserve"> </w:t>
      </w:r>
      <w:r>
        <w:t>prospective</w:t>
      </w:r>
      <w:r>
        <w:rPr>
          <w:spacing w:val="1"/>
        </w:rPr>
        <w:t xml:space="preserve"> </w:t>
      </w:r>
      <w:r>
        <w:t>long-term</w:t>
      </w:r>
      <w:r>
        <w:rPr>
          <w:spacing w:val="1"/>
        </w:rPr>
        <w:t xml:space="preserve"> </w:t>
      </w:r>
      <w:r>
        <w:t>profitability,</w:t>
      </w:r>
      <w:r>
        <w:rPr>
          <w:spacing w:val="-1"/>
        </w:rPr>
        <w:t xml:space="preserve"> </w:t>
      </w:r>
      <w:r>
        <w:t>and capacity</w:t>
      </w:r>
      <w:r>
        <w:rPr>
          <w:spacing w:val="-3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have a</w:t>
      </w:r>
      <w:r>
        <w:rPr>
          <w:spacing w:val="-1"/>
        </w:rPr>
        <w:t xml:space="preserve"> </w:t>
      </w:r>
      <w:r>
        <w:t>cash flow</w:t>
      </w:r>
      <w:r>
        <w:rPr>
          <w:spacing w:val="-1"/>
        </w:rPr>
        <w:t xml:space="preserve"> </w:t>
      </w:r>
      <w:r>
        <w:t>amount,</w:t>
      </w:r>
      <w:r>
        <w:rPr>
          <w:spacing w:val="-3"/>
        </w:rPr>
        <w:t xml:space="preserve"> </w:t>
      </w:r>
      <w:r>
        <w:t>turnover and working</w:t>
      </w:r>
      <w:r>
        <w:rPr>
          <w:spacing w:val="-4"/>
        </w:rPr>
        <w:t xml:space="preserve"> </w:t>
      </w:r>
      <w:r>
        <w:t>capital.</w:t>
      </w:r>
    </w:p>
    <w:p w14:paraId="4DC78003" w14:textId="77777777" w:rsidR="00DB4C14" w:rsidRDefault="00DB4C14">
      <w:pPr>
        <w:pStyle w:val="BodyText"/>
        <w:spacing w:before="10"/>
        <w:rPr>
          <w:sz w:val="20"/>
        </w:rPr>
      </w:pPr>
    </w:p>
    <w:p w14:paraId="7986D578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</w:pPr>
      <w:r>
        <w:t>Bidders</w:t>
      </w:r>
      <w:r>
        <w:rPr>
          <w:spacing w:val="-1"/>
        </w:rPr>
        <w:t xml:space="preserve"> </w:t>
      </w:r>
      <w:r>
        <w:t>must</w:t>
      </w:r>
      <w:r>
        <w:rPr>
          <w:spacing w:val="1"/>
        </w:rPr>
        <w:t xml:space="preserve"> </w:t>
      </w:r>
      <w:r>
        <w:t>not have been</w:t>
      </w:r>
      <w:r>
        <w:rPr>
          <w:spacing w:val="-4"/>
        </w:rPr>
        <w:t xml:space="preserve"> </w:t>
      </w:r>
      <w:r>
        <w:t>declared ineligible</w:t>
      </w:r>
      <w:r>
        <w:rPr>
          <w:spacing w:val="-3"/>
        </w:rPr>
        <w:t xml:space="preserve"> </w:t>
      </w:r>
      <w:r>
        <w:t>by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PPRA</w:t>
      </w:r>
      <w:r>
        <w:rPr>
          <w:spacing w:val="-1"/>
        </w:rPr>
        <w:t xml:space="preserve"> </w:t>
      </w:r>
      <w:r>
        <w:t>as described</w:t>
      </w:r>
      <w:r>
        <w:rPr>
          <w:spacing w:val="-3"/>
        </w:rPr>
        <w:t xml:space="preserve"> </w:t>
      </w:r>
      <w:r>
        <w:t>in ITT</w:t>
      </w:r>
      <w:r>
        <w:rPr>
          <w:spacing w:val="-3"/>
        </w:rPr>
        <w:t xml:space="preserve"> </w:t>
      </w:r>
      <w:r>
        <w:t>3.7.</w:t>
      </w:r>
    </w:p>
    <w:p w14:paraId="44B84964" w14:textId="77777777" w:rsidR="00DB4C14" w:rsidRDefault="00DB4C14">
      <w:pPr>
        <w:pStyle w:val="BodyText"/>
        <w:spacing w:before="5"/>
        <w:rPr>
          <w:sz w:val="20"/>
        </w:rPr>
      </w:pPr>
    </w:p>
    <w:p w14:paraId="6CE45146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</w:pPr>
      <w:r>
        <w:t>Declaration</w:t>
      </w:r>
      <w:r>
        <w:rPr>
          <w:spacing w:val="-4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Current ongoing</w:t>
      </w:r>
      <w:r>
        <w:rPr>
          <w:spacing w:val="-4"/>
        </w:rPr>
        <w:t xml:space="preserve"> </w:t>
      </w:r>
      <w:r>
        <w:t>Works.</w:t>
      </w:r>
    </w:p>
    <w:p w14:paraId="0E0EE35E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  <w:spacing w:before="233"/>
      </w:pPr>
      <w:r>
        <w:t>Attach</w:t>
      </w:r>
      <w:r>
        <w:rPr>
          <w:spacing w:val="-2"/>
        </w:rPr>
        <w:t xml:space="preserve"> </w:t>
      </w:r>
      <w:r>
        <w:t>proof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similar</w:t>
      </w:r>
      <w:r>
        <w:rPr>
          <w:spacing w:val="-3"/>
        </w:rPr>
        <w:t xml:space="preserve"> </w:t>
      </w:r>
      <w:r>
        <w:t>previous</w:t>
      </w:r>
      <w:r>
        <w:rPr>
          <w:spacing w:val="-1"/>
        </w:rPr>
        <w:t xml:space="preserve"> </w:t>
      </w:r>
      <w:r>
        <w:t>experience</w:t>
      </w:r>
      <w:r>
        <w:rPr>
          <w:spacing w:val="-4"/>
        </w:rPr>
        <w:t xml:space="preserve"> </w:t>
      </w:r>
      <w:r>
        <w:t>(attach</w:t>
      </w:r>
      <w:r>
        <w:rPr>
          <w:spacing w:val="-4"/>
        </w:rPr>
        <w:t xml:space="preserve"> </w:t>
      </w:r>
      <w:r>
        <w:t>award</w:t>
      </w:r>
      <w:r>
        <w:rPr>
          <w:spacing w:val="-3"/>
        </w:rPr>
        <w:t xml:space="preserve"> </w:t>
      </w:r>
      <w:r>
        <w:t>letters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completion</w:t>
      </w:r>
      <w:r>
        <w:rPr>
          <w:spacing w:val="-4"/>
        </w:rPr>
        <w:t xml:space="preserve"> </w:t>
      </w:r>
      <w:r>
        <w:t>certificates).</w:t>
      </w:r>
    </w:p>
    <w:p w14:paraId="6C354737" w14:textId="77777777" w:rsidR="00DB4C14" w:rsidRDefault="00DB4C14">
      <w:pPr>
        <w:pStyle w:val="BodyText"/>
        <w:spacing w:before="5"/>
        <w:rPr>
          <w:sz w:val="20"/>
        </w:rPr>
      </w:pPr>
    </w:p>
    <w:p w14:paraId="52FA006A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</w:pPr>
      <w:r>
        <w:t>Attach</w:t>
      </w:r>
      <w:r>
        <w:rPr>
          <w:spacing w:val="-2"/>
        </w:rPr>
        <w:t xml:space="preserve"> </w:t>
      </w:r>
      <w:r>
        <w:t>proof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equipment</w:t>
      </w:r>
      <w:r>
        <w:rPr>
          <w:spacing w:val="-3"/>
        </w:rPr>
        <w:t xml:space="preserve"> </w:t>
      </w:r>
      <w:r>
        <w:t>holding</w:t>
      </w:r>
      <w:r>
        <w:rPr>
          <w:spacing w:val="-4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format provided.</w:t>
      </w:r>
    </w:p>
    <w:p w14:paraId="5BEED107" w14:textId="77777777" w:rsidR="00DB4C14" w:rsidRDefault="00DB4C14">
      <w:pPr>
        <w:sectPr w:rsidR="00DB4C14">
          <w:pgSz w:w="11930" w:h="16860"/>
          <w:pgMar w:top="540" w:right="300" w:bottom="700" w:left="240" w:header="259" w:footer="463" w:gutter="0"/>
          <w:cols w:space="720"/>
        </w:sectPr>
      </w:pPr>
    </w:p>
    <w:p w14:paraId="73D5D04F" w14:textId="77777777" w:rsidR="00DB4C14" w:rsidRDefault="00DB4C14">
      <w:pPr>
        <w:pStyle w:val="BodyText"/>
        <w:spacing w:before="9"/>
        <w:rPr>
          <w:sz w:val="10"/>
        </w:rPr>
      </w:pPr>
    </w:p>
    <w:p w14:paraId="6CA54D93" w14:textId="77777777" w:rsidR="00DB4C14" w:rsidRDefault="00B413C6">
      <w:pPr>
        <w:spacing w:before="90"/>
        <w:ind w:left="100"/>
        <w:rPr>
          <w:b/>
          <w:sz w:val="24"/>
        </w:rPr>
      </w:pPr>
      <w:bookmarkStart w:id="66" w:name="_bookmark65"/>
      <w:bookmarkEnd w:id="66"/>
      <w:r>
        <w:rPr>
          <w:b/>
          <w:color w:val="211F1F"/>
          <w:sz w:val="24"/>
        </w:rPr>
        <w:t>QUALIFICATION</w:t>
      </w:r>
      <w:r>
        <w:rPr>
          <w:b/>
          <w:color w:val="211F1F"/>
          <w:spacing w:val="-5"/>
          <w:sz w:val="24"/>
        </w:rPr>
        <w:t xml:space="preserve"> </w:t>
      </w:r>
      <w:r>
        <w:rPr>
          <w:b/>
          <w:color w:val="211F1F"/>
          <w:sz w:val="24"/>
        </w:rPr>
        <w:t>FORM</w:t>
      </w:r>
    </w:p>
    <w:p w14:paraId="1C9DE961" w14:textId="77777777" w:rsidR="00DB4C14" w:rsidRDefault="00DB4C14">
      <w:pPr>
        <w:pStyle w:val="BodyText"/>
        <w:rPr>
          <w:b/>
          <w:sz w:val="20"/>
        </w:rPr>
      </w:pPr>
    </w:p>
    <w:p w14:paraId="710EF425" w14:textId="77777777" w:rsidR="00DB4C14" w:rsidRDefault="00DB4C14">
      <w:pPr>
        <w:pStyle w:val="BodyText"/>
        <w:spacing w:before="2"/>
        <w:rPr>
          <w:b/>
          <w:sz w:val="16"/>
        </w:rPr>
      </w:pPr>
    </w:p>
    <w:tbl>
      <w:tblPr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34"/>
        <w:gridCol w:w="3245"/>
        <w:gridCol w:w="5439"/>
        <w:gridCol w:w="3435"/>
        <w:gridCol w:w="2434"/>
      </w:tblGrid>
      <w:tr w:rsidR="00DB4C14" w14:paraId="19EB6C6F" w14:textId="77777777">
        <w:trPr>
          <w:trHeight w:val="1170"/>
        </w:trPr>
        <w:tc>
          <w:tcPr>
            <w:tcW w:w="1034" w:type="dxa"/>
            <w:shd w:val="clear" w:color="auto" w:fill="BDBDBD"/>
          </w:tcPr>
          <w:p w14:paraId="65B91B56" w14:textId="77777777" w:rsidR="00DB4C14" w:rsidRDefault="00DB4C14">
            <w:pPr>
              <w:pStyle w:val="TableParagraph"/>
              <w:spacing w:before="10"/>
              <w:rPr>
                <w:b/>
                <w:sz w:val="29"/>
              </w:rPr>
            </w:pPr>
          </w:p>
          <w:p w14:paraId="095AA1AA" w14:textId="77777777" w:rsidR="00DB4C14" w:rsidRDefault="00B413C6">
            <w:pPr>
              <w:pStyle w:val="TableParagraph"/>
              <w:spacing w:before="1" w:line="237" w:lineRule="auto"/>
              <w:ind w:left="201" w:right="304" w:hanging="5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Item</w:t>
            </w:r>
            <w:r>
              <w:rPr>
                <w:b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No.</w:t>
            </w:r>
          </w:p>
        </w:tc>
        <w:tc>
          <w:tcPr>
            <w:tcW w:w="3245" w:type="dxa"/>
            <w:shd w:val="clear" w:color="auto" w:fill="BDBDBD"/>
          </w:tcPr>
          <w:p w14:paraId="74F8AE0D" w14:textId="77777777" w:rsidR="00DB4C14" w:rsidRDefault="00DB4C14">
            <w:pPr>
              <w:pStyle w:val="TableParagraph"/>
              <w:spacing w:before="8"/>
              <w:rPr>
                <w:b/>
                <w:sz w:val="29"/>
              </w:rPr>
            </w:pPr>
          </w:p>
          <w:p w14:paraId="033A2AE1" w14:textId="77777777" w:rsidR="00DB4C14" w:rsidRDefault="00B413C6">
            <w:pPr>
              <w:pStyle w:val="TableParagraph"/>
              <w:ind w:left="202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Qualification</w:t>
            </w:r>
            <w:r>
              <w:rPr>
                <w:b/>
                <w:color w:val="2F2C2C"/>
                <w:spacing w:val="-3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Subject</w:t>
            </w:r>
          </w:p>
        </w:tc>
        <w:tc>
          <w:tcPr>
            <w:tcW w:w="5439" w:type="dxa"/>
            <w:shd w:val="clear" w:color="auto" w:fill="BDBDBD"/>
          </w:tcPr>
          <w:p w14:paraId="698B9A7B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2BB248FD" w14:textId="77777777" w:rsidR="00DB4C14" w:rsidRDefault="00B413C6">
            <w:pPr>
              <w:pStyle w:val="TableParagraph"/>
              <w:spacing w:before="180"/>
              <w:ind w:left="199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Qualification</w:t>
            </w:r>
            <w:r>
              <w:rPr>
                <w:b/>
                <w:color w:val="2F2C2C"/>
                <w:spacing w:val="-6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Requirement</w:t>
            </w:r>
          </w:p>
        </w:tc>
        <w:tc>
          <w:tcPr>
            <w:tcW w:w="3435" w:type="dxa"/>
            <w:shd w:val="clear" w:color="auto" w:fill="BDBDBD"/>
          </w:tcPr>
          <w:p w14:paraId="71A6D664" w14:textId="77777777" w:rsidR="00DB4C14" w:rsidRDefault="00B413C6">
            <w:pPr>
              <w:pStyle w:val="TableParagraph"/>
              <w:spacing w:before="210"/>
              <w:ind w:left="209" w:right="644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Document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To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be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Completed/provided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by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Tenderer</w:t>
            </w:r>
          </w:p>
        </w:tc>
        <w:tc>
          <w:tcPr>
            <w:tcW w:w="2434" w:type="dxa"/>
            <w:shd w:val="clear" w:color="auto" w:fill="BDBDBD"/>
          </w:tcPr>
          <w:p w14:paraId="287BBB48" w14:textId="77777777" w:rsidR="00DB4C14" w:rsidRDefault="00B413C6">
            <w:pPr>
              <w:pStyle w:val="TableParagraph"/>
              <w:tabs>
                <w:tab w:val="left" w:pos="1257"/>
                <w:tab w:val="left" w:pos="1929"/>
              </w:tabs>
              <w:spacing w:before="66"/>
              <w:ind w:left="214" w:right="99" w:hanging="5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For</w:t>
            </w:r>
            <w:r>
              <w:rPr>
                <w:b/>
                <w:i/>
                <w:color w:val="2F2C2C"/>
                <w:w w:val="105"/>
                <w:sz w:val="24"/>
              </w:rPr>
              <w:tab/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>Procuring</w:t>
            </w:r>
            <w:r>
              <w:rPr>
                <w:b/>
                <w:i/>
                <w:color w:val="2F2C2C"/>
                <w:spacing w:val="-6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Entity's</w:t>
            </w:r>
            <w:r>
              <w:rPr>
                <w:b/>
                <w:i/>
                <w:color w:val="2F2C2C"/>
                <w:w w:val="105"/>
                <w:sz w:val="24"/>
              </w:rPr>
              <w:tab/>
            </w:r>
            <w:r>
              <w:rPr>
                <w:b/>
                <w:i/>
                <w:color w:val="2F2C2C"/>
                <w:w w:val="105"/>
                <w:sz w:val="24"/>
              </w:rPr>
              <w:tab/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>Use</w:t>
            </w:r>
            <w:r>
              <w:rPr>
                <w:b/>
                <w:i/>
                <w:color w:val="2F2C2C"/>
                <w:spacing w:val="-6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(Qualification</w:t>
            </w:r>
            <w:r>
              <w:rPr>
                <w:b/>
                <w:i/>
                <w:color w:val="2F2C2C"/>
                <w:spacing w:val="56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met</w:t>
            </w:r>
          </w:p>
          <w:p w14:paraId="2DCC83DC" w14:textId="77777777" w:rsidR="00DB4C14" w:rsidRDefault="00B413C6">
            <w:pPr>
              <w:pStyle w:val="TableParagraph"/>
              <w:spacing w:line="257" w:lineRule="exact"/>
              <w:ind w:left="214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or</w:t>
            </w:r>
            <w:r>
              <w:rPr>
                <w:b/>
                <w:i/>
                <w:color w:val="2F2C2C"/>
                <w:spacing w:val="-5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Not</w:t>
            </w:r>
            <w:r>
              <w:rPr>
                <w:b/>
                <w:i/>
                <w:color w:val="2F2C2C"/>
                <w:spacing w:val="-4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Met)</w:t>
            </w:r>
          </w:p>
        </w:tc>
      </w:tr>
      <w:tr w:rsidR="00DB4C14" w14:paraId="0FF909A0" w14:textId="77777777">
        <w:trPr>
          <w:trHeight w:val="325"/>
        </w:trPr>
        <w:tc>
          <w:tcPr>
            <w:tcW w:w="15587" w:type="dxa"/>
            <w:gridSpan w:val="5"/>
          </w:tcPr>
          <w:p w14:paraId="77ABAC2C" w14:textId="77777777" w:rsidR="00DB4C14" w:rsidRDefault="00B413C6">
            <w:pPr>
              <w:pStyle w:val="TableParagraph"/>
              <w:spacing w:before="49" w:line="257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A.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PRELIMINARY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EVALUATION</w:t>
            </w:r>
          </w:p>
        </w:tc>
      </w:tr>
      <w:tr w:rsidR="00DB4C14" w14:paraId="6D20E77E" w14:textId="77777777">
        <w:trPr>
          <w:trHeight w:val="554"/>
        </w:trPr>
        <w:tc>
          <w:tcPr>
            <w:tcW w:w="1034" w:type="dxa"/>
          </w:tcPr>
          <w:p w14:paraId="5FF2F97E" w14:textId="77777777" w:rsidR="00DB4C14" w:rsidRDefault="00B413C6">
            <w:pPr>
              <w:pStyle w:val="TableParagraph"/>
              <w:spacing w:before="232"/>
              <w:ind w:left="438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3245" w:type="dxa"/>
          </w:tcPr>
          <w:p w14:paraId="075A43B9" w14:textId="77777777" w:rsidR="00DB4C14" w:rsidRDefault="00B413C6">
            <w:pPr>
              <w:pStyle w:val="TableParagraph"/>
              <w:spacing w:before="195"/>
              <w:ind w:left="197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Nationality</w:t>
            </w:r>
          </w:p>
        </w:tc>
        <w:tc>
          <w:tcPr>
            <w:tcW w:w="5439" w:type="dxa"/>
          </w:tcPr>
          <w:p w14:paraId="2CE4C7BB" w14:textId="77777777" w:rsidR="00DB4C14" w:rsidRDefault="00B413C6">
            <w:pPr>
              <w:pStyle w:val="TableParagraph"/>
              <w:spacing w:line="270" w:lineRule="exact"/>
              <w:ind w:left="199"/>
              <w:rPr>
                <w:sz w:val="24"/>
              </w:rPr>
            </w:pPr>
            <w:r>
              <w:rPr>
                <w:sz w:val="24"/>
              </w:rPr>
              <w:t>Nationality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color w:val="2F2C2C"/>
                <w:sz w:val="24"/>
              </w:rPr>
              <w:t>in</w:t>
            </w:r>
            <w:r>
              <w:rPr>
                <w:color w:val="2F2C2C"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accordance with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ITT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4.5</w:t>
            </w:r>
          </w:p>
        </w:tc>
        <w:tc>
          <w:tcPr>
            <w:tcW w:w="3435" w:type="dxa"/>
          </w:tcPr>
          <w:p w14:paraId="5FCF1B43" w14:textId="77777777" w:rsidR="00DB4C14" w:rsidRDefault="00B413C6">
            <w:pPr>
              <w:pStyle w:val="TableParagraph"/>
              <w:spacing w:line="270" w:lineRule="exact"/>
              <w:ind w:left="209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Forms</w:t>
            </w:r>
            <w:r>
              <w:rPr>
                <w:color w:val="2F2C2C"/>
                <w:spacing w:val="-2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ELI</w:t>
            </w:r>
            <w:r>
              <w:rPr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- 1.1,</w:t>
            </w:r>
            <w:r>
              <w:rPr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1.2</w:t>
            </w:r>
            <w:r>
              <w:rPr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and</w:t>
            </w:r>
            <w:r>
              <w:rPr>
                <w:color w:val="2F2C2C"/>
                <w:spacing w:val="-2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1.3,</w:t>
            </w:r>
          </w:p>
          <w:p w14:paraId="2755BA60" w14:textId="77777777" w:rsidR="00DB4C14" w:rsidRDefault="00B413C6">
            <w:pPr>
              <w:pStyle w:val="TableParagraph"/>
              <w:spacing w:line="264" w:lineRule="exact"/>
              <w:ind w:left="209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with</w:t>
            </w:r>
            <w:r>
              <w:rPr>
                <w:color w:val="2F2C2C"/>
                <w:spacing w:val="-5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attachments</w:t>
            </w:r>
          </w:p>
        </w:tc>
        <w:tc>
          <w:tcPr>
            <w:tcW w:w="2434" w:type="dxa"/>
          </w:tcPr>
          <w:p w14:paraId="1EDBB0F8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632D58DB" w14:textId="77777777">
        <w:trPr>
          <w:trHeight w:val="827"/>
        </w:trPr>
        <w:tc>
          <w:tcPr>
            <w:tcW w:w="1034" w:type="dxa"/>
          </w:tcPr>
          <w:p w14:paraId="225DBEF7" w14:textId="77777777" w:rsidR="00DB4C14" w:rsidRDefault="00DB4C14">
            <w:pPr>
              <w:pStyle w:val="TableParagraph"/>
              <w:rPr>
                <w:b/>
                <w:sz w:val="32"/>
              </w:rPr>
            </w:pPr>
          </w:p>
          <w:p w14:paraId="0173DCAE" w14:textId="77777777" w:rsidR="00DB4C14" w:rsidRDefault="00B413C6">
            <w:pPr>
              <w:pStyle w:val="TableParagraph"/>
              <w:ind w:left="438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3245" w:type="dxa"/>
          </w:tcPr>
          <w:p w14:paraId="54E5B59C" w14:textId="77777777" w:rsidR="00DB4C14" w:rsidRDefault="00B413C6">
            <w:pPr>
              <w:pStyle w:val="TableParagraph"/>
              <w:spacing w:before="195" w:line="237" w:lineRule="auto"/>
              <w:ind w:left="197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Tax</w:t>
            </w:r>
            <w:r>
              <w:rPr>
                <w:color w:val="2F2C2C"/>
                <w:spacing w:val="3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Obligations</w:t>
            </w:r>
            <w:r>
              <w:rPr>
                <w:color w:val="2F2C2C"/>
                <w:spacing w:val="4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for</w:t>
            </w:r>
            <w:r>
              <w:rPr>
                <w:color w:val="2F2C2C"/>
                <w:spacing w:val="3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Kenyan</w:t>
            </w:r>
            <w:r>
              <w:rPr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Tenderers</w:t>
            </w:r>
          </w:p>
        </w:tc>
        <w:tc>
          <w:tcPr>
            <w:tcW w:w="5439" w:type="dxa"/>
          </w:tcPr>
          <w:p w14:paraId="0B74F692" w14:textId="77777777" w:rsidR="00DB4C14" w:rsidRDefault="00B413C6">
            <w:pPr>
              <w:pStyle w:val="TableParagraph"/>
              <w:spacing w:line="268" w:lineRule="exact"/>
              <w:ind w:left="199"/>
              <w:rPr>
                <w:sz w:val="24"/>
              </w:rPr>
            </w:pPr>
            <w:r>
              <w:rPr>
                <w:sz w:val="24"/>
              </w:rPr>
              <w:t>Has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produced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current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tax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clearance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certificate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or</w:t>
            </w:r>
          </w:p>
          <w:p w14:paraId="2123F643" w14:textId="77777777" w:rsidR="00DB4C14" w:rsidRDefault="00B413C6">
            <w:pPr>
              <w:pStyle w:val="TableParagraph"/>
              <w:spacing w:line="270" w:lineRule="atLeast"/>
              <w:ind w:left="199" w:right="500"/>
              <w:rPr>
                <w:sz w:val="24"/>
              </w:rPr>
            </w:pPr>
            <w:r>
              <w:rPr>
                <w:sz w:val="24"/>
              </w:rPr>
              <w:t>tax exemption certificate issued by Kenya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color w:val="2F2C2C"/>
                <w:sz w:val="24"/>
              </w:rPr>
              <w:t>Revenue</w:t>
            </w:r>
            <w:r>
              <w:rPr>
                <w:color w:val="2F2C2C"/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Authority in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accordance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with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ITT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3.14.</w:t>
            </w:r>
          </w:p>
        </w:tc>
        <w:tc>
          <w:tcPr>
            <w:tcW w:w="3435" w:type="dxa"/>
          </w:tcPr>
          <w:p w14:paraId="7BAB3D28" w14:textId="77777777" w:rsidR="00DB4C14" w:rsidRDefault="00DB4C14">
            <w:pPr>
              <w:pStyle w:val="TableParagraph"/>
              <w:spacing w:before="3"/>
              <w:rPr>
                <w:b/>
                <w:sz w:val="23"/>
              </w:rPr>
            </w:pPr>
          </w:p>
          <w:p w14:paraId="7356190B" w14:textId="77777777" w:rsidR="00DB4C14" w:rsidRDefault="00B413C6">
            <w:pPr>
              <w:pStyle w:val="TableParagraph"/>
              <w:ind w:left="209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Form</w:t>
            </w:r>
            <w:r>
              <w:rPr>
                <w:color w:val="2F2C2C"/>
                <w:spacing w:val="-4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of</w:t>
            </w:r>
            <w:r>
              <w:rPr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Tender</w:t>
            </w:r>
          </w:p>
        </w:tc>
        <w:tc>
          <w:tcPr>
            <w:tcW w:w="2434" w:type="dxa"/>
          </w:tcPr>
          <w:p w14:paraId="490BC264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5C20DE83" w14:textId="77777777">
        <w:trPr>
          <w:trHeight w:val="520"/>
        </w:trPr>
        <w:tc>
          <w:tcPr>
            <w:tcW w:w="1034" w:type="dxa"/>
          </w:tcPr>
          <w:p w14:paraId="5DB6C44A" w14:textId="77777777" w:rsidR="00DB4C14" w:rsidRDefault="00B413C6">
            <w:pPr>
              <w:pStyle w:val="TableParagraph"/>
              <w:spacing w:before="215"/>
              <w:ind w:left="438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3245" w:type="dxa"/>
          </w:tcPr>
          <w:p w14:paraId="479538F4" w14:textId="77777777" w:rsidR="00DB4C14" w:rsidRDefault="00B413C6">
            <w:pPr>
              <w:pStyle w:val="TableParagraph"/>
              <w:spacing w:before="193"/>
              <w:ind w:left="197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Conflict</w:t>
            </w:r>
            <w:r>
              <w:rPr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of</w:t>
            </w:r>
            <w:r>
              <w:rPr>
                <w:color w:val="2F2C2C"/>
                <w:spacing w:val="-2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Interest</w:t>
            </w:r>
          </w:p>
        </w:tc>
        <w:tc>
          <w:tcPr>
            <w:tcW w:w="5439" w:type="dxa"/>
          </w:tcPr>
          <w:p w14:paraId="42B6BBF6" w14:textId="77777777" w:rsidR="00DB4C14" w:rsidRDefault="00B413C6">
            <w:pPr>
              <w:pStyle w:val="TableParagraph"/>
              <w:spacing w:before="222"/>
              <w:ind w:left="199"/>
              <w:rPr>
                <w:sz w:val="24"/>
              </w:rPr>
            </w:pPr>
            <w:r>
              <w:rPr>
                <w:sz w:val="24"/>
              </w:rPr>
              <w:t>No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conflicts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interest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accordance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with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ITT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4.3</w:t>
            </w:r>
          </w:p>
        </w:tc>
        <w:tc>
          <w:tcPr>
            <w:tcW w:w="3435" w:type="dxa"/>
          </w:tcPr>
          <w:p w14:paraId="7755A59B" w14:textId="77777777" w:rsidR="00DB4C14" w:rsidRDefault="00B413C6">
            <w:pPr>
              <w:pStyle w:val="TableParagraph"/>
              <w:spacing w:before="114"/>
              <w:ind w:left="209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Form</w:t>
            </w:r>
            <w:r>
              <w:rPr>
                <w:color w:val="2F2C2C"/>
                <w:spacing w:val="-4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of</w:t>
            </w:r>
            <w:r>
              <w:rPr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Tender</w:t>
            </w:r>
          </w:p>
        </w:tc>
        <w:tc>
          <w:tcPr>
            <w:tcW w:w="2434" w:type="dxa"/>
          </w:tcPr>
          <w:p w14:paraId="2BBF11F6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6D860C06" w14:textId="77777777">
        <w:trPr>
          <w:trHeight w:val="782"/>
        </w:trPr>
        <w:tc>
          <w:tcPr>
            <w:tcW w:w="1034" w:type="dxa"/>
          </w:tcPr>
          <w:p w14:paraId="740520C0" w14:textId="77777777" w:rsidR="00DB4C14" w:rsidRDefault="00DB4C14">
            <w:pPr>
              <w:pStyle w:val="TableParagraph"/>
              <w:spacing w:before="11"/>
              <w:rPr>
                <w:b/>
                <w:sz w:val="29"/>
              </w:rPr>
            </w:pPr>
          </w:p>
          <w:p w14:paraId="03C66BCD" w14:textId="77777777" w:rsidR="00DB4C14" w:rsidRDefault="00B413C6">
            <w:pPr>
              <w:pStyle w:val="TableParagraph"/>
              <w:ind w:left="438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3245" w:type="dxa"/>
          </w:tcPr>
          <w:p w14:paraId="6E22494C" w14:textId="77777777" w:rsidR="00DB4C14" w:rsidRDefault="00B413C6">
            <w:pPr>
              <w:pStyle w:val="TableParagraph"/>
              <w:spacing w:before="215"/>
              <w:ind w:left="199"/>
              <w:rPr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PPRA</w:t>
            </w:r>
            <w:r>
              <w:rPr>
                <w:b/>
                <w:color w:val="2F2C2C"/>
                <w:spacing w:val="-5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Eligibility</w:t>
            </w:r>
          </w:p>
        </w:tc>
        <w:tc>
          <w:tcPr>
            <w:tcW w:w="5439" w:type="dxa"/>
          </w:tcPr>
          <w:p w14:paraId="3462E0CC" w14:textId="77777777" w:rsidR="00DB4C14" w:rsidRDefault="00B413C6">
            <w:pPr>
              <w:pStyle w:val="TableParagraph"/>
              <w:spacing w:before="210" w:line="270" w:lineRule="atLeast"/>
              <w:ind w:left="199" w:right="273"/>
              <w:rPr>
                <w:sz w:val="24"/>
              </w:rPr>
            </w:pPr>
            <w:r>
              <w:rPr>
                <w:sz w:val="24"/>
              </w:rPr>
              <w:t>Not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having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been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declared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ineligible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by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PPRA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as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described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ITT 4.6</w:t>
            </w:r>
          </w:p>
        </w:tc>
        <w:tc>
          <w:tcPr>
            <w:tcW w:w="3435" w:type="dxa"/>
          </w:tcPr>
          <w:p w14:paraId="5056B312" w14:textId="77777777" w:rsidR="00DB4C14" w:rsidRDefault="00DB4C14">
            <w:pPr>
              <w:pStyle w:val="TableParagraph"/>
              <w:spacing w:before="2"/>
              <w:rPr>
                <w:b/>
                <w:sz w:val="21"/>
              </w:rPr>
            </w:pPr>
          </w:p>
          <w:p w14:paraId="2920A5E3" w14:textId="77777777" w:rsidR="00DB4C14" w:rsidRDefault="00B413C6">
            <w:pPr>
              <w:pStyle w:val="TableParagraph"/>
              <w:ind w:left="209"/>
              <w:rPr>
                <w:b/>
                <w:sz w:val="24"/>
              </w:rPr>
            </w:pPr>
            <w:r>
              <w:rPr>
                <w:color w:val="2F2C2C"/>
                <w:w w:val="105"/>
                <w:sz w:val="24"/>
              </w:rPr>
              <w:t>Form</w:t>
            </w:r>
            <w:r>
              <w:rPr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of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Tender</w:t>
            </w:r>
            <w:r>
              <w:rPr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-</w:t>
            </w:r>
            <w:r>
              <w:rPr>
                <w:color w:val="2F2C2C"/>
                <w:spacing w:val="-2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Form SD1</w:t>
            </w:r>
          </w:p>
        </w:tc>
        <w:tc>
          <w:tcPr>
            <w:tcW w:w="2434" w:type="dxa"/>
          </w:tcPr>
          <w:p w14:paraId="6488C1F7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72EB6F72" w14:textId="77777777">
        <w:trPr>
          <w:trHeight w:val="551"/>
        </w:trPr>
        <w:tc>
          <w:tcPr>
            <w:tcW w:w="1034" w:type="dxa"/>
          </w:tcPr>
          <w:p w14:paraId="4A884694" w14:textId="77777777" w:rsidR="00DB4C14" w:rsidRDefault="00B413C6">
            <w:pPr>
              <w:pStyle w:val="TableParagraph"/>
              <w:spacing w:before="229"/>
              <w:ind w:left="438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3245" w:type="dxa"/>
          </w:tcPr>
          <w:p w14:paraId="6908741B" w14:textId="77777777" w:rsidR="00DB4C14" w:rsidRDefault="00B413C6">
            <w:pPr>
              <w:pStyle w:val="TableParagraph"/>
              <w:spacing w:before="193"/>
              <w:ind w:left="197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State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owned</w:t>
            </w:r>
            <w:r w:rsidR="00BB39BF">
              <w:rPr>
                <w:color w:val="2F2C2C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Enterprise</w:t>
            </w:r>
          </w:p>
        </w:tc>
        <w:tc>
          <w:tcPr>
            <w:tcW w:w="5439" w:type="dxa"/>
          </w:tcPr>
          <w:p w14:paraId="045B0F92" w14:textId="77777777" w:rsidR="00DB4C14" w:rsidRDefault="00B413C6">
            <w:pPr>
              <w:pStyle w:val="TableParagraph"/>
              <w:spacing w:before="222"/>
              <w:ind w:left="199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Meets</w:t>
            </w:r>
            <w:r>
              <w:rPr>
                <w:color w:val="2F2C2C"/>
                <w:spacing w:val="-6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conditions</w:t>
            </w:r>
            <w:r>
              <w:rPr>
                <w:color w:val="2F2C2C"/>
                <w:spacing w:val="-3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of</w:t>
            </w:r>
            <w:r>
              <w:rPr>
                <w:color w:val="2F2C2C"/>
                <w:spacing w:val="-5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ITT</w:t>
            </w:r>
            <w:r>
              <w:rPr>
                <w:color w:val="2F2C2C"/>
                <w:spacing w:val="-2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4.7</w:t>
            </w:r>
          </w:p>
        </w:tc>
        <w:tc>
          <w:tcPr>
            <w:tcW w:w="3435" w:type="dxa"/>
          </w:tcPr>
          <w:p w14:paraId="34710CC3" w14:textId="77777777" w:rsidR="00DB4C14" w:rsidRDefault="00B413C6">
            <w:pPr>
              <w:pStyle w:val="TableParagraph"/>
              <w:spacing w:line="268" w:lineRule="exact"/>
              <w:ind w:left="209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Forms</w:t>
            </w:r>
            <w:r>
              <w:rPr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ELI - 1.1</w:t>
            </w:r>
            <w:r>
              <w:rPr>
                <w:color w:val="2F2C2C"/>
                <w:spacing w:val="-2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and</w:t>
            </w:r>
            <w:r>
              <w:rPr>
                <w:color w:val="2F2C2C"/>
                <w:spacing w:val="-3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1.2, with</w:t>
            </w:r>
          </w:p>
          <w:p w14:paraId="70035B92" w14:textId="77777777" w:rsidR="00DB4C14" w:rsidRDefault="00B413C6">
            <w:pPr>
              <w:pStyle w:val="TableParagraph"/>
              <w:spacing w:line="264" w:lineRule="exact"/>
              <w:ind w:left="209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attachments</w:t>
            </w:r>
          </w:p>
        </w:tc>
        <w:tc>
          <w:tcPr>
            <w:tcW w:w="2434" w:type="dxa"/>
          </w:tcPr>
          <w:p w14:paraId="4BDCDBDC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78D9049D" w14:textId="77777777">
        <w:trPr>
          <w:trHeight w:val="1048"/>
        </w:trPr>
        <w:tc>
          <w:tcPr>
            <w:tcW w:w="1034" w:type="dxa"/>
          </w:tcPr>
          <w:p w14:paraId="4D1F512A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45798FB3" w14:textId="77777777" w:rsidR="00DB4C14" w:rsidRDefault="00B413C6">
            <w:pPr>
              <w:pStyle w:val="TableParagraph"/>
              <w:spacing w:before="180"/>
              <w:ind w:left="438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3245" w:type="dxa"/>
          </w:tcPr>
          <w:p w14:paraId="638A9EE4" w14:textId="77777777" w:rsidR="00DB4C14" w:rsidRDefault="00B413C6">
            <w:pPr>
              <w:pStyle w:val="TableParagraph"/>
              <w:tabs>
                <w:tab w:val="left" w:pos="1365"/>
                <w:tab w:val="left" w:pos="2876"/>
              </w:tabs>
              <w:spacing w:before="217" w:line="237" w:lineRule="auto"/>
              <w:ind w:left="199" w:right="-15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Goods,</w:t>
            </w:r>
            <w:r>
              <w:rPr>
                <w:color w:val="2F2C2C"/>
                <w:w w:val="105"/>
                <w:sz w:val="24"/>
              </w:rPr>
              <w:tab/>
              <w:t>equipment</w:t>
            </w:r>
            <w:r>
              <w:rPr>
                <w:color w:val="2F2C2C"/>
                <w:w w:val="105"/>
                <w:sz w:val="24"/>
              </w:rPr>
              <w:tab/>
              <w:t>and</w:t>
            </w:r>
            <w:r>
              <w:rPr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services</w:t>
            </w:r>
            <w:r>
              <w:rPr>
                <w:color w:val="2F2C2C"/>
                <w:spacing w:val="26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to</w:t>
            </w:r>
            <w:r>
              <w:rPr>
                <w:color w:val="2F2C2C"/>
                <w:spacing w:val="25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be</w:t>
            </w:r>
            <w:r>
              <w:rPr>
                <w:color w:val="2F2C2C"/>
                <w:spacing w:val="26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supplied</w:t>
            </w:r>
            <w:r>
              <w:rPr>
                <w:color w:val="2F2C2C"/>
                <w:spacing w:val="27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under</w:t>
            </w:r>
          </w:p>
          <w:p w14:paraId="57FE7B00" w14:textId="77777777" w:rsidR="00DB4C14" w:rsidRDefault="00B413C6">
            <w:pPr>
              <w:pStyle w:val="TableParagraph"/>
              <w:spacing w:before="1" w:line="264" w:lineRule="exact"/>
              <w:ind w:left="199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the</w:t>
            </w:r>
            <w:r>
              <w:rPr>
                <w:color w:val="2F2C2C"/>
                <w:spacing w:val="-2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contract</w:t>
            </w:r>
          </w:p>
        </w:tc>
        <w:tc>
          <w:tcPr>
            <w:tcW w:w="5439" w:type="dxa"/>
          </w:tcPr>
          <w:p w14:paraId="58C19799" w14:textId="77777777" w:rsidR="00DB4C14" w:rsidRDefault="00DB4C14">
            <w:pPr>
              <w:pStyle w:val="TableParagraph"/>
              <w:spacing w:before="11"/>
              <w:rPr>
                <w:b/>
                <w:sz w:val="20"/>
              </w:rPr>
            </w:pPr>
          </w:p>
          <w:p w14:paraId="15E1B84E" w14:textId="77777777" w:rsidR="00DB4C14" w:rsidRDefault="00B413C6">
            <w:pPr>
              <w:pStyle w:val="TableParagraph"/>
              <w:ind w:left="199" w:right="652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To</w:t>
            </w:r>
            <w:r>
              <w:rPr>
                <w:color w:val="2F2C2C"/>
                <w:spacing w:val="-4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have</w:t>
            </w:r>
            <w:r>
              <w:rPr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their</w:t>
            </w:r>
            <w:r>
              <w:rPr>
                <w:color w:val="2F2C2C"/>
                <w:spacing w:val="-3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origin</w:t>
            </w:r>
            <w:r>
              <w:rPr>
                <w:color w:val="2F2C2C"/>
                <w:spacing w:val="-3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in</w:t>
            </w:r>
            <w:r>
              <w:rPr>
                <w:color w:val="2F2C2C"/>
                <w:spacing w:val="-4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any</w:t>
            </w:r>
            <w:r>
              <w:rPr>
                <w:color w:val="2F2C2C"/>
                <w:spacing w:val="2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country</w:t>
            </w:r>
            <w:r>
              <w:rPr>
                <w:color w:val="2F2C2C"/>
                <w:spacing w:val="-6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that</w:t>
            </w:r>
            <w:r>
              <w:rPr>
                <w:color w:val="2F2C2C"/>
                <w:spacing w:val="-5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is</w:t>
            </w:r>
            <w:r>
              <w:rPr>
                <w:color w:val="2F2C2C"/>
                <w:spacing w:val="-2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not</w:t>
            </w:r>
            <w:r>
              <w:rPr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determined</w:t>
            </w:r>
            <w:r w:rsidR="00F35C40">
              <w:rPr>
                <w:color w:val="2F2C2C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ineligible</w:t>
            </w:r>
            <w:r>
              <w:rPr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under ITT</w:t>
            </w:r>
            <w:r>
              <w:rPr>
                <w:color w:val="2F2C2C"/>
                <w:spacing w:val="-3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4</w:t>
            </w:r>
            <w:r>
              <w:rPr>
                <w:color w:val="525052"/>
                <w:w w:val="105"/>
                <w:sz w:val="24"/>
              </w:rPr>
              <w:t>.</w:t>
            </w:r>
            <w:r>
              <w:rPr>
                <w:color w:val="2F2C2C"/>
                <w:w w:val="105"/>
                <w:sz w:val="24"/>
              </w:rPr>
              <w:t>1</w:t>
            </w:r>
          </w:p>
        </w:tc>
        <w:tc>
          <w:tcPr>
            <w:tcW w:w="3435" w:type="dxa"/>
          </w:tcPr>
          <w:p w14:paraId="0F683525" w14:textId="77777777" w:rsidR="00DB4C14" w:rsidRDefault="00DB4C14">
            <w:pPr>
              <w:pStyle w:val="TableParagraph"/>
              <w:spacing w:before="10"/>
              <w:rPr>
                <w:b/>
                <w:sz w:val="32"/>
              </w:rPr>
            </w:pPr>
          </w:p>
          <w:p w14:paraId="2BCB97BF" w14:textId="77777777" w:rsidR="00DB4C14" w:rsidRDefault="00B413C6">
            <w:pPr>
              <w:pStyle w:val="TableParagraph"/>
              <w:ind w:left="209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Forms</w:t>
            </w:r>
            <w:r>
              <w:rPr>
                <w:color w:val="2F2C2C"/>
                <w:spacing w:val="-2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ELI</w:t>
            </w:r>
            <w:r>
              <w:rPr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- 1.4</w:t>
            </w:r>
          </w:p>
        </w:tc>
        <w:tc>
          <w:tcPr>
            <w:tcW w:w="2434" w:type="dxa"/>
          </w:tcPr>
          <w:p w14:paraId="3C8942EB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2342923A" w14:textId="77777777">
        <w:trPr>
          <w:trHeight w:val="893"/>
        </w:trPr>
        <w:tc>
          <w:tcPr>
            <w:tcW w:w="1034" w:type="dxa"/>
          </w:tcPr>
          <w:p w14:paraId="3892F3AC" w14:textId="77777777" w:rsidR="00DB4C14" w:rsidRDefault="00DB4C14">
            <w:pPr>
              <w:pStyle w:val="TableParagraph"/>
              <w:spacing w:before="11"/>
              <w:rPr>
                <w:b/>
                <w:sz w:val="34"/>
              </w:rPr>
            </w:pPr>
          </w:p>
          <w:p w14:paraId="789AD20A" w14:textId="77777777" w:rsidR="00DB4C14" w:rsidRDefault="00B413C6">
            <w:pPr>
              <w:pStyle w:val="TableParagraph"/>
              <w:ind w:left="438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3245" w:type="dxa"/>
          </w:tcPr>
          <w:p w14:paraId="6678D18D" w14:textId="77777777" w:rsidR="00DB4C14" w:rsidRDefault="00B413C6">
            <w:pPr>
              <w:pStyle w:val="TableParagraph"/>
              <w:spacing w:before="215"/>
              <w:ind w:left="199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History</w:t>
            </w:r>
            <w:r>
              <w:rPr>
                <w:color w:val="2F2C2C"/>
                <w:spacing w:val="9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of</w:t>
            </w:r>
            <w:r>
              <w:rPr>
                <w:color w:val="2F2C2C"/>
                <w:spacing w:val="8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Non-</w:t>
            </w:r>
            <w:r>
              <w:rPr>
                <w:color w:val="2F2C2C"/>
                <w:spacing w:val="1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Performing</w:t>
            </w:r>
            <w:r>
              <w:rPr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Contracts</w:t>
            </w:r>
          </w:p>
        </w:tc>
        <w:tc>
          <w:tcPr>
            <w:tcW w:w="5439" w:type="dxa"/>
          </w:tcPr>
          <w:p w14:paraId="440BFB3E" w14:textId="77777777" w:rsidR="00DB4C14" w:rsidRDefault="00B413C6">
            <w:pPr>
              <w:pStyle w:val="TableParagraph"/>
              <w:ind w:left="199" w:right="277"/>
              <w:jc w:val="both"/>
              <w:rPr>
                <w:sz w:val="24"/>
              </w:rPr>
            </w:pPr>
            <w:r>
              <w:rPr>
                <w:color w:val="2E2B2C"/>
                <w:w w:val="105"/>
                <w:sz w:val="24"/>
              </w:rPr>
              <w:t>Non-performance</w:t>
            </w:r>
            <w:r>
              <w:rPr>
                <w:color w:val="2E2B2C"/>
                <w:spacing w:val="-2"/>
                <w:w w:val="105"/>
                <w:sz w:val="24"/>
              </w:rPr>
              <w:t xml:space="preserve"> </w:t>
            </w:r>
            <w:r>
              <w:rPr>
                <w:color w:val="2E2B2C"/>
                <w:w w:val="105"/>
                <w:sz w:val="24"/>
              </w:rPr>
              <w:t>of</w:t>
            </w:r>
            <w:r>
              <w:rPr>
                <w:color w:val="2E2B2C"/>
                <w:spacing w:val="-2"/>
                <w:w w:val="105"/>
                <w:sz w:val="24"/>
              </w:rPr>
              <w:t xml:space="preserve"> </w:t>
            </w:r>
            <w:r>
              <w:rPr>
                <w:color w:val="2E2B2C"/>
                <w:w w:val="105"/>
                <w:sz w:val="24"/>
              </w:rPr>
              <w:t>a</w:t>
            </w:r>
            <w:r>
              <w:rPr>
                <w:color w:val="2E2B2C"/>
                <w:spacing w:val="-2"/>
                <w:w w:val="105"/>
                <w:sz w:val="24"/>
              </w:rPr>
              <w:t xml:space="preserve"> </w:t>
            </w:r>
            <w:r>
              <w:rPr>
                <w:color w:val="2E2B2C"/>
                <w:w w:val="105"/>
                <w:sz w:val="24"/>
              </w:rPr>
              <w:t>contract</w:t>
            </w:r>
            <w:r>
              <w:rPr>
                <w:color w:val="2E2B2C"/>
                <w:spacing w:val="-3"/>
                <w:w w:val="105"/>
                <w:sz w:val="24"/>
              </w:rPr>
              <w:t xml:space="preserve"> </w:t>
            </w:r>
            <w:r>
              <w:rPr>
                <w:color w:val="2E2B2C"/>
                <w:w w:val="105"/>
                <w:sz w:val="24"/>
              </w:rPr>
              <w:t>did</w:t>
            </w:r>
            <w:r>
              <w:rPr>
                <w:color w:val="2E2B2C"/>
                <w:spacing w:val="-4"/>
                <w:w w:val="105"/>
                <w:sz w:val="24"/>
              </w:rPr>
              <w:t xml:space="preserve"> </w:t>
            </w:r>
            <w:r>
              <w:rPr>
                <w:color w:val="2E2B2C"/>
                <w:w w:val="105"/>
                <w:sz w:val="24"/>
              </w:rPr>
              <w:t>not</w:t>
            </w:r>
            <w:r>
              <w:rPr>
                <w:color w:val="2E2B2C"/>
                <w:spacing w:val="-1"/>
                <w:w w:val="105"/>
                <w:sz w:val="24"/>
              </w:rPr>
              <w:t xml:space="preserve"> </w:t>
            </w:r>
            <w:r>
              <w:rPr>
                <w:color w:val="2E2B2C"/>
                <w:w w:val="105"/>
                <w:sz w:val="24"/>
              </w:rPr>
              <w:t>occur</w:t>
            </w:r>
            <w:r>
              <w:rPr>
                <w:color w:val="2E2B2C"/>
                <w:spacing w:val="-2"/>
                <w:w w:val="105"/>
                <w:sz w:val="24"/>
              </w:rPr>
              <w:t xml:space="preserve"> </w:t>
            </w:r>
            <w:r>
              <w:rPr>
                <w:color w:val="2E2B2C"/>
                <w:w w:val="105"/>
                <w:sz w:val="24"/>
              </w:rPr>
              <w:t>as</w:t>
            </w:r>
            <w:r>
              <w:rPr>
                <w:color w:val="2E2B2C"/>
                <w:spacing w:val="-2"/>
                <w:w w:val="105"/>
                <w:sz w:val="24"/>
              </w:rPr>
              <w:t xml:space="preserve"> </w:t>
            </w:r>
            <w:r>
              <w:rPr>
                <w:color w:val="2E2B2C"/>
                <w:w w:val="105"/>
                <w:sz w:val="24"/>
              </w:rPr>
              <w:t>a</w:t>
            </w:r>
            <w:r>
              <w:rPr>
                <w:color w:val="2E2B2C"/>
                <w:spacing w:val="-61"/>
                <w:w w:val="105"/>
                <w:sz w:val="24"/>
              </w:rPr>
              <w:t xml:space="preserve"> </w:t>
            </w:r>
            <w:r>
              <w:rPr>
                <w:color w:val="2E2B2C"/>
                <w:w w:val="105"/>
                <w:sz w:val="24"/>
              </w:rPr>
              <w:t>result</w:t>
            </w:r>
            <w:r>
              <w:rPr>
                <w:color w:val="2E2B2C"/>
                <w:spacing w:val="1"/>
                <w:w w:val="105"/>
                <w:sz w:val="24"/>
              </w:rPr>
              <w:t xml:space="preserve"> </w:t>
            </w:r>
            <w:r>
              <w:rPr>
                <w:color w:val="2E2B2C"/>
                <w:w w:val="105"/>
                <w:sz w:val="24"/>
              </w:rPr>
              <w:t>of</w:t>
            </w:r>
            <w:r>
              <w:rPr>
                <w:color w:val="2E2B2C"/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contractor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color w:val="2E2B2C"/>
                <w:w w:val="105"/>
                <w:sz w:val="24"/>
              </w:rPr>
              <w:t>default</w:t>
            </w:r>
            <w:r>
              <w:rPr>
                <w:color w:val="2E2B2C"/>
                <w:spacing w:val="1"/>
                <w:w w:val="105"/>
                <w:sz w:val="24"/>
              </w:rPr>
              <w:t xml:space="preserve"> </w:t>
            </w:r>
            <w:r>
              <w:rPr>
                <w:color w:val="2E2B2C"/>
                <w:w w:val="105"/>
                <w:sz w:val="24"/>
              </w:rPr>
              <w:t>since</w:t>
            </w:r>
            <w:r>
              <w:rPr>
                <w:color w:val="2E2B2C"/>
                <w:spacing w:val="1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1</w:t>
            </w:r>
            <w:r>
              <w:rPr>
                <w:color w:val="FF0000"/>
                <w:w w:val="105"/>
                <w:sz w:val="24"/>
                <w:vertAlign w:val="superscript"/>
              </w:rPr>
              <w:t>st</w:t>
            </w:r>
            <w:r>
              <w:rPr>
                <w:color w:val="FF0000"/>
                <w:spacing w:val="1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January</w:t>
            </w:r>
            <w:r>
              <w:rPr>
                <w:color w:val="FF0000"/>
                <w:spacing w:val="1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[</w:t>
            </w:r>
            <w:r>
              <w:rPr>
                <w:b/>
                <w:color w:val="FF0000"/>
                <w:w w:val="105"/>
                <w:sz w:val="24"/>
              </w:rPr>
              <w:t>2018</w:t>
            </w:r>
            <w:r>
              <w:rPr>
                <w:color w:val="FF0000"/>
                <w:w w:val="105"/>
                <w:sz w:val="24"/>
              </w:rPr>
              <w:t>}.</w:t>
            </w:r>
          </w:p>
        </w:tc>
        <w:tc>
          <w:tcPr>
            <w:tcW w:w="3435" w:type="dxa"/>
          </w:tcPr>
          <w:p w14:paraId="1AB25E61" w14:textId="77777777" w:rsidR="00DB4C14" w:rsidRDefault="00DB4C14">
            <w:pPr>
              <w:pStyle w:val="TableParagraph"/>
              <w:spacing w:before="2"/>
              <w:rPr>
                <w:b/>
                <w:sz w:val="26"/>
              </w:rPr>
            </w:pPr>
          </w:p>
          <w:p w14:paraId="47DB7572" w14:textId="77777777" w:rsidR="00DB4C14" w:rsidRDefault="00B413C6">
            <w:pPr>
              <w:pStyle w:val="TableParagraph"/>
              <w:ind w:left="209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Form</w:t>
            </w:r>
            <w:r>
              <w:rPr>
                <w:color w:val="2F2C2C"/>
                <w:spacing w:val="-2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CON-2</w:t>
            </w:r>
          </w:p>
        </w:tc>
        <w:tc>
          <w:tcPr>
            <w:tcW w:w="2434" w:type="dxa"/>
          </w:tcPr>
          <w:p w14:paraId="493577D2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518D35B2" w14:textId="77777777">
        <w:trPr>
          <w:trHeight w:val="1600"/>
        </w:trPr>
        <w:tc>
          <w:tcPr>
            <w:tcW w:w="1034" w:type="dxa"/>
          </w:tcPr>
          <w:p w14:paraId="4BF073DE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6299D959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43341308" w14:textId="77777777" w:rsidR="00DB4C14" w:rsidRDefault="00B413C6">
            <w:pPr>
              <w:pStyle w:val="TableParagraph"/>
              <w:spacing w:before="157"/>
              <w:ind w:left="438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3245" w:type="dxa"/>
          </w:tcPr>
          <w:p w14:paraId="3FCB02BB" w14:textId="77777777" w:rsidR="00DB4C14" w:rsidRDefault="00B413C6">
            <w:pPr>
              <w:pStyle w:val="TableParagraph"/>
              <w:tabs>
                <w:tab w:val="left" w:pos="2202"/>
              </w:tabs>
              <w:spacing w:before="215"/>
              <w:ind w:left="199" w:right="133"/>
              <w:jc w:val="both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Suspension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Based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on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Execution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of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Tender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/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Proposal</w:t>
            </w:r>
            <w:r>
              <w:rPr>
                <w:color w:val="2F2C2C"/>
                <w:w w:val="105"/>
                <w:sz w:val="24"/>
              </w:rPr>
              <w:tab/>
            </w:r>
            <w:r>
              <w:rPr>
                <w:color w:val="2F2C2C"/>
                <w:spacing w:val="-1"/>
                <w:w w:val="105"/>
                <w:sz w:val="24"/>
              </w:rPr>
              <w:t>Securing</w:t>
            </w:r>
            <w:r>
              <w:rPr>
                <w:color w:val="2F2C2C"/>
                <w:spacing w:val="-6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Declaration</w:t>
            </w:r>
            <w:r>
              <w:rPr>
                <w:color w:val="2F2C2C"/>
                <w:spacing w:val="-10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by</w:t>
            </w:r>
            <w:r>
              <w:rPr>
                <w:color w:val="2F2C2C"/>
                <w:spacing w:val="-9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the</w:t>
            </w:r>
            <w:r>
              <w:rPr>
                <w:color w:val="2F2C2C"/>
                <w:spacing w:val="-7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Procuring</w:t>
            </w:r>
          </w:p>
          <w:p w14:paraId="6A349E31" w14:textId="77777777" w:rsidR="00DB4C14" w:rsidRDefault="00B413C6">
            <w:pPr>
              <w:pStyle w:val="TableParagraph"/>
              <w:spacing w:line="262" w:lineRule="exact"/>
              <w:ind w:left="199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Entity</w:t>
            </w:r>
          </w:p>
        </w:tc>
        <w:tc>
          <w:tcPr>
            <w:tcW w:w="5439" w:type="dxa"/>
          </w:tcPr>
          <w:p w14:paraId="7FA5AAF8" w14:textId="77777777" w:rsidR="00DB4C14" w:rsidRDefault="00DB4C14">
            <w:pPr>
              <w:pStyle w:val="TableParagraph"/>
              <w:spacing w:before="2"/>
              <w:rPr>
                <w:b/>
                <w:sz w:val="36"/>
              </w:rPr>
            </w:pPr>
          </w:p>
          <w:p w14:paraId="119CDEE3" w14:textId="77777777" w:rsidR="00DB4C14" w:rsidRDefault="00B413C6">
            <w:pPr>
              <w:pStyle w:val="TableParagraph"/>
              <w:ind w:left="201" w:right="419"/>
              <w:jc w:val="both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Not under suspension based on- execution of a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Tender/Proposal Securing Declaration pursuant</w:t>
            </w:r>
            <w:r>
              <w:rPr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to</w:t>
            </w:r>
            <w:r>
              <w:rPr>
                <w:color w:val="2F2C2C"/>
                <w:spacing w:val="-5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ITT4.8.</w:t>
            </w:r>
          </w:p>
        </w:tc>
        <w:tc>
          <w:tcPr>
            <w:tcW w:w="3435" w:type="dxa"/>
          </w:tcPr>
          <w:p w14:paraId="4A1F686E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31F6261E" w14:textId="77777777" w:rsidR="00DB4C14" w:rsidRDefault="00B413C6">
            <w:pPr>
              <w:pStyle w:val="TableParagraph"/>
              <w:spacing w:before="218"/>
              <w:ind w:left="209" w:right="100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To be confirmed from Internal</w:t>
            </w:r>
            <w:r>
              <w:rPr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records</w:t>
            </w:r>
            <w:r>
              <w:rPr>
                <w:color w:val="2F2C2C"/>
                <w:spacing w:val="-3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by</w:t>
            </w:r>
            <w:r>
              <w:rPr>
                <w:color w:val="2F2C2C"/>
                <w:spacing w:val="-2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the</w:t>
            </w:r>
            <w:r>
              <w:rPr>
                <w:color w:val="2F2C2C"/>
                <w:spacing w:val="-3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procuring</w:t>
            </w:r>
            <w:r>
              <w:rPr>
                <w:color w:val="2F2C2C"/>
                <w:spacing w:val="-4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entity</w:t>
            </w:r>
          </w:p>
        </w:tc>
        <w:tc>
          <w:tcPr>
            <w:tcW w:w="2434" w:type="dxa"/>
          </w:tcPr>
          <w:p w14:paraId="4B2124CA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0DA2E16C" w14:textId="77777777">
        <w:trPr>
          <w:trHeight w:val="1180"/>
        </w:trPr>
        <w:tc>
          <w:tcPr>
            <w:tcW w:w="1034" w:type="dxa"/>
          </w:tcPr>
          <w:p w14:paraId="3151BF1D" w14:textId="77777777" w:rsidR="00DB4C14" w:rsidRDefault="00DB4C14">
            <w:pPr>
              <w:pStyle w:val="TableParagraph"/>
              <w:spacing w:before="8"/>
              <w:rPr>
                <w:b/>
                <w:sz w:val="38"/>
              </w:rPr>
            </w:pPr>
          </w:p>
          <w:p w14:paraId="281D8005" w14:textId="77777777" w:rsidR="00DB4C14" w:rsidRDefault="00B413C6">
            <w:pPr>
              <w:pStyle w:val="TableParagraph"/>
              <w:ind w:left="386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3245" w:type="dxa"/>
          </w:tcPr>
          <w:p w14:paraId="0EC51A68" w14:textId="77777777" w:rsidR="00DB4C14" w:rsidRDefault="00DB4C14">
            <w:pPr>
              <w:pStyle w:val="TableParagraph"/>
              <w:spacing w:before="8"/>
              <w:rPr>
                <w:b/>
                <w:sz w:val="38"/>
              </w:rPr>
            </w:pPr>
          </w:p>
          <w:p w14:paraId="3A92D269" w14:textId="77777777" w:rsidR="00DB4C14" w:rsidRDefault="00B413C6">
            <w:pPr>
              <w:pStyle w:val="TableParagraph"/>
              <w:ind w:left="202"/>
              <w:rPr>
                <w:sz w:val="24"/>
              </w:rPr>
            </w:pPr>
            <w:r>
              <w:rPr>
                <w:sz w:val="24"/>
              </w:rPr>
              <w:t>Pending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Litigation</w:t>
            </w:r>
          </w:p>
        </w:tc>
        <w:tc>
          <w:tcPr>
            <w:tcW w:w="5439" w:type="dxa"/>
          </w:tcPr>
          <w:p w14:paraId="2D9EDCB0" w14:textId="77777777" w:rsidR="00DB4C14" w:rsidRDefault="00B413C6">
            <w:pPr>
              <w:pStyle w:val="TableParagraph"/>
              <w:spacing w:before="71"/>
              <w:ind w:left="201" w:right="224"/>
              <w:jc w:val="both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Tender's financial position and prospective long-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 xml:space="preserve">term profitability still </w:t>
            </w:r>
            <w:proofErr w:type="gramStart"/>
            <w:r>
              <w:rPr>
                <w:color w:val="2F2C2C"/>
                <w:w w:val="105"/>
                <w:sz w:val="24"/>
              </w:rPr>
              <w:t>sound</w:t>
            </w:r>
            <w:proofErr w:type="gramEnd"/>
            <w:r>
              <w:rPr>
                <w:color w:val="2F2C2C"/>
                <w:w w:val="105"/>
                <w:sz w:val="24"/>
              </w:rPr>
              <w:t xml:space="preserve"> according to criteria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established</w:t>
            </w:r>
            <w:r>
              <w:rPr>
                <w:color w:val="2F2C2C"/>
                <w:spacing w:val="20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in</w:t>
            </w:r>
            <w:r>
              <w:rPr>
                <w:color w:val="2F2C2C"/>
                <w:spacing w:val="26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3.1</w:t>
            </w:r>
            <w:r>
              <w:rPr>
                <w:color w:val="2F2C2C"/>
                <w:spacing w:val="19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and</w:t>
            </w:r>
            <w:r>
              <w:rPr>
                <w:color w:val="2F2C2C"/>
                <w:spacing w:val="19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assuming</w:t>
            </w:r>
            <w:r>
              <w:rPr>
                <w:color w:val="2F2C2C"/>
                <w:spacing w:val="23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that</w:t>
            </w:r>
            <w:r>
              <w:rPr>
                <w:color w:val="2F2C2C"/>
                <w:spacing w:val="27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all</w:t>
            </w:r>
            <w:r>
              <w:rPr>
                <w:color w:val="2F2C2C"/>
                <w:spacing w:val="22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pending</w:t>
            </w:r>
          </w:p>
          <w:p w14:paraId="42851DE9" w14:textId="77777777" w:rsidR="00DB4C14" w:rsidRDefault="00B413C6">
            <w:pPr>
              <w:pStyle w:val="TableParagraph"/>
              <w:spacing w:line="262" w:lineRule="exact"/>
              <w:ind w:left="201"/>
              <w:jc w:val="both"/>
              <w:rPr>
                <w:sz w:val="24"/>
              </w:rPr>
            </w:pPr>
            <w:proofErr w:type="gramStart"/>
            <w:r>
              <w:rPr>
                <w:color w:val="2F2C2C"/>
                <w:w w:val="105"/>
                <w:sz w:val="24"/>
              </w:rPr>
              <w:t xml:space="preserve">litigation </w:t>
            </w:r>
            <w:r>
              <w:rPr>
                <w:color w:val="2F2C2C"/>
                <w:spacing w:val="46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will</w:t>
            </w:r>
            <w:proofErr w:type="gramEnd"/>
            <w:r>
              <w:rPr>
                <w:color w:val="2F2C2C"/>
                <w:w w:val="105"/>
                <w:sz w:val="24"/>
              </w:rPr>
              <w:t xml:space="preserve"> </w:t>
            </w:r>
            <w:r>
              <w:rPr>
                <w:color w:val="2F2C2C"/>
                <w:spacing w:val="48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 xml:space="preserve">NOT </w:t>
            </w:r>
            <w:r>
              <w:rPr>
                <w:color w:val="2F2C2C"/>
                <w:spacing w:val="53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 xml:space="preserve">be </w:t>
            </w:r>
            <w:r>
              <w:rPr>
                <w:color w:val="2F2C2C"/>
                <w:spacing w:val="52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 xml:space="preserve">resolved </w:t>
            </w:r>
            <w:r>
              <w:rPr>
                <w:color w:val="2F2C2C"/>
                <w:spacing w:val="46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 xml:space="preserve">against </w:t>
            </w:r>
            <w:r>
              <w:rPr>
                <w:color w:val="2F2C2C"/>
                <w:spacing w:val="54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the</w:t>
            </w:r>
          </w:p>
        </w:tc>
        <w:tc>
          <w:tcPr>
            <w:tcW w:w="3435" w:type="dxa"/>
          </w:tcPr>
          <w:p w14:paraId="07D9428C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34DAB29A" w14:textId="77777777" w:rsidR="00DB4C14" w:rsidRDefault="00B413C6">
            <w:pPr>
              <w:pStyle w:val="TableParagraph"/>
              <w:spacing w:before="185"/>
              <w:ind w:left="209"/>
              <w:rPr>
                <w:sz w:val="24"/>
              </w:rPr>
            </w:pPr>
            <w:r>
              <w:rPr>
                <w:sz w:val="24"/>
              </w:rPr>
              <w:t>Form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</w:tc>
        <w:tc>
          <w:tcPr>
            <w:tcW w:w="2434" w:type="dxa"/>
          </w:tcPr>
          <w:p w14:paraId="45028B32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</w:tbl>
    <w:p w14:paraId="3CAEA10F" w14:textId="77777777" w:rsidR="00DB4C14" w:rsidRDefault="00DB4C14">
      <w:pPr>
        <w:rPr>
          <w:sz w:val="24"/>
        </w:rPr>
        <w:sectPr w:rsidR="00DB4C14">
          <w:headerReference w:type="default" r:id="rId25"/>
          <w:footerReference w:type="default" r:id="rId26"/>
          <w:pgSz w:w="16860" w:h="11930" w:orient="landscape"/>
          <w:pgMar w:top="540" w:right="480" w:bottom="720" w:left="540" w:header="259" w:footer="523" w:gutter="0"/>
          <w:pgNumType w:start="37"/>
          <w:cols w:space="720"/>
        </w:sectPr>
      </w:pPr>
    </w:p>
    <w:p w14:paraId="12659877" w14:textId="77777777" w:rsidR="00DB4C14" w:rsidRDefault="00DB4C14">
      <w:pPr>
        <w:pStyle w:val="BodyText"/>
        <w:spacing w:before="5"/>
        <w:rPr>
          <w:b/>
          <w:sz w:val="13"/>
        </w:rPr>
      </w:pPr>
    </w:p>
    <w:tbl>
      <w:tblPr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7"/>
        <w:gridCol w:w="3252"/>
        <w:gridCol w:w="5439"/>
        <w:gridCol w:w="3435"/>
        <w:gridCol w:w="2434"/>
      </w:tblGrid>
      <w:tr w:rsidR="00DB4C14" w14:paraId="56FDAC41" w14:textId="77777777">
        <w:trPr>
          <w:trHeight w:val="1168"/>
        </w:trPr>
        <w:tc>
          <w:tcPr>
            <w:tcW w:w="1027" w:type="dxa"/>
            <w:shd w:val="clear" w:color="auto" w:fill="BDBDBD"/>
          </w:tcPr>
          <w:p w14:paraId="5E96C2CD" w14:textId="77777777" w:rsidR="00DB4C14" w:rsidRDefault="00DB4C14">
            <w:pPr>
              <w:pStyle w:val="TableParagraph"/>
              <w:spacing w:before="8"/>
              <w:rPr>
                <w:b/>
                <w:sz w:val="29"/>
              </w:rPr>
            </w:pPr>
          </w:p>
          <w:p w14:paraId="58BC2DCE" w14:textId="77777777" w:rsidR="00DB4C14" w:rsidRDefault="00B413C6">
            <w:pPr>
              <w:pStyle w:val="TableParagraph"/>
              <w:spacing w:before="1" w:line="237" w:lineRule="auto"/>
              <w:ind w:left="201" w:right="297" w:hanging="5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Item</w:t>
            </w:r>
            <w:r>
              <w:rPr>
                <w:b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No.</w:t>
            </w:r>
          </w:p>
        </w:tc>
        <w:tc>
          <w:tcPr>
            <w:tcW w:w="3252" w:type="dxa"/>
            <w:shd w:val="clear" w:color="auto" w:fill="BDBDBD"/>
          </w:tcPr>
          <w:p w14:paraId="463610ED" w14:textId="77777777" w:rsidR="00DB4C14" w:rsidRDefault="00DB4C14">
            <w:pPr>
              <w:pStyle w:val="TableParagraph"/>
              <w:spacing w:before="6"/>
              <w:rPr>
                <w:b/>
                <w:sz w:val="29"/>
              </w:rPr>
            </w:pPr>
          </w:p>
          <w:p w14:paraId="23342CD1" w14:textId="77777777" w:rsidR="00DB4C14" w:rsidRDefault="00B413C6">
            <w:pPr>
              <w:pStyle w:val="TableParagraph"/>
              <w:ind w:left="209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Qualification</w:t>
            </w:r>
            <w:r>
              <w:rPr>
                <w:b/>
                <w:color w:val="2F2C2C"/>
                <w:spacing w:val="-3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Subject</w:t>
            </w:r>
          </w:p>
        </w:tc>
        <w:tc>
          <w:tcPr>
            <w:tcW w:w="5439" w:type="dxa"/>
            <w:shd w:val="clear" w:color="auto" w:fill="BDBDBD"/>
          </w:tcPr>
          <w:p w14:paraId="23A803CD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7FA699F3" w14:textId="77777777" w:rsidR="00DB4C14" w:rsidRDefault="00B413C6">
            <w:pPr>
              <w:pStyle w:val="TableParagraph"/>
              <w:spacing w:before="178"/>
              <w:ind w:left="199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Qualification</w:t>
            </w:r>
            <w:r>
              <w:rPr>
                <w:b/>
                <w:color w:val="2F2C2C"/>
                <w:spacing w:val="-6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Requirement</w:t>
            </w:r>
          </w:p>
        </w:tc>
        <w:tc>
          <w:tcPr>
            <w:tcW w:w="3435" w:type="dxa"/>
            <w:shd w:val="clear" w:color="auto" w:fill="BDBDBD"/>
          </w:tcPr>
          <w:p w14:paraId="356CEE3F" w14:textId="77777777" w:rsidR="00DB4C14" w:rsidRDefault="00B413C6">
            <w:pPr>
              <w:pStyle w:val="TableParagraph"/>
              <w:spacing w:before="208"/>
              <w:ind w:left="209" w:right="644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Document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To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be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Completed/provided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by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Tenderer</w:t>
            </w:r>
          </w:p>
        </w:tc>
        <w:tc>
          <w:tcPr>
            <w:tcW w:w="2434" w:type="dxa"/>
            <w:shd w:val="clear" w:color="auto" w:fill="BDBDBD"/>
          </w:tcPr>
          <w:p w14:paraId="2EFCC12D" w14:textId="77777777" w:rsidR="00DB4C14" w:rsidRDefault="00B413C6">
            <w:pPr>
              <w:pStyle w:val="TableParagraph"/>
              <w:tabs>
                <w:tab w:val="left" w:pos="1257"/>
                <w:tab w:val="left" w:pos="1929"/>
              </w:tabs>
              <w:spacing w:before="63"/>
              <w:ind w:left="214" w:right="99" w:hanging="5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For</w:t>
            </w:r>
            <w:r>
              <w:rPr>
                <w:b/>
                <w:i/>
                <w:color w:val="2F2C2C"/>
                <w:w w:val="105"/>
                <w:sz w:val="24"/>
              </w:rPr>
              <w:tab/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>Procuring</w:t>
            </w:r>
            <w:r>
              <w:rPr>
                <w:b/>
                <w:i/>
                <w:color w:val="2F2C2C"/>
                <w:spacing w:val="-6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Entity's</w:t>
            </w:r>
            <w:r>
              <w:rPr>
                <w:b/>
                <w:i/>
                <w:color w:val="2F2C2C"/>
                <w:w w:val="105"/>
                <w:sz w:val="24"/>
              </w:rPr>
              <w:tab/>
            </w:r>
            <w:r>
              <w:rPr>
                <w:b/>
                <w:i/>
                <w:color w:val="2F2C2C"/>
                <w:w w:val="105"/>
                <w:sz w:val="24"/>
              </w:rPr>
              <w:tab/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>Use</w:t>
            </w:r>
            <w:r>
              <w:rPr>
                <w:b/>
                <w:i/>
                <w:color w:val="2F2C2C"/>
                <w:spacing w:val="-6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(Qualification</w:t>
            </w:r>
            <w:r>
              <w:rPr>
                <w:b/>
                <w:i/>
                <w:color w:val="2F2C2C"/>
                <w:spacing w:val="56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met</w:t>
            </w:r>
          </w:p>
          <w:p w14:paraId="318BB078" w14:textId="77777777" w:rsidR="00DB4C14" w:rsidRDefault="00B413C6">
            <w:pPr>
              <w:pStyle w:val="TableParagraph"/>
              <w:spacing w:line="257" w:lineRule="exact"/>
              <w:ind w:left="214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or</w:t>
            </w:r>
            <w:r>
              <w:rPr>
                <w:b/>
                <w:i/>
                <w:color w:val="2F2C2C"/>
                <w:spacing w:val="-5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Not</w:t>
            </w:r>
            <w:r>
              <w:rPr>
                <w:b/>
                <w:i/>
                <w:color w:val="2F2C2C"/>
                <w:spacing w:val="-4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Met)</w:t>
            </w:r>
          </w:p>
        </w:tc>
      </w:tr>
      <w:tr w:rsidR="00DB4C14" w14:paraId="56744C30" w14:textId="77777777">
        <w:trPr>
          <w:trHeight w:val="359"/>
        </w:trPr>
        <w:tc>
          <w:tcPr>
            <w:tcW w:w="1027" w:type="dxa"/>
          </w:tcPr>
          <w:p w14:paraId="5CC63073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3252" w:type="dxa"/>
          </w:tcPr>
          <w:p w14:paraId="3A3D88C4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5439" w:type="dxa"/>
          </w:tcPr>
          <w:p w14:paraId="65B48AA3" w14:textId="77777777" w:rsidR="00DB4C14" w:rsidRDefault="00B413C6">
            <w:pPr>
              <w:pStyle w:val="TableParagraph"/>
              <w:spacing w:line="268" w:lineRule="exact"/>
              <w:ind w:left="201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Tenderer</w:t>
            </w:r>
          </w:p>
        </w:tc>
        <w:tc>
          <w:tcPr>
            <w:tcW w:w="3435" w:type="dxa"/>
          </w:tcPr>
          <w:p w14:paraId="5A377B56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2434" w:type="dxa"/>
          </w:tcPr>
          <w:p w14:paraId="1D837034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45F1E9D6" w14:textId="77777777">
        <w:trPr>
          <w:trHeight w:val="851"/>
        </w:trPr>
        <w:tc>
          <w:tcPr>
            <w:tcW w:w="1027" w:type="dxa"/>
          </w:tcPr>
          <w:p w14:paraId="469BAA59" w14:textId="77777777" w:rsidR="00DB4C14" w:rsidRDefault="00DB4C14">
            <w:pPr>
              <w:pStyle w:val="TableParagraph"/>
              <w:spacing w:before="3"/>
              <w:rPr>
                <w:b/>
                <w:sz w:val="24"/>
              </w:rPr>
            </w:pPr>
          </w:p>
          <w:p w14:paraId="5CE2FB29" w14:textId="77777777" w:rsidR="00DB4C14" w:rsidRDefault="00B413C6">
            <w:pPr>
              <w:pStyle w:val="TableParagraph"/>
              <w:ind w:left="323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3252" w:type="dxa"/>
          </w:tcPr>
          <w:p w14:paraId="0ACA4424" w14:textId="77777777" w:rsidR="00DB4C14" w:rsidRDefault="00DB4C14">
            <w:pPr>
              <w:pStyle w:val="TableParagraph"/>
              <w:spacing w:before="3"/>
              <w:rPr>
                <w:b/>
                <w:sz w:val="24"/>
              </w:rPr>
            </w:pPr>
          </w:p>
          <w:p w14:paraId="0CA4D04E" w14:textId="77777777" w:rsidR="00DB4C14" w:rsidRDefault="00B413C6">
            <w:pPr>
              <w:pStyle w:val="TableParagraph"/>
              <w:ind w:left="202"/>
              <w:rPr>
                <w:sz w:val="24"/>
              </w:rPr>
            </w:pPr>
            <w:r>
              <w:rPr>
                <w:sz w:val="24"/>
              </w:rPr>
              <w:t>Litigation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History</w:t>
            </w:r>
          </w:p>
        </w:tc>
        <w:tc>
          <w:tcPr>
            <w:tcW w:w="5439" w:type="dxa"/>
          </w:tcPr>
          <w:p w14:paraId="29D7EECB" w14:textId="77777777" w:rsidR="00DB4C14" w:rsidRDefault="00B413C6">
            <w:pPr>
              <w:pStyle w:val="TableParagraph"/>
              <w:ind w:left="199" w:right="475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No consistent history of court/arbitral</w:t>
            </w:r>
            <w:r w:rsidR="00BB39BF">
              <w:rPr>
                <w:color w:val="2F2C2C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award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decisions</w:t>
            </w:r>
            <w:r>
              <w:rPr>
                <w:color w:val="2F2C2C"/>
                <w:spacing w:val="-5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against</w:t>
            </w:r>
            <w:r>
              <w:rPr>
                <w:color w:val="2F2C2C"/>
                <w:spacing w:val="-4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the</w:t>
            </w:r>
            <w:r>
              <w:rPr>
                <w:color w:val="2F2C2C"/>
                <w:spacing w:val="-4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Tenderer</w:t>
            </w:r>
            <w:r>
              <w:rPr>
                <w:color w:val="2F2C2C"/>
                <w:spacing w:val="-6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for</w:t>
            </w:r>
            <w:r>
              <w:rPr>
                <w:color w:val="2F2C2C"/>
                <w:spacing w:val="-4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the</w:t>
            </w:r>
            <w:r>
              <w:rPr>
                <w:color w:val="2F2C2C"/>
                <w:spacing w:val="-2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last</w:t>
            </w:r>
            <w:r>
              <w:rPr>
                <w:color w:val="2F2C2C"/>
                <w:spacing w:val="-6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three</w:t>
            </w:r>
          </w:p>
          <w:p w14:paraId="5BF0ACE6" w14:textId="77777777" w:rsidR="00DB4C14" w:rsidRDefault="00B413C6">
            <w:pPr>
              <w:pStyle w:val="TableParagraph"/>
              <w:ind w:left="199"/>
              <w:rPr>
                <w:sz w:val="24"/>
              </w:rPr>
            </w:pPr>
            <w:r>
              <w:rPr>
                <w:color w:val="FF0000"/>
                <w:w w:val="105"/>
                <w:sz w:val="24"/>
              </w:rPr>
              <w:t>(3)</w:t>
            </w:r>
            <w:r>
              <w:rPr>
                <w:color w:val="FF0000"/>
                <w:spacing w:val="-3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years</w:t>
            </w:r>
            <w:r>
              <w:rPr>
                <w:color w:val="2F2C2C"/>
                <w:w w:val="105"/>
                <w:sz w:val="24"/>
              </w:rPr>
              <w:t>.</w:t>
            </w:r>
          </w:p>
        </w:tc>
        <w:tc>
          <w:tcPr>
            <w:tcW w:w="3435" w:type="dxa"/>
          </w:tcPr>
          <w:p w14:paraId="3B25D483" w14:textId="77777777" w:rsidR="00DB4C14" w:rsidRDefault="00DB4C14">
            <w:pPr>
              <w:pStyle w:val="TableParagraph"/>
              <w:spacing w:before="10"/>
              <w:rPr>
                <w:b/>
                <w:sz w:val="27"/>
              </w:rPr>
            </w:pPr>
          </w:p>
          <w:p w14:paraId="35568114" w14:textId="77777777" w:rsidR="00DB4C14" w:rsidRDefault="00B413C6">
            <w:pPr>
              <w:pStyle w:val="TableParagraph"/>
              <w:ind w:left="209"/>
              <w:rPr>
                <w:sz w:val="24"/>
              </w:rPr>
            </w:pPr>
            <w:r>
              <w:rPr>
                <w:sz w:val="24"/>
              </w:rPr>
              <w:t>Form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</w:tc>
        <w:tc>
          <w:tcPr>
            <w:tcW w:w="2434" w:type="dxa"/>
          </w:tcPr>
          <w:p w14:paraId="52A2ADC9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50D3B95D" w14:textId="77777777">
        <w:trPr>
          <w:trHeight w:val="1180"/>
        </w:trPr>
        <w:tc>
          <w:tcPr>
            <w:tcW w:w="1027" w:type="dxa"/>
          </w:tcPr>
          <w:p w14:paraId="6CA48D35" w14:textId="77777777" w:rsidR="00DB4C14" w:rsidRDefault="00DB4C14">
            <w:pPr>
              <w:pStyle w:val="TableParagraph"/>
              <w:spacing w:before="8"/>
              <w:rPr>
                <w:b/>
                <w:sz w:val="38"/>
              </w:rPr>
            </w:pPr>
          </w:p>
          <w:p w14:paraId="7FCA1B9E" w14:textId="77777777" w:rsidR="00DB4C14" w:rsidRDefault="00B413C6">
            <w:pPr>
              <w:pStyle w:val="TableParagraph"/>
              <w:spacing w:before="1"/>
              <w:ind w:left="323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3252" w:type="dxa"/>
          </w:tcPr>
          <w:p w14:paraId="079275DC" w14:textId="77777777" w:rsidR="00DB4C14" w:rsidRDefault="00B413C6">
            <w:pPr>
              <w:pStyle w:val="TableParagraph"/>
              <w:spacing w:before="170"/>
              <w:ind w:left="199" w:right="933" w:firstLine="2"/>
              <w:rPr>
                <w:sz w:val="24"/>
              </w:rPr>
            </w:pPr>
            <w:r>
              <w:rPr>
                <w:sz w:val="24"/>
              </w:rPr>
              <w:t>Declaration of Fair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employment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laws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practices</w:t>
            </w:r>
          </w:p>
        </w:tc>
        <w:tc>
          <w:tcPr>
            <w:tcW w:w="5439" w:type="dxa"/>
          </w:tcPr>
          <w:p w14:paraId="18C03D56" w14:textId="77777777" w:rsidR="00DB4C14" w:rsidRDefault="00B413C6">
            <w:pPr>
              <w:pStyle w:val="TableParagraph"/>
              <w:spacing w:before="57" w:line="270" w:lineRule="atLeast"/>
              <w:ind w:left="201" w:right="414"/>
              <w:jc w:val="both"/>
              <w:rPr>
                <w:sz w:val="24"/>
              </w:rPr>
            </w:pPr>
            <w:r>
              <w:rPr>
                <w:sz w:val="24"/>
              </w:rPr>
              <w:t>Bidders shall declare they are not guilty of any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serious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violation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fair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employment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laws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practices</w:t>
            </w:r>
            <w:r w:rsidR="00BB39BF">
              <w:rPr>
                <w:spacing w:val="-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and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will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be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bound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abide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by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industry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CBA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at minimum</w:t>
            </w:r>
          </w:p>
        </w:tc>
        <w:tc>
          <w:tcPr>
            <w:tcW w:w="3435" w:type="dxa"/>
          </w:tcPr>
          <w:p w14:paraId="21FDB980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1DC23241" w14:textId="77777777" w:rsidR="00DB4C14" w:rsidRDefault="00B413C6">
            <w:pPr>
              <w:pStyle w:val="TableParagraph"/>
              <w:spacing w:before="185"/>
              <w:ind w:left="209"/>
              <w:rPr>
                <w:sz w:val="24"/>
              </w:rPr>
            </w:pPr>
            <w:r>
              <w:rPr>
                <w:sz w:val="24"/>
              </w:rPr>
              <w:t>Form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</w:p>
        </w:tc>
        <w:tc>
          <w:tcPr>
            <w:tcW w:w="2434" w:type="dxa"/>
          </w:tcPr>
          <w:p w14:paraId="3E0E976B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4F81C601" w14:textId="77777777">
        <w:trPr>
          <w:trHeight w:val="671"/>
        </w:trPr>
        <w:tc>
          <w:tcPr>
            <w:tcW w:w="1027" w:type="dxa"/>
          </w:tcPr>
          <w:p w14:paraId="657B084A" w14:textId="77777777" w:rsidR="00DB4C14" w:rsidRDefault="00B413C6">
            <w:pPr>
              <w:pStyle w:val="TableParagraph"/>
              <w:spacing w:before="188"/>
              <w:ind w:left="323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3252" w:type="dxa"/>
          </w:tcPr>
          <w:p w14:paraId="3BF9E11D" w14:textId="77777777" w:rsidR="00DB4C14" w:rsidRDefault="00B413C6">
            <w:pPr>
              <w:pStyle w:val="TableParagraph"/>
              <w:spacing w:before="51"/>
              <w:ind w:left="199" w:right="232" w:firstLine="2"/>
              <w:rPr>
                <w:sz w:val="24"/>
              </w:rPr>
            </w:pPr>
            <w:r>
              <w:rPr>
                <w:sz w:val="24"/>
              </w:rPr>
              <w:t>Declaration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Knowledge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Site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/Pre-Bid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Conference</w:t>
            </w:r>
          </w:p>
        </w:tc>
        <w:tc>
          <w:tcPr>
            <w:tcW w:w="5439" w:type="dxa"/>
          </w:tcPr>
          <w:p w14:paraId="7C3DF464" w14:textId="77777777" w:rsidR="00DB4C14" w:rsidRDefault="00B413C6">
            <w:pPr>
              <w:pStyle w:val="TableParagraph"/>
              <w:spacing w:before="188"/>
              <w:ind w:left="199"/>
              <w:rPr>
                <w:sz w:val="24"/>
              </w:rPr>
            </w:pPr>
            <w:r>
              <w:rPr>
                <w:sz w:val="24"/>
              </w:rPr>
              <w:t>Attend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Pre-Tender Site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Visits as per </w:t>
            </w:r>
            <w:proofErr w:type="gramStart"/>
            <w:r>
              <w:rPr>
                <w:sz w:val="24"/>
              </w:rPr>
              <w:t>TDS,ITT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8.1</w:t>
            </w:r>
          </w:p>
        </w:tc>
        <w:tc>
          <w:tcPr>
            <w:tcW w:w="3435" w:type="dxa"/>
          </w:tcPr>
          <w:p w14:paraId="6FD59EE1" w14:textId="77777777" w:rsidR="00DB4C14" w:rsidRDefault="00B413C6">
            <w:pPr>
              <w:pStyle w:val="TableParagraph"/>
              <w:spacing w:before="229"/>
              <w:ind w:left="209"/>
              <w:rPr>
                <w:sz w:val="24"/>
              </w:rPr>
            </w:pPr>
            <w:r>
              <w:rPr>
                <w:sz w:val="24"/>
              </w:rPr>
              <w:t>Form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</w:p>
        </w:tc>
        <w:tc>
          <w:tcPr>
            <w:tcW w:w="2434" w:type="dxa"/>
          </w:tcPr>
          <w:p w14:paraId="713D15FF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40AE6A63" w14:textId="77777777">
        <w:trPr>
          <w:trHeight w:val="630"/>
        </w:trPr>
        <w:tc>
          <w:tcPr>
            <w:tcW w:w="1027" w:type="dxa"/>
          </w:tcPr>
          <w:p w14:paraId="409603A2" w14:textId="77777777" w:rsidR="00DB4C14" w:rsidRDefault="00B413C6">
            <w:pPr>
              <w:pStyle w:val="TableParagraph"/>
              <w:spacing w:before="169"/>
              <w:ind w:left="323"/>
              <w:rPr>
                <w:sz w:val="24"/>
              </w:rPr>
            </w:pPr>
            <w:r>
              <w:rPr>
                <w:sz w:val="24"/>
              </w:rPr>
              <w:t>13.</w:t>
            </w:r>
          </w:p>
        </w:tc>
        <w:tc>
          <w:tcPr>
            <w:tcW w:w="3252" w:type="dxa"/>
          </w:tcPr>
          <w:p w14:paraId="56162D93" w14:textId="77777777" w:rsidR="00DB4C14" w:rsidRDefault="00B413C6">
            <w:pPr>
              <w:pStyle w:val="TableParagraph"/>
              <w:spacing w:before="169"/>
              <w:ind w:left="202"/>
              <w:rPr>
                <w:sz w:val="24"/>
              </w:rPr>
            </w:pPr>
            <w:r>
              <w:rPr>
                <w:sz w:val="24"/>
              </w:rPr>
              <w:t>Tender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Security</w:t>
            </w:r>
          </w:p>
        </w:tc>
        <w:tc>
          <w:tcPr>
            <w:tcW w:w="5439" w:type="dxa"/>
          </w:tcPr>
          <w:p w14:paraId="2BDF446F" w14:textId="77777777" w:rsidR="00DB4C14" w:rsidRDefault="00B413C6">
            <w:pPr>
              <w:pStyle w:val="TableParagraph"/>
              <w:spacing w:before="174"/>
              <w:ind w:left="110"/>
              <w:rPr>
                <w:sz w:val="24"/>
              </w:rPr>
            </w:pPr>
            <w:r>
              <w:rPr>
                <w:sz w:val="24"/>
              </w:rPr>
              <w:t>Tender Security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document</w:t>
            </w:r>
          </w:p>
        </w:tc>
        <w:tc>
          <w:tcPr>
            <w:tcW w:w="3435" w:type="dxa"/>
          </w:tcPr>
          <w:p w14:paraId="2F511C9C" w14:textId="77777777" w:rsidR="00DB4C14" w:rsidRDefault="00B413C6">
            <w:pPr>
              <w:pStyle w:val="TableParagraph"/>
              <w:spacing w:before="51" w:line="280" w:lineRule="atLeast"/>
              <w:ind w:left="209" w:right="1022"/>
              <w:rPr>
                <w:sz w:val="24"/>
              </w:rPr>
            </w:pPr>
            <w:r>
              <w:rPr>
                <w:sz w:val="24"/>
              </w:rPr>
              <w:t>Form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Prescribed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Format</w:t>
            </w:r>
          </w:p>
        </w:tc>
        <w:tc>
          <w:tcPr>
            <w:tcW w:w="2434" w:type="dxa"/>
          </w:tcPr>
          <w:p w14:paraId="55C34EAF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68562D2F" w14:textId="77777777">
        <w:trPr>
          <w:trHeight w:val="1072"/>
        </w:trPr>
        <w:tc>
          <w:tcPr>
            <w:tcW w:w="1027" w:type="dxa"/>
          </w:tcPr>
          <w:p w14:paraId="7E34377F" w14:textId="77777777" w:rsidR="00DB4C14" w:rsidRDefault="00DB4C14">
            <w:pPr>
              <w:pStyle w:val="TableParagraph"/>
              <w:spacing w:before="11"/>
              <w:rPr>
                <w:b/>
                <w:sz w:val="33"/>
              </w:rPr>
            </w:pPr>
          </w:p>
          <w:p w14:paraId="3441F3AE" w14:textId="77777777" w:rsidR="00DB4C14" w:rsidRDefault="00B413C6">
            <w:pPr>
              <w:pStyle w:val="TableParagraph"/>
              <w:ind w:left="323"/>
              <w:rPr>
                <w:sz w:val="24"/>
              </w:rPr>
            </w:pPr>
            <w:r>
              <w:rPr>
                <w:sz w:val="24"/>
              </w:rPr>
              <w:t>14.</w:t>
            </w:r>
          </w:p>
        </w:tc>
        <w:tc>
          <w:tcPr>
            <w:tcW w:w="3252" w:type="dxa"/>
          </w:tcPr>
          <w:p w14:paraId="612E2D74" w14:textId="77777777" w:rsidR="00DB4C14" w:rsidRDefault="00DB4C14">
            <w:pPr>
              <w:pStyle w:val="TableParagraph"/>
              <w:spacing w:before="11"/>
              <w:rPr>
                <w:b/>
                <w:sz w:val="33"/>
              </w:rPr>
            </w:pPr>
          </w:p>
          <w:p w14:paraId="4392B3C6" w14:textId="77777777" w:rsidR="00DB4C14" w:rsidRDefault="00B413C6">
            <w:pPr>
              <w:pStyle w:val="TableParagraph"/>
              <w:ind w:left="202"/>
              <w:rPr>
                <w:sz w:val="24"/>
              </w:rPr>
            </w:pPr>
            <w:r>
              <w:rPr>
                <w:sz w:val="24"/>
              </w:rPr>
              <w:t>Priced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Bill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Quantities</w:t>
            </w:r>
          </w:p>
        </w:tc>
        <w:tc>
          <w:tcPr>
            <w:tcW w:w="5439" w:type="dxa"/>
          </w:tcPr>
          <w:p w14:paraId="6E079DB3" w14:textId="77777777" w:rsidR="00DB4C14" w:rsidRDefault="00B413C6">
            <w:pPr>
              <w:pStyle w:val="TableParagraph"/>
              <w:numPr>
                <w:ilvl w:val="0"/>
                <w:numId w:val="64"/>
              </w:numPr>
              <w:tabs>
                <w:tab w:val="left" w:pos="289"/>
              </w:tabs>
              <w:spacing w:line="262" w:lineRule="exact"/>
              <w:rPr>
                <w:sz w:val="24"/>
              </w:rPr>
            </w:pPr>
            <w:r>
              <w:rPr>
                <w:sz w:val="24"/>
              </w:rPr>
              <w:t>Fill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all rates,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amounts,</w:t>
            </w:r>
          </w:p>
          <w:p w14:paraId="3539D603" w14:textId="77777777" w:rsidR="00DB4C14" w:rsidRDefault="00B413C6">
            <w:pPr>
              <w:pStyle w:val="TableParagraph"/>
              <w:numPr>
                <w:ilvl w:val="0"/>
                <w:numId w:val="64"/>
              </w:numPr>
              <w:tabs>
                <w:tab w:val="left" w:pos="289"/>
              </w:tabs>
              <w:spacing w:line="269" w:lineRule="exact"/>
              <w:rPr>
                <w:sz w:val="24"/>
              </w:rPr>
            </w:pPr>
            <w:r>
              <w:rPr>
                <w:sz w:val="24"/>
              </w:rPr>
              <w:t>NO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Alterations 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Quantities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accepted,</w:t>
            </w:r>
          </w:p>
          <w:p w14:paraId="06D3FFD8" w14:textId="77777777" w:rsidR="00DB4C14" w:rsidRDefault="00B413C6">
            <w:pPr>
              <w:pStyle w:val="TableParagraph"/>
              <w:numPr>
                <w:ilvl w:val="0"/>
                <w:numId w:val="64"/>
              </w:numPr>
              <w:tabs>
                <w:tab w:val="left" w:pos="289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All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bidders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own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Corrections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must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Countersigned</w:t>
            </w:r>
          </w:p>
          <w:p w14:paraId="0E0AB147" w14:textId="77777777" w:rsidR="00DB4C14" w:rsidRDefault="00B413C6">
            <w:pPr>
              <w:pStyle w:val="TableParagraph"/>
              <w:numPr>
                <w:ilvl w:val="0"/>
                <w:numId w:val="64"/>
              </w:numPr>
              <w:tabs>
                <w:tab w:val="left" w:pos="289"/>
              </w:tabs>
              <w:spacing w:line="254" w:lineRule="exact"/>
              <w:rPr>
                <w:sz w:val="24"/>
              </w:rPr>
            </w:pPr>
            <w:r>
              <w:rPr>
                <w:sz w:val="24"/>
              </w:rPr>
              <w:t>NO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Errors noted in 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Bills of</w:t>
            </w:r>
            <w:r w:rsidR="00BB39BF">
              <w:rPr>
                <w:sz w:val="24"/>
              </w:rPr>
              <w:t xml:space="preserve"> </w:t>
            </w:r>
            <w:r>
              <w:rPr>
                <w:sz w:val="24"/>
              </w:rPr>
              <w:t>Quantities</w:t>
            </w:r>
          </w:p>
        </w:tc>
        <w:tc>
          <w:tcPr>
            <w:tcW w:w="3435" w:type="dxa"/>
          </w:tcPr>
          <w:p w14:paraId="4B3F9FEC" w14:textId="77777777" w:rsidR="00DB4C14" w:rsidRDefault="00DB4C14">
            <w:pPr>
              <w:pStyle w:val="TableParagraph"/>
              <w:spacing w:before="2"/>
              <w:rPr>
                <w:b/>
                <w:sz w:val="25"/>
              </w:rPr>
            </w:pPr>
          </w:p>
          <w:p w14:paraId="62E7043D" w14:textId="77777777" w:rsidR="00DB4C14" w:rsidRDefault="00B413C6">
            <w:pPr>
              <w:pStyle w:val="TableParagraph"/>
              <w:spacing w:line="244" w:lineRule="auto"/>
              <w:ind w:left="209" w:right="1002"/>
              <w:rPr>
                <w:sz w:val="24"/>
              </w:rPr>
            </w:pPr>
            <w:r>
              <w:rPr>
                <w:sz w:val="24"/>
              </w:rPr>
              <w:t>Bills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Quantity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Prescribed Format</w:t>
            </w:r>
          </w:p>
        </w:tc>
        <w:tc>
          <w:tcPr>
            <w:tcW w:w="2434" w:type="dxa"/>
          </w:tcPr>
          <w:p w14:paraId="539A7A64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451BAE25" w14:textId="77777777">
        <w:trPr>
          <w:trHeight w:val="1792"/>
        </w:trPr>
        <w:tc>
          <w:tcPr>
            <w:tcW w:w="1027" w:type="dxa"/>
          </w:tcPr>
          <w:p w14:paraId="4D1062A1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08A48C50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2BA79A07" w14:textId="77777777" w:rsidR="00DB4C14" w:rsidRDefault="00B413C6">
            <w:pPr>
              <w:pStyle w:val="TableParagraph"/>
              <w:spacing w:before="214"/>
              <w:ind w:right="232"/>
              <w:jc w:val="right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15.</w:t>
            </w:r>
          </w:p>
        </w:tc>
        <w:tc>
          <w:tcPr>
            <w:tcW w:w="3252" w:type="dxa"/>
          </w:tcPr>
          <w:p w14:paraId="57CCC486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659C3B8B" w14:textId="77777777" w:rsidR="00DB4C14" w:rsidRDefault="00DB4C14">
            <w:pPr>
              <w:pStyle w:val="TableParagraph"/>
              <w:spacing w:before="4"/>
              <w:rPr>
                <w:b/>
                <w:sz w:val="33"/>
              </w:rPr>
            </w:pPr>
          </w:p>
          <w:p w14:paraId="35A52ECB" w14:textId="77777777" w:rsidR="00DB4C14" w:rsidRDefault="00B413C6">
            <w:pPr>
              <w:pStyle w:val="TableParagraph"/>
              <w:ind w:left="202"/>
              <w:rPr>
                <w:sz w:val="24"/>
              </w:rPr>
            </w:pPr>
            <w:r>
              <w:rPr>
                <w:sz w:val="24"/>
              </w:rPr>
              <w:t>Serialization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 w:rsidR="00F35C40">
              <w:rPr>
                <w:sz w:val="24"/>
              </w:rPr>
              <w:t xml:space="preserve"> </w:t>
            </w:r>
            <w:r>
              <w:rPr>
                <w:sz w:val="24"/>
              </w:rPr>
              <w:t>Bid</w:t>
            </w:r>
          </w:p>
        </w:tc>
        <w:tc>
          <w:tcPr>
            <w:tcW w:w="5439" w:type="dxa"/>
          </w:tcPr>
          <w:p w14:paraId="1D00FFC9" w14:textId="77777777" w:rsidR="00DB4C14" w:rsidRDefault="00DB4C14">
            <w:pPr>
              <w:pStyle w:val="TableParagraph"/>
              <w:spacing w:before="9"/>
              <w:rPr>
                <w:b/>
                <w:sz w:val="21"/>
              </w:rPr>
            </w:pPr>
          </w:p>
          <w:p w14:paraId="4A6173EC" w14:textId="1BE4FF42" w:rsidR="00DB4C14" w:rsidRDefault="00B413C6">
            <w:pPr>
              <w:pStyle w:val="TableParagraph"/>
              <w:ind w:left="201" w:right="1048"/>
              <w:rPr>
                <w:sz w:val="24"/>
              </w:rPr>
            </w:pPr>
            <w:r>
              <w:rPr>
                <w:sz w:val="24"/>
              </w:rPr>
              <w:t>Bidders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shall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sequentially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serialize</w:t>
            </w:r>
            <w:r w:rsidR="00BB39BF">
              <w:rPr>
                <w:sz w:val="24"/>
              </w:rPr>
              <w:t xml:space="preserve"> </w:t>
            </w:r>
            <w:r>
              <w:rPr>
                <w:sz w:val="24"/>
              </w:rPr>
              <w:t>all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pages</w:t>
            </w:r>
            <w:r>
              <w:rPr>
                <w:spacing w:val="-57"/>
                <w:sz w:val="24"/>
              </w:rPr>
              <w:t xml:space="preserve"> </w:t>
            </w:r>
            <w:r w:rsidR="00AD78A9">
              <w:rPr>
                <w:spacing w:val="-57"/>
                <w:sz w:val="24"/>
              </w:rPr>
              <w:t xml:space="preserve">        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each tender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submitted.</w:t>
            </w:r>
          </w:p>
          <w:p w14:paraId="17A8FD87" w14:textId="77777777" w:rsidR="00DB4C14" w:rsidRDefault="00B413C6">
            <w:pPr>
              <w:pStyle w:val="TableParagraph"/>
              <w:spacing w:before="3"/>
              <w:ind w:left="201" w:right="1369"/>
              <w:rPr>
                <w:sz w:val="24"/>
              </w:rPr>
            </w:pPr>
            <w:r>
              <w:rPr>
                <w:sz w:val="24"/>
              </w:rPr>
              <w:t>Any written Pages or document</w:t>
            </w:r>
            <w:r w:rsidR="00F35C40">
              <w:rPr>
                <w:sz w:val="24"/>
              </w:rPr>
              <w:t xml:space="preserve"> </w:t>
            </w:r>
            <w:r>
              <w:rPr>
                <w:sz w:val="24"/>
              </w:rPr>
              <w:t>attached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or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inserted Documents</w:t>
            </w:r>
          </w:p>
          <w:p w14:paraId="4912E0E2" w14:textId="77777777" w:rsidR="00DB4C14" w:rsidRDefault="00B413C6">
            <w:pPr>
              <w:pStyle w:val="TableParagraph"/>
              <w:spacing w:line="269" w:lineRule="exact"/>
              <w:ind w:left="201"/>
              <w:rPr>
                <w:sz w:val="24"/>
              </w:rPr>
            </w:pPr>
            <w:r>
              <w:rPr>
                <w:b/>
                <w:sz w:val="24"/>
              </w:rPr>
              <w:t xml:space="preserve">MUST </w:t>
            </w:r>
            <w:r>
              <w:rPr>
                <w:sz w:val="24"/>
              </w:rPr>
              <w:t>be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sequentially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serialized.</w:t>
            </w:r>
          </w:p>
        </w:tc>
        <w:tc>
          <w:tcPr>
            <w:tcW w:w="3435" w:type="dxa"/>
          </w:tcPr>
          <w:p w14:paraId="744A2AD2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5C59A9A2" w14:textId="77777777" w:rsidR="00DB4C14" w:rsidRDefault="00B413C6">
            <w:pPr>
              <w:pStyle w:val="TableParagraph"/>
              <w:spacing w:before="175"/>
              <w:ind w:left="113" w:right="355"/>
              <w:rPr>
                <w:sz w:val="24"/>
              </w:rPr>
            </w:pPr>
            <w:r>
              <w:rPr>
                <w:sz w:val="24"/>
              </w:rPr>
              <w:t>The Serialization MUST be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numerically sequential </w:t>
            </w:r>
            <w:r>
              <w:rPr>
                <w:sz w:val="24"/>
              </w:rPr>
              <w:t>starting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from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Numeric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1.</w:t>
            </w:r>
          </w:p>
        </w:tc>
        <w:tc>
          <w:tcPr>
            <w:tcW w:w="2434" w:type="dxa"/>
          </w:tcPr>
          <w:p w14:paraId="76CD82B1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0DCF1FB7" w14:textId="77777777">
        <w:trPr>
          <w:trHeight w:val="1792"/>
        </w:trPr>
        <w:tc>
          <w:tcPr>
            <w:tcW w:w="1027" w:type="dxa"/>
          </w:tcPr>
          <w:p w14:paraId="51F4A65E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319F57B0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48F3D839" w14:textId="77777777" w:rsidR="00DB4C14" w:rsidRDefault="00B413C6">
            <w:pPr>
              <w:pStyle w:val="TableParagraph"/>
              <w:spacing w:before="169"/>
              <w:ind w:right="232"/>
              <w:jc w:val="right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16.</w:t>
            </w:r>
          </w:p>
        </w:tc>
        <w:tc>
          <w:tcPr>
            <w:tcW w:w="3252" w:type="dxa"/>
          </w:tcPr>
          <w:p w14:paraId="4DBAE204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157D8F18" w14:textId="77777777" w:rsidR="00DB4C14" w:rsidRDefault="00DB4C14">
            <w:pPr>
              <w:pStyle w:val="TableParagraph"/>
              <w:spacing w:before="2"/>
              <w:rPr>
                <w:b/>
                <w:sz w:val="29"/>
              </w:rPr>
            </w:pPr>
          </w:p>
          <w:p w14:paraId="0CE744D1" w14:textId="77777777" w:rsidR="00DB4C14" w:rsidRDefault="00B413C6">
            <w:pPr>
              <w:pStyle w:val="TableParagraph"/>
              <w:tabs>
                <w:tab w:val="left" w:pos="1783"/>
              </w:tabs>
              <w:ind w:left="199" w:right="484" w:firstLine="2"/>
              <w:rPr>
                <w:sz w:val="24"/>
              </w:rPr>
            </w:pPr>
            <w:r>
              <w:rPr>
                <w:sz w:val="24"/>
              </w:rPr>
              <w:t>Completeness</w:t>
            </w:r>
            <w:r>
              <w:rPr>
                <w:sz w:val="24"/>
              </w:rPr>
              <w:tab/>
              <w:t>of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tender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document</w:t>
            </w:r>
          </w:p>
        </w:tc>
        <w:tc>
          <w:tcPr>
            <w:tcW w:w="5439" w:type="dxa"/>
          </w:tcPr>
          <w:p w14:paraId="1F47C924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1FFC1AEF" w14:textId="77777777" w:rsidR="00DB4C14" w:rsidRDefault="00B413C6">
            <w:pPr>
              <w:pStyle w:val="TableParagraph"/>
              <w:spacing w:before="201"/>
              <w:ind w:left="201" w:right="833"/>
              <w:jc w:val="both"/>
              <w:rPr>
                <w:sz w:val="24"/>
              </w:rPr>
            </w:pPr>
            <w:r>
              <w:rPr>
                <w:sz w:val="24"/>
              </w:rPr>
              <w:t xml:space="preserve">The person or persons signing the bid </w:t>
            </w:r>
            <w:r>
              <w:rPr>
                <w:b/>
                <w:sz w:val="24"/>
              </w:rPr>
              <w:t>shall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initial all pages of the bid</w:t>
            </w:r>
            <w:r w:rsidR="00BB39BF">
              <w:rPr>
                <w:sz w:val="24"/>
              </w:rPr>
              <w:t xml:space="preserve"> </w:t>
            </w:r>
            <w:r>
              <w:rPr>
                <w:sz w:val="24"/>
              </w:rPr>
              <w:t>where entries have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been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made.</w:t>
            </w:r>
          </w:p>
        </w:tc>
        <w:tc>
          <w:tcPr>
            <w:tcW w:w="3435" w:type="dxa"/>
          </w:tcPr>
          <w:p w14:paraId="25A206C9" w14:textId="6082D56D" w:rsidR="00DB4C14" w:rsidRDefault="00B413C6">
            <w:pPr>
              <w:pStyle w:val="TableParagraph"/>
              <w:ind w:left="113" w:right="259"/>
              <w:rPr>
                <w:sz w:val="24"/>
              </w:rPr>
            </w:pPr>
            <w:r>
              <w:rPr>
                <w:sz w:val="24"/>
              </w:rPr>
              <w:t>All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pages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with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entries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(Typed</w:t>
            </w:r>
            <w:r w:rsidR="00BB39BF">
              <w:rPr>
                <w:sz w:val="24"/>
              </w:rPr>
              <w:t xml:space="preserve"> or </w:t>
            </w:r>
            <w:r w:rsidR="00AD78A9">
              <w:rPr>
                <w:sz w:val="24"/>
              </w:rPr>
              <w:t>hand written)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must be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initialed.</w:t>
            </w:r>
          </w:p>
          <w:p w14:paraId="53EB1D31" w14:textId="77777777" w:rsidR="00DB4C14" w:rsidRDefault="00B413C6">
            <w:pPr>
              <w:pStyle w:val="TableParagraph"/>
              <w:spacing w:before="78" w:line="242" w:lineRule="auto"/>
              <w:ind w:left="209" w:right="360"/>
              <w:rPr>
                <w:sz w:val="24"/>
              </w:rPr>
            </w:pPr>
            <w:r>
              <w:rPr>
                <w:sz w:val="24"/>
              </w:rPr>
              <w:t>Any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alterations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made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tender document must be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countersigned.</w:t>
            </w:r>
          </w:p>
        </w:tc>
        <w:tc>
          <w:tcPr>
            <w:tcW w:w="2434" w:type="dxa"/>
          </w:tcPr>
          <w:p w14:paraId="7DCBC846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</w:tbl>
    <w:p w14:paraId="5E0073BD" w14:textId="77777777" w:rsidR="00DB4C14" w:rsidRDefault="00DB4C14">
      <w:pPr>
        <w:rPr>
          <w:sz w:val="24"/>
        </w:rPr>
        <w:sectPr w:rsidR="00DB4C14">
          <w:pgSz w:w="16860" w:h="11930" w:orient="landscape"/>
          <w:pgMar w:top="540" w:right="480" w:bottom="720" w:left="540" w:header="259" w:footer="523" w:gutter="0"/>
          <w:cols w:space="720"/>
        </w:sectPr>
      </w:pPr>
    </w:p>
    <w:p w14:paraId="526505B5" w14:textId="77777777" w:rsidR="00DB4C14" w:rsidRDefault="00DB4C14">
      <w:pPr>
        <w:pStyle w:val="BodyText"/>
        <w:spacing w:before="5"/>
        <w:rPr>
          <w:b/>
          <w:sz w:val="13"/>
        </w:rPr>
      </w:pPr>
    </w:p>
    <w:tbl>
      <w:tblPr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4"/>
        <w:gridCol w:w="2311"/>
        <w:gridCol w:w="4457"/>
        <w:gridCol w:w="3238"/>
        <w:gridCol w:w="2693"/>
      </w:tblGrid>
      <w:tr w:rsidR="00DB4C14" w14:paraId="09FCFAA3" w14:textId="77777777">
        <w:trPr>
          <w:trHeight w:val="1180"/>
        </w:trPr>
        <w:tc>
          <w:tcPr>
            <w:tcW w:w="1154" w:type="dxa"/>
            <w:shd w:val="clear" w:color="auto" w:fill="BDBDBD"/>
          </w:tcPr>
          <w:p w14:paraId="0898C7C0" w14:textId="77777777" w:rsidR="00DB4C14" w:rsidRDefault="00DB4C14">
            <w:pPr>
              <w:pStyle w:val="TableParagraph"/>
              <w:spacing w:before="6"/>
              <w:rPr>
                <w:b/>
                <w:sz w:val="29"/>
              </w:rPr>
            </w:pPr>
          </w:p>
          <w:p w14:paraId="6833BFCE" w14:textId="77777777" w:rsidR="00DB4C14" w:rsidRDefault="00B413C6">
            <w:pPr>
              <w:pStyle w:val="TableParagraph"/>
              <w:ind w:left="201" w:right="424" w:hanging="5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Item</w:t>
            </w:r>
            <w:r>
              <w:rPr>
                <w:b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No.</w:t>
            </w:r>
          </w:p>
        </w:tc>
        <w:tc>
          <w:tcPr>
            <w:tcW w:w="2311" w:type="dxa"/>
            <w:shd w:val="clear" w:color="auto" w:fill="BDBDBD"/>
          </w:tcPr>
          <w:p w14:paraId="24521E60" w14:textId="77777777" w:rsidR="00DB4C14" w:rsidRDefault="00DB4C14">
            <w:pPr>
              <w:pStyle w:val="TableParagraph"/>
              <w:spacing w:before="6"/>
              <w:rPr>
                <w:b/>
                <w:sz w:val="29"/>
              </w:rPr>
            </w:pPr>
          </w:p>
          <w:p w14:paraId="7D6408DC" w14:textId="77777777" w:rsidR="00DB4C14" w:rsidRDefault="00B413C6">
            <w:pPr>
              <w:pStyle w:val="TableParagraph"/>
              <w:ind w:left="202" w:right="250"/>
              <w:rPr>
                <w:b/>
                <w:sz w:val="24"/>
              </w:rPr>
            </w:pPr>
            <w:r>
              <w:rPr>
                <w:b/>
                <w:color w:val="2F2C2C"/>
                <w:sz w:val="24"/>
              </w:rPr>
              <w:t>Qualification</w:t>
            </w:r>
            <w:r>
              <w:rPr>
                <w:b/>
                <w:color w:val="2F2C2C"/>
                <w:spacing w:val="1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Subject</w:t>
            </w:r>
          </w:p>
        </w:tc>
        <w:tc>
          <w:tcPr>
            <w:tcW w:w="4457" w:type="dxa"/>
            <w:shd w:val="clear" w:color="auto" w:fill="BDBDBD"/>
          </w:tcPr>
          <w:p w14:paraId="01B4E4C6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13B9355B" w14:textId="77777777" w:rsidR="00DB4C14" w:rsidRDefault="00B413C6">
            <w:pPr>
              <w:pStyle w:val="TableParagraph"/>
              <w:spacing w:before="178"/>
              <w:ind w:left="200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Qualification</w:t>
            </w:r>
            <w:r>
              <w:rPr>
                <w:b/>
                <w:color w:val="2F2C2C"/>
                <w:spacing w:val="-6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Requirement</w:t>
            </w:r>
          </w:p>
        </w:tc>
        <w:tc>
          <w:tcPr>
            <w:tcW w:w="3238" w:type="dxa"/>
            <w:shd w:val="clear" w:color="auto" w:fill="BDBDBD"/>
          </w:tcPr>
          <w:p w14:paraId="4340AB18" w14:textId="77777777" w:rsidR="00DB4C14" w:rsidRDefault="00B413C6">
            <w:pPr>
              <w:pStyle w:val="TableParagraph"/>
              <w:spacing w:before="208"/>
              <w:ind w:left="210" w:right="641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Document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To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be</w:t>
            </w:r>
            <w:r>
              <w:rPr>
                <w:b/>
                <w:i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Completed/provided by</w:t>
            </w:r>
            <w:r>
              <w:rPr>
                <w:b/>
                <w:i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Tenderer</w:t>
            </w:r>
          </w:p>
        </w:tc>
        <w:tc>
          <w:tcPr>
            <w:tcW w:w="2693" w:type="dxa"/>
            <w:shd w:val="clear" w:color="auto" w:fill="BDBDBD"/>
          </w:tcPr>
          <w:p w14:paraId="22F089B1" w14:textId="77777777" w:rsidR="00DB4C14" w:rsidRDefault="00B413C6">
            <w:pPr>
              <w:pStyle w:val="TableParagraph"/>
              <w:tabs>
                <w:tab w:val="left" w:pos="1063"/>
              </w:tabs>
              <w:spacing w:before="61" w:line="242" w:lineRule="auto"/>
              <w:ind w:left="214" w:right="553" w:hanging="5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For</w:t>
            </w:r>
            <w:r>
              <w:rPr>
                <w:b/>
                <w:i/>
                <w:color w:val="2F2C2C"/>
                <w:w w:val="105"/>
                <w:sz w:val="24"/>
              </w:rPr>
              <w:tab/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>Procuring</w:t>
            </w:r>
            <w:r>
              <w:rPr>
                <w:b/>
                <w:i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Entity's Use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(Qualification</w:t>
            </w:r>
            <w:r>
              <w:rPr>
                <w:b/>
                <w:i/>
                <w:color w:val="2F2C2C"/>
                <w:spacing w:val="-1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met</w:t>
            </w:r>
          </w:p>
          <w:p w14:paraId="00DF1A34" w14:textId="77777777" w:rsidR="00DB4C14" w:rsidRDefault="00B413C6">
            <w:pPr>
              <w:pStyle w:val="TableParagraph"/>
              <w:spacing w:line="263" w:lineRule="exact"/>
              <w:ind w:left="214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or</w:t>
            </w:r>
            <w:r>
              <w:rPr>
                <w:b/>
                <w:i/>
                <w:color w:val="2F2C2C"/>
                <w:spacing w:val="-3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Not</w:t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Met)</w:t>
            </w:r>
          </w:p>
        </w:tc>
      </w:tr>
      <w:tr w:rsidR="00DB4C14" w14:paraId="18F4B60C" w14:textId="77777777">
        <w:trPr>
          <w:trHeight w:val="1848"/>
        </w:trPr>
        <w:tc>
          <w:tcPr>
            <w:tcW w:w="1154" w:type="dxa"/>
          </w:tcPr>
          <w:p w14:paraId="4927E61B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1AB36334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6EF18553" w14:textId="77777777" w:rsidR="00DB4C14" w:rsidRDefault="00B413C6">
            <w:pPr>
              <w:pStyle w:val="TableParagraph"/>
              <w:spacing w:before="214"/>
              <w:ind w:left="472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15.</w:t>
            </w:r>
          </w:p>
        </w:tc>
        <w:tc>
          <w:tcPr>
            <w:tcW w:w="2311" w:type="dxa"/>
          </w:tcPr>
          <w:p w14:paraId="4294AD46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5CC83477" w14:textId="77777777" w:rsidR="00DB4C14" w:rsidRDefault="00DB4C14">
            <w:pPr>
              <w:pStyle w:val="TableParagraph"/>
              <w:spacing w:before="2"/>
              <w:rPr>
                <w:b/>
                <w:sz w:val="33"/>
              </w:rPr>
            </w:pPr>
          </w:p>
          <w:p w14:paraId="07919180" w14:textId="77777777" w:rsidR="00DB4C14" w:rsidRDefault="00B413C6">
            <w:pPr>
              <w:pStyle w:val="TableParagraph"/>
              <w:ind w:left="199" w:right="250" w:firstLine="2"/>
              <w:rPr>
                <w:sz w:val="24"/>
              </w:rPr>
            </w:pPr>
            <w:r>
              <w:rPr>
                <w:sz w:val="24"/>
              </w:rPr>
              <w:t>Serialization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Bid</w:t>
            </w:r>
          </w:p>
        </w:tc>
        <w:tc>
          <w:tcPr>
            <w:tcW w:w="4457" w:type="dxa"/>
          </w:tcPr>
          <w:p w14:paraId="76878DEC" w14:textId="77777777" w:rsidR="00DB4C14" w:rsidRDefault="00B413C6">
            <w:pPr>
              <w:pStyle w:val="TableParagraph"/>
              <w:spacing w:before="85" w:line="237" w:lineRule="auto"/>
              <w:ind w:left="202" w:right="885"/>
              <w:rPr>
                <w:sz w:val="24"/>
              </w:rPr>
            </w:pPr>
            <w:r>
              <w:rPr>
                <w:sz w:val="24"/>
              </w:rPr>
              <w:t>Bidders shall sequentially serialize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all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pages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each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tender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submitted.</w:t>
            </w:r>
          </w:p>
          <w:p w14:paraId="495CA04D" w14:textId="77777777" w:rsidR="00DB4C14" w:rsidRDefault="00DB4C14">
            <w:pPr>
              <w:pStyle w:val="TableParagraph"/>
              <w:spacing w:before="7"/>
              <w:rPr>
                <w:b/>
                <w:sz w:val="32"/>
              </w:rPr>
            </w:pPr>
          </w:p>
          <w:p w14:paraId="017E96B3" w14:textId="77777777" w:rsidR="00DB4C14" w:rsidRDefault="00B413C6">
            <w:pPr>
              <w:pStyle w:val="TableParagraph"/>
              <w:ind w:left="202" w:right="1184"/>
              <w:rPr>
                <w:sz w:val="24"/>
              </w:rPr>
            </w:pPr>
            <w:r>
              <w:rPr>
                <w:sz w:val="24"/>
              </w:rPr>
              <w:t>Any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written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Pages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or document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attached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inserted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Documents</w:t>
            </w:r>
          </w:p>
          <w:p w14:paraId="7067F3A4" w14:textId="77777777" w:rsidR="00DB4C14" w:rsidRDefault="00B413C6">
            <w:pPr>
              <w:pStyle w:val="TableParagraph"/>
              <w:spacing w:line="269" w:lineRule="exact"/>
              <w:ind w:left="202"/>
              <w:rPr>
                <w:sz w:val="24"/>
              </w:rPr>
            </w:pPr>
            <w:r>
              <w:rPr>
                <w:b/>
                <w:sz w:val="24"/>
              </w:rPr>
              <w:t xml:space="preserve">MUST </w:t>
            </w:r>
            <w:r>
              <w:rPr>
                <w:sz w:val="24"/>
              </w:rPr>
              <w:t>be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sequentially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serialized.</w:t>
            </w:r>
          </w:p>
        </w:tc>
        <w:tc>
          <w:tcPr>
            <w:tcW w:w="3238" w:type="dxa"/>
          </w:tcPr>
          <w:p w14:paraId="5EFAD7A2" w14:textId="77777777" w:rsidR="00DB4C14" w:rsidRDefault="00DB4C14">
            <w:pPr>
              <w:pStyle w:val="TableParagraph"/>
              <w:spacing w:before="9"/>
              <w:rPr>
                <w:b/>
                <w:sz w:val="26"/>
              </w:rPr>
            </w:pPr>
          </w:p>
          <w:p w14:paraId="582F4D5F" w14:textId="77777777" w:rsidR="00DB4C14" w:rsidRDefault="00B413C6">
            <w:pPr>
              <w:pStyle w:val="TableParagraph"/>
              <w:ind w:left="113" w:right="150"/>
              <w:jc w:val="both"/>
              <w:rPr>
                <w:sz w:val="24"/>
              </w:rPr>
            </w:pPr>
            <w:r>
              <w:rPr>
                <w:sz w:val="24"/>
              </w:rPr>
              <w:t>The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Serialization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MUST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numerically sequential starting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from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Numeric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1.</w:t>
            </w:r>
          </w:p>
        </w:tc>
        <w:tc>
          <w:tcPr>
            <w:tcW w:w="2693" w:type="dxa"/>
          </w:tcPr>
          <w:p w14:paraId="29B82874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744D0323" w14:textId="77777777">
        <w:trPr>
          <w:trHeight w:val="1761"/>
        </w:trPr>
        <w:tc>
          <w:tcPr>
            <w:tcW w:w="1154" w:type="dxa"/>
          </w:tcPr>
          <w:p w14:paraId="7EF89DE8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22CECC49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727FE1DC" w14:textId="77777777" w:rsidR="00DB4C14" w:rsidRDefault="00B413C6">
            <w:pPr>
              <w:pStyle w:val="TableParagraph"/>
              <w:spacing w:before="169"/>
              <w:ind w:left="472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16.</w:t>
            </w:r>
          </w:p>
        </w:tc>
        <w:tc>
          <w:tcPr>
            <w:tcW w:w="2311" w:type="dxa"/>
          </w:tcPr>
          <w:p w14:paraId="2F08B0DB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7B7585D1" w14:textId="77777777" w:rsidR="00DB4C14" w:rsidRDefault="00DB4C14">
            <w:pPr>
              <w:pStyle w:val="TableParagraph"/>
              <w:spacing w:before="2"/>
              <w:rPr>
                <w:b/>
                <w:sz w:val="29"/>
              </w:rPr>
            </w:pPr>
          </w:p>
          <w:p w14:paraId="669B8EF8" w14:textId="77777777" w:rsidR="00DB4C14" w:rsidRDefault="00B413C6">
            <w:pPr>
              <w:pStyle w:val="TableParagraph"/>
              <w:ind w:left="199" w:right="473" w:firstLine="2"/>
              <w:rPr>
                <w:sz w:val="24"/>
              </w:rPr>
            </w:pPr>
            <w:r>
              <w:rPr>
                <w:sz w:val="24"/>
              </w:rPr>
              <w:t>Completeness of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tender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document</w:t>
            </w:r>
          </w:p>
        </w:tc>
        <w:tc>
          <w:tcPr>
            <w:tcW w:w="4457" w:type="dxa"/>
          </w:tcPr>
          <w:p w14:paraId="78C8BD98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481E79F0" w14:textId="77777777" w:rsidR="00DB4C14" w:rsidRDefault="00B413C6">
            <w:pPr>
              <w:pStyle w:val="TableParagraph"/>
              <w:spacing w:before="199"/>
              <w:ind w:left="202" w:right="829"/>
              <w:jc w:val="both"/>
              <w:rPr>
                <w:sz w:val="24"/>
              </w:rPr>
            </w:pPr>
            <w:r>
              <w:rPr>
                <w:sz w:val="24"/>
              </w:rPr>
              <w:t>The person or persons signing the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bid </w:t>
            </w:r>
            <w:r>
              <w:rPr>
                <w:b/>
                <w:sz w:val="24"/>
              </w:rPr>
              <w:t xml:space="preserve">shall </w:t>
            </w:r>
            <w:r>
              <w:rPr>
                <w:sz w:val="24"/>
              </w:rPr>
              <w:t>initial all pages of the bid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where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entries have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been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made.</w:t>
            </w:r>
          </w:p>
        </w:tc>
        <w:tc>
          <w:tcPr>
            <w:tcW w:w="3238" w:type="dxa"/>
          </w:tcPr>
          <w:p w14:paraId="5438C0A1" w14:textId="77777777" w:rsidR="00DB4C14" w:rsidRDefault="00B413C6">
            <w:pPr>
              <w:pStyle w:val="TableParagraph"/>
              <w:ind w:left="113" w:right="261"/>
              <w:jc w:val="both"/>
              <w:rPr>
                <w:sz w:val="24"/>
              </w:rPr>
            </w:pPr>
            <w:r>
              <w:rPr>
                <w:sz w:val="24"/>
              </w:rPr>
              <w:t>All pages with entries (Typed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or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hand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written)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must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be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initialed.</w:t>
            </w:r>
          </w:p>
          <w:p w14:paraId="2042D587" w14:textId="77777777" w:rsidR="00DB4C14" w:rsidRDefault="00B413C6">
            <w:pPr>
              <w:pStyle w:val="TableParagraph"/>
              <w:spacing w:before="73" w:line="280" w:lineRule="atLeast"/>
              <w:ind w:left="210" w:right="345"/>
              <w:rPr>
                <w:sz w:val="24"/>
              </w:rPr>
            </w:pPr>
            <w:r>
              <w:rPr>
                <w:sz w:val="24"/>
              </w:rPr>
              <w:t>Any alterations made in the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tender document must be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countersigned.</w:t>
            </w:r>
          </w:p>
        </w:tc>
        <w:tc>
          <w:tcPr>
            <w:tcW w:w="2693" w:type="dxa"/>
          </w:tcPr>
          <w:p w14:paraId="3F066B3E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0A579C4D" w14:textId="77777777">
        <w:trPr>
          <w:trHeight w:val="381"/>
        </w:trPr>
        <w:tc>
          <w:tcPr>
            <w:tcW w:w="13853" w:type="dxa"/>
            <w:gridSpan w:val="5"/>
          </w:tcPr>
          <w:p w14:paraId="497E38D8" w14:textId="77777777" w:rsidR="00DB4C14" w:rsidRDefault="00B413C6">
            <w:pPr>
              <w:pStyle w:val="TableParagraph"/>
              <w:spacing w:before="49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B.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TECHNICAL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EVALUATION</w:t>
            </w:r>
          </w:p>
        </w:tc>
      </w:tr>
      <w:tr w:rsidR="00DB4C14" w14:paraId="5A28BA32" w14:textId="77777777">
        <w:trPr>
          <w:trHeight w:val="2870"/>
        </w:trPr>
        <w:tc>
          <w:tcPr>
            <w:tcW w:w="1154" w:type="dxa"/>
          </w:tcPr>
          <w:p w14:paraId="5E13E3AD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3C125C68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276FE596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0AC7833D" w14:textId="77777777" w:rsidR="00DB4C14" w:rsidRDefault="00DB4C14">
            <w:pPr>
              <w:pStyle w:val="TableParagraph"/>
              <w:spacing w:before="1"/>
              <w:rPr>
                <w:b/>
                <w:sz w:val="38"/>
              </w:rPr>
            </w:pPr>
          </w:p>
          <w:p w14:paraId="2302632D" w14:textId="77777777" w:rsidR="00DB4C14" w:rsidRDefault="00B413C6">
            <w:pPr>
              <w:pStyle w:val="TableParagraph"/>
              <w:spacing w:before="1"/>
              <w:ind w:left="472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2311" w:type="dxa"/>
          </w:tcPr>
          <w:p w14:paraId="2DA368AD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70F37895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4765CDC3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27937F64" w14:textId="77777777" w:rsidR="00DB4C14" w:rsidRDefault="00B413C6">
            <w:pPr>
              <w:pStyle w:val="TableParagraph"/>
              <w:spacing w:before="155"/>
              <w:ind w:left="202" w:right="469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History of Non-</w:t>
            </w:r>
            <w:r>
              <w:rPr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Performing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Contracts</w:t>
            </w:r>
          </w:p>
        </w:tc>
        <w:tc>
          <w:tcPr>
            <w:tcW w:w="4457" w:type="dxa"/>
          </w:tcPr>
          <w:p w14:paraId="608AF917" w14:textId="77777777" w:rsidR="00DB4C14" w:rsidRDefault="00B413C6">
            <w:pPr>
              <w:pStyle w:val="TableParagraph"/>
              <w:spacing w:before="152"/>
              <w:ind w:left="200" w:right="738"/>
              <w:jc w:val="both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Non-performance of a contract did</w:t>
            </w:r>
            <w:r>
              <w:rPr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not occur as a result of contractor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default</w:t>
            </w:r>
            <w:r>
              <w:rPr>
                <w:color w:val="2F2C2C"/>
                <w:spacing w:val="-6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for</w:t>
            </w:r>
            <w:r>
              <w:rPr>
                <w:color w:val="2F2C2C"/>
                <w:spacing w:val="-3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the last</w:t>
            </w:r>
            <w:r>
              <w:rPr>
                <w:color w:val="2F2C2C"/>
                <w:spacing w:val="-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three</w:t>
            </w:r>
            <w:r>
              <w:rPr>
                <w:spacing w:val="-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(3)</w:t>
            </w:r>
            <w:r>
              <w:rPr>
                <w:spacing w:val="-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years.</w:t>
            </w:r>
          </w:p>
          <w:p w14:paraId="4E82D86C" w14:textId="77777777" w:rsidR="00DB4C14" w:rsidRDefault="00B413C6">
            <w:pPr>
              <w:pStyle w:val="TableParagraph"/>
              <w:spacing w:before="101" w:line="237" w:lineRule="auto"/>
              <w:ind w:left="200" w:right="756"/>
              <w:jc w:val="both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Non-performance shall be deemed</w:t>
            </w:r>
            <w:r>
              <w:rPr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to</w:t>
            </w:r>
            <w:r>
              <w:rPr>
                <w:color w:val="2F2C2C"/>
                <w:spacing w:val="-7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have</w:t>
            </w:r>
            <w:r>
              <w:rPr>
                <w:color w:val="2F2C2C"/>
                <w:spacing w:val="-3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occurred</w:t>
            </w:r>
            <w:r>
              <w:rPr>
                <w:color w:val="2F2C2C"/>
                <w:spacing w:val="-5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by</w:t>
            </w:r>
            <w:r>
              <w:rPr>
                <w:color w:val="2F2C2C"/>
                <w:spacing w:val="-7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evidence</w:t>
            </w:r>
            <w:r>
              <w:rPr>
                <w:color w:val="2F2C2C"/>
                <w:spacing w:val="-4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of:</w:t>
            </w:r>
          </w:p>
          <w:p w14:paraId="0CB584C0" w14:textId="77777777" w:rsidR="00DB4C14" w:rsidRDefault="00B413C6">
            <w:pPr>
              <w:pStyle w:val="TableParagraph"/>
              <w:numPr>
                <w:ilvl w:val="0"/>
                <w:numId w:val="63"/>
              </w:numPr>
              <w:tabs>
                <w:tab w:val="left" w:pos="920"/>
              </w:tabs>
              <w:spacing w:before="101"/>
              <w:jc w:val="both"/>
              <w:rPr>
                <w:sz w:val="24"/>
              </w:rPr>
            </w:pPr>
            <w:r>
              <w:rPr>
                <w:w w:val="105"/>
                <w:sz w:val="24"/>
              </w:rPr>
              <w:t>Termination</w:t>
            </w:r>
            <w:r>
              <w:rPr>
                <w:spacing w:val="-8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Letter</w:t>
            </w:r>
          </w:p>
          <w:p w14:paraId="2AB2613D" w14:textId="77777777" w:rsidR="00DB4C14" w:rsidRDefault="00B413C6">
            <w:pPr>
              <w:pStyle w:val="TableParagraph"/>
              <w:numPr>
                <w:ilvl w:val="0"/>
                <w:numId w:val="63"/>
              </w:numPr>
              <w:tabs>
                <w:tab w:val="left" w:pos="920"/>
              </w:tabs>
              <w:spacing w:before="96"/>
              <w:jc w:val="both"/>
              <w:rPr>
                <w:sz w:val="24"/>
              </w:rPr>
            </w:pPr>
            <w:r>
              <w:rPr>
                <w:w w:val="105"/>
                <w:sz w:val="24"/>
              </w:rPr>
              <w:t>Liquidated</w:t>
            </w:r>
            <w:r>
              <w:rPr>
                <w:spacing w:val="-8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Damages</w:t>
            </w:r>
          </w:p>
        </w:tc>
        <w:tc>
          <w:tcPr>
            <w:tcW w:w="3238" w:type="dxa"/>
          </w:tcPr>
          <w:p w14:paraId="18493070" w14:textId="77777777" w:rsidR="00DB4C14" w:rsidRDefault="00B413C6">
            <w:pPr>
              <w:pStyle w:val="TableParagraph"/>
              <w:spacing w:before="80"/>
              <w:ind w:left="210"/>
              <w:jc w:val="both"/>
              <w:rPr>
                <w:sz w:val="24"/>
              </w:rPr>
            </w:pPr>
            <w:r>
              <w:rPr>
                <w:color w:val="2F2C2C"/>
                <w:w w:val="110"/>
                <w:sz w:val="24"/>
              </w:rPr>
              <w:t>Form</w:t>
            </w:r>
            <w:r>
              <w:rPr>
                <w:color w:val="2F2C2C"/>
                <w:spacing w:val="-7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CON-1</w:t>
            </w:r>
          </w:p>
          <w:p w14:paraId="4AD3F2E8" w14:textId="77777777" w:rsidR="00DB4C14" w:rsidRDefault="00B413C6">
            <w:pPr>
              <w:pStyle w:val="TableParagraph"/>
              <w:spacing w:before="96"/>
              <w:ind w:left="210" w:right="126"/>
              <w:jc w:val="both"/>
              <w:rPr>
                <w:sz w:val="24"/>
              </w:rPr>
            </w:pPr>
            <w:r>
              <w:rPr>
                <w:color w:val="2F2C2C"/>
                <w:w w:val="110"/>
                <w:sz w:val="24"/>
              </w:rPr>
              <w:t>If a bidder fails to disclose,</w:t>
            </w:r>
            <w:r>
              <w:rPr>
                <w:color w:val="2F2C2C"/>
                <w:spacing w:val="-63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shall</w:t>
            </w:r>
            <w:r>
              <w:rPr>
                <w:color w:val="2F2C2C"/>
                <w:spacing w:val="-6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be</w:t>
            </w:r>
            <w:r>
              <w:rPr>
                <w:color w:val="2F2C2C"/>
                <w:spacing w:val="-2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disqualified</w:t>
            </w:r>
          </w:p>
          <w:p w14:paraId="401A8D4A" w14:textId="77777777" w:rsidR="00DB4C14" w:rsidRDefault="00B413C6">
            <w:pPr>
              <w:pStyle w:val="TableParagraph"/>
              <w:spacing w:before="99"/>
              <w:ind w:left="210" w:right="446"/>
              <w:jc w:val="both"/>
              <w:rPr>
                <w:sz w:val="24"/>
              </w:rPr>
            </w:pPr>
            <w:r>
              <w:rPr>
                <w:color w:val="2F2C2C"/>
                <w:w w:val="110"/>
                <w:sz w:val="24"/>
              </w:rPr>
              <w:t>Reference to be made to</w:t>
            </w:r>
            <w:r>
              <w:rPr>
                <w:color w:val="2F2C2C"/>
                <w:spacing w:val="-63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procuring</w:t>
            </w:r>
            <w:r>
              <w:rPr>
                <w:color w:val="2F2C2C"/>
                <w:spacing w:val="1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Authority’s</w:t>
            </w:r>
            <w:r>
              <w:rPr>
                <w:color w:val="2F2C2C"/>
                <w:spacing w:val="-63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records</w:t>
            </w:r>
          </w:p>
          <w:p w14:paraId="55AB3602" w14:textId="77777777" w:rsidR="00DB4C14" w:rsidRDefault="00B413C6">
            <w:pPr>
              <w:pStyle w:val="TableParagraph"/>
              <w:spacing w:before="82"/>
              <w:ind w:left="210" w:right="286"/>
              <w:jc w:val="both"/>
              <w:rPr>
                <w:sz w:val="24"/>
              </w:rPr>
            </w:pPr>
            <w:r>
              <w:rPr>
                <w:color w:val="2F2C2C"/>
                <w:w w:val="110"/>
                <w:sz w:val="24"/>
              </w:rPr>
              <w:t>A bidder with any history</w:t>
            </w:r>
            <w:r>
              <w:rPr>
                <w:color w:val="2F2C2C"/>
                <w:spacing w:val="-63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of non-performance earns</w:t>
            </w:r>
            <w:r>
              <w:rPr>
                <w:color w:val="2F2C2C"/>
                <w:spacing w:val="-63"/>
                <w:w w:val="110"/>
                <w:sz w:val="24"/>
              </w:rPr>
              <w:t xml:space="preserve"> </w:t>
            </w:r>
            <w:proofErr w:type="gramStart"/>
            <w:r>
              <w:rPr>
                <w:color w:val="2F2C2C"/>
                <w:w w:val="110"/>
                <w:sz w:val="24"/>
              </w:rPr>
              <w:t>zero(</w:t>
            </w:r>
            <w:proofErr w:type="gramEnd"/>
            <w:r>
              <w:rPr>
                <w:color w:val="2F2C2C"/>
                <w:w w:val="110"/>
                <w:sz w:val="24"/>
              </w:rPr>
              <w:t>0)</w:t>
            </w:r>
            <w:r>
              <w:rPr>
                <w:color w:val="2F2C2C"/>
                <w:spacing w:val="-1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marks</w:t>
            </w:r>
          </w:p>
        </w:tc>
        <w:tc>
          <w:tcPr>
            <w:tcW w:w="2693" w:type="dxa"/>
          </w:tcPr>
          <w:p w14:paraId="2443DAAC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</w:tbl>
    <w:p w14:paraId="677BF577" w14:textId="77777777" w:rsidR="00DB4C14" w:rsidRDefault="00DB4C14">
      <w:pPr>
        <w:rPr>
          <w:sz w:val="24"/>
        </w:rPr>
        <w:sectPr w:rsidR="00DB4C14">
          <w:pgSz w:w="16860" w:h="11930" w:orient="landscape"/>
          <w:pgMar w:top="540" w:right="480" w:bottom="720" w:left="540" w:header="259" w:footer="523" w:gutter="0"/>
          <w:cols w:space="720"/>
        </w:sectPr>
      </w:pPr>
    </w:p>
    <w:p w14:paraId="1984C640" w14:textId="77777777" w:rsidR="00DB4C14" w:rsidRDefault="00DB4C14">
      <w:pPr>
        <w:pStyle w:val="BodyText"/>
        <w:spacing w:before="5"/>
        <w:rPr>
          <w:b/>
          <w:sz w:val="13"/>
        </w:rPr>
      </w:pPr>
    </w:p>
    <w:tbl>
      <w:tblPr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4"/>
        <w:gridCol w:w="2311"/>
        <w:gridCol w:w="4457"/>
        <w:gridCol w:w="3238"/>
        <w:gridCol w:w="2900"/>
      </w:tblGrid>
      <w:tr w:rsidR="00DB4C14" w14:paraId="033F8231" w14:textId="77777777">
        <w:trPr>
          <w:trHeight w:val="1036"/>
        </w:trPr>
        <w:tc>
          <w:tcPr>
            <w:tcW w:w="1154" w:type="dxa"/>
            <w:shd w:val="clear" w:color="auto" w:fill="BDBDBD"/>
          </w:tcPr>
          <w:p w14:paraId="15B64DEF" w14:textId="77777777" w:rsidR="00DB4C14" w:rsidRDefault="00DB4C14">
            <w:pPr>
              <w:pStyle w:val="TableParagraph"/>
              <w:spacing w:before="6"/>
              <w:rPr>
                <w:b/>
                <w:sz w:val="29"/>
              </w:rPr>
            </w:pPr>
          </w:p>
          <w:p w14:paraId="0DD884A5" w14:textId="77777777" w:rsidR="00DB4C14" w:rsidRDefault="00B413C6">
            <w:pPr>
              <w:pStyle w:val="TableParagraph"/>
              <w:ind w:left="201" w:right="424" w:hanging="5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Item</w:t>
            </w:r>
            <w:r>
              <w:rPr>
                <w:b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No.</w:t>
            </w:r>
          </w:p>
        </w:tc>
        <w:tc>
          <w:tcPr>
            <w:tcW w:w="2311" w:type="dxa"/>
            <w:shd w:val="clear" w:color="auto" w:fill="BDBDBD"/>
          </w:tcPr>
          <w:p w14:paraId="466577F8" w14:textId="77777777" w:rsidR="00DB4C14" w:rsidRDefault="00DB4C14">
            <w:pPr>
              <w:pStyle w:val="TableParagraph"/>
              <w:spacing w:before="6"/>
              <w:rPr>
                <w:b/>
                <w:sz w:val="29"/>
              </w:rPr>
            </w:pPr>
          </w:p>
          <w:p w14:paraId="3DB8509E" w14:textId="77777777" w:rsidR="00DB4C14" w:rsidRDefault="00B413C6">
            <w:pPr>
              <w:pStyle w:val="TableParagraph"/>
              <w:ind w:left="202" w:right="250"/>
              <w:rPr>
                <w:b/>
                <w:sz w:val="24"/>
              </w:rPr>
            </w:pPr>
            <w:r>
              <w:rPr>
                <w:b/>
                <w:color w:val="2F2C2C"/>
                <w:sz w:val="24"/>
              </w:rPr>
              <w:t>Qualification</w:t>
            </w:r>
            <w:r>
              <w:rPr>
                <w:b/>
                <w:color w:val="2F2C2C"/>
                <w:spacing w:val="1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Subject</w:t>
            </w:r>
          </w:p>
        </w:tc>
        <w:tc>
          <w:tcPr>
            <w:tcW w:w="4457" w:type="dxa"/>
            <w:shd w:val="clear" w:color="auto" w:fill="BDBDBD"/>
          </w:tcPr>
          <w:p w14:paraId="62F989F9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1A2F07BA" w14:textId="77777777" w:rsidR="00DB4C14" w:rsidRDefault="00B413C6">
            <w:pPr>
              <w:pStyle w:val="TableParagraph"/>
              <w:spacing w:before="178"/>
              <w:ind w:left="200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Qualification</w:t>
            </w:r>
            <w:r>
              <w:rPr>
                <w:b/>
                <w:color w:val="2F2C2C"/>
                <w:spacing w:val="-6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Requirement</w:t>
            </w:r>
          </w:p>
        </w:tc>
        <w:tc>
          <w:tcPr>
            <w:tcW w:w="3238" w:type="dxa"/>
            <w:shd w:val="clear" w:color="auto" w:fill="BDBDBD"/>
          </w:tcPr>
          <w:p w14:paraId="19481E20" w14:textId="77777777" w:rsidR="00DB4C14" w:rsidRDefault="00B413C6">
            <w:pPr>
              <w:pStyle w:val="TableParagraph"/>
              <w:tabs>
                <w:tab w:val="left" w:pos="1673"/>
                <w:tab w:val="left" w:pos="2344"/>
              </w:tabs>
              <w:spacing w:before="210" w:line="237" w:lineRule="auto"/>
              <w:ind w:left="210" w:right="641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Document</w:t>
            </w:r>
            <w:r>
              <w:rPr>
                <w:b/>
                <w:i/>
                <w:color w:val="2F2C2C"/>
                <w:w w:val="105"/>
                <w:sz w:val="24"/>
              </w:rPr>
              <w:tab/>
              <w:t>To</w:t>
            </w:r>
            <w:r>
              <w:rPr>
                <w:b/>
                <w:i/>
                <w:color w:val="2F2C2C"/>
                <w:w w:val="105"/>
                <w:sz w:val="24"/>
              </w:rPr>
              <w:tab/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>be</w:t>
            </w:r>
            <w:r>
              <w:rPr>
                <w:b/>
                <w:i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Completed/provided</w:t>
            </w:r>
            <w:r>
              <w:rPr>
                <w:b/>
                <w:i/>
                <w:color w:val="2F2C2C"/>
                <w:spacing w:val="-9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by</w:t>
            </w:r>
          </w:p>
          <w:p w14:paraId="7EB863E6" w14:textId="77777777" w:rsidR="00DB4C14" w:rsidRDefault="00B413C6">
            <w:pPr>
              <w:pStyle w:val="TableParagraph"/>
              <w:spacing w:before="1" w:line="259" w:lineRule="exact"/>
              <w:ind w:left="210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Tenderer</w:t>
            </w:r>
          </w:p>
        </w:tc>
        <w:tc>
          <w:tcPr>
            <w:tcW w:w="2900" w:type="dxa"/>
            <w:shd w:val="clear" w:color="auto" w:fill="BDBDBD"/>
          </w:tcPr>
          <w:p w14:paraId="02DD6A31" w14:textId="77777777" w:rsidR="00DB4C14" w:rsidRDefault="00B413C6">
            <w:pPr>
              <w:pStyle w:val="TableParagraph"/>
              <w:spacing w:line="242" w:lineRule="auto"/>
              <w:ind w:left="214" w:right="209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For Procuring Entity's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Use (Qualification met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or</w:t>
            </w:r>
            <w:r>
              <w:rPr>
                <w:b/>
                <w:i/>
                <w:color w:val="2F2C2C"/>
                <w:spacing w:val="-2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Not Met)</w:t>
            </w:r>
          </w:p>
        </w:tc>
      </w:tr>
      <w:tr w:rsidR="00DB4C14" w14:paraId="7B8F5719" w14:textId="77777777">
        <w:trPr>
          <w:trHeight w:val="674"/>
        </w:trPr>
        <w:tc>
          <w:tcPr>
            <w:tcW w:w="1154" w:type="dxa"/>
            <w:tcBorders>
              <w:bottom w:val="nil"/>
            </w:tcBorders>
          </w:tcPr>
          <w:p w14:paraId="3672419C" w14:textId="77777777" w:rsidR="00DB4C14" w:rsidRDefault="00B413C6">
            <w:pPr>
              <w:pStyle w:val="TableParagraph"/>
              <w:spacing w:before="95"/>
              <w:ind w:left="102" w:right="157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2311" w:type="dxa"/>
            <w:tcBorders>
              <w:bottom w:val="nil"/>
            </w:tcBorders>
          </w:tcPr>
          <w:p w14:paraId="584BC3CD" w14:textId="77777777" w:rsidR="00DB4C14" w:rsidRDefault="00B413C6">
            <w:pPr>
              <w:pStyle w:val="TableParagraph"/>
              <w:spacing w:before="78" w:line="237" w:lineRule="auto"/>
              <w:ind w:left="197" w:right="892"/>
              <w:rPr>
                <w:sz w:val="24"/>
              </w:rPr>
            </w:pPr>
            <w:r>
              <w:rPr>
                <w:w w:val="105"/>
                <w:sz w:val="24"/>
              </w:rPr>
              <w:t>Financial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Capabilities</w:t>
            </w:r>
          </w:p>
        </w:tc>
        <w:tc>
          <w:tcPr>
            <w:tcW w:w="4457" w:type="dxa"/>
            <w:vMerge w:val="restart"/>
          </w:tcPr>
          <w:p w14:paraId="6DA36244" w14:textId="77777777" w:rsidR="00DB4C14" w:rsidRDefault="00B413C6">
            <w:pPr>
              <w:pStyle w:val="TableParagraph"/>
              <w:spacing w:line="237" w:lineRule="auto"/>
              <w:ind w:left="200" w:right="487" w:firstLine="57"/>
              <w:jc w:val="both"/>
              <w:rPr>
                <w:sz w:val="24"/>
              </w:rPr>
            </w:pPr>
            <w:r>
              <w:rPr>
                <w:color w:val="2F2C2C"/>
                <w:w w:val="105"/>
                <w:sz w:val="21"/>
              </w:rPr>
              <w:t>(</w:t>
            </w:r>
            <w:proofErr w:type="spellStart"/>
            <w:r>
              <w:rPr>
                <w:color w:val="2F2C2C"/>
                <w:w w:val="105"/>
                <w:sz w:val="21"/>
              </w:rPr>
              <w:t>i</w:t>
            </w:r>
            <w:proofErr w:type="spellEnd"/>
            <w:r>
              <w:rPr>
                <w:color w:val="2F2C2C"/>
                <w:w w:val="105"/>
                <w:sz w:val="21"/>
              </w:rPr>
              <w:t>)</w:t>
            </w:r>
            <w:r>
              <w:rPr>
                <w:color w:val="2F2C2C"/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4"/>
              </w:rPr>
              <w:t>Bidders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shall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provide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audited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balance sheets or, if not required by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the laws of the Tenderer's country,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other financial statements acceptable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 xml:space="preserve">to the Procuring Entity, for the last </w:t>
            </w:r>
            <w:r>
              <w:rPr>
                <w:b/>
                <w:i/>
                <w:w w:val="105"/>
                <w:sz w:val="24"/>
              </w:rPr>
              <w:t>3</w:t>
            </w:r>
            <w:r>
              <w:rPr>
                <w:b/>
                <w:i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w w:val="105"/>
                <w:sz w:val="24"/>
              </w:rPr>
              <w:t>years</w:t>
            </w:r>
            <w:r>
              <w:rPr>
                <w:b/>
                <w:i/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shall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be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submitted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and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must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demonstrate the current soundness of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the Tenderer's financial position and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indicate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its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prospective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long-term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profitability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(as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demonstrated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by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Financial</w:t>
            </w:r>
            <w:r>
              <w:rPr>
                <w:spacing w:val="-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Evaluation</w:t>
            </w:r>
            <w:r>
              <w:rPr>
                <w:spacing w:val="-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ratios).</w:t>
            </w:r>
          </w:p>
        </w:tc>
        <w:tc>
          <w:tcPr>
            <w:tcW w:w="3238" w:type="dxa"/>
            <w:tcBorders>
              <w:bottom w:val="nil"/>
            </w:tcBorders>
          </w:tcPr>
          <w:p w14:paraId="2FFDBFE4" w14:textId="77777777" w:rsidR="00DB4C14" w:rsidRDefault="00B413C6">
            <w:pPr>
              <w:pStyle w:val="TableParagraph"/>
              <w:spacing w:before="73" w:line="242" w:lineRule="auto"/>
              <w:ind w:left="210" w:right="883"/>
              <w:rPr>
                <w:sz w:val="24"/>
              </w:rPr>
            </w:pPr>
            <w:r>
              <w:rPr>
                <w:w w:val="105"/>
                <w:sz w:val="24"/>
              </w:rPr>
              <w:t>Form FIN - 3.1, with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attachments</w:t>
            </w:r>
          </w:p>
        </w:tc>
        <w:tc>
          <w:tcPr>
            <w:tcW w:w="2900" w:type="dxa"/>
            <w:vMerge w:val="restart"/>
          </w:tcPr>
          <w:p w14:paraId="34B76AF7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6BCEE349" w14:textId="77777777">
        <w:trPr>
          <w:trHeight w:val="358"/>
        </w:trPr>
        <w:tc>
          <w:tcPr>
            <w:tcW w:w="1154" w:type="dxa"/>
            <w:tcBorders>
              <w:top w:val="nil"/>
              <w:bottom w:val="nil"/>
            </w:tcBorders>
          </w:tcPr>
          <w:p w14:paraId="450D6453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2311" w:type="dxa"/>
            <w:tcBorders>
              <w:top w:val="nil"/>
              <w:bottom w:val="nil"/>
            </w:tcBorders>
          </w:tcPr>
          <w:p w14:paraId="2DCEA2F0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4457" w:type="dxa"/>
            <w:vMerge/>
            <w:tcBorders>
              <w:top w:val="nil"/>
            </w:tcBorders>
          </w:tcPr>
          <w:p w14:paraId="6B4DA268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238" w:type="dxa"/>
            <w:tcBorders>
              <w:top w:val="nil"/>
              <w:bottom w:val="nil"/>
            </w:tcBorders>
          </w:tcPr>
          <w:p w14:paraId="1C5C6C17" w14:textId="77777777" w:rsidR="00DB4C14" w:rsidRDefault="00B413C6">
            <w:pPr>
              <w:pStyle w:val="TableParagraph"/>
              <w:spacing w:before="36"/>
              <w:ind w:left="210"/>
              <w:rPr>
                <w:sz w:val="24"/>
              </w:rPr>
            </w:pPr>
            <w:r>
              <w:rPr>
                <w:w w:val="105"/>
                <w:sz w:val="24"/>
              </w:rPr>
              <w:t>Attachments</w:t>
            </w:r>
            <w:r>
              <w:rPr>
                <w:spacing w:val="-9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include:</w:t>
            </w:r>
          </w:p>
        </w:tc>
        <w:tc>
          <w:tcPr>
            <w:tcW w:w="2900" w:type="dxa"/>
            <w:vMerge/>
            <w:tcBorders>
              <w:top w:val="nil"/>
            </w:tcBorders>
          </w:tcPr>
          <w:p w14:paraId="20AB6F05" w14:textId="77777777" w:rsidR="00DB4C14" w:rsidRDefault="00DB4C14">
            <w:pPr>
              <w:rPr>
                <w:sz w:val="2"/>
                <w:szCs w:val="2"/>
              </w:rPr>
            </w:pPr>
          </w:p>
        </w:tc>
      </w:tr>
      <w:tr w:rsidR="00DB4C14" w14:paraId="1763F8EB" w14:textId="77777777">
        <w:trPr>
          <w:trHeight w:val="358"/>
        </w:trPr>
        <w:tc>
          <w:tcPr>
            <w:tcW w:w="1154" w:type="dxa"/>
            <w:tcBorders>
              <w:top w:val="nil"/>
              <w:bottom w:val="nil"/>
            </w:tcBorders>
          </w:tcPr>
          <w:p w14:paraId="7AF26ADE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2311" w:type="dxa"/>
            <w:tcBorders>
              <w:top w:val="nil"/>
              <w:bottom w:val="nil"/>
            </w:tcBorders>
          </w:tcPr>
          <w:p w14:paraId="40FAB086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4457" w:type="dxa"/>
            <w:vMerge/>
            <w:tcBorders>
              <w:top w:val="nil"/>
            </w:tcBorders>
          </w:tcPr>
          <w:p w14:paraId="6C52D17B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238" w:type="dxa"/>
            <w:tcBorders>
              <w:top w:val="nil"/>
              <w:bottom w:val="nil"/>
            </w:tcBorders>
          </w:tcPr>
          <w:p w14:paraId="403B3C7E" w14:textId="77777777" w:rsidR="00DB4C14" w:rsidRDefault="00B413C6">
            <w:pPr>
              <w:pStyle w:val="TableParagraph"/>
              <w:tabs>
                <w:tab w:val="left" w:pos="834"/>
              </w:tabs>
              <w:spacing w:before="35"/>
              <w:ind w:left="342"/>
              <w:rPr>
                <w:sz w:val="24"/>
              </w:rPr>
            </w:pPr>
            <w:proofErr w:type="spellStart"/>
            <w:r>
              <w:rPr>
                <w:w w:val="105"/>
                <w:sz w:val="24"/>
              </w:rPr>
              <w:t>i</w:t>
            </w:r>
            <w:proofErr w:type="spellEnd"/>
            <w:r>
              <w:rPr>
                <w:w w:val="105"/>
                <w:sz w:val="24"/>
              </w:rPr>
              <w:t>.</w:t>
            </w:r>
            <w:r>
              <w:rPr>
                <w:w w:val="105"/>
                <w:sz w:val="24"/>
              </w:rPr>
              <w:tab/>
              <w:t>Audited</w:t>
            </w:r>
            <w:r>
              <w:rPr>
                <w:spacing w:val="-1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accounts</w:t>
            </w:r>
          </w:p>
        </w:tc>
        <w:tc>
          <w:tcPr>
            <w:tcW w:w="2900" w:type="dxa"/>
            <w:vMerge/>
            <w:tcBorders>
              <w:top w:val="nil"/>
            </w:tcBorders>
          </w:tcPr>
          <w:p w14:paraId="3B8C7B53" w14:textId="77777777" w:rsidR="00DB4C14" w:rsidRDefault="00DB4C14">
            <w:pPr>
              <w:rPr>
                <w:sz w:val="2"/>
                <w:szCs w:val="2"/>
              </w:rPr>
            </w:pPr>
          </w:p>
        </w:tc>
      </w:tr>
      <w:tr w:rsidR="00DB4C14" w14:paraId="00EA4F53" w14:textId="77777777">
        <w:trPr>
          <w:trHeight w:val="3061"/>
        </w:trPr>
        <w:tc>
          <w:tcPr>
            <w:tcW w:w="1154" w:type="dxa"/>
            <w:tcBorders>
              <w:top w:val="nil"/>
              <w:bottom w:val="nil"/>
            </w:tcBorders>
          </w:tcPr>
          <w:p w14:paraId="71511A12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2311" w:type="dxa"/>
            <w:tcBorders>
              <w:top w:val="nil"/>
              <w:bottom w:val="nil"/>
            </w:tcBorders>
          </w:tcPr>
          <w:p w14:paraId="4F62286A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4457" w:type="dxa"/>
            <w:vMerge/>
            <w:tcBorders>
              <w:top w:val="nil"/>
            </w:tcBorders>
          </w:tcPr>
          <w:p w14:paraId="03B5385D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238" w:type="dxa"/>
            <w:tcBorders>
              <w:top w:val="nil"/>
              <w:bottom w:val="nil"/>
            </w:tcBorders>
          </w:tcPr>
          <w:p w14:paraId="5A3FF0B2" w14:textId="77777777" w:rsidR="00DB4C14" w:rsidRDefault="00B413C6">
            <w:pPr>
              <w:pStyle w:val="TableParagraph"/>
              <w:tabs>
                <w:tab w:val="left" w:pos="2174"/>
              </w:tabs>
              <w:spacing w:before="37" w:line="242" w:lineRule="auto"/>
              <w:ind w:left="210" w:right="264"/>
              <w:jc w:val="both"/>
              <w:rPr>
                <w:sz w:val="24"/>
              </w:rPr>
            </w:pPr>
            <w:r>
              <w:rPr>
                <w:w w:val="105"/>
                <w:sz w:val="24"/>
              </w:rPr>
              <w:t>All pages must be initialed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and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stamped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by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both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practicing</w:t>
            </w:r>
            <w:r>
              <w:rPr>
                <w:w w:val="105"/>
                <w:sz w:val="24"/>
              </w:rPr>
              <w:tab/>
            </w:r>
            <w:r>
              <w:rPr>
                <w:spacing w:val="-1"/>
                <w:w w:val="105"/>
                <w:sz w:val="24"/>
              </w:rPr>
              <w:t>Auditor</w:t>
            </w:r>
            <w:r>
              <w:rPr>
                <w:spacing w:val="-6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registered with ICPAK and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one</w:t>
            </w:r>
            <w:r>
              <w:rPr>
                <w:spacing w:val="-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of the</w:t>
            </w:r>
            <w:r>
              <w:rPr>
                <w:spacing w:val="-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Directors.</w:t>
            </w:r>
          </w:p>
          <w:p w14:paraId="6201BD3F" w14:textId="77777777" w:rsidR="00DB4C14" w:rsidRDefault="00B413C6">
            <w:pPr>
              <w:pStyle w:val="TableParagraph"/>
              <w:tabs>
                <w:tab w:val="left" w:pos="1853"/>
              </w:tabs>
              <w:spacing w:before="5" w:line="244" w:lineRule="auto"/>
              <w:ind w:left="210" w:right="364"/>
              <w:jc w:val="both"/>
              <w:rPr>
                <w:sz w:val="24"/>
              </w:rPr>
            </w:pPr>
            <w:r>
              <w:rPr>
                <w:w w:val="105"/>
                <w:sz w:val="24"/>
              </w:rPr>
              <w:t>Auditor’s</w:t>
            </w:r>
            <w:r>
              <w:rPr>
                <w:w w:val="105"/>
                <w:sz w:val="24"/>
              </w:rPr>
              <w:tab/>
            </w:r>
            <w:r>
              <w:rPr>
                <w:spacing w:val="-1"/>
                <w:w w:val="105"/>
                <w:sz w:val="24"/>
              </w:rPr>
              <w:t>practicing</w:t>
            </w:r>
            <w:r>
              <w:rPr>
                <w:spacing w:val="-6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membership number from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ICPAK must be indicated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and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valid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practicing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license</w:t>
            </w:r>
            <w:r>
              <w:rPr>
                <w:spacing w:val="-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shall</w:t>
            </w:r>
            <w:r>
              <w:rPr>
                <w:spacing w:val="-9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be</w:t>
            </w:r>
            <w:r>
              <w:rPr>
                <w:spacing w:val="-6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provided.</w:t>
            </w:r>
          </w:p>
        </w:tc>
        <w:tc>
          <w:tcPr>
            <w:tcW w:w="2900" w:type="dxa"/>
            <w:vMerge/>
            <w:tcBorders>
              <w:top w:val="nil"/>
            </w:tcBorders>
          </w:tcPr>
          <w:p w14:paraId="77C5F8E5" w14:textId="77777777" w:rsidR="00DB4C14" w:rsidRDefault="00DB4C14">
            <w:pPr>
              <w:rPr>
                <w:sz w:val="2"/>
                <w:szCs w:val="2"/>
              </w:rPr>
            </w:pPr>
          </w:p>
        </w:tc>
      </w:tr>
      <w:tr w:rsidR="00DB4C14" w14:paraId="669F5F49" w14:textId="77777777">
        <w:trPr>
          <w:trHeight w:val="1375"/>
        </w:trPr>
        <w:tc>
          <w:tcPr>
            <w:tcW w:w="1154" w:type="dxa"/>
            <w:tcBorders>
              <w:top w:val="nil"/>
              <w:bottom w:val="nil"/>
            </w:tcBorders>
          </w:tcPr>
          <w:p w14:paraId="37F1C672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2311" w:type="dxa"/>
            <w:tcBorders>
              <w:top w:val="nil"/>
              <w:bottom w:val="nil"/>
            </w:tcBorders>
          </w:tcPr>
          <w:p w14:paraId="5156CC18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4457" w:type="dxa"/>
            <w:vMerge/>
            <w:tcBorders>
              <w:top w:val="nil"/>
            </w:tcBorders>
          </w:tcPr>
          <w:p w14:paraId="09E0A15E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238" w:type="dxa"/>
            <w:tcBorders>
              <w:top w:val="nil"/>
              <w:bottom w:val="nil"/>
            </w:tcBorders>
          </w:tcPr>
          <w:p w14:paraId="099B552A" w14:textId="77777777" w:rsidR="00DB4C14" w:rsidRDefault="00B413C6">
            <w:pPr>
              <w:pStyle w:val="TableParagraph"/>
              <w:spacing w:before="215" w:line="242" w:lineRule="auto"/>
              <w:ind w:left="210" w:right="266"/>
              <w:jc w:val="both"/>
              <w:rPr>
                <w:sz w:val="24"/>
              </w:rPr>
            </w:pPr>
            <w:r>
              <w:rPr>
                <w:w w:val="105"/>
                <w:sz w:val="24"/>
              </w:rPr>
              <w:t>The</w:t>
            </w:r>
            <w:r>
              <w:rPr>
                <w:spacing w:val="-9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Financial</w:t>
            </w:r>
            <w:r>
              <w:rPr>
                <w:spacing w:val="-9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ratio</w:t>
            </w:r>
            <w:r>
              <w:rPr>
                <w:spacing w:val="-1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Form</w:t>
            </w:r>
            <w:r>
              <w:rPr>
                <w:spacing w:val="-16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to</w:t>
            </w:r>
            <w:r>
              <w:rPr>
                <w:spacing w:val="-6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be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signed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by the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Auditor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registered with ICPAK and</w:t>
            </w:r>
            <w:r>
              <w:rPr>
                <w:spacing w:val="-6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one</w:t>
            </w:r>
            <w:r>
              <w:rPr>
                <w:spacing w:val="-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of the</w:t>
            </w:r>
            <w:r>
              <w:rPr>
                <w:spacing w:val="-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Directors</w:t>
            </w:r>
          </w:p>
        </w:tc>
        <w:tc>
          <w:tcPr>
            <w:tcW w:w="2900" w:type="dxa"/>
            <w:vMerge/>
            <w:tcBorders>
              <w:top w:val="nil"/>
            </w:tcBorders>
          </w:tcPr>
          <w:p w14:paraId="271EE0B6" w14:textId="77777777" w:rsidR="00DB4C14" w:rsidRDefault="00DB4C14">
            <w:pPr>
              <w:rPr>
                <w:sz w:val="2"/>
                <w:szCs w:val="2"/>
              </w:rPr>
            </w:pPr>
          </w:p>
        </w:tc>
      </w:tr>
      <w:tr w:rsidR="00DB4C14" w14:paraId="604F53D4" w14:textId="77777777">
        <w:trPr>
          <w:trHeight w:val="361"/>
        </w:trPr>
        <w:tc>
          <w:tcPr>
            <w:tcW w:w="1154" w:type="dxa"/>
            <w:tcBorders>
              <w:top w:val="nil"/>
              <w:bottom w:val="nil"/>
            </w:tcBorders>
          </w:tcPr>
          <w:p w14:paraId="0B176411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2311" w:type="dxa"/>
            <w:tcBorders>
              <w:top w:val="nil"/>
              <w:bottom w:val="nil"/>
            </w:tcBorders>
          </w:tcPr>
          <w:p w14:paraId="1B668CE9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4457" w:type="dxa"/>
            <w:vMerge/>
            <w:tcBorders>
              <w:top w:val="nil"/>
            </w:tcBorders>
          </w:tcPr>
          <w:p w14:paraId="48388AFB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238" w:type="dxa"/>
            <w:tcBorders>
              <w:top w:val="nil"/>
              <w:bottom w:val="nil"/>
            </w:tcBorders>
          </w:tcPr>
          <w:p w14:paraId="3C388BD6" w14:textId="77777777" w:rsidR="00DB4C14" w:rsidRDefault="00B413C6">
            <w:pPr>
              <w:pStyle w:val="TableParagraph"/>
              <w:tabs>
                <w:tab w:val="left" w:pos="834"/>
              </w:tabs>
              <w:spacing w:before="39"/>
              <w:ind w:left="270"/>
              <w:rPr>
                <w:sz w:val="24"/>
              </w:rPr>
            </w:pPr>
            <w:r>
              <w:rPr>
                <w:w w:val="105"/>
                <w:sz w:val="24"/>
              </w:rPr>
              <w:t>ii.</w:t>
            </w:r>
            <w:r>
              <w:rPr>
                <w:w w:val="105"/>
                <w:sz w:val="24"/>
              </w:rPr>
              <w:tab/>
              <w:t>Financial</w:t>
            </w:r>
            <w:r>
              <w:rPr>
                <w:spacing w:val="-1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Ratios</w:t>
            </w:r>
          </w:p>
        </w:tc>
        <w:tc>
          <w:tcPr>
            <w:tcW w:w="2900" w:type="dxa"/>
            <w:vMerge/>
            <w:tcBorders>
              <w:top w:val="nil"/>
            </w:tcBorders>
          </w:tcPr>
          <w:p w14:paraId="6059639C" w14:textId="77777777" w:rsidR="00DB4C14" w:rsidRDefault="00DB4C14">
            <w:pPr>
              <w:rPr>
                <w:sz w:val="2"/>
                <w:szCs w:val="2"/>
              </w:rPr>
            </w:pPr>
          </w:p>
        </w:tc>
      </w:tr>
      <w:tr w:rsidR="00DB4C14" w14:paraId="3BFAF4A7" w14:textId="77777777">
        <w:trPr>
          <w:trHeight w:val="1193"/>
        </w:trPr>
        <w:tc>
          <w:tcPr>
            <w:tcW w:w="1154" w:type="dxa"/>
            <w:tcBorders>
              <w:top w:val="nil"/>
              <w:bottom w:val="nil"/>
            </w:tcBorders>
          </w:tcPr>
          <w:p w14:paraId="5E4FC507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2311" w:type="dxa"/>
            <w:tcBorders>
              <w:top w:val="nil"/>
              <w:bottom w:val="nil"/>
            </w:tcBorders>
          </w:tcPr>
          <w:p w14:paraId="354695A7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4457" w:type="dxa"/>
            <w:vMerge/>
            <w:tcBorders>
              <w:top w:val="nil"/>
            </w:tcBorders>
          </w:tcPr>
          <w:p w14:paraId="6FE80806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238" w:type="dxa"/>
            <w:tcBorders>
              <w:top w:val="nil"/>
              <w:bottom w:val="nil"/>
            </w:tcBorders>
          </w:tcPr>
          <w:p w14:paraId="3388BEA6" w14:textId="77777777" w:rsidR="00DB4C14" w:rsidRDefault="00B413C6">
            <w:pPr>
              <w:pStyle w:val="TableParagraph"/>
              <w:spacing w:before="36" w:line="242" w:lineRule="auto"/>
              <w:ind w:left="210" w:right="240"/>
              <w:jc w:val="both"/>
              <w:rPr>
                <w:sz w:val="24"/>
              </w:rPr>
            </w:pPr>
            <w:r>
              <w:rPr>
                <w:w w:val="105"/>
                <w:sz w:val="24"/>
              </w:rPr>
              <w:t>Computation shall be made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for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following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Ratios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and marks awarded to each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of</w:t>
            </w:r>
            <w:r>
              <w:rPr>
                <w:spacing w:val="-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the ratios:</w:t>
            </w:r>
          </w:p>
        </w:tc>
        <w:tc>
          <w:tcPr>
            <w:tcW w:w="2900" w:type="dxa"/>
            <w:vMerge/>
            <w:tcBorders>
              <w:top w:val="nil"/>
            </w:tcBorders>
          </w:tcPr>
          <w:p w14:paraId="2006B282" w14:textId="77777777" w:rsidR="00DB4C14" w:rsidRDefault="00DB4C14">
            <w:pPr>
              <w:rPr>
                <w:sz w:val="2"/>
                <w:szCs w:val="2"/>
              </w:rPr>
            </w:pPr>
          </w:p>
        </w:tc>
      </w:tr>
      <w:tr w:rsidR="00DB4C14" w14:paraId="206AD554" w14:textId="77777777">
        <w:trPr>
          <w:trHeight w:val="360"/>
        </w:trPr>
        <w:tc>
          <w:tcPr>
            <w:tcW w:w="1154" w:type="dxa"/>
            <w:tcBorders>
              <w:top w:val="nil"/>
              <w:bottom w:val="nil"/>
            </w:tcBorders>
          </w:tcPr>
          <w:p w14:paraId="258872D3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2311" w:type="dxa"/>
            <w:tcBorders>
              <w:top w:val="nil"/>
              <w:bottom w:val="nil"/>
            </w:tcBorders>
          </w:tcPr>
          <w:p w14:paraId="7EA9DF6A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4457" w:type="dxa"/>
            <w:vMerge/>
            <w:tcBorders>
              <w:top w:val="nil"/>
            </w:tcBorders>
          </w:tcPr>
          <w:p w14:paraId="55ECF2BF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238" w:type="dxa"/>
            <w:tcBorders>
              <w:top w:val="nil"/>
              <w:bottom w:val="nil"/>
            </w:tcBorders>
          </w:tcPr>
          <w:p w14:paraId="7E29725C" w14:textId="77777777" w:rsidR="00DB4C14" w:rsidRDefault="00B413C6">
            <w:pPr>
              <w:pStyle w:val="TableParagraph"/>
              <w:spacing w:before="39"/>
              <w:ind w:left="210"/>
              <w:rPr>
                <w:sz w:val="24"/>
              </w:rPr>
            </w:pPr>
            <w:r>
              <w:rPr>
                <w:w w:val="105"/>
                <w:sz w:val="24"/>
              </w:rPr>
              <w:t>-Working</w:t>
            </w:r>
            <w:r>
              <w:rPr>
                <w:spacing w:val="-9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Capital</w:t>
            </w:r>
          </w:p>
        </w:tc>
        <w:tc>
          <w:tcPr>
            <w:tcW w:w="2900" w:type="dxa"/>
            <w:vMerge/>
            <w:tcBorders>
              <w:top w:val="nil"/>
            </w:tcBorders>
          </w:tcPr>
          <w:p w14:paraId="17151F9F" w14:textId="77777777" w:rsidR="00DB4C14" w:rsidRDefault="00DB4C14">
            <w:pPr>
              <w:rPr>
                <w:sz w:val="2"/>
                <w:szCs w:val="2"/>
              </w:rPr>
            </w:pPr>
          </w:p>
        </w:tc>
      </w:tr>
      <w:tr w:rsidR="00DB4C14" w14:paraId="70426F10" w14:textId="77777777">
        <w:trPr>
          <w:trHeight w:val="358"/>
        </w:trPr>
        <w:tc>
          <w:tcPr>
            <w:tcW w:w="1154" w:type="dxa"/>
            <w:tcBorders>
              <w:top w:val="nil"/>
              <w:bottom w:val="nil"/>
            </w:tcBorders>
          </w:tcPr>
          <w:p w14:paraId="3D86C4B1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2311" w:type="dxa"/>
            <w:tcBorders>
              <w:top w:val="nil"/>
              <w:bottom w:val="nil"/>
            </w:tcBorders>
          </w:tcPr>
          <w:p w14:paraId="76349795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4457" w:type="dxa"/>
            <w:vMerge/>
            <w:tcBorders>
              <w:top w:val="nil"/>
            </w:tcBorders>
          </w:tcPr>
          <w:p w14:paraId="5AA834CD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238" w:type="dxa"/>
            <w:tcBorders>
              <w:top w:val="nil"/>
              <w:bottom w:val="nil"/>
            </w:tcBorders>
          </w:tcPr>
          <w:p w14:paraId="01FE781D" w14:textId="77777777" w:rsidR="00DB4C14" w:rsidRDefault="00B413C6">
            <w:pPr>
              <w:pStyle w:val="TableParagraph"/>
              <w:spacing w:before="35"/>
              <w:ind w:left="210"/>
              <w:rPr>
                <w:sz w:val="24"/>
              </w:rPr>
            </w:pPr>
            <w:r>
              <w:rPr>
                <w:w w:val="105"/>
                <w:sz w:val="24"/>
              </w:rPr>
              <w:t>-</w:t>
            </w:r>
            <w:r>
              <w:rPr>
                <w:spacing w:val="-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Debt</w:t>
            </w:r>
            <w:r>
              <w:rPr>
                <w:spacing w:val="-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to</w:t>
            </w:r>
            <w:r>
              <w:rPr>
                <w:spacing w:val="-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Equity</w:t>
            </w:r>
            <w:r>
              <w:rPr>
                <w:spacing w:val="-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Ratio</w:t>
            </w:r>
          </w:p>
        </w:tc>
        <w:tc>
          <w:tcPr>
            <w:tcW w:w="2900" w:type="dxa"/>
            <w:vMerge/>
            <w:tcBorders>
              <w:top w:val="nil"/>
            </w:tcBorders>
          </w:tcPr>
          <w:p w14:paraId="1A52A9A2" w14:textId="77777777" w:rsidR="00DB4C14" w:rsidRDefault="00DB4C14">
            <w:pPr>
              <w:rPr>
                <w:sz w:val="2"/>
                <w:szCs w:val="2"/>
              </w:rPr>
            </w:pPr>
          </w:p>
        </w:tc>
      </w:tr>
      <w:tr w:rsidR="00DB4C14" w14:paraId="56AF4B88" w14:textId="77777777">
        <w:trPr>
          <w:trHeight w:val="355"/>
        </w:trPr>
        <w:tc>
          <w:tcPr>
            <w:tcW w:w="1154" w:type="dxa"/>
            <w:tcBorders>
              <w:top w:val="nil"/>
              <w:bottom w:val="nil"/>
            </w:tcBorders>
          </w:tcPr>
          <w:p w14:paraId="3FABA708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2311" w:type="dxa"/>
            <w:tcBorders>
              <w:top w:val="nil"/>
              <w:bottom w:val="nil"/>
            </w:tcBorders>
          </w:tcPr>
          <w:p w14:paraId="3733BF3D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4457" w:type="dxa"/>
            <w:vMerge/>
            <w:tcBorders>
              <w:top w:val="nil"/>
            </w:tcBorders>
          </w:tcPr>
          <w:p w14:paraId="573C5F20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238" w:type="dxa"/>
            <w:tcBorders>
              <w:top w:val="nil"/>
              <w:bottom w:val="nil"/>
            </w:tcBorders>
          </w:tcPr>
          <w:p w14:paraId="421A31E8" w14:textId="77777777" w:rsidR="00DB4C14" w:rsidRDefault="00B413C6">
            <w:pPr>
              <w:pStyle w:val="TableParagraph"/>
              <w:spacing w:before="36"/>
              <w:ind w:left="210"/>
              <w:rPr>
                <w:sz w:val="24"/>
              </w:rPr>
            </w:pPr>
            <w:r>
              <w:rPr>
                <w:w w:val="105"/>
                <w:sz w:val="24"/>
              </w:rPr>
              <w:t>-</w:t>
            </w:r>
            <w:r>
              <w:rPr>
                <w:spacing w:val="-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Current</w:t>
            </w:r>
            <w:r>
              <w:rPr>
                <w:spacing w:val="-5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ratio</w:t>
            </w:r>
          </w:p>
        </w:tc>
        <w:tc>
          <w:tcPr>
            <w:tcW w:w="2900" w:type="dxa"/>
            <w:vMerge/>
            <w:tcBorders>
              <w:top w:val="nil"/>
            </w:tcBorders>
          </w:tcPr>
          <w:p w14:paraId="01F95E9D" w14:textId="77777777" w:rsidR="00DB4C14" w:rsidRDefault="00DB4C14">
            <w:pPr>
              <w:rPr>
                <w:sz w:val="2"/>
                <w:szCs w:val="2"/>
              </w:rPr>
            </w:pPr>
          </w:p>
        </w:tc>
      </w:tr>
      <w:tr w:rsidR="00DB4C14" w14:paraId="7D9D0012" w14:textId="77777777">
        <w:trPr>
          <w:trHeight w:val="628"/>
        </w:trPr>
        <w:tc>
          <w:tcPr>
            <w:tcW w:w="1154" w:type="dxa"/>
            <w:tcBorders>
              <w:top w:val="nil"/>
            </w:tcBorders>
          </w:tcPr>
          <w:p w14:paraId="1DF1777A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2311" w:type="dxa"/>
            <w:tcBorders>
              <w:top w:val="nil"/>
            </w:tcBorders>
          </w:tcPr>
          <w:p w14:paraId="53815059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4457" w:type="dxa"/>
            <w:vMerge/>
            <w:tcBorders>
              <w:top w:val="nil"/>
            </w:tcBorders>
          </w:tcPr>
          <w:p w14:paraId="22F435AF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238" w:type="dxa"/>
            <w:tcBorders>
              <w:top w:val="nil"/>
            </w:tcBorders>
          </w:tcPr>
          <w:p w14:paraId="0DBC3BC4" w14:textId="77777777" w:rsidR="00DB4C14" w:rsidRDefault="00B413C6">
            <w:pPr>
              <w:pStyle w:val="TableParagraph"/>
              <w:spacing w:before="32" w:line="242" w:lineRule="auto"/>
              <w:ind w:left="210" w:right="712"/>
              <w:rPr>
                <w:sz w:val="24"/>
              </w:rPr>
            </w:pPr>
            <w:r>
              <w:rPr>
                <w:w w:val="105"/>
                <w:sz w:val="24"/>
              </w:rPr>
              <w:t>-</w:t>
            </w:r>
            <w:r>
              <w:rPr>
                <w:spacing w:val="-5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Operating</w:t>
            </w:r>
            <w:r>
              <w:rPr>
                <w:spacing w:val="-7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Cash</w:t>
            </w:r>
            <w:r>
              <w:rPr>
                <w:spacing w:val="-5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Flow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ratio</w:t>
            </w:r>
          </w:p>
        </w:tc>
        <w:tc>
          <w:tcPr>
            <w:tcW w:w="2900" w:type="dxa"/>
            <w:vMerge/>
            <w:tcBorders>
              <w:top w:val="nil"/>
            </w:tcBorders>
          </w:tcPr>
          <w:p w14:paraId="094D82BB" w14:textId="77777777" w:rsidR="00DB4C14" w:rsidRDefault="00DB4C14">
            <w:pPr>
              <w:rPr>
                <w:sz w:val="2"/>
                <w:szCs w:val="2"/>
              </w:rPr>
            </w:pPr>
          </w:p>
        </w:tc>
      </w:tr>
    </w:tbl>
    <w:p w14:paraId="0B189EF7" w14:textId="77777777" w:rsidR="00DB4C14" w:rsidRDefault="00DB4C14">
      <w:pPr>
        <w:rPr>
          <w:sz w:val="2"/>
          <w:szCs w:val="2"/>
        </w:rPr>
        <w:sectPr w:rsidR="00DB4C14">
          <w:pgSz w:w="16860" w:h="11930" w:orient="landscape"/>
          <w:pgMar w:top="540" w:right="480" w:bottom="720" w:left="540" w:header="259" w:footer="523" w:gutter="0"/>
          <w:cols w:space="720"/>
        </w:sectPr>
      </w:pPr>
    </w:p>
    <w:p w14:paraId="4A9716E9" w14:textId="77777777" w:rsidR="00DB4C14" w:rsidRDefault="00DB4C14">
      <w:pPr>
        <w:pStyle w:val="BodyText"/>
        <w:spacing w:before="5"/>
        <w:rPr>
          <w:b/>
          <w:sz w:val="13"/>
        </w:rPr>
      </w:pPr>
    </w:p>
    <w:tbl>
      <w:tblPr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4"/>
        <w:gridCol w:w="2311"/>
        <w:gridCol w:w="4457"/>
        <w:gridCol w:w="3238"/>
        <w:gridCol w:w="2693"/>
      </w:tblGrid>
      <w:tr w:rsidR="00DB4C14" w14:paraId="4642B056" w14:textId="77777777">
        <w:trPr>
          <w:trHeight w:val="1180"/>
        </w:trPr>
        <w:tc>
          <w:tcPr>
            <w:tcW w:w="1154" w:type="dxa"/>
            <w:shd w:val="clear" w:color="auto" w:fill="BDBDBD"/>
          </w:tcPr>
          <w:p w14:paraId="2156D6CB" w14:textId="77777777" w:rsidR="00DB4C14" w:rsidRDefault="00DB4C14">
            <w:pPr>
              <w:pStyle w:val="TableParagraph"/>
              <w:spacing w:before="6"/>
              <w:rPr>
                <w:b/>
                <w:sz w:val="29"/>
              </w:rPr>
            </w:pPr>
          </w:p>
          <w:p w14:paraId="1B7ADDAD" w14:textId="77777777" w:rsidR="00DB4C14" w:rsidRDefault="00B413C6">
            <w:pPr>
              <w:pStyle w:val="TableParagraph"/>
              <w:ind w:left="201" w:right="424" w:hanging="5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Item</w:t>
            </w:r>
            <w:r>
              <w:rPr>
                <w:b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No.</w:t>
            </w:r>
          </w:p>
        </w:tc>
        <w:tc>
          <w:tcPr>
            <w:tcW w:w="2311" w:type="dxa"/>
            <w:shd w:val="clear" w:color="auto" w:fill="BDBDBD"/>
          </w:tcPr>
          <w:p w14:paraId="5396E49A" w14:textId="77777777" w:rsidR="00DB4C14" w:rsidRDefault="00DB4C14">
            <w:pPr>
              <w:pStyle w:val="TableParagraph"/>
              <w:spacing w:before="6"/>
              <w:rPr>
                <w:b/>
                <w:sz w:val="29"/>
              </w:rPr>
            </w:pPr>
          </w:p>
          <w:p w14:paraId="5ECCCEF8" w14:textId="77777777" w:rsidR="00DB4C14" w:rsidRDefault="00B413C6">
            <w:pPr>
              <w:pStyle w:val="TableParagraph"/>
              <w:ind w:left="202" w:right="250"/>
              <w:rPr>
                <w:b/>
                <w:sz w:val="24"/>
              </w:rPr>
            </w:pPr>
            <w:r>
              <w:rPr>
                <w:b/>
                <w:color w:val="2F2C2C"/>
                <w:sz w:val="24"/>
              </w:rPr>
              <w:t>Qualification</w:t>
            </w:r>
            <w:r>
              <w:rPr>
                <w:b/>
                <w:color w:val="2F2C2C"/>
                <w:spacing w:val="1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Subject</w:t>
            </w:r>
          </w:p>
        </w:tc>
        <w:tc>
          <w:tcPr>
            <w:tcW w:w="4457" w:type="dxa"/>
            <w:shd w:val="clear" w:color="auto" w:fill="BDBDBD"/>
          </w:tcPr>
          <w:p w14:paraId="722CF6ED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4209E572" w14:textId="77777777" w:rsidR="00DB4C14" w:rsidRDefault="00B413C6">
            <w:pPr>
              <w:pStyle w:val="TableParagraph"/>
              <w:spacing w:before="178"/>
              <w:ind w:left="200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Qualification</w:t>
            </w:r>
            <w:r>
              <w:rPr>
                <w:b/>
                <w:color w:val="2F2C2C"/>
                <w:spacing w:val="-6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Requirement</w:t>
            </w:r>
          </w:p>
        </w:tc>
        <w:tc>
          <w:tcPr>
            <w:tcW w:w="3238" w:type="dxa"/>
            <w:shd w:val="clear" w:color="auto" w:fill="BDBDBD"/>
          </w:tcPr>
          <w:p w14:paraId="10B4304A" w14:textId="77777777" w:rsidR="00DB4C14" w:rsidRDefault="00B413C6">
            <w:pPr>
              <w:pStyle w:val="TableParagraph"/>
              <w:spacing w:before="208"/>
              <w:ind w:left="210" w:right="641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Document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To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be</w:t>
            </w:r>
            <w:r>
              <w:rPr>
                <w:b/>
                <w:i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Completed/provided by</w:t>
            </w:r>
            <w:r>
              <w:rPr>
                <w:b/>
                <w:i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Tenderer</w:t>
            </w:r>
          </w:p>
        </w:tc>
        <w:tc>
          <w:tcPr>
            <w:tcW w:w="2693" w:type="dxa"/>
            <w:shd w:val="clear" w:color="auto" w:fill="BDBDBD"/>
          </w:tcPr>
          <w:p w14:paraId="6BAD539B" w14:textId="77777777" w:rsidR="00DB4C14" w:rsidRDefault="00B413C6">
            <w:pPr>
              <w:pStyle w:val="TableParagraph"/>
              <w:tabs>
                <w:tab w:val="left" w:pos="1063"/>
              </w:tabs>
              <w:spacing w:before="61" w:line="242" w:lineRule="auto"/>
              <w:ind w:left="214" w:right="553" w:hanging="5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For</w:t>
            </w:r>
            <w:r>
              <w:rPr>
                <w:b/>
                <w:i/>
                <w:color w:val="2F2C2C"/>
                <w:w w:val="105"/>
                <w:sz w:val="24"/>
              </w:rPr>
              <w:tab/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>Procuring</w:t>
            </w:r>
            <w:r>
              <w:rPr>
                <w:b/>
                <w:i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Entity's Use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(Qualification</w:t>
            </w:r>
            <w:r>
              <w:rPr>
                <w:b/>
                <w:i/>
                <w:color w:val="2F2C2C"/>
                <w:spacing w:val="-1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met</w:t>
            </w:r>
          </w:p>
          <w:p w14:paraId="736D6182" w14:textId="77777777" w:rsidR="00DB4C14" w:rsidRDefault="00B413C6">
            <w:pPr>
              <w:pStyle w:val="TableParagraph"/>
              <w:spacing w:line="263" w:lineRule="exact"/>
              <w:ind w:left="214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or</w:t>
            </w:r>
            <w:r>
              <w:rPr>
                <w:b/>
                <w:i/>
                <w:color w:val="2F2C2C"/>
                <w:spacing w:val="-3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Not</w:t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Met)</w:t>
            </w:r>
          </w:p>
        </w:tc>
      </w:tr>
      <w:tr w:rsidR="00DB4C14" w14:paraId="5FC254C7" w14:textId="77777777">
        <w:trPr>
          <w:trHeight w:val="6255"/>
        </w:trPr>
        <w:tc>
          <w:tcPr>
            <w:tcW w:w="1154" w:type="dxa"/>
            <w:vMerge w:val="restart"/>
          </w:tcPr>
          <w:p w14:paraId="0773B3AE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2311" w:type="dxa"/>
          </w:tcPr>
          <w:p w14:paraId="7CC0C4EB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4457" w:type="dxa"/>
          </w:tcPr>
          <w:p w14:paraId="0A4F59BE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213296EE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2CD4F830" w14:textId="77777777" w:rsidR="00DB4C14" w:rsidRDefault="00DB4C14">
            <w:pPr>
              <w:pStyle w:val="TableParagraph"/>
              <w:spacing w:before="6"/>
              <w:rPr>
                <w:b/>
                <w:sz w:val="20"/>
              </w:rPr>
            </w:pPr>
          </w:p>
          <w:p w14:paraId="0142071C" w14:textId="77777777" w:rsidR="00DB4C14" w:rsidRDefault="00B413C6">
            <w:pPr>
              <w:pStyle w:val="TableParagraph"/>
              <w:ind w:left="200" w:right="290" w:firstLine="2"/>
              <w:jc w:val="both"/>
              <w:rPr>
                <w:sz w:val="24"/>
              </w:rPr>
            </w:pPr>
            <w:r>
              <w:rPr>
                <w:color w:val="2F2C2C"/>
                <w:w w:val="105"/>
                <w:sz w:val="21"/>
              </w:rPr>
              <w:t>(ii)</w:t>
            </w:r>
            <w:r>
              <w:rPr>
                <w:color w:val="2F2C2C"/>
                <w:spacing w:val="30"/>
                <w:w w:val="105"/>
                <w:sz w:val="21"/>
              </w:rPr>
              <w:t xml:space="preserve"> </w:t>
            </w:r>
            <w:r>
              <w:rPr>
                <w:w w:val="105"/>
                <w:sz w:val="24"/>
              </w:rPr>
              <w:t>The</w:t>
            </w:r>
            <w:r>
              <w:rPr>
                <w:spacing w:val="-1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Tenderer</w:t>
            </w:r>
            <w:r>
              <w:rPr>
                <w:spacing w:val="-15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shall</w:t>
            </w:r>
            <w:r>
              <w:rPr>
                <w:spacing w:val="-1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demonstrate</w:t>
            </w:r>
            <w:r>
              <w:rPr>
                <w:spacing w:val="-1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that</w:t>
            </w:r>
            <w:r>
              <w:rPr>
                <w:spacing w:val="-6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it has access to, or has available, liquid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assets, unencumbered real assets, lines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of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credit,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and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other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financial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means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(independent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of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any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contractual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advance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payment)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sufficient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to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meet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the</w:t>
            </w:r>
            <w:r>
              <w:rPr>
                <w:spacing w:val="-1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construction</w:t>
            </w:r>
            <w:r>
              <w:rPr>
                <w:spacing w:val="-1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cash</w:t>
            </w:r>
            <w:r w:rsidR="00BB39BF">
              <w:rPr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flow</w:t>
            </w:r>
            <w:r>
              <w:rPr>
                <w:spacing w:val="-1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requirements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estimated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at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minimum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of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10%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of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Engineer’s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Estimate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for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subject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 xml:space="preserve">contract(s) net of the </w:t>
            </w:r>
            <w:r>
              <w:rPr>
                <w:w w:val="105"/>
                <w:sz w:val="24"/>
              </w:rPr>
              <w:t>Tenderer's other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commitments.</w:t>
            </w:r>
          </w:p>
          <w:p w14:paraId="5D175D17" w14:textId="77777777" w:rsidR="00DB4C14" w:rsidRDefault="00B413C6">
            <w:pPr>
              <w:pStyle w:val="TableParagraph"/>
              <w:spacing w:before="92" w:line="237" w:lineRule="auto"/>
              <w:ind w:left="202" w:right="407"/>
              <w:jc w:val="both"/>
              <w:rPr>
                <w:sz w:val="24"/>
              </w:rPr>
            </w:pPr>
            <w:r>
              <w:rPr>
                <w:w w:val="105"/>
                <w:sz w:val="24"/>
              </w:rPr>
              <w:t>The Tenderers shall also demonstrate,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to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satisfaction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of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Procuring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Entity, that it has adequate sources of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finance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to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meet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cash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flow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requirements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on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works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currently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in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progress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and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for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future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contract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commitments.</w:t>
            </w:r>
          </w:p>
        </w:tc>
        <w:tc>
          <w:tcPr>
            <w:tcW w:w="3238" w:type="dxa"/>
          </w:tcPr>
          <w:p w14:paraId="645B23BB" w14:textId="77777777" w:rsidR="00DB4C14" w:rsidRDefault="00DB4C14">
            <w:pPr>
              <w:pStyle w:val="TableParagraph"/>
              <w:rPr>
                <w:b/>
                <w:sz w:val="28"/>
              </w:rPr>
            </w:pPr>
          </w:p>
          <w:p w14:paraId="1776A337" w14:textId="77777777" w:rsidR="00DB4C14" w:rsidRDefault="00DB4C14">
            <w:pPr>
              <w:pStyle w:val="TableParagraph"/>
              <w:rPr>
                <w:b/>
                <w:sz w:val="28"/>
              </w:rPr>
            </w:pPr>
          </w:p>
          <w:p w14:paraId="3D602622" w14:textId="77777777" w:rsidR="00DB4C14" w:rsidRDefault="00DB4C14">
            <w:pPr>
              <w:pStyle w:val="TableParagraph"/>
              <w:rPr>
                <w:b/>
                <w:sz w:val="28"/>
              </w:rPr>
            </w:pPr>
          </w:p>
          <w:p w14:paraId="2CA3C630" w14:textId="77777777" w:rsidR="00DB4C14" w:rsidRDefault="00B413C6">
            <w:pPr>
              <w:pStyle w:val="TableParagraph"/>
              <w:numPr>
                <w:ilvl w:val="0"/>
                <w:numId w:val="62"/>
              </w:numPr>
              <w:tabs>
                <w:tab w:val="left" w:pos="930"/>
                <w:tab w:val="left" w:pos="931"/>
              </w:tabs>
              <w:spacing w:before="211"/>
              <w:ind w:hanging="361"/>
              <w:rPr>
                <w:sz w:val="24"/>
              </w:rPr>
            </w:pPr>
            <w:r>
              <w:rPr>
                <w:w w:val="105"/>
                <w:sz w:val="24"/>
              </w:rPr>
              <w:t>Line</w:t>
            </w:r>
            <w:r>
              <w:rPr>
                <w:spacing w:val="-6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of</w:t>
            </w:r>
            <w:r>
              <w:rPr>
                <w:spacing w:val="-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Credit</w:t>
            </w:r>
          </w:p>
          <w:p w14:paraId="21F6DF21" w14:textId="77777777" w:rsidR="00DB4C14" w:rsidRDefault="00B413C6">
            <w:pPr>
              <w:pStyle w:val="TableParagraph"/>
              <w:numPr>
                <w:ilvl w:val="0"/>
                <w:numId w:val="62"/>
              </w:numPr>
              <w:tabs>
                <w:tab w:val="left" w:pos="930"/>
                <w:tab w:val="left" w:pos="931"/>
              </w:tabs>
              <w:spacing w:before="90" w:line="307" w:lineRule="auto"/>
              <w:ind w:right="635"/>
              <w:rPr>
                <w:sz w:val="24"/>
              </w:rPr>
            </w:pPr>
            <w:r>
              <w:rPr>
                <w:w w:val="105"/>
                <w:sz w:val="24"/>
              </w:rPr>
              <w:t>Bank statements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Etc.</w:t>
            </w:r>
          </w:p>
        </w:tc>
        <w:tc>
          <w:tcPr>
            <w:tcW w:w="2693" w:type="dxa"/>
          </w:tcPr>
          <w:p w14:paraId="16DAB79A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6B29505B" w14:textId="77777777">
        <w:trPr>
          <w:trHeight w:val="2037"/>
        </w:trPr>
        <w:tc>
          <w:tcPr>
            <w:tcW w:w="1154" w:type="dxa"/>
            <w:vMerge/>
            <w:tcBorders>
              <w:top w:val="nil"/>
            </w:tcBorders>
          </w:tcPr>
          <w:p w14:paraId="3D3B3B39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1" w:type="dxa"/>
          </w:tcPr>
          <w:p w14:paraId="245BC6E3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6FE9A962" w14:textId="77777777" w:rsidR="00DB4C14" w:rsidRDefault="00DB4C14">
            <w:pPr>
              <w:pStyle w:val="TableParagraph"/>
              <w:spacing w:before="2"/>
              <w:rPr>
                <w:b/>
                <w:sz w:val="33"/>
              </w:rPr>
            </w:pPr>
          </w:p>
          <w:p w14:paraId="72141A45" w14:textId="77777777" w:rsidR="00DB4C14" w:rsidRDefault="00B413C6">
            <w:pPr>
              <w:pStyle w:val="TableParagraph"/>
              <w:ind w:left="197" w:right="794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Average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Annual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spacing w:val="-1"/>
                <w:w w:val="105"/>
                <w:sz w:val="24"/>
              </w:rPr>
              <w:t>Construction</w:t>
            </w:r>
            <w:r>
              <w:rPr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Turnover</w:t>
            </w:r>
          </w:p>
        </w:tc>
        <w:tc>
          <w:tcPr>
            <w:tcW w:w="4457" w:type="dxa"/>
          </w:tcPr>
          <w:p w14:paraId="0840CB12" w14:textId="77777777" w:rsidR="00DB4C14" w:rsidRDefault="00B413C6">
            <w:pPr>
              <w:pStyle w:val="TableParagraph"/>
              <w:spacing w:before="80"/>
              <w:ind w:left="200" w:right="415"/>
              <w:jc w:val="both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(iii)Minimum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average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annual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construction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turnover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of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Kenya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Shillings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(</w:t>
            </w:r>
            <w:r>
              <w:rPr>
                <w:b/>
                <w:i/>
                <w:color w:val="FF0000"/>
                <w:w w:val="105"/>
                <w:sz w:val="24"/>
              </w:rPr>
              <w:t>0.5</w:t>
            </w:r>
            <w:r>
              <w:rPr>
                <w:b/>
                <w:i/>
                <w:color w:val="FF0000"/>
                <w:spacing w:val="1"/>
                <w:w w:val="105"/>
                <w:sz w:val="24"/>
              </w:rPr>
              <w:t xml:space="preserve"> </w:t>
            </w:r>
            <w:proofErr w:type="gramStart"/>
            <w:r>
              <w:rPr>
                <w:b/>
                <w:i/>
                <w:color w:val="FF0000"/>
                <w:w w:val="105"/>
                <w:sz w:val="24"/>
              </w:rPr>
              <w:t>Million</w:t>
            </w:r>
            <w:proofErr w:type="gramEnd"/>
            <w:r>
              <w:rPr>
                <w:b/>
                <w:color w:val="2F2C2C"/>
                <w:w w:val="105"/>
                <w:sz w:val="24"/>
              </w:rPr>
              <w:t>)</w:t>
            </w:r>
            <w:r>
              <w:rPr>
                <w:i/>
                <w:color w:val="2F2C2C"/>
                <w:w w:val="105"/>
                <w:sz w:val="24"/>
              </w:rPr>
              <w:t>,</w:t>
            </w:r>
            <w:r>
              <w:rPr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equivalent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calculated as total certified</w:t>
            </w:r>
            <w:r w:rsidR="00BB39BF">
              <w:rPr>
                <w:color w:val="2F2C2C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payments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received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for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contracts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in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progress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and</w:t>
            </w:r>
            <w:r>
              <w:rPr>
                <w:color w:val="524F50"/>
                <w:w w:val="105"/>
                <w:sz w:val="24"/>
              </w:rPr>
              <w:t>/</w:t>
            </w:r>
            <w:r>
              <w:rPr>
                <w:color w:val="2F2C2C"/>
                <w:w w:val="105"/>
                <w:sz w:val="24"/>
              </w:rPr>
              <w:t>or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completed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within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the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last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FF0000"/>
                <w:w w:val="105"/>
                <w:sz w:val="24"/>
              </w:rPr>
              <w:t>3</w:t>
            </w:r>
            <w:r>
              <w:rPr>
                <w:b/>
                <w:i/>
                <w:color w:val="FF0000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FF0000"/>
                <w:w w:val="105"/>
                <w:sz w:val="24"/>
              </w:rPr>
              <w:t>Years</w:t>
            </w:r>
            <w:r>
              <w:rPr>
                <w:color w:val="2F2C2C"/>
                <w:w w:val="105"/>
                <w:sz w:val="24"/>
              </w:rPr>
              <w:t>.</w:t>
            </w:r>
          </w:p>
        </w:tc>
        <w:tc>
          <w:tcPr>
            <w:tcW w:w="3238" w:type="dxa"/>
          </w:tcPr>
          <w:p w14:paraId="38BB2AB6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7F62524B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79FC00B4" w14:textId="77777777" w:rsidR="00DB4C14" w:rsidRDefault="00B413C6">
            <w:pPr>
              <w:pStyle w:val="TableParagraph"/>
              <w:spacing w:before="173"/>
              <w:ind w:left="210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Form</w:t>
            </w:r>
            <w:r>
              <w:rPr>
                <w:color w:val="2F2C2C"/>
                <w:spacing w:val="-3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FIN</w:t>
            </w:r>
            <w:r>
              <w:rPr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color w:val="6B6969"/>
                <w:w w:val="105"/>
                <w:sz w:val="24"/>
              </w:rPr>
              <w:t>-</w:t>
            </w:r>
            <w:r>
              <w:rPr>
                <w:color w:val="6B6969"/>
                <w:spacing w:val="-2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3.2</w:t>
            </w:r>
          </w:p>
          <w:p w14:paraId="53B3E42A" w14:textId="77777777" w:rsidR="00DB4C14" w:rsidRDefault="00B413C6">
            <w:pPr>
              <w:pStyle w:val="TableParagraph"/>
              <w:spacing w:before="108" w:line="235" w:lineRule="auto"/>
              <w:ind w:left="210" w:right="345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Attachments</w:t>
            </w:r>
            <w:r>
              <w:rPr>
                <w:b/>
                <w:i/>
                <w:color w:val="2F2C2C"/>
                <w:spacing w:val="5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include</w:t>
            </w:r>
            <w:r>
              <w:rPr>
                <w:b/>
                <w:i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>Financial</w:t>
            </w:r>
            <w:r>
              <w:rPr>
                <w:b/>
                <w:i/>
                <w:color w:val="2F2C2C"/>
                <w:spacing w:val="-15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Statements</w:t>
            </w:r>
          </w:p>
        </w:tc>
        <w:tc>
          <w:tcPr>
            <w:tcW w:w="2693" w:type="dxa"/>
          </w:tcPr>
          <w:p w14:paraId="3744F2F4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3492C722" w14:textId="77777777">
        <w:trPr>
          <w:trHeight w:val="381"/>
        </w:trPr>
        <w:tc>
          <w:tcPr>
            <w:tcW w:w="1154" w:type="dxa"/>
          </w:tcPr>
          <w:p w14:paraId="2AFCAB78" w14:textId="77777777" w:rsidR="00DB4C14" w:rsidRDefault="00B413C6">
            <w:pPr>
              <w:pStyle w:val="TableParagraph"/>
              <w:spacing w:before="83"/>
              <w:ind w:left="102" w:right="157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2311" w:type="dxa"/>
          </w:tcPr>
          <w:p w14:paraId="3A4AF08A" w14:textId="77777777" w:rsidR="00DB4C14" w:rsidRDefault="00B413C6">
            <w:pPr>
              <w:pStyle w:val="TableParagraph"/>
              <w:spacing w:before="78"/>
              <w:ind w:left="202"/>
              <w:rPr>
                <w:sz w:val="24"/>
              </w:rPr>
            </w:pPr>
            <w:r>
              <w:rPr>
                <w:sz w:val="24"/>
              </w:rPr>
              <w:t>Ongoing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Works</w:t>
            </w:r>
          </w:p>
        </w:tc>
        <w:tc>
          <w:tcPr>
            <w:tcW w:w="4457" w:type="dxa"/>
          </w:tcPr>
          <w:p w14:paraId="67FA9EB8" w14:textId="77777777" w:rsidR="00DB4C14" w:rsidRDefault="00B413C6">
            <w:pPr>
              <w:pStyle w:val="TableParagraph"/>
              <w:spacing w:before="78"/>
              <w:ind w:left="202"/>
              <w:rPr>
                <w:sz w:val="24"/>
              </w:rPr>
            </w:pPr>
            <w:r>
              <w:rPr>
                <w:sz w:val="24"/>
              </w:rPr>
              <w:t>Value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outstanding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works shall not be</w:t>
            </w:r>
          </w:p>
        </w:tc>
        <w:tc>
          <w:tcPr>
            <w:tcW w:w="3238" w:type="dxa"/>
          </w:tcPr>
          <w:p w14:paraId="14A7E8B7" w14:textId="77777777" w:rsidR="00DB4C14" w:rsidRDefault="00B413C6">
            <w:pPr>
              <w:pStyle w:val="TableParagraph"/>
              <w:spacing w:before="78"/>
              <w:ind w:left="210"/>
              <w:rPr>
                <w:sz w:val="24"/>
              </w:rPr>
            </w:pPr>
            <w:r>
              <w:rPr>
                <w:sz w:val="24"/>
              </w:rPr>
              <w:t>Form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FIN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3.4</w:t>
            </w:r>
          </w:p>
        </w:tc>
        <w:tc>
          <w:tcPr>
            <w:tcW w:w="2693" w:type="dxa"/>
          </w:tcPr>
          <w:p w14:paraId="08976F3A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</w:tbl>
    <w:p w14:paraId="7DEE2CA1" w14:textId="77777777" w:rsidR="00DB4C14" w:rsidRDefault="00DB4C14">
      <w:pPr>
        <w:rPr>
          <w:sz w:val="24"/>
        </w:rPr>
        <w:sectPr w:rsidR="00DB4C14">
          <w:pgSz w:w="16860" w:h="11930" w:orient="landscape"/>
          <w:pgMar w:top="540" w:right="480" w:bottom="720" w:left="540" w:header="259" w:footer="523" w:gutter="0"/>
          <w:cols w:space="720"/>
        </w:sectPr>
      </w:pPr>
    </w:p>
    <w:p w14:paraId="35330F0E" w14:textId="77777777" w:rsidR="00DB4C14" w:rsidRDefault="00DB4C14">
      <w:pPr>
        <w:pStyle w:val="BodyText"/>
        <w:spacing w:before="5"/>
        <w:rPr>
          <w:b/>
          <w:sz w:val="13"/>
        </w:rPr>
      </w:pPr>
    </w:p>
    <w:tbl>
      <w:tblPr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4"/>
        <w:gridCol w:w="2311"/>
        <w:gridCol w:w="4457"/>
        <w:gridCol w:w="3238"/>
        <w:gridCol w:w="2693"/>
      </w:tblGrid>
      <w:tr w:rsidR="00DB4C14" w14:paraId="222B0736" w14:textId="77777777">
        <w:trPr>
          <w:trHeight w:val="1180"/>
        </w:trPr>
        <w:tc>
          <w:tcPr>
            <w:tcW w:w="1154" w:type="dxa"/>
            <w:shd w:val="clear" w:color="auto" w:fill="BDBDBD"/>
          </w:tcPr>
          <w:p w14:paraId="02D55B97" w14:textId="77777777" w:rsidR="00DB4C14" w:rsidRDefault="00DB4C14">
            <w:pPr>
              <w:pStyle w:val="TableParagraph"/>
              <w:spacing w:before="6"/>
              <w:rPr>
                <w:b/>
                <w:sz w:val="29"/>
              </w:rPr>
            </w:pPr>
          </w:p>
          <w:p w14:paraId="4E27589E" w14:textId="77777777" w:rsidR="00DB4C14" w:rsidRDefault="00B413C6">
            <w:pPr>
              <w:pStyle w:val="TableParagraph"/>
              <w:ind w:left="201" w:right="424" w:hanging="5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Item</w:t>
            </w:r>
            <w:r>
              <w:rPr>
                <w:b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No.</w:t>
            </w:r>
          </w:p>
        </w:tc>
        <w:tc>
          <w:tcPr>
            <w:tcW w:w="2311" w:type="dxa"/>
            <w:shd w:val="clear" w:color="auto" w:fill="BDBDBD"/>
          </w:tcPr>
          <w:p w14:paraId="567F780C" w14:textId="77777777" w:rsidR="00DB4C14" w:rsidRDefault="00DB4C14">
            <w:pPr>
              <w:pStyle w:val="TableParagraph"/>
              <w:spacing w:before="6"/>
              <w:rPr>
                <w:b/>
                <w:sz w:val="29"/>
              </w:rPr>
            </w:pPr>
          </w:p>
          <w:p w14:paraId="732D3C3F" w14:textId="77777777" w:rsidR="00DB4C14" w:rsidRDefault="00B413C6">
            <w:pPr>
              <w:pStyle w:val="TableParagraph"/>
              <w:ind w:left="202" w:right="250"/>
              <w:rPr>
                <w:b/>
                <w:sz w:val="24"/>
              </w:rPr>
            </w:pPr>
            <w:r>
              <w:rPr>
                <w:b/>
                <w:color w:val="2F2C2C"/>
                <w:sz w:val="24"/>
              </w:rPr>
              <w:t>Qualification</w:t>
            </w:r>
            <w:r>
              <w:rPr>
                <w:b/>
                <w:color w:val="2F2C2C"/>
                <w:spacing w:val="1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Subject</w:t>
            </w:r>
          </w:p>
        </w:tc>
        <w:tc>
          <w:tcPr>
            <w:tcW w:w="4457" w:type="dxa"/>
            <w:shd w:val="clear" w:color="auto" w:fill="BDBDBD"/>
          </w:tcPr>
          <w:p w14:paraId="296D3F90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5F2C48C2" w14:textId="77777777" w:rsidR="00DB4C14" w:rsidRDefault="00B413C6">
            <w:pPr>
              <w:pStyle w:val="TableParagraph"/>
              <w:spacing w:before="178"/>
              <w:ind w:left="200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Qualification</w:t>
            </w:r>
            <w:r>
              <w:rPr>
                <w:b/>
                <w:color w:val="2F2C2C"/>
                <w:spacing w:val="-6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Requirement</w:t>
            </w:r>
          </w:p>
        </w:tc>
        <w:tc>
          <w:tcPr>
            <w:tcW w:w="3238" w:type="dxa"/>
            <w:shd w:val="clear" w:color="auto" w:fill="BDBDBD"/>
          </w:tcPr>
          <w:p w14:paraId="40F02553" w14:textId="77777777" w:rsidR="00DB4C14" w:rsidRDefault="00B413C6">
            <w:pPr>
              <w:pStyle w:val="TableParagraph"/>
              <w:spacing w:before="208"/>
              <w:ind w:left="210" w:right="641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Document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To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be</w:t>
            </w:r>
            <w:r>
              <w:rPr>
                <w:b/>
                <w:i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Completed/provided by</w:t>
            </w:r>
            <w:r>
              <w:rPr>
                <w:b/>
                <w:i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Tenderer</w:t>
            </w:r>
          </w:p>
        </w:tc>
        <w:tc>
          <w:tcPr>
            <w:tcW w:w="2693" w:type="dxa"/>
            <w:shd w:val="clear" w:color="auto" w:fill="BDBDBD"/>
          </w:tcPr>
          <w:p w14:paraId="57D4BBBD" w14:textId="77777777" w:rsidR="00DB4C14" w:rsidRDefault="00B413C6">
            <w:pPr>
              <w:pStyle w:val="TableParagraph"/>
              <w:tabs>
                <w:tab w:val="left" w:pos="1063"/>
              </w:tabs>
              <w:spacing w:before="61" w:line="242" w:lineRule="auto"/>
              <w:ind w:left="214" w:right="553" w:hanging="5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For</w:t>
            </w:r>
            <w:r>
              <w:rPr>
                <w:b/>
                <w:i/>
                <w:color w:val="2F2C2C"/>
                <w:w w:val="105"/>
                <w:sz w:val="24"/>
              </w:rPr>
              <w:tab/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>Procuring</w:t>
            </w:r>
            <w:r>
              <w:rPr>
                <w:b/>
                <w:i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Entity's Use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(Qualification</w:t>
            </w:r>
            <w:r>
              <w:rPr>
                <w:b/>
                <w:i/>
                <w:color w:val="2F2C2C"/>
                <w:spacing w:val="-1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met</w:t>
            </w:r>
          </w:p>
          <w:p w14:paraId="173332A8" w14:textId="77777777" w:rsidR="00DB4C14" w:rsidRDefault="00B413C6">
            <w:pPr>
              <w:pStyle w:val="TableParagraph"/>
              <w:spacing w:line="263" w:lineRule="exact"/>
              <w:ind w:left="214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or</w:t>
            </w:r>
            <w:r>
              <w:rPr>
                <w:b/>
                <w:i/>
                <w:color w:val="2F2C2C"/>
                <w:spacing w:val="-3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Not</w:t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Met)</w:t>
            </w:r>
          </w:p>
        </w:tc>
      </w:tr>
      <w:tr w:rsidR="00DB4C14" w14:paraId="6089A84B" w14:textId="77777777">
        <w:trPr>
          <w:trHeight w:val="1182"/>
        </w:trPr>
        <w:tc>
          <w:tcPr>
            <w:tcW w:w="1154" w:type="dxa"/>
            <w:vMerge w:val="restart"/>
          </w:tcPr>
          <w:p w14:paraId="67C07496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2311" w:type="dxa"/>
          </w:tcPr>
          <w:p w14:paraId="5D4593C1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4457" w:type="dxa"/>
          </w:tcPr>
          <w:p w14:paraId="51423737" w14:textId="77777777" w:rsidR="00DB4C14" w:rsidRDefault="00B413C6">
            <w:pPr>
              <w:pStyle w:val="TableParagraph"/>
              <w:spacing w:line="265" w:lineRule="exact"/>
              <w:ind w:left="200"/>
              <w:rPr>
                <w:sz w:val="24"/>
              </w:rPr>
            </w:pPr>
            <w:r>
              <w:rPr>
                <w:sz w:val="24"/>
              </w:rPr>
              <w:t>more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than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Engineer`s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Estimate</w:t>
            </w:r>
          </w:p>
        </w:tc>
        <w:tc>
          <w:tcPr>
            <w:tcW w:w="3238" w:type="dxa"/>
          </w:tcPr>
          <w:p w14:paraId="744D2C98" w14:textId="77777777" w:rsidR="00DB4C14" w:rsidRDefault="00B413C6">
            <w:pPr>
              <w:pStyle w:val="TableParagraph"/>
              <w:spacing w:before="54"/>
              <w:ind w:left="210" w:right="384"/>
              <w:jc w:val="both"/>
              <w:rPr>
                <w:sz w:val="24"/>
              </w:rPr>
            </w:pPr>
            <w:r>
              <w:rPr>
                <w:sz w:val="24"/>
              </w:rPr>
              <w:t>If the outstanding Works is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more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than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Engineer`s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Estimate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this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bid,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bidder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loses</w:t>
            </w:r>
          </w:p>
        </w:tc>
        <w:tc>
          <w:tcPr>
            <w:tcW w:w="2693" w:type="dxa"/>
          </w:tcPr>
          <w:p w14:paraId="4FB4A779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0B8F4CA3" w14:textId="77777777">
        <w:trPr>
          <w:trHeight w:val="2011"/>
        </w:trPr>
        <w:tc>
          <w:tcPr>
            <w:tcW w:w="1154" w:type="dxa"/>
            <w:vMerge/>
            <w:tcBorders>
              <w:top w:val="nil"/>
            </w:tcBorders>
          </w:tcPr>
          <w:p w14:paraId="1C0A2F32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1" w:type="dxa"/>
          </w:tcPr>
          <w:p w14:paraId="4DC164DC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0F4721A5" w14:textId="77777777" w:rsidR="00DB4C14" w:rsidRDefault="00DB4C14">
            <w:pPr>
              <w:pStyle w:val="TableParagraph"/>
              <w:spacing w:before="6"/>
              <w:rPr>
                <w:b/>
                <w:sz w:val="27"/>
              </w:rPr>
            </w:pPr>
          </w:p>
          <w:p w14:paraId="36E262A0" w14:textId="77777777" w:rsidR="00DB4C14" w:rsidRDefault="00B413C6">
            <w:pPr>
              <w:pStyle w:val="TableParagraph"/>
              <w:spacing w:before="1"/>
              <w:ind w:left="202" w:right="789" w:hanging="5"/>
              <w:rPr>
                <w:sz w:val="24"/>
              </w:rPr>
            </w:pPr>
            <w:r>
              <w:rPr>
                <w:color w:val="2F2C2D"/>
                <w:w w:val="105"/>
                <w:sz w:val="24"/>
              </w:rPr>
              <w:t>General</w:t>
            </w:r>
            <w:r>
              <w:rPr>
                <w:color w:val="2F2C2D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D"/>
                <w:spacing w:val="-1"/>
                <w:w w:val="105"/>
                <w:sz w:val="24"/>
              </w:rPr>
              <w:t>Construction</w:t>
            </w:r>
            <w:r>
              <w:rPr>
                <w:color w:val="2F2C2D"/>
                <w:spacing w:val="-60"/>
                <w:w w:val="105"/>
                <w:sz w:val="24"/>
              </w:rPr>
              <w:t xml:space="preserve"> </w:t>
            </w:r>
            <w:r>
              <w:rPr>
                <w:color w:val="423B3D"/>
                <w:w w:val="105"/>
                <w:sz w:val="24"/>
              </w:rPr>
              <w:t>Experience</w:t>
            </w:r>
          </w:p>
        </w:tc>
        <w:tc>
          <w:tcPr>
            <w:tcW w:w="4457" w:type="dxa"/>
          </w:tcPr>
          <w:p w14:paraId="25EE69FF" w14:textId="70F756AF" w:rsidR="00DB4C14" w:rsidRDefault="00B413C6">
            <w:pPr>
              <w:pStyle w:val="TableParagraph"/>
              <w:spacing w:before="66"/>
              <w:ind w:left="200" w:right="452" w:firstLine="2"/>
              <w:jc w:val="both"/>
              <w:rPr>
                <w:sz w:val="24"/>
              </w:rPr>
            </w:pPr>
            <w:r>
              <w:rPr>
                <w:color w:val="2F2C2D"/>
                <w:w w:val="105"/>
                <w:sz w:val="24"/>
              </w:rPr>
              <w:t>Experience</w:t>
            </w:r>
            <w:r>
              <w:rPr>
                <w:color w:val="2F2C2D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under</w:t>
            </w:r>
            <w:r>
              <w:rPr>
                <w:color w:val="2F2C2D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construction</w:t>
            </w:r>
            <w:r>
              <w:rPr>
                <w:color w:val="2F2C2D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contracts</w:t>
            </w:r>
            <w:r>
              <w:rPr>
                <w:color w:val="2F2C2D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in</w:t>
            </w:r>
            <w:r>
              <w:rPr>
                <w:color w:val="2F2C2D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the</w:t>
            </w:r>
            <w:r>
              <w:rPr>
                <w:color w:val="2F2C2D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role</w:t>
            </w:r>
            <w:r>
              <w:rPr>
                <w:color w:val="2F2C2D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of</w:t>
            </w:r>
            <w:r>
              <w:rPr>
                <w:color w:val="2F2C2D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prime</w:t>
            </w:r>
            <w:r>
              <w:rPr>
                <w:color w:val="2F2C2D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contractor,</w:t>
            </w:r>
            <w:r>
              <w:rPr>
                <w:color w:val="2F2C2D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JV</w:t>
            </w:r>
            <w:r>
              <w:rPr>
                <w:color w:val="2F2C2D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member,</w:t>
            </w:r>
            <w:r>
              <w:rPr>
                <w:color w:val="2F2C2D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sub-</w:t>
            </w:r>
            <w:r>
              <w:rPr>
                <w:color w:val="2F2C2D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contractor,</w:t>
            </w:r>
            <w:r>
              <w:rPr>
                <w:color w:val="2F2C2D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or management</w:t>
            </w:r>
            <w:r>
              <w:rPr>
                <w:color w:val="2F2C2D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contractor,</w:t>
            </w:r>
            <w:r>
              <w:rPr>
                <w:color w:val="2F2C2D"/>
                <w:spacing w:val="-6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substantially</w:t>
            </w:r>
            <w:r>
              <w:rPr>
                <w:color w:val="2F2C2D"/>
                <w:spacing w:val="-1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completed</w:t>
            </w:r>
            <w:r>
              <w:rPr>
                <w:color w:val="2F2C2D"/>
                <w:spacing w:val="-5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in</w:t>
            </w:r>
          </w:p>
          <w:p w14:paraId="46651542" w14:textId="77777777" w:rsidR="00DB4C14" w:rsidRDefault="00B413C6">
            <w:pPr>
              <w:pStyle w:val="TableParagraph"/>
              <w:spacing w:before="3" w:line="235" w:lineRule="auto"/>
              <w:ind w:left="200" w:right="865"/>
              <w:jc w:val="both"/>
              <w:rPr>
                <w:sz w:val="24"/>
              </w:rPr>
            </w:pPr>
            <w:r>
              <w:rPr>
                <w:color w:val="2F2C2D"/>
                <w:w w:val="105"/>
                <w:sz w:val="24"/>
              </w:rPr>
              <w:t xml:space="preserve">the last </w:t>
            </w:r>
            <w:r>
              <w:rPr>
                <w:b/>
                <w:color w:val="FF0000"/>
                <w:w w:val="105"/>
                <w:sz w:val="24"/>
              </w:rPr>
              <w:t xml:space="preserve">3 </w:t>
            </w:r>
            <w:r>
              <w:rPr>
                <w:b/>
                <w:i/>
                <w:color w:val="FF0000"/>
                <w:w w:val="105"/>
                <w:sz w:val="24"/>
              </w:rPr>
              <w:t>years</w:t>
            </w:r>
            <w:r>
              <w:rPr>
                <w:i/>
                <w:color w:val="FF0000"/>
                <w:w w:val="105"/>
                <w:sz w:val="24"/>
              </w:rPr>
              <w:t xml:space="preserve">] </w:t>
            </w:r>
            <w:r>
              <w:rPr>
                <w:color w:val="2F2C2D"/>
                <w:w w:val="105"/>
                <w:sz w:val="24"/>
              </w:rPr>
              <w:t>prior to the</w:t>
            </w:r>
            <w:r>
              <w:rPr>
                <w:color w:val="2F2C2D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applications</w:t>
            </w:r>
            <w:r>
              <w:rPr>
                <w:color w:val="2F2C2D"/>
                <w:spacing w:val="-14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submission</w:t>
            </w:r>
            <w:r>
              <w:rPr>
                <w:color w:val="2F2C2D"/>
                <w:spacing w:val="-13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deadline.</w:t>
            </w:r>
          </w:p>
        </w:tc>
        <w:tc>
          <w:tcPr>
            <w:tcW w:w="3238" w:type="dxa"/>
          </w:tcPr>
          <w:p w14:paraId="2EED529B" w14:textId="77777777" w:rsidR="00DB4C14" w:rsidRDefault="00B413C6">
            <w:pPr>
              <w:pStyle w:val="TableParagraph"/>
              <w:spacing w:before="222"/>
              <w:ind w:left="210"/>
              <w:jc w:val="both"/>
              <w:rPr>
                <w:sz w:val="24"/>
              </w:rPr>
            </w:pPr>
            <w:r>
              <w:rPr>
                <w:color w:val="2F2C2D"/>
                <w:w w:val="105"/>
                <w:sz w:val="24"/>
              </w:rPr>
              <w:t>Form</w:t>
            </w:r>
            <w:r>
              <w:rPr>
                <w:color w:val="2F2C2D"/>
                <w:spacing w:val="-1"/>
                <w:w w:val="105"/>
                <w:sz w:val="24"/>
              </w:rPr>
              <w:t xml:space="preserve"> </w:t>
            </w:r>
            <w:r>
              <w:rPr>
                <w:color w:val="423B3D"/>
                <w:w w:val="105"/>
                <w:sz w:val="24"/>
              </w:rPr>
              <w:t>EXP</w:t>
            </w:r>
            <w:r>
              <w:rPr>
                <w:color w:val="423B3D"/>
                <w:spacing w:val="-5"/>
                <w:w w:val="105"/>
                <w:sz w:val="24"/>
              </w:rPr>
              <w:t xml:space="preserve"> </w:t>
            </w:r>
            <w:r>
              <w:rPr>
                <w:color w:val="625F60"/>
                <w:w w:val="105"/>
                <w:sz w:val="24"/>
              </w:rPr>
              <w:t>-</w:t>
            </w:r>
            <w:r>
              <w:rPr>
                <w:color w:val="2F2C2D"/>
                <w:w w:val="105"/>
                <w:sz w:val="24"/>
              </w:rPr>
              <w:t>4.1</w:t>
            </w:r>
          </w:p>
          <w:p w14:paraId="6186BEAD" w14:textId="77777777" w:rsidR="00DB4C14" w:rsidRDefault="00B413C6">
            <w:pPr>
              <w:pStyle w:val="TableParagraph"/>
              <w:tabs>
                <w:tab w:val="left" w:pos="1620"/>
              </w:tabs>
              <w:spacing w:before="123"/>
              <w:ind w:left="272" w:right="344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color w:val="2F2C2D"/>
                <w:w w:val="110"/>
                <w:sz w:val="24"/>
              </w:rPr>
              <w:t>Attach Letters of Award</w:t>
            </w:r>
            <w:r>
              <w:rPr>
                <w:b/>
                <w:i/>
                <w:color w:val="2F2C2D"/>
                <w:spacing w:val="-63"/>
                <w:w w:val="110"/>
                <w:sz w:val="24"/>
              </w:rPr>
              <w:t xml:space="preserve"> </w:t>
            </w:r>
            <w:r>
              <w:rPr>
                <w:b/>
                <w:i/>
                <w:color w:val="2F2C2D"/>
                <w:w w:val="110"/>
                <w:sz w:val="24"/>
              </w:rPr>
              <w:t>and</w:t>
            </w:r>
            <w:r>
              <w:rPr>
                <w:b/>
                <w:i/>
                <w:color w:val="2F2C2D"/>
                <w:w w:val="110"/>
                <w:sz w:val="24"/>
              </w:rPr>
              <w:tab/>
            </w:r>
            <w:r>
              <w:rPr>
                <w:b/>
                <w:i/>
                <w:color w:val="2F2C2D"/>
                <w:spacing w:val="-1"/>
                <w:w w:val="110"/>
                <w:sz w:val="24"/>
              </w:rPr>
              <w:t>Completion</w:t>
            </w:r>
            <w:r>
              <w:rPr>
                <w:b/>
                <w:i/>
                <w:color w:val="2F2C2D"/>
                <w:spacing w:val="-64"/>
                <w:w w:val="110"/>
                <w:sz w:val="24"/>
              </w:rPr>
              <w:t xml:space="preserve"> </w:t>
            </w:r>
            <w:r>
              <w:rPr>
                <w:b/>
                <w:i/>
                <w:color w:val="2F2C2D"/>
                <w:w w:val="110"/>
                <w:sz w:val="24"/>
              </w:rPr>
              <w:t>Certificates</w:t>
            </w:r>
          </w:p>
        </w:tc>
        <w:tc>
          <w:tcPr>
            <w:tcW w:w="2693" w:type="dxa"/>
          </w:tcPr>
          <w:p w14:paraId="094DDFCC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1C4896FF" w14:textId="77777777">
        <w:trPr>
          <w:trHeight w:val="4942"/>
        </w:trPr>
        <w:tc>
          <w:tcPr>
            <w:tcW w:w="1154" w:type="dxa"/>
            <w:vMerge/>
            <w:tcBorders>
              <w:top w:val="nil"/>
            </w:tcBorders>
          </w:tcPr>
          <w:p w14:paraId="137BAD2F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1" w:type="dxa"/>
          </w:tcPr>
          <w:p w14:paraId="0AAF9EBF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0E69C17C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0A305917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7BD66CD1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6C19873B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2A65E5A2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222753CA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59C6415A" w14:textId="77777777" w:rsidR="00DB4C14" w:rsidRDefault="00B413C6">
            <w:pPr>
              <w:pStyle w:val="TableParagraph"/>
              <w:spacing w:before="165"/>
              <w:ind w:left="197" w:right="778" w:firstLine="2"/>
              <w:rPr>
                <w:sz w:val="24"/>
              </w:rPr>
            </w:pPr>
            <w:r>
              <w:rPr>
                <w:color w:val="2F2C2D"/>
                <w:w w:val="105"/>
                <w:sz w:val="24"/>
              </w:rPr>
              <w:t>Specific</w:t>
            </w:r>
            <w:r>
              <w:rPr>
                <w:color w:val="2F2C2D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Construction</w:t>
            </w:r>
            <w:r>
              <w:rPr>
                <w:color w:val="2F2C2D"/>
                <w:spacing w:val="-60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&amp;Contract</w:t>
            </w:r>
            <w:r>
              <w:rPr>
                <w:color w:val="2F2C2D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D"/>
                <w:spacing w:val="-1"/>
                <w:w w:val="105"/>
                <w:sz w:val="24"/>
              </w:rPr>
              <w:t>Management</w:t>
            </w:r>
            <w:r>
              <w:rPr>
                <w:color w:val="2F2C2D"/>
                <w:spacing w:val="-60"/>
                <w:w w:val="105"/>
                <w:sz w:val="24"/>
              </w:rPr>
              <w:t xml:space="preserve"> </w:t>
            </w:r>
            <w:r>
              <w:rPr>
                <w:color w:val="423B3D"/>
                <w:w w:val="105"/>
                <w:sz w:val="24"/>
              </w:rPr>
              <w:t>Experience</w:t>
            </w:r>
          </w:p>
        </w:tc>
        <w:tc>
          <w:tcPr>
            <w:tcW w:w="4457" w:type="dxa"/>
          </w:tcPr>
          <w:p w14:paraId="25C5F2C9" w14:textId="77777777" w:rsidR="00DB4C14" w:rsidRDefault="00B413C6">
            <w:pPr>
              <w:pStyle w:val="TableParagraph"/>
              <w:ind w:left="200" w:right="232" w:firstLine="2"/>
              <w:jc w:val="both"/>
              <w:rPr>
                <w:sz w:val="24"/>
              </w:rPr>
            </w:pPr>
            <w:r>
              <w:rPr>
                <w:color w:val="2F2C2D"/>
                <w:sz w:val="24"/>
              </w:rPr>
              <w:t>Participation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in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at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least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one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similar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 xml:space="preserve">Contract of minimum </w:t>
            </w:r>
            <w:r>
              <w:rPr>
                <w:b/>
                <w:color w:val="2F2C2D"/>
                <w:sz w:val="24"/>
                <w:u w:val="thick" w:color="2F2C2D"/>
              </w:rPr>
              <w:t>cumulative</w:t>
            </w:r>
            <w:r>
              <w:rPr>
                <w:b/>
                <w:color w:val="2F2C2D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value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 xml:space="preserve">of </w:t>
            </w:r>
            <w:r>
              <w:rPr>
                <w:b/>
                <w:color w:val="2F2C2D"/>
                <w:sz w:val="24"/>
              </w:rPr>
              <w:t>(</w:t>
            </w:r>
            <w:r>
              <w:rPr>
                <w:b/>
                <w:i/>
                <w:color w:val="FF0000"/>
                <w:sz w:val="24"/>
              </w:rPr>
              <w:t xml:space="preserve">0.7 </w:t>
            </w:r>
            <w:proofErr w:type="gramStart"/>
            <w:r>
              <w:rPr>
                <w:b/>
                <w:i/>
                <w:color w:val="FF0000"/>
                <w:sz w:val="24"/>
              </w:rPr>
              <w:t>Million</w:t>
            </w:r>
            <w:proofErr w:type="gramEnd"/>
            <w:r>
              <w:rPr>
                <w:b/>
                <w:color w:val="2F2C2D"/>
                <w:sz w:val="24"/>
              </w:rPr>
              <w:t xml:space="preserve">) </w:t>
            </w:r>
            <w:r>
              <w:rPr>
                <w:color w:val="2F2C2D"/>
                <w:sz w:val="24"/>
              </w:rPr>
              <w:t>as filled in Form EXP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4.2(a)</w:t>
            </w:r>
            <w:r>
              <w:rPr>
                <w:color w:val="2F2C2D"/>
                <w:spacing w:val="55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that</w:t>
            </w:r>
            <w:r>
              <w:rPr>
                <w:color w:val="2F2C2D"/>
                <w:spacing w:val="57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have</w:t>
            </w:r>
            <w:r>
              <w:rPr>
                <w:color w:val="2F2C2D"/>
                <w:spacing w:val="58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been</w:t>
            </w:r>
            <w:r>
              <w:rPr>
                <w:color w:val="2F2C2D"/>
                <w:spacing w:val="57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satisfactorily</w:t>
            </w:r>
            <w:r>
              <w:rPr>
                <w:color w:val="2F2C2D"/>
                <w:spacing w:val="58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and</w:t>
            </w:r>
            <w:r>
              <w:rPr>
                <w:color w:val="2F2C2D"/>
                <w:spacing w:val="-57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substantially completed by the bidder, as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a prime contractor, joint venture member,</w:t>
            </w:r>
            <w:r>
              <w:rPr>
                <w:color w:val="2F2C2D"/>
                <w:spacing w:val="-57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management contractor</w:t>
            </w:r>
            <w:r w:rsidR="00BB39BF">
              <w:rPr>
                <w:color w:val="2F2C2D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or sub-contractor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in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the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last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i/>
                <w:color w:val="2F2C2D"/>
                <w:sz w:val="24"/>
              </w:rPr>
              <w:t>[</w:t>
            </w:r>
            <w:r>
              <w:rPr>
                <w:b/>
                <w:i/>
                <w:color w:val="2F2C2D"/>
                <w:sz w:val="24"/>
              </w:rPr>
              <w:t>5</w:t>
            </w:r>
            <w:r>
              <w:rPr>
                <w:b/>
                <w:i/>
                <w:color w:val="2F2C2D"/>
                <w:spacing w:val="1"/>
                <w:sz w:val="24"/>
              </w:rPr>
              <w:t xml:space="preserve"> </w:t>
            </w:r>
            <w:r>
              <w:rPr>
                <w:b/>
                <w:i/>
                <w:color w:val="423B3D"/>
                <w:sz w:val="24"/>
              </w:rPr>
              <w:t>years</w:t>
            </w:r>
            <w:r>
              <w:rPr>
                <w:i/>
                <w:color w:val="423B3D"/>
                <w:sz w:val="24"/>
              </w:rPr>
              <w:t>]</w:t>
            </w:r>
            <w:r>
              <w:rPr>
                <w:i/>
                <w:color w:val="423B3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prior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to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the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applications</w:t>
            </w:r>
            <w:r>
              <w:rPr>
                <w:color w:val="2F2C2D"/>
                <w:spacing w:val="-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submission</w:t>
            </w:r>
            <w:r>
              <w:rPr>
                <w:color w:val="2F2C2D"/>
                <w:spacing w:val="2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deadline.</w:t>
            </w:r>
          </w:p>
          <w:p w14:paraId="35FFE1BC" w14:textId="77777777" w:rsidR="00DB4C14" w:rsidRDefault="00B413C6">
            <w:pPr>
              <w:pStyle w:val="TableParagraph"/>
              <w:spacing w:before="85"/>
              <w:ind w:left="200" w:right="233" w:firstLine="2"/>
              <w:jc w:val="both"/>
              <w:rPr>
                <w:sz w:val="24"/>
              </w:rPr>
            </w:pPr>
            <w:r>
              <w:rPr>
                <w:color w:val="2F2C2D"/>
                <w:sz w:val="24"/>
              </w:rPr>
              <w:t>The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similarity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shall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be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based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on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the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physical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size,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complexity,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methods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/</w:t>
            </w:r>
            <w:r>
              <w:rPr>
                <w:color w:val="2F2C2D"/>
                <w:spacing w:val="-57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technology</w:t>
            </w:r>
            <w:r>
              <w:rPr>
                <w:color w:val="2F2C2D"/>
                <w:spacing w:val="-6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or other</w:t>
            </w:r>
            <w:r>
              <w:rPr>
                <w:color w:val="2F2C2D"/>
                <w:spacing w:val="2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characteristics</w:t>
            </w:r>
          </w:p>
        </w:tc>
        <w:tc>
          <w:tcPr>
            <w:tcW w:w="3238" w:type="dxa"/>
          </w:tcPr>
          <w:p w14:paraId="3483C589" w14:textId="77777777" w:rsidR="00DB4C14" w:rsidRDefault="00B413C6">
            <w:pPr>
              <w:pStyle w:val="TableParagraph"/>
              <w:spacing w:before="66"/>
              <w:ind w:left="210"/>
              <w:jc w:val="both"/>
              <w:rPr>
                <w:sz w:val="24"/>
              </w:rPr>
            </w:pPr>
            <w:r>
              <w:rPr>
                <w:color w:val="2F2C2D"/>
                <w:w w:val="105"/>
                <w:sz w:val="24"/>
              </w:rPr>
              <w:t>Form</w:t>
            </w:r>
            <w:r>
              <w:rPr>
                <w:color w:val="2F2C2D"/>
                <w:spacing w:val="-5"/>
                <w:w w:val="105"/>
                <w:sz w:val="24"/>
              </w:rPr>
              <w:t xml:space="preserve"> </w:t>
            </w:r>
            <w:r>
              <w:rPr>
                <w:color w:val="423B3D"/>
                <w:w w:val="105"/>
                <w:sz w:val="24"/>
              </w:rPr>
              <w:t>EXP</w:t>
            </w:r>
            <w:r>
              <w:rPr>
                <w:color w:val="423B3D"/>
                <w:spacing w:val="-4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4.2(a)&amp;(b)</w:t>
            </w:r>
          </w:p>
          <w:p w14:paraId="3E3DE340" w14:textId="77777777" w:rsidR="00DB4C14" w:rsidRDefault="00DB4C14">
            <w:pPr>
              <w:pStyle w:val="TableParagraph"/>
              <w:spacing w:before="1"/>
              <w:rPr>
                <w:b/>
              </w:rPr>
            </w:pPr>
          </w:p>
          <w:p w14:paraId="6743D6DA" w14:textId="77777777" w:rsidR="00DB4C14" w:rsidRDefault="00B413C6">
            <w:pPr>
              <w:pStyle w:val="TableParagraph"/>
              <w:tabs>
                <w:tab w:val="left" w:pos="1752"/>
              </w:tabs>
              <w:spacing w:line="230" w:lineRule="auto"/>
              <w:ind w:left="243" w:right="212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color w:val="2F2C2D"/>
                <w:w w:val="110"/>
                <w:sz w:val="24"/>
              </w:rPr>
              <w:t>Provide Letters of Award</w:t>
            </w:r>
            <w:r>
              <w:rPr>
                <w:b/>
                <w:i/>
                <w:color w:val="2F2C2D"/>
                <w:spacing w:val="-63"/>
                <w:w w:val="110"/>
                <w:sz w:val="24"/>
              </w:rPr>
              <w:t xml:space="preserve"> </w:t>
            </w:r>
            <w:r>
              <w:rPr>
                <w:b/>
                <w:i/>
                <w:color w:val="2F2C2D"/>
                <w:w w:val="110"/>
                <w:sz w:val="24"/>
              </w:rPr>
              <w:t>and</w:t>
            </w:r>
            <w:r>
              <w:rPr>
                <w:b/>
                <w:i/>
                <w:color w:val="2F2C2D"/>
                <w:w w:val="110"/>
                <w:sz w:val="24"/>
              </w:rPr>
              <w:tab/>
            </w:r>
            <w:r>
              <w:rPr>
                <w:b/>
                <w:i/>
                <w:color w:val="2F2C2D"/>
                <w:spacing w:val="-1"/>
                <w:w w:val="110"/>
                <w:sz w:val="24"/>
              </w:rPr>
              <w:t>Completion</w:t>
            </w:r>
            <w:r>
              <w:rPr>
                <w:b/>
                <w:i/>
                <w:color w:val="2F2C2D"/>
                <w:spacing w:val="-64"/>
                <w:w w:val="110"/>
                <w:sz w:val="24"/>
              </w:rPr>
              <w:t xml:space="preserve"> </w:t>
            </w:r>
            <w:r>
              <w:rPr>
                <w:b/>
                <w:i/>
                <w:color w:val="2F2C2D"/>
                <w:w w:val="110"/>
                <w:sz w:val="24"/>
              </w:rPr>
              <w:t>Certificates</w:t>
            </w:r>
          </w:p>
          <w:p w14:paraId="309669C6" w14:textId="77777777" w:rsidR="00DB4C14" w:rsidRDefault="00B413C6">
            <w:pPr>
              <w:pStyle w:val="TableParagraph"/>
              <w:spacing w:line="230" w:lineRule="auto"/>
              <w:ind w:left="243" w:right="210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color w:val="211F1F"/>
                <w:sz w:val="24"/>
              </w:rPr>
              <w:t>For</w:t>
            </w:r>
            <w:r>
              <w:rPr>
                <w:b/>
                <w:i/>
                <w:color w:val="211F1F"/>
                <w:spacing w:val="1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subcontracted</w:t>
            </w:r>
            <w:r>
              <w:rPr>
                <w:b/>
                <w:i/>
                <w:color w:val="211F1F"/>
                <w:spacing w:val="1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works,</w:t>
            </w:r>
            <w:r>
              <w:rPr>
                <w:b/>
                <w:i/>
                <w:color w:val="211F1F"/>
                <w:spacing w:val="1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the</w:t>
            </w:r>
            <w:r>
              <w:rPr>
                <w:b/>
                <w:i/>
                <w:color w:val="211F1F"/>
                <w:spacing w:val="1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bidder</w:t>
            </w:r>
            <w:r>
              <w:rPr>
                <w:b/>
                <w:i/>
                <w:color w:val="211F1F"/>
                <w:spacing w:val="1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should</w:t>
            </w:r>
            <w:r>
              <w:rPr>
                <w:b/>
                <w:i/>
                <w:color w:val="211F1F"/>
                <w:spacing w:val="1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provide</w:t>
            </w:r>
            <w:r>
              <w:rPr>
                <w:b/>
                <w:i/>
                <w:color w:val="211F1F"/>
                <w:spacing w:val="1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the</w:t>
            </w:r>
            <w:r w:rsidR="00BB39BF">
              <w:rPr>
                <w:b/>
                <w:i/>
                <w:color w:val="211F1F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following;</w:t>
            </w:r>
          </w:p>
          <w:p w14:paraId="15649F15" w14:textId="77777777" w:rsidR="00DB4C14" w:rsidRDefault="00DB4C14">
            <w:pPr>
              <w:pStyle w:val="TableParagraph"/>
              <w:spacing w:before="3"/>
              <w:rPr>
                <w:b/>
                <w:sz w:val="21"/>
              </w:rPr>
            </w:pPr>
          </w:p>
          <w:p w14:paraId="5037AD6A" w14:textId="77777777" w:rsidR="00DB4C14" w:rsidRDefault="00B413C6">
            <w:pPr>
              <w:pStyle w:val="TableParagraph"/>
              <w:numPr>
                <w:ilvl w:val="0"/>
                <w:numId w:val="61"/>
              </w:numPr>
              <w:tabs>
                <w:tab w:val="left" w:pos="389"/>
                <w:tab w:val="left" w:pos="390"/>
              </w:tabs>
              <w:spacing w:line="228" w:lineRule="auto"/>
              <w:ind w:right="213"/>
              <w:rPr>
                <w:rFonts w:ascii="Symbol" w:hAnsi="Symbol"/>
                <w:b/>
                <w:i/>
                <w:color w:val="211F1F"/>
                <w:sz w:val="24"/>
              </w:rPr>
            </w:pPr>
            <w:r>
              <w:rPr>
                <w:b/>
                <w:i/>
                <w:color w:val="211F1F"/>
                <w:sz w:val="24"/>
              </w:rPr>
              <w:t>Award</w:t>
            </w:r>
            <w:r>
              <w:rPr>
                <w:b/>
                <w:i/>
                <w:color w:val="211F1F"/>
                <w:spacing w:val="49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letter</w:t>
            </w:r>
            <w:r>
              <w:rPr>
                <w:b/>
                <w:i/>
                <w:color w:val="211F1F"/>
                <w:spacing w:val="49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of</w:t>
            </w:r>
            <w:r>
              <w:rPr>
                <w:b/>
                <w:i/>
                <w:color w:val="211F1F"/>
                <w:spacing w:val="48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the</w:t>
            </w:r>
            <w:r>
              <w:rPr>
                <w:b/>
                <w:i/>
                <w:color w:val="211F1F"/>
                <w:spacing w:val="47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main</w:t>
            </w:r>
            <w:r>
              <w:rPr>
                <w:b/>
                <w:i/>
                <w:color w:val="211F1F"/>
                <w:spacing w:val="-57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contractor</w:t>
            </w:r>
          </w:p>
          <w:p w14:paraId="03048B9C" w14:textId="77777777" w:rsidR="00DB4C14" w:rsidRDefault="00B413C6">
            <w:pPr>
              <w:pStyle w:val="TableParagraph"/>
              <w:numPr>
                <w:ilvl w:val="0"/>
                <w:numId w:val="61"/>
              </w:numPr>
              <w:tabs>
                <w:tab w:val="left" w:pos="389"/>
                <w:tab w:val="left" w:pos="390"/>
                <w:tab w:val="left" w:pos="1363"/>
                <w:tab w:val="left" w:pos="2188"/>
                <w:tab w:val="left" w:pos="2707"/>
              </w:tabs>
              <w:spacing w:line="228" w:lineRule="auto"/>
              <w:ind w:right="210"/>
              <w:rPr>
                <w:rFonts w:ascii="Symbol" w:hAnsi="Symbol"/>
                <w:b/>
                <w:i/>
                <w:color w:val="211F1F"/>
                <w:sz w:val="24"/>
              </w:rPr>
            </w:pPr>
            <w:r>
              <w:rPr>
                <w:b/>
                <w:i/>
                <w:color w:val="211F1F"/>
                <w:sz w:val="24"/>
              </w:rPr>
              <w:t>Award</w:t>
            </w:r>
            <w:r>
              <w:rPr>
                <w:b/>
                <w:i/>
                <w:color w:val="211F1F"/>
                <w:sz w:val="24"/>
              </w:rPr>
              <w:tab/>
              <w:t>letter</w:t>
            </w:r>
            <w:r>
              <w:rPr>
                <w:b/>
                <w:i/>
                <w:color w:val="211F1F"/>
                <w:sz w:val="24"/>
              </w:rPr>
              <w:tab/>
              <w:t>of</w:t>
            </w:r>
            <w:r>
              <w:rPr>
                <w:b/>
                <w:i/>
                <w:color w:val="211F1F"/>
                <w:sz w:val="24"/>
              </w:rPr>
              <w:tab/>
            </w:r>
            <w:r>
              <w:rPr>
                <w:b/>
                <w:i/>
                <w:color w:val="211F1F"/>
                <w:spacing w:val="-1"/>
                <w:sz w:val="24"/>
              </w:rPr>
              <w:t>the</w:t>
            </w:r>
            <w:r>
              <w:rPr>
                <w:b/>
                <w:i/>
                <w:color w:val="211F1F"/>
                <w:spacing w:val="-57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subcontract.</w:t>
            </w:r>
          </w:p>
          <w:p w14:paraId="606C99D1" w14:textId="77777777" w:rsidR="00DB4C14" w:rsidRDefault="00B413C6">
            <w:pPr>
              <w:pStyle w:val="TableParagraph"/>
              <w:numPr>
                <w:ilvl w:val="0"/>
                <w:numId w:val="61"/>
              </w:numPr>
              <w:tabs>
                <w:tab w:val="left" w:pos="389"/>
                <w:tab w:val="left" w:pos="390"/>
              </w:tabs>
              <w:spacing w:line="228" w:lineRule="auto"/>
              <w:ind w:right="211"/>
              <w:rPr>
                <w:rFonts w:ascii="Symbol" w:hAnsi="Symbol"/>
                <w:b/>
                <w:i/>
                <w:color w:val="211F1F"/>
                <w:sz w:val="24"/>
              </w:rPr>
            </w:pPr>
            <w:r>
              <w:rPr>
                <w:b/>
                <w:i/>
                <w:color w:val="211F1F"/>
                <w:sz w:val="24"/>
              </w:rPr>
              <w:t>Completion</w:t>
            </w:r>
            <w:r>
              <w:rPr>
                <w:b/>
                <w:i/>
                <w:color w:val="211F1F"/>
                <w:spacing w:val="29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letter</w:t>
            </w:r>
            <w:r>
              <w:rPr>
                <w:b/>
                <w:i/>
                <w:color w:val="211F1F"/>
                <w:spacing w:val="30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of</w:t>
            </w:r>
            <w:r>
              <w:rPr>
                <w:b/>
                <w:i/>
                <w:color w:val="211F1F"/>
                <w:spacing w:val="30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the</w:t>
            </w:r>
            <w:r>
              <w:rPr>
                <w:b/>
                <w:i/>
                <w:color w:val="211F1F"/>
                <w:spacing w:val="-57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subcontract.</w:t>
            </w:r>
          </w:p>
          <w:p w14:paraId="4155BEF8" w14:textId="77777777" w:rsidR="00DB4C14" w:rsidRDefault="00B413C6">
            <w:pPr>
              <w:pStyle w:val="TableParagraph"/>
              <w:numPr>
                <w:ilvl w:val="0"/>
                <w:numId w:val="61"/>
              </w:numPr>
              <w:tabs>
                <w:tab w:val="left" w:pos="389"/>
                <w:tab w:val="left" w:pos="390"/>
              </w:tabs>
              <w:spacing w:before="4" w:line="262" w:lineRule="exact"/>
              <w:ind w:right="210"/>
              <w:rPr>
                <w:rFonts w:ascii="Symbol" w:hAnsi="Symbol"/>
                <w:b/>
                <w:i/>
                <w:sz w:val="24"/>
              </w:rPr>
            </w:pPr>
            <w:r>
              <w:rPr>
                <w:b/>
                <w:i/>
                <w:color w:val="211F1F"/>
                <w:spacing w:val="-1"/>
                <w:sz w:val="24"/>
              </w:rPr>
              <w:t>Subcontract</w:t>
            </w:r>
            <w:r>
              <w:rPr>
                <w:b/>
                <w:i/>
                <w:color w:val="211F1F"/>
                <w:spacing w:val="-21"/>
                <w:sz w:val="24"/>
              </w:rPr>
              <w:t xml:space="preserve"> </w:t>
            </w:r>
            <w:r>
              <w:rPr>
                <w:b/>
                <w:i/>
                <w:color w:val="211F1F"/>
                <w:spacing w:val="-1"/>
                <w:sz w:val="24"/>
              </w:rPr>
              <w:t>approval</w:t>
            </w:r>
            <w:r>
              <w:rPr>
                <w:b/>
                <w:i/>
                <w:color w:val="211F1F"/>
                <w:spacing w:val="-19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from</w:t>
            </w:r>
            <w:r>
              <w:rPr>
                <w:b/>
                <w:i/>
                <w:color w:val="211F1F"/>
                <w:spacing w:val="-57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the</w:t>
            </w:r>
            <w:r>
              <w:rPr>
                <w:b/>
                <w:i/>
                <w:color w:val="211F1F"/>
                <w:spacing w:val="11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Engineer/supervision</w:t>
            </w:r>
          </w:p>
          <w:p w14:paraId="118C0AFC" w14:textId="77777777" w:rsidR="00DB4C14" w:rsidRDefault="00B413C6">
            <w:pPr>
              <w:pStyle w:val="TableParagraph"/>
              <w:spacing w:line="263" w:lineRule="exact"/>
              <w:ind w:left="390"/>
              <w:rPr>
                <w:b/>
                <w:i/>
                <w:sz w:val="24"/>
              </w:rPr>
            </w:pPr>
            <w:r>
              <w:rPr>
                <w:b/>
                <w:i/>
                <w:color w:val="211F1F"/>
                <w:sz w:val="24"/>
              </w:rPr>
              <w:t>Authority</w:t>
            </w:r>
          </w:p>
        </w:tc>
        <w:tc>
          <w:tcPr>
            <w:tcW w:w="2693" w:type="dxa"/>
          </w:tcPr>
          <w:p w14:paraId="448E25AF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</w:tbl>
    <w:p w14:paraId="27D5881C" w14:textId="77777777" w:rsidR="00DB4C14" w:rsidRDefault="00DB4C14">
      <w:pPr>
        <w:rPr>
          <w:sz w:val="24"/>
        </w:rPr>
        <w:sectPr w:rsidR="00DB4C14">
          <w:pgSz w:w="16860" w:h="11930" w:orient="landscape"/>
          <w:pgMar w:top="540" w:right="480" w:bottom="720" w:left="540" w:header="259" w:footer="523" w:gutter="0"/>
          <w:cols w:space="720"/>
        </w:sectPr>
      </w:pPr>
    </w:p>
    <w:p w14:paraId="45D35AFC" w14:textId="77777777" w:rsidR="00DB4C14" w:rsidRDefault="00DB4C14">
      <w:pPr>
        <w:pStyle w:val="BodyText"/>
        <w:spacing w:before="5"/>
        <w:rPr>
          <w:b/>
          <w:sz w:val="13"/>
        </w:rPr>
      </w:pPr>
    </w:p>
    <w:tbl>
      <w:tblPr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4"/>
        <w:gridCol w:w="2311"/>
        <w:gridCol w:w="4457"/>
        <w:gridCol w:w="3238"/>
        <w:gridCol w:w="2693"/>
      </w:tblGrid>
      <w:tr w:rsidR="00DB4C14" w14:paraId="728175B2" w14:textId="77777777">
        <w:trPr>
          <w:trHeight w:val="1180"/>
        </w:trPr>
        <w:tc>
          <w:tcPr>
            <w:tcW w:w="1154" w:type="dxa"/>
            <w:shd w:val="clear" w:color="auto" w:fill="BDBDBD"/>
          </w:tcPr>
          <w:p w14:paraId="585653F5" w14:textId="77777777" w:rsidR="00DB4C14" w:rsidRDefault="00DB4C14">
            <w:pPr>
              <w:pStyle w:val="TableParagraph"/>
              <w:spacing w:before="6"/>
              <w:rPr>
                <w:b/>
                <w:sz w:val="29"/>
              </w:rPr>
            </w:pPr>
          </w:p>
          <w:p w14:paraId="02DFB2C0" w14:textId="77777777" w:rsidR="00DB4C14" w:rsidRDefault="00B413C6">
            <w:pPr>
              <w:pStyle w:val="TableParagraph"/>
              <w:ind w:left="201" w:right="424" w:hanging="5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Item</w:t>
            </w:r>
            <w:r>
              <w:rPr>
                <w:b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No.</w:t>
            </w:r>
          </w:p>
        </w:tc>
        <w:tc>
          <w:tcPr>
            <w:tcW w:w="2311" w:type="dxa"/>
            <w:shd w:val="clear" w:color="auto" w:fill="BDBDBD"/>
          </w:tcPr>
          <w:p w14:paraId="5AD933EF" w14:textId="77777777" w:rsidR="00DB4C14" w:rsidRDefault="00DB4C14">
            <w:pPr>
              <w:pStyle w:val="TableParagraph"/>
              <w:spacing w:before="6"/>
              <w:rPr>
                <w:b/>
                <w:sz w:val="29"/>
              </w:rPr>
            </w:pPr>
          </w:p>
          <w:p w14:paraId="59AA3CE7" w14:textId="77777777" w:rsidR="00DB4C14" w:rsidRDefault="00B413C6">
            <w:pPr>
              <w:pStyle w:val="TableParagraph"/>
              <w:ind w:left="202" w:right="250"/>
              <w:rPr>
                <w:b/>
                <w:sz w:val="24"/>
              </w:rPr>
            </w:pPr>
            <w:r>
              <w:rPr>
                <w:b/>
                <w:color w:val="2F2C2C"/>
                <w:sz w:val="24"/>
              </w:rPr>
              <w:t>Qualification</w:t>
            </w:r>
            <w:r>
              <w:rPr>
                <w:b/>
                <w:color w:val="2F2C2C"/>
                <w:spacing w:val="1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Subject</w:t>
            </w:r>
          </w:p>
        </w:tc>
        <w:tc>
          <w:tcPr>
            <w:tcW w:w="4457" w:type="dxa"/>
            <w:shd w:val="clear" w:color="auto" w:fill="BDBDBD"/>
          </w:tcPr>
          <w:p w14:paraId="72EF5C08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63AA913F" w14:textId="77777777" w:rsidR="00DB4C14" w:rsidRDefault="00B413C6">
            <w:pPr>
              <w:pStyle w:val="TableParagraph"/>
              <w:spacing w:before="178"/>
              <w:ind w:left="200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Qualification</w:t>
            </w:r>
            <w:r>
              <w:rPr>
                <w:b/>
                <w:color w:val="2F2C2C"/>
                <w:spacing w:val="-6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Requirement</w:t>
            </w:r>
          </w:p>
        </w:tc>
        <w:tc>
          <w:tcPr>
            <w:tcW w:w="3238" w:type="dxa"/>
            <w:shd w:val="clear" w:color="auto" w:fill="BDBDBD"/>
          </w:tcPr>
          <w:p w14:paraId="2192FEEC" w14:textId="77777777" w:rsidR="00DB4C14" w:rsidRDefault="00B413C6">
            <w:pPr>
              <w:pStyle w:val="TableParagraph"/>
              <w:spacing w:before="208"/>
              <w:ind w:left="210" w:right="641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Document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To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be</w:t>
            </w:r>
            <w:r>
              <w:rPr>
                <w:b/>
                <w:i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Completed/provided by</w:t>
            </w:r>
            <w:r>
              <w:rPr>
                <w:b/>
                <w:i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Tenderer</w:t>
            </w:r>
          </w:p>
        </w:tc>
        <w:tc>
          <w:tcPr>
            <w:tcW w:w="2693" w:type="dxa"/>
            <w:shd w:val="clear" w:color="auto" w:fill="BDBDBD"/>
          </w:tcPr>
          <w:p w14:paraId="1F4A5FD4" w14:textId="77777777" w:rsidR="00DB4C14" w:rsidRDefault="00B413C6">
            <w:pPr>
              <w:pStyle w:val="TableParagraph"/>
              <w:tabs>
                <w:tab w:val="left" w:pos="1063"/>
              </w:tabs>
              <w:spacing w:before="61" w:line="242" w:lineRule="auto"/>
              <w:ind w:left="214" w:right="553" w:hanging="5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For</w:t>
            </w:r>
            <w:r>
              <w:rPr>
                <w:b/>
                <w:i/>
                <w:color w:val="2F2C2C"/>
                <w:w w:val="105"/>
                <w:sz w:val="24"/>
              </w:rPr>
              <w:tab/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>Procuring</w:t>
            </w:r>
            <w:r>
              <w:rPr>
                <w:b/>
                <w:i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Entity's Use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(Qualification</w:t>
            </w:r>
            <w:r>
              <w:rPr>
                <w:b/>
                <w:i/>
                <w:color w:val="2F2C2C"/>
                <w:spacing w:val="-1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met</w:t>
            </w:r>
          </w:p>
          <w:p w14:paraId="034B156C" w14:textId="77777777" w:rsidR="00DB4C14" w:rsidRDefault="00B413C6">
            <w:pPr>
              <w:pStyle w:val="TableParagraph"/>
              <w:spacing w:line="263" w:lineRule="exact"/>
              <w:ind w:left="214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or</w:t>
            </w:r>
            <w:r>
              <w:rPr>
                <w:b/>
                <w:i/>
                <w:color w:val="2F2C2C"/>
                <w:spacing w:val="-3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Not</w:t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Met)</w:t>
            </w:r>
          </w:p>
        </w:tc>
      </w:tr>
      <w:tr w:rsidR="00DB4C14" w14:paraId="7537D9B2" w14:textId="77777777">
        <w:trPr>
          <w:trHeight w:val="2369"/>
        </w:trPr>
        <w:tc>
          <w:tcPr>
            <w:tcW w:w="1154" w:type="dxa"/>
            <w:vMerge w:val="restart"/>
          </w:tcPr>
          <w:p w14:paraId="6B8D26F9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211D1239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7350E09B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00C59A97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37C84522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1910FEA0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3C04F3D3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250ACC3B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2A49C076" w14:textId="77777777" w:rsidR="00DB4C14" w:rsidRDefault="00DB4C14">
            <w:pPr>
              <w:pStyle w:val="TableParagraph"/>
              <w:spacing w:before="1"/>
              <w:rPr>
                <w:b/>
                <w:sz w:val="36"/>
              </w:rPr>
            </w:pPr>
          </w:p>
          <w:p w14:paraId="6A693E37" w14:textId="77777777" w:rsidR="00DB4C14" w:rsidRDefault="00B413C6">
            <w:pPr>
              <w:pStyle w:val="TableParagraph"/>
              <w:ind w:left="102" w:right="118"/>
              <w:jc w:val="center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2311" w:type="dxa"/>
            <w:vMerge w:val="restart"/>
          </w:tcPr>
          <w:p w14:paraId="6284AB88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16B55B4C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467C32BF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25B3B5CF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7A5299AB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4DDE1C4C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5CF06E18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0EBC6A6F" w14:textId="77777777" w:rsidR="00DB4C14" w:rsidRDefault="00DB4C14">
            <w:pPr>
              <w:pStyle w:val="TableParagraph"/>
              <w:spacing w:before="1"/>
              <w:rPr>
                <w:b/>
                <w:sz w:val="38"/>
              </w:rPr>
            </w:pPr>
          </w:p>
          <w:p w14:paraId="6D4BE463" w14:textId="77777777" w:rsidR="00DB4C14" w:rsidRDefault="00B413C6">
            <w:pPr>
              <w:pStyle w:val="TableParagraph"/>
              <w:ind w:left="154" w:right="371" w:firstLine="2"/>
              <w:rPr>
                <w:sz w:val="24"/>
              </w:rPr>
            </w:pPr>
            <w:r>
              <w:rPr>
                <w:color w:val="211F1F"/>
                <w:sz w:val="24"/>
              </w:rPr>
              <w:t>Contractor's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pacing w:val="-1"/>
                <w:sz w:val="24"/>
              </w:rPr>
              <w:t>Representative</w:t>
            </w:r>
            <w:r w:rsidR="00BB39BF">
              <w:rPr>
                <w:color w:val="211F1F"/>
                <w:spacing w:val="-1"/>
                <w:sz w:val="24"/>
              </w:rPr>
              <w:t xml:space="preserve"> </w:t>
            </w:r>
            <w:proofErr w:type="gramStart"/>
            <w:r>
              <w:rPr>
                <w:color w:val="211F1F"/>
                <w:spacing w:val="-1"/>
                <w:sz w:val="24"/>
              </w:rPr>
              <w:t>and</w:t>
            </w:r>
            <w:r w:rsidR="00BB39BF">
              <w:rPr>
                <w:color w:val="211F1F"/>
                <w:spacing w:val="-1"/>
                <w:sz w:val="24"/>
              </w:rPr>
              <w:t xml:space="preserve"> </w:t>
            </w:r>
            <w:r>
              <w:rPr>
                <w:color w:val="211F1F"/>
                <w:spacing w:val="-5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Key</w:t>
            </w:r>
            <w:proofErr w:type="gramEnd"/>
            <w:r>
              <w:rPr>
                <w:color w:val="211F1F"/>
                <w:spacing w:val="-5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Personnel</w:t>
            </w:r>
          </w:p>
        </w:tc>
        <w:tc>
          <w:tcPr>
            <w:tcW w:w="4457" w:type="dxa"/>
          </w:tcPr>
          <w:p w14:paraId="13858F6C" w14:textId="77777777" w:rsidR="00DB4C14" w:rsidRDefault="00B413C6">
            <w:pPr>
              <w:pStyle w:val="TableParagraph"/>
              <w:ind w:left="200" w:right="342" w:firstLine="2"/>
              <w:jc w:val="both"/>
              <w:rPr>
                <w:sz w:val="24"/>
              </w:rPr>
            </w:pPr>
            <w:r>
              <w:rPr>
                <w:color w:val="211F1F"/>
                <w:sz w:val="24"/>
              </w:rPr>
              <w:t>Curriculum Vitae (CVs) of the Proposed</w:t>
            </w:r>
            <w:r>
              <w:rPr>
                <w:color w:val="211F1F"/>
                <w:spacing w:val="-5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Key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Staff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must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be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presented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in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the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provided format and duly signed by the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proposed</w:t>
            </w:r>
            <w:r>
              <w:rPr>
                <w:color w:val="211F1F"/>
                <w:spacing w:val="-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individual.</w:t>
            </w:r>
          </w:p>
          <w:p w14:paraId="05DBD39E" w14:textId="77777777" w:rsidR="00DB4C14" w:rsidRDefault="00B413C6">
            <w:pPr>
              <w:pStyle w:val="TableParagraph"/>
              <w:tabs>
                <w:tab w:val="left" w:pos="1077"/>
                <w:tab w:val="left" w:pos="1485"/>
                <w:tab w:val="left" w:pos="2744"/>
                <w:tab w:val="left" w:pos="3298"/>
              </w:tabs>
              <w:ind w:left="200" w:right="440" w:firstLine="2"/>
              <w:rPr>
                <w:sz w:val="24"/>
              </w:rPr>
            </w:pPr>
            <w:r>
              <w:rPr>
                <w:color w:val="211F1F"/>
                <w:sz w:val="24"/>
              </w:rPr>
              <w:t>Copies</w:t>
            </w:r>
            <w:r>
              <w:rPr>
                <w:color w:val="211F1F"/>
                <w:sz w:val="24"/>
              </w:rPr>
              <w:tab/>
              <w:t>of</w:t>
            </w:r>
            <w:r>
              <w:rPr>
                <w:color w:val="211F1F"/>
                <w:sz w:val="24"/>
              </w:rPr>
              <w:tab/>
              <w:t>certificates</w:t>
            </w:r>
            <w:r>
              <w:rPr>
                <w:color w:val="211F1F"/>
                <w:sz w:val="24"/>
              </w:rPr>
              <w:tab/>
              <w:t>and</w:t>
            </w:r>
            <w:r>
              <w:rPr>
                <w:color w:val="211F1F"/>
                <w:sz w:val="24"/>
              </w:rPr>
              <w:tab/>
            </w:r>
            <w:r>
              <w:rPr>
                <w:color w:val="211F1F"/>
                <w:spacing w:val="-1"/>
                <w:sz w:val="24"/>
              </w:rPr>
              <w:t>Annual</w:t>
            </w:r>
            <w:r>
              <w:rPr>
                <w:color w:val="211F1F"/>
                <w:spacing w:val="-5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Practicing Licenses (for Engineers) and</w:t>
            </w:r>
            <w:r>
              <w:rPr>
                <w:color w:val="211F1F"/>
                <w:spacing w:val="-5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Academic Certificates for all staff is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mandatory;</w:t>
            </w:r>
          </w:p>
        </w:tc>
        <w:tc>
          <w:tcPr>
            <w:tcW w:w="3238" w:type="dxa"/>
          </w:tcPr>
          <w:p w14:paraId="5D51FC69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2D4D21D6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0317D27B" w14:textId="77777777" w:rsidR="00DB4C14" w:rsidRDefault="00DB4C14">
            <w:pPr>
              <w:pStyle w:val="TableParagraph"/>
              <w:spacing w:before="3"/>
              <w:rPr>
                <w:b/>
                <w:sz w:val="28"/>
              </w:rPr>
            </w:pPr>
          </w:p>
          <w:p w14:paraId="43F273F4" w14:textId="77777777" w:rsidR="00DB4C14" w:rsidRDefault="00B413C6">
            <w:pPr>
              <w:pStyle w:val="TableParagraph"/>
              <w:ind w:left="210" w:right="400"/>
              <w:rPr>
                <w:sz w:val="24"/>
              </w:rPr>
            </w:pPr>
            <w:r>
              <w:rPr>
                <w:color w:val="2F2C2D"/>
                <w:w w:val="105"/>
                <w:sz w:val="24"/>
              </w:rPr>
              <w:t>Schedule F (Form PER. 1</w:t>
            </w:r>
            <w:r>
              <w:rPr>
                <w:color w:val="2F2C2D"/>
                <w:spacing w:val="-60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and</w:t>
            </w:r>
            <w:r>
              <w:rPr>
                <w:color w:val="2F2C2D"/>
                <w:spacing w:val="-5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PER.</w:t>
            </w:r>
            <w:r>
              <w:rPr>
                <w:color w:val="2F2C2D"/>
                <w:spacing w:val="-2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2)</w:t>
            </w:r>
          </w:p>
        </w:tc>
        <w:tc>
          <w:tcPr>
            <w:tcW w:w="2693" w:type="dxa"/>
          </w:tcPr>
          <w:p w14:paraId="4757251E" w14:textId="77777777" w:rsidR="00DB4C14" w:rsidRDefault="00DB4C14">
            <w:pPr>
              <w:pStyle w:val="TableParagraph"/>
            </w:pPr>
          </w:p>
        </w:tc>
      </w:tr>
      <w:tr w:rsidR="00DB4C14" w14:paraId="0547885C" w14:textId="77777777">
        <w:trPr>
          <w:trHeight w:val="520"/>
        </w:trPr>
        <w:tc>
          <w:tcPr>
            <w:tcW w:w="1154" w:type="dxa"/>
            <w:vMerge/>
            <w:tcBorders>
              <w:top w:val="nil"/>
            </w:tcBorders>
          </w:tcPr>
          <w:p w14:paraId="7AA76DC8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1" w:type="dxa"/>
            <w:vMerge/>
            <w:tcBorders>
              <w:top w:val="nil"/>
            </w:tcBorders>
          </w:tcPr>
          <w:p w14:paraId="042B960F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0388" w:type="dxa"/>
            <w:gridSpan w:val="3"/>
          </w:tcPr>
          <w:p w14:paraId="17286F6E" w14:textId="77777777" w:rsidR="00DB4C14" w:rsidRDefault="00B413C6">
            <w:pPr>
              <w:pStyle w:val="TableParagraph"/>
              <w:spacing w:before="128"/>
              <w:ind w:left="2796" w:right="2791"/>
              <w:jc w:val="center"/>
            </w:pPr>
            <w:r>
              <w:t>The</w:t>
            </w:r>
            <w:r>
              <w:rPr>
                <w:spacing w:val="-3"/>
              </w:rPr>
              <w:t xml:space="preserve"> </w:t>
            </w:r>
            <w:r>
              <w:t>site</w:t>
            </w:r>
            <w:r>
              <w:rPr>
                <w:spacing w:val="-2"/>
              </w:rPr>
              <w:t xml:space="preserve"> </w:t>
            </w:r>
            <w:r>
              <w:t>staff</w:t>
            </w:r>
            <w:r>
              <w:rPr>
                <w:spacing w:val="-2"/>
              </w:rPr>
              <w:t xml:space="preserve"> </w:t>
            </w:r>
            <w:r>
              <w:t>shall</w:t>
            </w:r>
            <w:r>
              <w:rPr>
                <w:spacing w:val="-3"/>
              </w:rPr>
              <w:t xml:space="preserve"> </w:t>
            </w:r>
            <w:r>
              <w:t>possess</w:t>
            </w:r>
            <w:r>
              <w:rPr>
                <w:spacing w:val="-2"/>
              </w:rPr>
              <w:t xml:space="preserve"> </w:t>
            </w:r>
            <w:r>
              <w:t>minimum</w:t>
            </w:r>
            <w:r>
              <w:rPr>
                <w:spacing w:val="-4"/>
              </w:rPr>
              <w:t xml:space="preserve"> </w:t>
            </w:r>
            <w:r>
              <w:t>levels set below;</w:t>
            </w:r>
          </w:p>
        </w:tc>
      </w:tr>
      <w:tr w:rsidR="00DB4C14" w14:paraId="03AD36E5" w14:textId="77777777">
        <w:trPr>
          <w:trHeight w:val="1125"/>
        </w:trPr>
        <w:tc>
          <w:tcPr>
            <w:tcW w:w="1154" w:type="dxa"/>
            <w:vMerge/>
            <w:tcBorders>
              <w:top w:val="nil"/>
            </w:tcBorders>
          </w:tcPr>
          <w:p w14:paraId="2446EA25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1" w:type="dxa"/>
            <w:vMerge/>
            <w:tcBorders>
              <w:top w:val="nil"/>
            </w:tcBorders>
          </w:tcPr>
          <w:p w14:paraId="4F91542C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457" w:type="dxa"/>
          </w:tcPr>
          <w:p w14:paraId="155707CF" w14:textId="77777777" w:rsidR="00DB4C14" w:rsidRDefault="00DB4C14">
            <w:pPr>
              <w:pStyle w:val="TableParagraph"/>
              <w:spacing w:before="4"/>
              <w:rPr>
                <w:b/>
              </w:rPr>
            </w:pPr>
          </w:p>
          <w:p w14:paraId="46D35249" w14:textId="77777777" w:rsidR="00DB4C14" w:rsidRDefault="00B413C6">
            <w:pPr>
              <w:pStyle w:val="TableParagraph"/>
              <w:ind w:left="5"/>
            </w:pPr>
            <w:r>
              <w:t>Site Agent</w:t>
            </w:r>
          </w:p>
        </w:tc>
        <w:tc>
          <w:tcPr>
            <w:tcW w:w="3238" w:type="dxa"/>
          </w:tcPr>
          <w:p w14:paraId="34089C4D" w14:textId="77777777" w:rsidR="00DB4C14" w:rsidRDefault="00B413C6">
            <w:pPr>
              <w:pStyle w:val="TableParagraph"/>
              <w:ind w:left="6" w:right="206"/>
            </w:pPr>
            <w:r>
              <w:t>Qualification = Bachelors in Civil</w:t>
            </w:r>
            <w:r>
              <w:rPr>
                <w:spacing w:val="-52"/>
              </w:rPr>
              <w:t xml:space="preserve"> </w:t>
            </w:r>
            <w:r>
              <w:t>Eng.</w:t>
            </w:r>
            <w:r>
              <w:rPr>
                <w:spacing w:val="-1"/>
              </w:rPr>
              <w:t xml:space="preserve"> </w:t>
            </w:r>
            <w:r>
              <w:t>Reg. Eng</w:t>
            </w:r>
          </w:p>
          <w:p w14:paraId="49611163" w14:textId="77777777" w:rsidR="00DB4C14" w:rsidRDefault="00B413C6">
            <w:pPr>
              <w:pStyle w:val="TableParagraph"/>
              <w:ind w:left="6" w:right="-17"/>
            </w:pPr>
            <w:r>
              <w:t>General</w:t>
            </w:r>
            <w:r>
              <w:rPr>
                <w:spacing w:val="-4"/>
              </w:rPr>
              <w:t xml:space="preserve"> </w:t>
            </w:r>
            <w:r>
              <w:t>Experience</w:t>
            </w:r>
            <w:r>
              <w:rPr>
                <w:spacing w:val="-3"/>
              </w:rPr>
              <w:t xml:space="preserve"> </w:t>
            </w:r>
            <w:r>
              <w:t>=</w:t>
            </w:r>
            <w:r>
              <w:rPr>
                <w:spacing w:val="-4"/>
              </w:rPr>
              <w:t xml:space="preserve"> </w:t>
            </w:r>
            <w:r>
              <w:t>5</w:t>
            </w:r>
            <w:r>
              <w:rPr>
                <w:spacing w:val="-4"/>
              </w:rPr>
              <w:t xml:space="preserve"> </w:t>
            </w:r>
            <w:proofErr w:type="spellStart"/>
            <w:r>
              <w:t>yrs</w:t>
            </w:r>
            <w:proofErr w:type="spellEnd"/>
            <w:r>
              <w:t>,</w:t>
            </w:r>
            <w:r>
              <w:rPr>
                <w:spacing w:val="-6"/>
              </w:rPr>
              <w:t xml:space="preserve"> </w:t>
            </w:r>
            <w:r>
              <w:t>Specific</w:t>
            </w:r>
            <w:r>
              <w:rPr>
                <w:spacing w:val="-52"/>
              </w:rPr>
              <w:t xml:space="preserve"> </w:t>
            </w:r>
            <w:r>
              <w:t>Experience</w:t>
            </w:r>
            <w:r>
              <w:rPr>
                <w:spacing w:val="-1"/>
              </w:rPr>
              <w:t xml:space="preserve"> </w:t>
            </w:r>
            <w:r>
              <w:t xml:space="preserve">= 3 </w:t>
            </w:r>
            <w:proofErr w:type="spellStart"/>
            <w:r>
              <w:t>Yrs</w:t>
            </w:r>
            <w:proofErr w:type="spellEnd"/>
          </w:p>
        </w:tc>
        <w:tc>
          <w:tcPr>
            <w:tcW w:w="2693" w:type="dxa"/>
          </w:tcPr>
          <w:p w14:paraId="2BE4CD85" w14:textId="77777777" w:rsidR="00DB4C14" w:rsidRDefault="00DB4C14">
            <w:pPr>
              <w:pStyle w:val="TableParagraph"/>
            </w:pPr>
          </w:p>
        </w:tc>
      </w:tr>
      <w:tr w:rsidR="00DB4C14" w14:paraId="2BCE884A" w14:textId="77777777">
        <w:trPr>
          <w:trHeight w:val="839"/>
        </w:trPr>
        <w:tc>
          <w:tcPr>
            <w:tcW w:w="1154" w:type="dxa"/>
            <w:vMerge/>
            <w:tcBorders>
              <w:top w:val="nil"/>
            </w:tcBorders>
          </w:tcPr>
          <w:p w14:paraId="271F9EEC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1" w:type="dxa"/>
            <w:vMerge/>
            <w:tcBorders>
              <w:top w:val="nil"/>
            </w:tcBorders>
          </w:tcPr>
          <w:p w14:paraId="03209243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457" w:type="dxa"/>
          </w:tcPr>
          <w:p w14:paraId="1397D59B" w14:textId="77777777" w:rsidR="00DB4C14" w:rsidRDefault="00B413C6">
            <w:pPr>
              <w:pStyle w:val="TableParagraph"/>
              <w:spacing w:before="161"/>
              <w:ind w:left="5" w:right="3639"/>
            </w:pPr>
            <w:r>
              <w:t>Senior</w:t>
            </w:r>
            <w:r>
              <w:rPr>
                <w:spacing w:val="1"/>
              </w:rPr>
              <w:t xml:space="preserve"> </w:t>
            </w:r>
            <w:r>
              <w:t>Foreman</w:t>
            </w:r>
          </w:p>
        </w:tc>
        <w:tc>
          <w:tcPr>
            <w:tcW w:w="3238" w:type="dxa"/>
          </w:tcPr>
          <w:p w14:paraId="42EA56CE" w14:textId="77777777" w:rsidR="00DB4C14" w:rsidRDefault="00B413C6">
            <w:pPr>
              <w:pStyle w:val="TableParagraph"/>
              <w:ind w:left="6" w:right="202"/>
            </w:pPr>
            <w:r>
              <w:t>Qualification =Diploma in Civil</w:t>
            </w:r>
            <w:r>
              <w:rPr>
                <w:spacing w:val="1"/>
              </w:rPr>
              <w:t xml:space="preserve"> </w:t>
            </w:r>
            <w:r>
              <w:t>Eng.</w:t>
            </w:r>
            <w:r>
              <w:rPr>
                <w:spacing w:val="14"/>
              </w:rPr>
              <w:t xml:space="preserve"> </w:t>
            </w:r>
            <w:r>
              <w:t>General</w:t>
            </w:r>
            <w:r>
              <w:rPr>
                <w:spacing w:val="16"/>
              </w:rPr>
              <w:t xml:space="preserve"> </w:t>
            </w:r>
            <w:r>
              <w:t>Experience</w:t>
            </w:r>
            <w:r>
              <w:rPr>
                <w:spacing w:val="15"/>
              </w:rPr>
              <w:t xml:space="preserve"> </w:t>
            </w:r>
            <w:r>
              <w:t>=</w:t>
            </w:r>
            <w:r>
              <w:rPr>
                <w:spacing w:val="13"/>
              </w:rPr>
              <w:t xml:space="preserve"> </w:t>
            </w:r>
            <w:r>
              <w:t>5</w:t>
            </w:r>
            <w:r>
              <w:rPr>
                <w:spacing w:val="14"/>
              </w:rPr>
              <w:t xml:space="preserve"> </w:t>
            </w:r>
            <w:proofErr w:type="spellStart"/>
            <w:r>
              <w:t>yrs</w:t>
            </w:r>
            <w:proofErr w:type="spellEnd"/>
            <w:r>
              <w:t>,</w:t>
            </w:r>
            <w:r>
              <w:rPr>
                <w:spacing w:val="-52"/>
              </w:rPr>
              <w:t xml:space="preserve"> </w:t>
            </w:r>
            <w:r>
              <w:t>Specific</w:t>
            </w:r>
            <w:r>
              <w:rPr>
                <w:spacing w:val="-1"/>
              </w:rPr>
              <w:t xml:space="preserve"> </w:t>
            </w:r>
            <w:r>
              <w:t>Experience</w:t>
            </w:r>
            <w:r>
              <w:rPr>
                <w:spacing w:val="-2"/>
              </w:rPr>
              <w:t xml:space="preserve"> </w:t>
            </w:r>
            <w:r>
              <w:t>= 3</w:t>
            </w:r>
            <w:r>
              <w:rPr>
                <w:spacing w:val="-1"/>
              </w:rPr>
              <w:t xml:space="preserve"> </w:t>
            </w:r>
            <w:proofErr w:type="spellStart"/>
            <w:r>
              <w:t>Yrs</w:t>
            </w:r>
            <w:proofErr w:type="spellEnd"/>
          </w:p>
        </w:tc>
        <w:tc>
          <w:tcPr>
            <w:tcW w:w="2693" w:type="dxa"/>
          </w:tcPr>
          <w:p w14:paraId="3310EFDC" w14:textId="77777777" w:rsidR="00DB4C14" w:rsidRDefault="00DB4C14">
            <w:pPr>
              <w:pStyle w:val="TableParagraph"/>
            </w:pPr>
          </w:p>
        </w:tc>
      </w:tr>
      <w:tr w:rsidR="00DB4C14" w14:paraId="21CEABA4" w14:textId="77777777">
        <w:trPr>
          <w:trHeight w:val="1012"/>
        </w:trPr>
        <w:tc>
          <w:tcPr>
            <w:tcW w:w="1154" w:type="dxa"/>
            <w:vMerge/>
            <w:tcBorders>
              <w:top w:val="nil"/>
            </w:tcBorders>
          </w:tcPr>
          <w:p w14:paraId="2D4F4FA8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1" w:type="dxa"/>
            <w:vMerge/>
            <w:tcBorders>
              <w:top w:val="nil"/>
            </w:tcBorders>
          </w:tcPr>
          <w:p w14:paraId="56AFB287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457" w:type="dxa"/>
          </w:tcPr>
          <w:p w14:paraId="2D60BE5C" w14:textId="77777777" w:rsidR="00DB4C14" w:rsidRDefault="00DB4C14">
            <w:pPr>
              <w:pStyle w:val="TableParagraph"/>
              <w:spacing w:before="6"/>
              <w:rPr>
                <w:b/>
                <w:sz w:val="21"/>
              </w:rPr>
            </w:pPr>
          </w:p>
          <w:p w14:paraId="737396AD" w14:textId="77777777" w:rsidR="00DB4C14" w:rsidRDefault="00B413C6">
            <w:pPr>
              <w:pStyle w:val="TableParagraph"/>
              <w:ind w:left="5"/>
            </w:pPr>
            <w:r>
              <w:t>Site</w:t>
            </w:r>
            <w:r>
              <w:rPr>
                <w:spacing w:val="-2"/>
              </w:rPr>
              <w:t xml:space="preserve"> </w:t>
            </w:r>
            <w:r>
              <w:t>Surveyor</w:t>
            </w:r>
          </w:p>
        </w:tc>
        <w:tc>
          <w:tcPr>
            <w:tcW w:w="3238" w:type="dxa"/>
          </w:tcPr>
          <w:p w14:paraId="34686116" w14:textId="77777777" w:rsidR="00DB4C14" w:rsidRDefault="00B413C6">
            <w:pPr>
              <w:pStyle w:val="TableParagraph"/>
              <w:tabs>
                <w:tab w:val="left" w:pos="1427"/>
                <w:tab w:val="left" w:pos="1814"/>
                <w:tab w:val="left" w:pos="2840"/>
              </w:tabs>
              <w:spacing w:line="242" w:lineRule="auto"/>
              <w:ind w:left="6" w:right="212"/>
            </w:pPr>
            <w:r>
              <w:t>Qualification</w:t>
            </w:r>
            <w:r>
              <w:tab/>
              <w:t>=</w:t>
            </w:r>
            <w:r>
              <w:tab/>
              <w:t>Diploma</w:t>
            </w:r>
            <w:r>
              <w:tab/>
            </w:r>
            <w:r>
              <w:rPr>
                <w:spacing w:val="-1"/>
              </w:rPr>
              <w:t>in</w:t>
            </w:r>
            <w:r>
              <w:rPr>
                <w:spacing w:val="-52"/>
              </w:rPr>
              <w:t xml:space="preserve"> </w:t>
            </w:r>
            <w:r>
              <w:t>Survey</w:t>
            </w:r>
          </w:p>
          <w:p w14:paraId="236154BF" w14:textId="77777777" w:rsidR="00DB4C14" w:rsidRDefault="00B413C6">
            <w:pPr>
              <w:pStyle w:val="TableParagraph"/>
              <w:spacing w:line="248" w:lineRule="exact"/>
              <w:ind w:left="6"/>
            </w:pPr>
            <w:r>
              <w:t>General Experience</w:t>
            </w:r>
            <w:r>
              <w:rPr>
                <w:spacing w:val="-1"/>
              </w:rPr>
              <w:t xml:space="preserve"> </w:t>
            </w:r>
            <w:r>
              <w:t>=</w:t>
            </w:r>
            <w:r>
              <w:rPr>
                <w:spacing w:val="-1"/>
              </w:rPr>
              <w:t xml:space="preserve"> </w:t>
            </w:r>
            <w:r>
              <w:t>5</w:t>
            </w:r>
            <w:r>
              <w:rPr>
                <w:spacing w:val="-1"/>
              </w:rPr>
              <w:t xml:space="preserve"> </w:t>
            </w:r>
            <w:proofErr w:type="spellStart"/>
            <w:r>
              <w:t>yrs</w:t>
            </w:r>
            <w:proofErr w:type="spellEnd"/>
          </w:p>
          <w:p w14:paraId="67FCEF5D" w14:textId="77777777" w:rsidR="00DB4C14" w:rsidRDefault="00B413C6">
            <w:pPr>
              <w:pStyle w:val="TableParagraph"/>
              <w:spacing w:line="240" w:lineRule="exact"/>
              <w:ind w:left="6"/>
            </w:pPr>
            <w:r>
              <w:t>Specific</w:t>
            </w:r>
            <w:r>
              <w:rPr>
                <w:spacing w:val="-1"/>
              </w:rPr>
              <w:t xml:space="preserve"> </w:t>
            </w:r>
            <w:r>
              <w:t>Experience</w:t>
            </w:r>
            <w:r>
              <w:rPr>
                <w:spacing w:val="-3"/>
              </w:rPr>
              <w:t xml:space="preserve"> </w:t>
            </w:r>
            <w:r>
              <w:t>=</w:t>
            </w:r>
            <w:r>
              <w:rPr>
                <w:spacing w:val="-1"/>
              </w:rPr>
              <w:t xml:space="preserve"> </w:t>
            </w:r>
            <w:r>
              <w:t xml:space="preserve">3 </w:t>
            </w:r>
            <w:proofErr w:type="spellStart"/>
            <w:r>
              <w:t>Yrs</w:t>
            </w:r>
            <w:proofErr w:type="spellEnd"/>
          </w:p>
        </w:tc>
        <w:tc>
          <w:tcPr>
            <w:tcW w:w="2693" w:type="dxa"/>
          </w:tcPr>
          <w:p w14:paraId="6D77A3AA" w14:textId="77777777" w:rsidR="00DB4C14" w:rsidRDefault="00DB4C14">
            <w:pPr>
              <w:pStyle w:val="TableParagraph"/>
            </w:pPr>
          </w:p>
        </w:tc>
      </w:tr>
      <w:tr w:rsidR="00DB4C14" w14:paraId="43291579" w14:textId="77777777">
        <w:trPr>
          <w:trHeight w:val="2518"/>
        </w:trPr>
        <w:tc>
          <w:tcPr>
            <w:tcW w:w="1154" w:type="dxa"/>
          </w:tcPr>
          <w:p w14:paraId="109B8839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39C5BDC9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720EA201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366A0656" w14:textId="77777777" w:rsidR="00DB4C14" w:rsidRDefault="00B413C6">
            <w:pPr>
              <w:pStyle w:val="TableParagraph"/>
              <w:spacing w:before="216"/>
              <w:ind w:left="102" w:right="118"/>
              <w:jc w:val="center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2311" w:type="dxa"/>
          </w:tcPr>
          <w:p w14:paraId="1C81E264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3DD6E54E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7827A60B" w14:textId="77777777" w:rsidR="00DB4C14" w:rsidRDefault="00DB4C14">
            <w:pPr>
              <w:pStyle w:val="TableParagraph"/>
              <w:spacing w:before="8"/>
              <w:rPr>
                <w:b/>
                <w:sz w:val="32"/>
              </w:rPr>
            </w:pPr>
          </w:p>
          <w:p w14:paraId="2419E37E" w14:textId="77777777" w:rsidR="00DB4C14" w:rsidRDefault="00B413C6">
            <w:pPr>
              <w:pStyle w:val="TableParagraph"/>
              <w:ind w:left="202" w:right="552"/>
              <w:rPr>
                <w:sz w:val="24"/>
              </w:rPr>
            </w:pPr>
            <w:r>
              <w:rPr>
                <w:color w:val="211F1F"/>
                <w:sz w:val="24"/>
              </w:rPr>
              <w:t>Contractors key</w:t>
            </w:r>
            <w:r>
              <w:rPr>
                <w:color w:val="211F1F"/>
                <w:spacing w:val="-5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equipment</w:t>
            </w:r>
          </w:p>
        </w:tc>
        <w:tc>
          <w:tcPr>
            <w:tcW w:w="4457" w:type="dxa"/>
          </w:tcPr>
          <w:p w14:paraId="1039170B" w14:textId="77777777" w:rsidR="00DB4C14" w:rsidRDefault="00B413C6">
            <w:pPr>
              <w:pStyle w:val="TableParagraph"/>
              <w:numPr>
                <w:ilvl w:val="0"/>
                <w:numId w:val="60"/>
              </w:numPr>
              <w:tabs>
                <w:tab w:val="left" w:pos="649"/>
              </w:tabs>
              <w:ind w:right="118"/>
              <w:jc w:val="both"/>
              <w:rPr>
                <w:sz w:val="24"/>
              </w:rPr>
            </w:pPr>
            <w:r>
              <w:rPr>
                <w:sz w:val="24"/>
              </w:rPr>
              <w:t>Bidders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shall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declare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they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have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possession/Ownership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various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equipment as proposed to be used in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Project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by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providing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Logbooks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that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demonstrate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proof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ownership</w:t>
            </w:r>
          </w:p>
          <w:p w14:paraId="7935B24C" w14:textId="77777777" w:rsidR="00DB4C14" w:rsidRDefault="00DB4C14">
            <w:pPr>
              <w:pStyle w:val="TableParagraph"/>
              <w:spacing w:before="2"/>
              <w:rPr>
                <w:b/>
                <w:sz w:val="23"/>
              </w:rPr>
            </w:pPr>
          </w:p>
          <w:p w14:paraId="1C05FB62" w14:textId="77777777" w:rsidR="00DB4C14" w:rsidRDefault="00B413C6">
            <w:pPr>
              <w:pStyle w:val="TableParagraph"/>
              <w:numPr>
                <w:ilvl w:val="0"/>
                <w:numId w:val="60"/>
              </w:numPr>
              <w:tabs>
                <w:tab w:val="left" w:pos="648"/>
                <w:tab w:val="left" w:pos="649"/>
              </w:tabs>
              <w:spacing w:line="235" w:lineRule="auto"/>
              <w:ind w:right="354"/>
              <w:rPr>
                <w:sz w:val="24"/>
              </w:rPr>
            </w:pPr>
            <w:r>
              <w:rPr>
                <w:sz w:val="24"/>
              </w:rPr>
              <w:t>For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Bidders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planning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hire,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they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shall provide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an Active Lease</w:t>
            </w:r>
          </w:p>
          <w:p w14:paraId="2C899620" w14:textId="77777777" w:rsidR="00DB4C14" w:rsidRDefault="00B413C6">
            <w:pPr>
              <w:pStyle w:val="TableParagraph"/>
              <w:spacing w:line="270" w:lineRule="exact"/>
              <w:ind w:left="831"/>
              <w:rPr>
                <w:sz w:val="24"/>
              </w:rPr>
            </w:pPr>
            <w:r>
              <w:rPr>
                <w:sz w:val="24"/>
              </w:rPr>
              <w:t>Agreement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Place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that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can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be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used</w:t>
            </w:r>
          </w:p>
        </w:tc>
        <w:tc>
          <w:tcPr>
            <w:tcW w:w="3238" w:type="dxa"/>
          </w:tcPr>
          <w:p w14:paraId="355113F4" w14:textId="77777777" w:rsidR="00DB4C14" w:rsidRDefault="00DB4C14">
            <w:pPr>
              <w:pStyle w:val="TableParagraph"/>
              <w:rPr>
                <w:b/>
                <w:sz w:val="24"/>
              </w:rPr>
            </w:pPr>
          </w:p>
          <w:p w14:paraId="027758AD" w14:textId="77777777" w:rsidR="00DB4C14" w:rsidRDefault="00DB4C14">
            <w:pPr>
              <w:pStyle w:val="TableParagraph"/>
              <w:rPr>
                <w:b/>
                <w:sz w:val="24"/>
              </w:rPr>
            </w:pPr>
          </w:p>
          <w:p w14:paraId="3791A0F1" w14:textId="77777777" w:rsidR="00DB4C14" w:rsidRDefault="00B413C6">
            <w:pPr>
              <w:pStyle w:val="TableParagraph"/>
              <w:spacing w:before="200" w:line="237" w:lineRule="auto"/>
              <w:ind w:left="6" w:right="1118"/>
            </w:pPr>
            <w:r>
              <w:rPr>
                <w:color w:val="221F1F"/>
              </w:rPr>
              <w:t>FORM EQU:</w:t>
            </w:r>
            <w:r>
              <w:rPr>
                <w:color w:val="221F1F"/>
                <w:spacing w:val="1"/>
              </w:rPr>
              <w:t xml:space="preserve"> </w:t>
            </w:r>
            <w:r>
              <w:rPr>
                <w:color w:val="221F1F"/>
              </w:rPr>
              <w:t>EQUIPMENT UNDER</w:t>
            </w:r>
            <w:r>
              <w:rPr>
                <w:color w:val="221F1F"/>
                <w:spacing w:val="-53"/>
              </w:rPr>
              <w:t xml:space="preserve"> </w:t>
            </w:r>
            <w:r>
              <w:rPr>
                <w:color w:val="221F1F"/>
              </w:rPr>
              <w:t>SECTION</w:t>
            </w:r>
            <w:r>
              <w:rPr>
                <w:color w:val="221F1F"/>
                <w:spacing w:val="-2"/>
              </w:rPr>
              <w:t xml:space="preserve"> </w:t>
            </w:r>
            <w:r>
              <w:rPr>
                <w:color w:val="221F1F"/>
              </w:rPr>
              <w:t>V</w:t>
            </w:r>
            <w:r>
              <w:rPr>
                <w:color w:val="221F1F"/>
                <w:spacing w:val="2"/>
              </w:rPr>
              <w:t xml:space="preserve"> </w:t>
            </w:r>
            <w:r>
              <w:rPr>
                <w:color w:val="221F1F"/>
              </w:rPr>
              <w:t>–</w:t>
            </w:r>
            <w:r>
              <w:rPr>
                <w:color w:val="221F1F"/>
                <w:spacing w:val="1"/>
              </w:rPr>
              <w:t xml:space="preserve"> </w:t>
            </w:r>
            <w:r>
              <w:rPr>
                <w:color w:val="211F1F"/>
              </w:rPr>
              <w:t>TENDERING</w:t>
            </w:r>
            <w:r>
              <w:rPr>
                <w:color w:val="211F1F"/>
                <w:spacing w:val="-6"/>
              </w:rPr>
              <w:t xml:space="preserve"> </w:t>
            </w:r>
            <w:r>
              <w:rPr>
                <w:color w:val="211F1F"/>
              </w:rPr>
              <w:t>FORMS</w:t>
            </w:r>
          </w:p>
        </w:tc>
        <w:tc>
          <w:tcPr>
            <w:tcW w:w="2693" w:type="dxa"/>
          </w:tcPr>
          <w:p w14:paraId="68D80AF4" w14:textId="77777777" w:rsidR="00DB4C14" w:rsidRDefault="00DB4C14">
            <w:pPr>
              <w:pStyle w:val="TableParagraph"/>
            </w:pPr>
          </w:p>
        </w:tc>
      </w:tr>
    </w:tbl>
    <w:p w14:paraId="1A298CD7" w14:textId="77777777" w:rsidR="00DB4C14" w:rsidRDefault="00DB4C14">
      <w:pPr>
        <w:sectPr w:rsidR="00DB4C14">
          <w:pgSz w:w="16860" w:h="11930" w:orient="landscape"/>
          <w:pgMar w:top="540" w:right="480" w:bottom="720" w:left="540" w:header="259" w:footer="523" w:gutter="0"/>
          <w:cols w:space="720"/>
        </w:sectPr>
      </w:pPr>
    </w:p>
    <w:p w14:paraId="470CCB54" w14:textId="77777777" w:rsidR="00DB4C14" w:rsidRDefault="00DB4C14">
      <w:pPr>
        <w:pStyle w:val="BodyText"/>
        <w:spacing w:before="5"/>
        <w:rPr>
          <w:b/>
          <w:sz w:val="13"/>
        </w:rPr>
      </w:pPr>
    </w:p>
    <w:tbl>
      <w:tblPr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4"/>
        <w:gridCol w:w="2314"/>
        <w:gridCol w:w="204"/>
        <w:gridCol w:w="2369"/>
        <w:gridCol w:w="1884"/>
        <w:gridCol w:w="956"/>
        <w:gridCol w:w="1445"/>
        <w:gridCol w:w="838"/>
        <w:gridCol w:w="456"/>
        <w:gridCol w:w="1282"/>
        <w:gridCol w:w="953"/>
      </w:tblGrid>
      <w:tr w:rsidR="00DB4C14" w14:paraId="2A62ABE9" w14:textId="77777777">
        <w:trPr>
          <w:trHeight w:val="1180"/>
        </w:trPr>
        <w:tc>
          <w:tcPr>
            <w:tcW w:w="1154" w:type="dxa"/>
            <w:shd w:val="clear" w:color="auto" w:fill="BDBDBD"/>
          </w:tcPr>
          <w:p w14:paraId="50E12A55" w14:textId="77777777" w:rsidR="00DB4C14" w:rsidRDefault="00DB4C14">
            <w:pPr>
              <w:pStyle w:val="TableParagraph"/>
              <w:spacing w:before="6"/>
              <w:rPr>
                <w:b/>
                <w:sz w:val="29"/>
              </w:rPr>
            </w:pPr>
          </w:p>
          <w:p w14:paraId="6921F065" w14:textId="77777777" w:rsidR="00DB4C14" w:rsidRDefault="00B413C6">
            <w:pPr>
              <w:pStyle w:val="TableParagraph"/>
              <w:ind w:left="201" w:right="424" w:hanging="5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Item</w:t>
            </w:r>
            <w:r>
              <w:rPr>
                <w:b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No.</w:t>
            </w:r>
          </w:p>
        </w:tc>
        <w:tc>
          <w:tcPr>
            <w:tcW w:w="2314" w:type="dxa"/>
            <w:shd w:val="clear" w:color="auto" w:fill="BDBDBD"/>
          </w:tcPr>
          <w:p w14:paraId="561033A6" w14:textId="77777777" w:rsidR="00DB4C14" w:rsidRDefault="00DB4C14">
            <w:pPr>
              <w:pStyle w:val="TableParagraph"/>
              <w:spacing w:before="6"/>
              <w:rPr>
                <w:b/>
                <w:sz w:val="29"/>
              </w:rPr>
            </w:pPr>
          </w:p>
          <w:p w14:paraId="469A42CB" w14:textId="77777777" w:rsidR="00DB4C14" w:rsidRDefault="00B413C6">
            <w:pPr>
              <w:pStyle w:val="TableParagraph"/>
              <w:ind w:left="202"/>
              <w:rPr>
                <w:b/>
                <w:sz w:val="24"/>
              </w:rPr>
            </w:pPr>
            <w:r>
              <w:rPr>
                <w:b/>
                <w:color w:val="2F2C2C"/>
                <w:sz w:val="24"/>
              </w:rPr>
              <w:t>Qualification</w:t>
            </w:r>
            <w:r>
              <w:rPr>
                <w:b/>
                <w:color w:val="2F2C2C"/>
                <w:spacing w:val="1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Subject</w:t>
            </w:r>
          </w:p>
        </w:tc>
        <w:tc>
          <w:tcPr>
            <w:tcW w:w="4457" w:type="dxa"/>
            <w:gridSpan w:val="3"/>
            <w:shd w:val="clear" w:color="auto" w:fill="BDBDBD"/>
          </w:tcPr>
          <w:p w14:paraId="27013745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74B21D84" w14:textId="77777777" w:rsidR="00DB4C14" w:rsidRDefault="00B413C6">
            <w:pPr>
              <w:pStyle w:val="TableParagraph"/>
              <w:spacing w:before="178"/>
              <w:ind w:left="196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Qualification</w:t>
            </w:r>
            <w:r>
              <w:rPr>
                <w:b/>
                <w:color w:val="2F2C2C"/>
                <w:spacing w:val="-6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Requirement</w:t>
            </w:r>
          </w:p>
        </w:tc>
        <w:tc>
          <w:tcPr>
            <w:tcW w:w="3239" w:type="dxa"/>
            <w:gridSpan w:val="3"/>
            <w:shd w:val="clear" w:color="auto" w:fill="BDBDBD"/>
          </w:tcPr>
          <w:p w14:paraId="70234DC8" w14:textId="77777777" w:rsidR="00DB4C14" w:rsidRDefault="00B413C6">
            <w:pPr>
              <w:pStyle w:val="TableParagraph"/>
              <w:spacing w:before="208"/>
              <w:ind w:left="209" w:right="643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Document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To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be</w:t>
            </w:r>
            <w:r>
              <w:rPr>
                <w:b/>
                <w:i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Completed/provided by</w:t>
            </w:r>
            <w:r>
              <w:rPr>
                <w:b/>
                <w:i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Tenderer</w:t>
            </w:r>
          </w:p>
        </w:tc>
        <w:tc>
          <w:tcPr>
            <w:tcW w:w="2691" w:type="dxa"/>
            <w:gridSpan w:val="3"/>
            <w:shd w:val="clear" w:color="auto" w:fill="BDBDBD"/>
          </w:tcPr>
          <w:p w14:paraId="156BE32D" w14:textId="77777777" w:rsidR="00DB4C14" w:rsidRDefault="00B413C6">
            <w:pPr>
              <w:pStyle w:val="TableParagraph"/>
              <w:tabs>
                <w:tab w:val="left" w:pos="1059"/>
              </w:tabs>
              <w:spacing w:before="61" w:line="242" w:lineRule="auto"/>
              <w:ind w:left="210" w:right="555" w:hanging="5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For</w:t>
            </w:r>
            <w:r>
              <w:rPr>
                <w:b/>
                <w:i/>
                <w:color w:val="2F2C2C"/>
                <w:w w:val="105"/>
                <w:sz w:val="24"/>
              </w:rPr>
              <w:tab/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>Procuring</w:t>
            </w:r>
            <w:r>
              <w:rPr>
                <w:b/>
                <w:i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Entity's Use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(Qualification</w:t>
            </w:r>
            <w:r>
              <w:rPr>
                <w:b/>
                <w:i/>
                <w:color w:val="2F2C2C"/>
                <w:spacing w:val="-1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met</w:t>
            </w:r>
          </w:p>
          <w:p w14:paraId="66F6F004" w14:textId="77777777" w:rsidR="00DB4C14" w:rsidRDefault="00B413C6">
            <w:pPr>
              <w:pStyle w:val="TableParagraph"/>
              <w:spacing w:line="263" w:lineRule="exact"/>
              <w:ind w:left="210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or</w:t>
            </w:r>
            <w:r>
              <w:rPr>
                <w:b/>
                <w:i/>
                <w:color w:val="2F2C2C"/>
                <w:spacing w:val="-3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Not</w:t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Met)</w:t>
            </w:r>
          </w:p>
        </w:tc>
      </w:tr>
      <w:tr w:rsidR="00DB4C14" w14:paraId="586B3C68" w14:textId="77777777">
        <w:trPr>
          <w:trHeight w:val="1182"/>
        </w:trPr>
        <w:tc>
          <w:tcPr>
            <w:tcW w:w="1154" w:type="dxa"/>
            <w:vMerge w:val="restart"/>
          </w:tcPr>
          <w:p w14:paraId="2669D70C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2314" w:type="dxa"/>
            <w:vMerge w:val="restart"/>
          </w:tcPr>
          <w:p w14:paraId="456BB330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4457" w:type="dxa"/>
            <w:gridSpan w:val="3"/>
            <w:tcBorders>
              <w:bottom w:val="single" w:sz="12" w:space="0" w:color="000000"/>
            </w:tcBorders>
          </w:tcPr>
          <w:p w14:paraId="4FC60B62" w14:textId="77777777" w:rsidR="00DB4C14" w:rsidRDefault="00B413C6">
            <w:pPr>
              <w:pStyle w:val="TableParagraph"/>
              <w:ind w:left="828" w:right="80"/>
              <w:jc w:val="both"/>
              <w:rPr>
                <w:sz w:val="24"/>
              </w:rPr>
            </w:pPr>
            <w:r>
              <w:rPr>
                <w:sz w:val="24"/>
              </w:rPr>
              <w:t>during the Project Life. The copy 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logbooks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of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the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lessor(s)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shall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also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be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provided.</w:t>
            </w:r>
          </w:p>
        </w:tc>
        <w:tc>
          <w:tcPr>
            <w:tcW w:w="3239" w:type="dxa"/>
            <w:gridSpan w:val="3"/>
            <w:tcBorders>
              <w:bottom w:val="single" w:sz="12" w:space="0" w:color="000000"/>
            </w:tcBorders>
          </w:tcPr>
          <w:p w14:paraId="7BAF8B5C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2691" w:type="dxa"/>
            <w:gridSpan w:val="3"/>
            <w:tcBorders>
              <w:bottom w:val="single" w:sz="12" w:space="0" w:color="000000"/>
            </w:tcBorders>
          </w:tcPr>
          <w:p w14:paraId="188243AF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0789E9DF" w14:textId="77777777">
        <w:trPr>
          <w:trHeight w:val="426"/>
        </w:trPr>
        <w:tc>
          <w:tcPr>
            <w:tcW w:w="1154" w:type="dxa"/>
            <w:vMerge/>
            <w:tcBorders>
              <w:top w:val="nil"/>
            </w:tcBorders>
          </w:tcPr>
          <w:p w14:paraId="24F94596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4" w:type="dxa"/>
            <w:vMerge/>
            <w:tcBorders>
              <w:top w:val="nil"/>
            </w:tcBorders>
          </w:tcPr>
          <w:p w14:paraId="09EF633D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04" w:type="dxa"/>
            <w:vMerge w:val="restart"/>
            <w:tcBorders>
              <w:top w:val="single" w:sz="12" w:space="0" w:color="000000"/>
              <w:bottom w:val="nil"/>
            </w:tcBorders>
          </w:tcPr>
          <w:p w14:paraId="3FBEC32C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2369" w:type="dxa"/>
            <w:vMerge w:val="restart"/>
            <w:tcBorders>
              <w:top w:val="single" w:sz="12" w:space="0" w:color="000000"/>
              <w:bottom w:val="single" w:sz="8" w:space="0" w:color="000000"/>
            </w:tcBorders>
          </w:tcPr>
          <w:p w14:paraId="145248AD" w14:textId="77777777" w:rsidR="00DB4C14" w:rsidRDefault="00B413C6">
            <w:pPr>
              <w:pStyle w:val="TableParagraph"/>
              <w:spacing w:before="90"/>
              <w:ind w:left="108" w:right="761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Main Scope of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Works of this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Tender</w:t>
            </w:r>
          </w:p>
        </w:tc>
        <w:tc>
          <w:tcPr>
            <w:tcW w:w="2840" w:type="dxa"/>
            <w:gridSpan w:val="2"/>
            <w:vMerge w:val="restart"/>
            <w:tcBorders>
              <w:top w:val="single" w:sz="12" w:space="0" w:color="000000"/>
              <w:bottom w:val="single" w:sz="8" w:space="0" w:color="000000"/>
            </w:tcBorders>
          </w:tcPr>
          <w:p w14:paraId="33BAD895" w14:textId="77777777" w:rsidR="00DB4C14" w:rsidRDefault="00DB4C14">
            <w:pPr>
              <w:pStyle w:val="TableParagraph"/>
              <w:spacing w:before="9"/>
              <w:rPr>
                <w:b/>
                <w:sz w:val="31"/>
              </w:rPr>
            </w:pPr>
          </w:p>
          <w:p w14:paraId="2213ADC3" w14:textId="77777777" w:rsidR="00DB4C14" w:rsidRDefault="00B413C6">
            <w:pPr>
              <w:pStyle w:val="TableParagraph"/>
              <w:spacing w:before="1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Main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Equipment</w:t>
            </w:r>
          </w:p>
        </w:tc>
        <w:tc>
          <w:tcPr>
            <w:tcW w:w="1445" w:type="dxa"/>
            <w:vMerge w:val="restart"/>
            <w:tcBorders>
              <w:top w:val="single" w:sz="12" w:space="0" w:color="000000"/>
              <w:bottom w:val="single" w:sz="8" w:space="0" w:color="000000"/>
            </w:tcBorders>
          </w:tcPr>
          <w:p w14:paraId="67FDDF50" w14:textId="77777777" w:rsidR="00DB4C14" w:rsidRDefault="00B413C6">
            <w:pPr>
              <w:pStyle w:val="TableParagraph"/>
              <w:spacing w:before="90"/>
              <w:ind w:left="113" w:right="381"/>
              <w:rPr>
                <w:b/>
                <w:sz w:val="24"/>
              </w:rPr>
            </w:pPr>
            <w:r>
              <w:rPr>
                <w:b/>
                <w:sz w:val="24"/>
              </w:rPr>
              <w:t>Quantity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(No)</w:t>
            </w:r>
          </w:p>
          <w:p w14:paraId="116CF93A" w14:textId="77777777" w:rsidR="00DB4C14" w:rsidRDefault="00B413C6">
            <w:pPr>
              <w:pStyle w:val="TableParagraph"/>
              <w:ind w:left="113"/>
              <w:rPr>
                <w:b/>
                <w:sz w:val="24"/>
              </w:rPr>
            </w:pPr>
            <w:r>
              <w:rPr>
                <w:b/>
                <w:sz w:val="24"/>
              </w:rPr>
              <w:t>(Minimum)</w:t>
            </w:r>
          </w:p>
        </w:tc>
        <w:tc>
          <w:tcPr>
            <w:tcW w:w="2576" w:type="dxa"/>
            <w:gridSpan w:val="3"/>
            <w:tcBorders>
              <w:top w:val="single" w:sz="12" w:space="0" w:color="000000"/>
              <w:right w:val="single" w:sz="8" w:space="0" w:color="000000"/>
            </w:tcBorders>
          </w:tcPr>
          <w:p w14:paraId="1CA1CE89" w14:textId="77777777" w:rsidR="00DB4C14" w:rsidRDefault="00B413C6">
            <w:pPr>
              <w:pStyle w:val="TableParagraph"/>
              <w:spacing w:before="136" w:line="271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Marks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(Score)</w:t>
            </w:r>
          </w:p>
        </w:tc>
        <w:tc>
          <w:tcPr>
            <w:tcW w:w="953" w:type="dxa"/>
            <w:vMerge w:val="restart"/>
            <w:tcBorders>
              <w:top w:val="single" w:sz="12" w:space="0" w:color="000000"/>
              <w:left w:val="single" w:sz="8" w:space="0" w:color="000000"/>
              <w:bottom w:val="nil"/>
            </w:tcBorders>
          </w:tcPr>
          <w:p w14:paraId="067D148C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7A4396CC" w14:textId="77777777">
        <w:trPr>
          <w:trHeight w:val="563"/>
        </w:trPr>
        <w:tc>
          <w:tcPr>
            <w:tcW w:w="1154" w:type="dxa"/>
            <w:vMerge/>
            <w:tcBorders>
              <w:top w:val="nil"/>
            </w:tcBorders>
          </w:tcPr>
          <w:p w14:paraId="50DDCD87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4" w:type="dxa"/>
            <w:vMerge/>
            <w:tcBorders>
              <w:top w:val="nil"/>
            </w:tcBorders>
          </w:tcPr>
          <w:p w14:paraId="682292C0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04" w:type="dxa"/>
            <w:vMerge/>
            <w:tcBorders>
              <w:top w:val="nil"/>
              <w:bottom w:val="nil"/>
            </w:tcBorders>
          </w:tcPr>
          <w:p w14:paraId="1164C05F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69" w:type="dxa"/>
            <w:vMerge/>
            <w:tcBorders>
              <w:top w:val="nil"/>
              <w:bottom w:val="single" w:sz="8" w:space="0" w:color="000000"/>
            </w:tcBorders>
          </w:tcPr>
          <w:p w14:paraId="6134B036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840" w:type="dxa"/>
            <w:gridSpan w:val="2"/>
            <w:vMerge/>
            <w:tcBorders>
              <w:top w:val="nil"/>
              <w:bottom w:val="single" w:sz="8" w:space="0" w:color="000000"/>
            </w:tcBorders>
          </w:tcPr>
          <w:p w14:paraId="3D58EE32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445" w:type="dxa"/>
            <w:vMerge/>
            <w:tcBorders>
              <w:top w:val="nil"/>
              <w:bottom w:val="single" w:sz="8" w:space="0" w:color="000000"/>
            </w:tcBorders>
          </w:tcPr>
          <w:p w14:paraId="17B6C131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294" w:type="dxa"/>
            <w:gridSpan w:val="2"/>
            <w:tcBorders>
              <w:bottom w:val="single" w:sz="8" w:space="0" w:color="000000"/>
            </w:tcBorders>
          </w:tcPr>
          <w:p w14:paraId="591E4426" w14:textId="77777777" w:rsidR="00DB4C14" w:rsidRDefault="00DB4C14">
            <w:pPr>
              <w:pStyle w:val="TableParagraph"/>
              <w:spacing w:before="3"/>
              <w:rPr>
                <w:b/>
                <w:sz w:val="23"/>
              </w:rPr>
            </w:pPr>
          </w:p>
          <w:p w14:paraId="79294D5A" w14:textId="77777777" w:rsidR="00DB4C14" w:rsidRDefault="00B413C6">
            <w:pPr>
              <w:pStyle w:val="TableParagraph"/>
              <w:spacing w:line="276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Owned</w:t>
            </w:r>
          </w:p>
        </w:tc>
        <w:tc>
          <w:tcPr>
            <w:tcW w:w="1282" w:type="dxa"/>
            <w:tcBorders>
              <w:bottom w:val="single" w:sz="8" w:space="0" w:color="000000"/>
              <w:right w:val="single" w:sz="8" w:space="0" w:color="000000"/>
            </w:tcBorders>
          </w:tcPr>
          <w:p w14:paraId="408976F2" w14:textId="77777777" w:rsidR="00DB4C14" w:rsidRDefault="00B413C6">
            <w:pPr>
              <w:pStyle w:val="TableParagraph"/>
              <w:spacing w:line="270" w:lineRule="atLeast"/>
              <w:ind w:left="112" w:right="468"/>
              <w:rPr>
                <w:b/>
                <w:sz w:val="24"/>
              </w:rPr>
            </w:pPr>
            <w:r>
              <w:rPr>
                <w:b/>
                <w:sz w:val="24"/>
              </w:rPr>
              <w:t>Hired/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leased</w:t>
            </w:r>
          </w:p>
        </w:tc>
        <w:tc>
          <w:tcPr>
            <w:tcW w:w="953" w:type="dxa"/>
            <w:vMerge/>
            <w:tcBorders>
              <w:top w:val="nil"/>
              <w:left w:val="single" w:sz="8" w:space="0" w:color="000000"/>
              <w:bottom w:val="nil"/>
            </w:tcBorders>
          </w:tcPr>
          <w:p w14:paraId="74A5087D" w14:textId="77777777" w:rsidR="00DB4C14" w:rsidRDefault="00DB4C14">
            <w:pPr>
              <w:rPr>
                <w:sz w:val="2"/>
                <w:szCs w:val="2"/>
              </w:rPr>
            </w:pPr>
          </w:p>
        </w:tc>
      </w:tr>
      <w:tr w:rsidR="00DB4C14" w14:paraId="336DB835" w14:textId="77777777">
        <w:trPr>
          <w:trHeight w:val="476"/>
        </w:trPr>
        <w:tc>
          <w:tcPr>
            <w:tcW w:w="1154" w:type="dxa"/>
            <w:vMerge/>
            <w:tcBorders>
              <w:top w:val="nil"/>
            </w:tcBorders>
          </w:tcPr>
          <w:p w14:paraId="0DFD05D3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4" w:type="dxa"/>
            <w:vMerge/>
            <w:tcBorders>
              <w:top w:val="nil"/>
            </w:tcBorders>
          </w:tcPr>
          <w:p w14:paraId="3ED530EA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04" w:type="dxa"/>
            <w:vMerge/>
            <w:tcBorders>
              <w:top w:val="nil"/>
              <w:bottom w:val="nil"/>
            </w:tcBorders>
          </w:tcPr>
          <w:p w14:paraId="13C262DE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69" w:type="dxa"/>
            <w:vMerge w:val="restart"/>
            <w:tcBorders>
              <w:top w:val="single" w:sz="8" w:space="0" w:color="000000"/>
            </w:tcBorders>
          </w:tcPr>
          <w:p w14:paraId="23579AAB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72D5588D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7DB30F88" w14:textId="77777777" w:rsidR="00DB4C14" w:rsidRDefault="00DB4C14">
            <w:pPr>
              <w:pStyle w:val="TableParagraph"/>
              <w:spacing w:before="4"/>
              <w:rPr>
                <w:b/>
                <w:sz w:val="21"/>
              </w:rPr>
            </w:pPr>
          </w:p>
          <w:p w14:paraId="5967CD6A" w14:textId="77777777" w:rsidR="00DB4C14" w:rsidRDefault="00B413C6">
            <w:pPr>
              <w:pStyle w:val="TableParagraph"/>
              <w:tabs>
                <w:tab w:val="left" w:pos="1343"/>
                <w:tab w:val="left" w:pos="1653"/>
              </w:tabs>
              <w:ind w:left="110" w:right="339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Earth</w:t>
            </w:r>
            <w:r>
              <w:rPr>
                <w:i/>
                <w:sz w:val="24"/>
              </w:rPr>
              <w:tab/>
              <w:t>Works,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Drainage Works &amp;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Grading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ab/>
              <w:t>and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Gravelling Works</w:t>
            </w:r>
          </w:p>
        </w:tc>
        <w:tc>
          <w:tcPr>
            <w:tcW w:w="2840" w:type="dxa"/>
            <w:gridSpan w:val="2"/>
            <w:tcBorders>
              <w:top w:val="single" w:sz="8" w:space="0" w:color="000000"/>
            </w:tcBorders>
          </w:tcPr>
          <w:p w14:paraId="7E4042D5" w14:textId="77777777" w:rsidR="00DB4C14" w:rsidRDefault="00B413C6">
            <w:pPr>
              <w:pStyle w:val="TableParagraph"/>
              <w:spacing w:before="92"/>
              <w:ind w:left="111"/>
              <w:rPr>
                <w:i/>
                <w:sz w:val="24"/>
              </w:rPr>
            </w:pPr>
            <w:r>
              <w:rPr>
                <w:i/>
                <w:sz w:val="24"/>
              </w:rPr>
              <w:t>Motor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Grader</w:t>
            </w:r>
          </w:p>
        </w:tc>
        <w:tc>
          <w:tcPr>
            <w:tcW w:w="1445" w:type="dxa"/>
            <w:tcBorders>
              <w:top w:val="single" w:sz="8" w:space="0" w:color="000000"/>
            </w:tcBorders>
          </w:tcPr>
          <w:p w14:paraId="0250D1BB" w14:textId="77777777" w:rsidR="00DB4C14" w:rsidRDefault="00B413C6">
            <w:pPr>
              <w:pStyle w:val="TableParagraph"/>
              <w:spacing w:before="92"/>
              <w:ind w:left="11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94" w:type="dxa"/>
            <w:gridSpan w:val="2"/>
            <w:tcBorders>
              <w:top w:val="single" w:sz="8" w:space="0" w:color="000000"/>
            </w:tcBorders>
          </w:tcPr>
          <w:p w14:paraId="718A9938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1282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D24F294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953" w:type="dxa"/>
            <w:vMerge/>
            <w:tcBorders>
              <w:top w:val="nil"/>
              <w:left w:val="single" w:sz="8" w:space="0" w:color="000000"/>
              <w:bottom w:val="nil"/>
            </w:tcBorders>
          </w:tcPr>
          <w:p w14:paraId="3D7B04A3" w14:textId="77777777" w:rsidR="00DB4C14" w:rsidRDefault="00DB4C14">
            <w:pPr>
              <w:rPr>
                <w:sz w:val="2"/>
                <w:szCs w:val="2"/>
              </w:rPr>
            </w:pPr>
          </w:p>
        </w:tc>
      </w:tr>
      <w:tr w:rsidR="00DB4C14" w14:paraId="53514C8E" w14:textId="77777777">
        <w:trPr>
          <w:trHeight w:val="551"/>
        </w:trPr>
        <w:tc>
          <w:tcPr>
            <w:tcW w:w="1154" w:type="dxa"/>
            <w:vMerge/>
            <w:tcBorders>
              <w:top w:val="nil"/>
            </w:tcBorders>
          </w:tcPr>
          <w:p w14:paraId="13409EAD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4" w:type="dxa"/>
            <w:vMerge/>
            <w:tcBorders>
              <w:top w:val="nil"/>
            </w:tcBorders>
          </w:tcPr>
          <w:p w14:paraId="31140906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04" w:type="dxa"/>
            <w:vMerge/>
            <w:tcBorders>
              <w:top w:val="nil"/>
              <w:bottom w:val="nil"/>
            </w:tcBorders>
          </w:tcPr>
          <w:p w14:paraId="68AAEB2B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69" w:type="dxa"/>
            <w:vMerge/>
            <w:tcBorders>
              <w:top w:val="nil"/>
            </w:tcBorders>
          </w:tcPr>
          <w:p w14:paraId="000CAF1C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840" w:type="dxa"/>
            <w:gridSpan w:val="2"/>
          </w:tcPr>
          <w:p w14:paraId="01A67A86" w14:textId="77777777" w:rsidR="00DB4C14" w:rsidRDefault="00B413C6">
            <w:pPr>
              <w:pStyle w:val="TableParagraph"/>
              <w:spacing w:line="275" w:lineRule="exact"/>
              <w:ind w:left="127"/>
              <w:rPr>
                <w:i/>
                <w:sz w:val="24"/>
              </w:rPr>
            </w:pPr>
            <w:r>
              <w:rPr>
                <w:i/>
                <w:sz w:val="24"/>
              </w:rPr>
              <w:t>Water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Bowser</w:t>
            </w:r>
          </w:p>
        </w:tc>
        <w:tc>
          <w:tcPr>
            <w:tcW w:w="1445" w:type="dxa"/>
          </w:tcPr>
          <w:p w14:paraId="6AB726BE" w14:textId="77777777" w:rsidR="00DB4C14" w:rsidRDefault="00B413C6">
            <w:pPr>
              <w:pStyle w:val="TableParagraph"/>
              <w:spacing w:before="135"/>
              <w:ind w:left="11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94" w:type="dxa"/>
            <w:gridSpan w:val="2"/>
          </w:tcPr>
          <w:p w14:paraId="0F563A22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1282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A00F0DB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953" w:type="dxa"/>
            <w:vMerge/>
            <w:tcBorders>
              <w:top w:val="nil"/>
              <w:left w:val="single" w:sz="8" w:space="0" w:color="000000"/>
              <w:bottom w:val="nil"/>
            </w:tcBorders>
          </w:tcPr>
          <w:p w14:paraId="1124FED8" w14:textId="77777777" w:rsidR="00DB4C14" w:rsidRDefault="00DB4C14">
            <w:pPr>
              <w:rPr>
                <w:sz w:val="2"/>
                <w:szCs w:val="2"/>
              </w:rPr>
            </w:pPr>
          </w:p>
        </w:tc>
      </w:tr>
      <w:tr w:rsidR="00DB4C14" w14:paraId="79BDE715" w14:textId="77777777">
        <w:trPr>
          <w:trHeight w:val="556"/>
        </w:trPr>
        <w:tc>
          <w:tcPr>
            <w:tcW w:w="1154" w:type="dxa"/>
            <w:vMerge/>
            <w:tcBorders>
              <w:top w:val="nil"/>
            </w:tcBorders>
          </w:tcPr>
          <w:p w14:paraId="70F2C43E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4" w:type="dxa"/>
            <w:vMerge/>
            <w:tcBorders>
              <w:top w:val="nil"/>
            </w:tcBorders>
          </w:tcPr>
          <w:p w14:paraId="2C5F6481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04" w:type="dxa"/>
            <w:vMerge/>
            <w:tcBorders>
              <w:top w:val="nil"/>
              <w:bottom w:val="nil"/>
            </w:tcBorders>
          </w:tcPr>
          <w:p w14:paraId="629F6494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69" w:type="dxa"/>
            <w:vMerge/>
            <w:tcBorders>
              <w:top w:val="nil"/>
            </w:tcBorders>
          </w:tcPr>
          <w:p w14:paraId="17E2790E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840" w:type="dxa"/>
            <w:gridSpan w:val="2"/>
          </w:tcPr>
          <w:p w14:paraId="664AC827" w14:textId="77777777" w:rsidR="00DB4C14" w:rsidRDefault="00B413C6">
            <w:pPr>
              <w:pStyle w:val="TableParagraph"/>
              <w:ind w:left="115"/>
              <w:rPr>
                <w:i/>
              </w:rPr>
            </w:pPr>
            <w:r>
              <w:rPr>
                <w:i/>
              </w:rPr>
              <w:t>Single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Drum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Roller</w:t>
            </w:r>
          </w:p>
        </w:tc>
        <w:tc>
          <w:tcPr>
            <w:tcW w:w="1445" w:type="dxa"/>
          </w:tcPr>
          <w:p w14:paraId="5DED779A" w14:textId="77777777" w:rsidR="00DB4C14" w:rsidRDefault="00B413C6">
            <w:pPr>
              <w:pStyle w:val="TableParagraph"/>
              <w:spacing w:before="135"/>
              <w:ind w:left="11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94" w:type="dxa"/>
            <w:gridSpan w:val="2"/>
          </w:tcPr>
          <w:p w14:paraId="7A123D50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1282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8C71542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953" w:type="dxa"/>
            <w:vMerge/>
            <w:tcBorders>
              <w:top w:val="nil"/>
              <w:left w:val="single" w:sz="8" w:space="0" w:color="000000"/>
              <w:bottom w:val="nil"/>
            </w:tcBorders>
          </w:tcPr>
          <w:p w14:paraId="78874DBB" w14:textId="77777777" w:rsidR="00DB4C14" w:rsidRDefault="00DB4C14">
            <w:pPr>
              <w:rPr>
                <w:sz w:val="2"/>
                <w:szCs w:val="2"/>
              </w:rPr>
            </w:pPr>
          </w:p>
        </w:tc>
      </w:tr>
      <w:tr w:rsidR="00DB4C14" w14:paraId="55628D47" w14:textId="77777777">
        <w:trPr>
          <w:trHeight w:val="378"/>
        </w:trPr>
        <w:tc>
          <w:tcPr>
            <w:tcW w:w="1154" w:type="dxa"/>
            <w:vMerge/>
            <w:tcBorders>
              <w:top w:val="nil"/>
            </w:tcBorders>
          </w:tcPr>
          <w:p w14:paraId="0556FD0E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4" w:type="dxa"/>
            <w:vMerge/>
            <w:tcBorders>
              <w:top w:val="nil"/>
            </w:tcBorders>
          </w:tcPr>
          <w:p w14:paraId="7536AF44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04" w:type="dxa"/>
            <w:vMerge/>
            <w:tcBorders>
              <w:top w:val="nil"/>
              <w:bottom w:val="nil"/>
            </w:tcBorders>
          </w:tcPr>
          <w:p w14:paraId="4DEEB1D9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69" w:type="dxa"/>
            <w:vMerge/>
            <w:tcBorders>
              <w:top w:val="nil"/>
            </w:tcBorders>
          </w:tcPr>
          <w:p w14:paraId="5929AC45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840" w:type="dxa"/>
            <w:gridSpan w:val="2"/>
          </w:tcPr>
          <w:p w14:paraId="2EC2B61F" w14:textId="77777777" w:rsidR="00DB4C14" w:rsidRDefault="00B413C6">
            <w:pPr>
              <w:pStyle w:val="TableParagraph"/>
              <w:spacing w:line="272" w:lineRule="exact"/>
              <w:ind w:left="125"/>
              <w:rPr>
                <w:i/>
                <w:sz w:val="24"/>
              </w:rPr>
            </w:pPr>
            <w:r>
              <w:rPr>
                <w:i/>
                <w:sz w:val="24"/>
              </w:rPr>
              <w:t>Excavator/Loader</w:t>
            </w:r>
          </w:p>
        </w:tc>
        <w:tc>
          <w:tcPr>
            <w:tcW w:w="1445" w:type="dxa"/>
          </w:tcPr>
          <w:p w14:paraId="7ED1A20B" w14:textId="77777777" w:rsidR="00DB4C14" w:rsidRDefault="00B413C6">
            <w:pPr>
              <w:pStyle w:val="TableParagraph"/>
              <w:spacing w:before="46"/>
              <w:ind w:left="11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94" w:type="dxa"/>
            <w:gridSpan w:val="2"/>
          </w:tcPr>
          <w:p w14:paraId="4B427795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1282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FF26512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953" w:type="dxa"/>
            <w:vMerge/>
            <w:tcBorders>
              <w:top w:val="nil"/>
              <w:left w:val="single" w:sz="8" w:space="0" w:color="000000"/>
              <w:bottom w:val="nil"/>
            </w:tcBorders>
          </w:tcPr>
          <w:p w14:paraId="211C4A7E" w14:textId="77777777" w:rsidR="00DB4C14" w:rsidRDefault="00DB4C14">
            <w:pPr>
              <w:rPr>
                <w:sz w:val="2"/>
                <w:szCs w:val="2"/>
              </w:rPr>
            </w:pPr>
          </w:p>
        </w:tc>
      </w:tr>
      <w:tr w:rsidR="00DB4C14" w14:paraId="5BCC3F47" w14:textId="77777777">
        <w:trPr>
          <w:trHeight w:val="560"/>
        </w:trPr>
        <w:tc>
          <w:tcPr>
            <w:tcW w:w="1154" w:type="dxa"/>
            <w:vMerge/>
            <w:tcBorders>
              <w:top w:val="nil"/>
            </w:tcBorders>
          </w:tcPr>
          <w:p w14:paraId="40D2BDE6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4" w:type="dxa"/>
            <w:vMerge/>
            <w:tcBorders>
              <w:top w:val="nil"/>
            </w:tcBorders>
          </w:tcPr>
          <w:p w14:paraId="6FCC09FA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04" w:type="dxa"/>
            <w:vMerge/>
            <w:tcBorders>
              <w:top w:val="nil"/>
              <w:bottom w:val="nil"/>
            </w:tcBorders>
          </w:tcPr>
          <w:p w14:paraId="01A7AB78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69" w:type="dxa"/>
            <w:vMerge/>
            <w:tcBorders>
              <w:top w:val="nil"/>
            </w:tcBorders>
          </w:tcPr>
          <w:p w14:paraId="1869C096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840" w:type="dxa"/>
            <w:gridSpan w:val="2"/>
          </w:tcPr>
          <w:p w14:paraId="2C0DF17E" w14:textId="77777777" w:rsidR="00DB4C14" w:rsidRDefault="00B413C6">
            <w:pPr>
              <w:pStyle w:val="TableParagraph"/>
              <w:spacing w:line="276" w:lineRule="exact"/>
              <w:ind w:left="5" w:right="618" w:firstLine="120"/>
              <w:rPr>
                <w:i/>
                <w:sz w:val="24"/>
              </w:rPr>
            </w:pPr>
            <w:proofErr w:type="gramStart"/>
            <w:r>
              <w:rPr>
                <w:i/>
                <w:sz w:val="24"/>
              </w:rPr>
              <w:t>Tippers</w:t>
            </w:r>
            <w:proofErr w:type="gramEnd"/>
            <w:r>
              <w:rPr>
                <w:i/>
                <w:sz w:val="24"/>
              </w:rPr>
              <w:t xml:space="preserve"> payload 7-10</w:t>
            </w:r>
            <w:r>
              <w:rPr>
                <w:i/>
                <w:spacing w:val="-58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tonnes</w:t>
            </w:r>
            <w:proofErr w:type="spellEnd"/>
          </w:p>
        </w:tc>
        <w:tc>
          <w:tcPr>
            <w:tcW w:w="1445" w:type="dxa"/>
          </w:tcPr>
          <w:p w14:paraId="2DF63A31" w14:textId="77777777" w:rsidR="00DB4C14" w:rsidRDefault="00BB39BF">
            <w:pPr>
              <w:pStyle w:val="TableParagraph"/>
              <w:spacing w:before="135"/>
              <w:ind w:left="113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294" w:type="dxa"/>
            <w:gridSpan w:val="2"/>
          </w:tcPr>
          <w:p w14:paraId="5A23299A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1282" w:type="dxa"/>
            <w:tcBorders>
              <w:top w:val="single" w:sz="8" w:space="0" w:color="000000"/>
              <w:right w:val="single" w:sz="8" w:space="0" w:color="000000"/>
            </w:tcBorders>
          </w:tcPr>
          <w:p w14:paraId="11FFD932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953" w:type="dxa"/>
            <w:vMerge/>
            <w:tcBorders>
              <w:top w:val="nil"/>
              <w:left w:val="single" w:sz="8" w:space="0" w:color="000000"/>
              <w:bottom w:val="nil"/>
            </w:tcBorders>
          </w:tcPr>
          <w:p w14:paraId="1F3BFFAC" w14:textId="77777777" w:rsidR="00DB4C14" w:rsidRDefault="00DB4C14">
            <w:pPr>
              <w:rPr>
                <w:sz w:val="2"/>
                <w:szCs w:val="2"/>
              </w:rPr>
            </w:pPr>
          </w:p>
        </w:tc>
      </w:tr>
      <w:tr w:rsidR="00DB4C14" w14:paraId="5391AA8A" w14:textId="77777777">
        <w:trPr>
          <w:trHeight w:val="277"/>
        </w:trPr>
        <w:tc>
          <w:tcPr>
            <w:tcW w:w="1154" w:type="dxa"/>
            <w:vMerge/>
            <w:tcBorders>
              <w:top w:val="nil"/>
            </w:tcBorders>
          </w:tcPr>
          <w:p w14:paraId="45A45FCF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4" w:type="dxa"/>
            <w:vMerge/>
            <w:tcBorders>
              <w:top w:val="nil"/>
            </w:tcBorders>
          </w:tcPr>
          <w:p w14:paraId="4DFC59F2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04" w:type="dxa"/>
            <w:vMerge/>
            <w:tcBorders>
              <w:top w:val="nil"/>
              <w:bottom w:val="nil"/>
            </w:tcBorders>
          </w:tcPr>
          <w:p w14:paraId="65137945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6654" w:type="dxa"/>
            <w:gridSpan w:val="4"/>
            <w:tcBorders>
              <w:bottom w:val="single" w:sz="8" w:space="0" w:color="000000"/>
            </w:tcBorders>
          </w:tcPr>
          <w:p w14:paraId="37203C89" w14:textId="77777777" w:rsidR="00DB4C14" w:rsidRDefault="00B413C6">
            <w:pPr>
              <w:pStyle w:val="TableParagraph"/>
              <w:spacing w:line="258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Total</w:t>
            </w:r>
          </w:p>
        </w:tc>
        <w:tc>
          <w:tcPr>
            <w:tcW w:w="1294" w:type="dxa"/>
            <w:gridSpan w:val="2"/>
            <w:tcBorders>
              <w:bottom w:val="single" w:sz="8" w:space="0" w:color="000000"/>
            </w:tcBorders>
          </w:tcPr>
          <w:p w14:paraId="6ABF1FE5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1282" w:type="dxa"/>
            <w:tcBorders>
              <w:bottom w:val="single" w:sz="8" w:space="0" w:color="000000"/>
              <w:right w:val="single" w:sz="8" w:space="0" w:color="000000"/>
            </w:tcBorders>
          </w:tcPr>
          <w:p w14:paraId="41378303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953" w:type="dxa"/>
            <w:vMerge/>
            <w:tcBorders>
              <w:top w:val="nil"/>
              <w:left w:val="single" w:sz="8" w:space="0" w:color="000000"/>
              <w:bottom w:val="nil"/>
            </w:tcBorders>
          </w:tcPr>
          <w:p w14:paraId="09A9D65F" w14:textId="77777777" w:rsidR="00DB4C14" w:rsidRDefault="00DB4C14">
            <w:pPr>
              <w:rPr>
                <w:sz w:val="2"/>
                <w:szCs w:val="2"/>
              </w:rPr>
            </w:pPr>
          </w:p>
        </w:tc>
      </w:tr>
      <w:tr w:rsidR="00DB4C14" w14:paraId="3C7D726D" w14:textId="77777777">
        <w:trPr>
          <w:trHeight w:val="275"/>
        </w:trPr>
        <w:tc>
          <w:tcPr>
            <w:tcW w:w="1154" w:type="dxa"/>
            <w:vMerge/>
            <w:tcBorders>
              <w:top w:val="nil"/>
            </w:tcBorders>
          </w:tcPr>
          <w:p w14:paraId="16485A89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4" w:type="dxa"/>
            <w:vMerge/>
            <w:tcBorders>
              <w:top w:val="nil"/>
            </w:tcBorders>
          </w:tcPr>
          <w:p w14:paraId="70C5EA8C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0387" w:type="dxa"/>
            <w:gridSpan w:val="9"/>
            <w:tcBorders>
              <w:top w:val="nil"/>
            </w:tcBorders>
          </w:tcPr>
          <w:p w14:paraId="73C3E036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23575A1A" w14:textId="77777777">
        <w:trPr>
          <w:trHeight w:val="1301"/>
        </w:trPr>
        <w:tc>
          <w:tcPr>
            <w:tcW w:w="1154" w:type="dxa"/>
          </w:tcPr>
          <w:p w14:paraId="339B8E59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71B0C27F" w14:textId="77777777" w:rsidR="00DB4C14" w:rsidRDefault="00DB4C14">
            <w:pPr>
              <w:pStyle w:val="TableParagraph"/>
              <w:spacing w:before="6"/>
              <w:rPr>
                <w:b/>
                <w:sz w:val="21"/>
              </w:rPr>
            </w:pPr>
          </w:p>
          <w:p w14:paraId="25227DFF" w14:textId="77777777" w:rsidR="00DB4C14" w:rsidRDefault="00B413C6">
            <w:pPr>
              <w:pStyle w:val="TableParagraph"/>
              <w:ind w:left="347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2314" w:type="dxa"/>
          </w:tcPr>
          <w:p w14:paraId="37485CDB" w14:textId="77777777" w:rsidR="00DB4C14" w:rsidRDefault="00DB4C14">
            <w:pPr>
              <w:pStyle w:val="TableParagraph"/>
              <w:spacing w:before="7"/>
              <w:rPr>
                <w:b/>
                <w:sz w:val="35"/>
              </w:rPr>
            </w:pPr>
          </w:p>
          <w:p w14:paraId="6E1F0064" w14:textId="77777777" w:rsidR="00DB4C14" w:rsidRDefault="00B413C6">
            <w:pPr>
              <w:pStyle w:val="TableParagraph"/>
              <w:spacing w:line="237" w:lineRule="auto"/>
              <w:ind w:left="197" w:right="820"/>
              <w:rPr>
                <w:sz w:val="24"/>
              </w:rPr>
            </w:pPr>
            <w:r>
              <w:rPr>
                <w:sz w:val="24"/>
              </w:rPr>
              <w:t>Proposed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methodology</w:t>
            </w:r>
          </w:p>
        </w:tc>
        <w:tc>
          <w:tcPr>
            <w:tcW w:w="4457" w:type="dxa"/>
            <w:gridSpan w:val="3"/>
          </w:tcPr>
          <w:p w14:paraId="365EFD6E" w14:textId="77777777" w:rsidR="00DB4C14" w:rsidRDefault="00B413C6">
            <w:pPr>
              <w:pStyle w:val="TableParagraph"/>
              <w:spacing w:before="174"/>
              <w:ind w:left="636" w:right="1068"/>
              <w:rPr>
                <w:sz w:val="24"/>
              </w:rPr>
            </w:pPr>
            <w:r>
              <w:rPr>
                <w:color w:val="211F1F"/>
                <w:sz w:val="24"/>
              </w:rPr>
              <w:t>Adequacy and</w:t>
            </w:r>
            <w:r>
              <w:rPr>
                <w:color w:val="211F1F"/>
                <w:spacing w:val="2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quality</w:t>
            </w:r>
            <w:r>
              <w:rPr>
                <w:color w:val="211F1F"/>
                <w:spacing w:val="-3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of</w:t>
            </w:r>
            <w:r>
              <w:rPr>
                <w:color w:val="211F1F"/>
                <w:spacing w:val="4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the</w:t>
            </w:r>
            <w:r>
              <w:rPr>
                <w:color w:val="211F1F"/>
                <w:spacing w:val="-5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proposed methodology</w:t>
            </w:r>
          </w:p>
        </w:tc>
        <w:tc>
          <w:tcPr>
            <w:tcW w:w="3239" w:type="dxa"/>
            <w:gridSpan w:val="3"/>
          </w:tcPr>
          <w:p w14:paraId="752D3D99" w14:textId="77777777" w:rsidR="00DB4C14" w:rsidRDefault="00B413C6">
            <w:pPr>
              <w:pStyle w:val="TableParagraph"/>
              <w:spacing w:before="85"/>
              <w:ind w:left="641" w:right="544" w:hanging="272"/>
              <w:rPr>
                <w:b/>
                <w:sz w:val="24"/>
              </w:rPr>
            </w:pPr>
            <w:r>
              <w:rPr>
                <w:b/>
                <w:i/>
                <w:color w:val="211F1F"/>
              </w:rPr>
              <w:t>a)</w:t>
            </w:r>
            <w:r>
              <w:rPr>
                <w:b/>
                <w:i/>
                <w:color w:val="211F1F"/>
                <w:spacing w:val="28"/>
              </w:rPr>
              <w:t xml:space="preserve"> </w:t>
            </w:r>
            <w:proofErr w:type="gramStart"/>
            <w:r>
              <w:rPr>
                <w:b/>
                <w:color w:val="211F1F"/>
                <w:sz w:val="24"/>
              </w:rPr>
              <w:t>Technical</w:t>
            </w:r>
            <w:proofErr w:type="gramEnd"/>
            <w:r>
              <w:rPr>
                <w:b/>
                <w:color w:val="211F1F"/>
                <w:spacing w:val="-4"/>
                <w:sz w:val="24"/>
              </w:rPr>
              <w:t xml:space="preserve"> </w:t>
            </w:r>
            <w:r>
              <w:rPr>
                <w:b/>
                <w:color w:val="211F1F"/>
                <w:sz w:val="24"/>
              </w:rPr>
              <w:t>approach</w:t>
            </w:r>
            <w:r>
              <w:rPr>
                <w:b/>
                <w:color w:val="211F1F"/>
                <w:spacing w:val="-57"/>
                <w:sz w:val="24"/>
              </w:rPr>
              <w:t xml:space="preserve"> </w:t>
            </w:r>
            <w:r>
              <w:rPr>
                <w:b/>
                <w:color w:val="211F1F"/>
                <w:sz w:val="24"/>
              </w:rPr>
              <w:t>and methodology</w:t>
            </w:r>
          </w:p>
          <w:p w14:paraId="63A11236" w14:textId="77777777" w:rsidR="00DB4C14" w:rsidRDefault="00B413C6">
            <w:pPr>
              <w:pStyle w:val="TableParagraph"/>
              <w:numPr>
                <w:ilvl w:val="0"/>
                <w:numId w:val="59"/>
              </w:numPr>
              <w:tabs>
                <w:tab w:val="left" w:pos="632"/>
                <w:tab w:val="left" w:pos="633"/>
              </w:tabs>
              <w:spacing w:before="96" w:line="274" w:lineRule="exact"/>
              <w:ind w:right="70"/>
              <w:rPr>
                <w:sz w:val="24"/>
              </w:rPr>
            </w:pPr>
            <w:r>
              <w:rPr>
                <w:color w:val="211F1F"/>
                <w:spacing w:val="-1"/>
                <w:sz w:val="24"/>
              </w:rPr>
              <w:t>Provided</w:t>
            </w:r>
            <w:r>
              <w:rPr>
                <w:color w:val="211F1F"/>
                <w:spacing w:val="50"/>
                <w:sz w:val="24"/>
              </w:rPr>
              <w:t xml:space="preserve"> </w:t>
            </w:r>
            <w:r>
              <w:rPr>
                <w:color w:val="211F1F"/>
                <w:spacing w:val="-1"/>
                <w:sz w:val="24"/>
              </w:rPr>
              <w:t>a</w:t>
            </w:r>
            <w:r>
              <w:rPr>
                <w:color w:val="211F1F"/>
                <w:spacing w:val="50"/>
                <w:sz w:val="24"/>
              </w:rPr>
              <w:t xml:space="preserve"> </w:t>
            </w:r>
            <w:r>
              <w:rPr>
                <w:color w:val="211F1F"/>
                <w:spacing w:val="-1"/>
                <w:sz w:val="24"/>
              </w:rPr>
              <w:t>detailed</w:t>
            </w:r>
            <w:r>
              <w:rPr>
                <w:color w:val="211F1F"/>
                <w:spacing w:val="-36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Work</w:t>
            </w:r>
            <w:r>
              <w:rPr>
                <w:color w:val="211F1F"/>
                <w:spacing w:val="-5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Methodology</w:t>
            </w:r>
          </w:p>
        </w:tc>
        <w:tc>
          <w:tcPr>
            <w:tcW w:w="2691" w:type="dxa"/>
            <w:gridSpan w:val="3"/>
          </w:tcPr>
          <w:p w14:paraId="354496BB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0C714904" w14:textId="77777777" w:rsidTr="00BB39BF">
        <w:trPr>
          <w:trHeight w:val="998"/>
        </w:trPr>
        <w:tc>
          <w:tcPr>
            <w:tcW w:w="1154" w:type="dxa"/>
            <w:vMerge w:val="restart"/>
          </w:tcPr>
          <w:p w14:paraId="69286CF0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2314" w:type="dxa"/>
            <w:vMerge w:val="restart"/>
          </w:tcPr>
          <w:p w14:paraId="4EE816B1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4457" w:type="dxa"/>
            <w:gridSpan w:val="3"/>
            <w:vMerge w:val="restart"/>
          </w:tcPr>
          <w:p w14:paraId="38BB6688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3239" w:type="dxa"/>
            <w:gridSpan w:val="3"/>
            <w:tcBorders>
              <w:bottom w:val="single" w:sz="4" w:space="0" w:color="000000"/>
            </w:tcBorders>
          </w:tcPr>
          <w:p w14:paraId="08594E45" w14:textId="77777777" w:rsidR="00DB4C14" w:rsidRDefault="00B413C6">
            <w:pPr>
              <w:pStyle w:val="TableParagraph"/>
              <w:numPr>
                <w:ilvl w:val="0"/>
                <w:numId w:val="58"/>
              </w:numPr>
              <w:tabs>
                <w:tab w:val="left" w:pos="633"/>
              </w:tabs>
              <w:spacing w:before="77" w:line="237" w:lineRule="auto"/>
              <w:ind w:right="68"/>
              <w:jc w:val="both"/>
              <w:rPr>
                <w:sz w:val="24"/>
              </w:rPr>
            </w:pPr>
            <w:r>
              <w:rPr>
                <w:color w:val="211F1F"/>
                <w:sz w:val="24"/>
              </w:rPr>
              <w:t>Provided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a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Methodology</w:t>
            </w:r>
            <w:r>
              <w:rPr>
                <w:color w:val="211F1F"/>
                <w:spacing w:val="-5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on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safety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during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the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construction</w:t>
            </w:r>
            <w:r w:rsidR="00BB39BF">
              <w:rPr>
                <w:color w:val="211F1F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period</w:t>
            </w:r>
          </w:p>
        </w:tc>
        <w:tc>
          <w:tcPr>
            <w:tcW w:w="2691" w:type="dxa"/>
            <w:gridSpan w:val="3"/>
            <w:tcBorders>
              <w:bottom w:val="single" w:sz="4" w:space="0" w:color="000000"/>
            </w:tcBorders>
          </w:tcPr>
          <w:p w14:paraId="651C5EE4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02CEC1E9" w14:textId="77777777" w:rsidTr="00BB39BF">
        <w:trPr>
          <w:trHeight w:val="620"/>
        </w:trPr>
        <w:tc>
          <w:tcPr>
            <w:tcW w:w="1154" w:type="dxa"/>
            <w:vMerge/>
            <w:tcBorders>
              <w:top w:val="nil"/>
            </w:tcBorders>
          </w:tcPr>
          <w:p w14:paraId="710ADF6A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4" w:type="dxa"/>
            <w:vMerge/>
            <w:tcBorders>
              <w:top w:val="nil"/>
            </w:tcBorders>
          </w:tcPr>
          <w:p w14:paraId="4929D1DB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457" w:type="dxa"/>
            <w:gridSpan w:val="3"/>
            <w:vMerge/>
            <w:tcBorders>
              <w:top w:val="nil"/>
            </w:tcBorders>
          </w:tcPr>
          <w:p w14:paraId="64648B35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239" w:type="dxa"/>
            <w:gridSpan w:val="3"/>
            <w:tcBorders>
              <w:bottom w:val="single" w:sz="4" w:space="0" w:color="auto"/>
            </w:tcBorders>
          </w:tcPr>
          <w:p w14:paraId="003D697E" w14:textId="77777777" w:rsidR="00DB4C14" w:rsidRDefault="00B413C6">
            <w:pPr>
              <w:pStyle w:val="TableParagraph"/>
              <w:numPr>
                <w:ilvl w:val="0"/>
                <w:numId w:val="57"/>
              </w:numPr>
              <w:tabs>
                <w:tab w:val="left" w:pos="632"/>
                <w:tab w:val="left" w:pos="633"/>
                <w:tab w:val="left" w:pos="1901"/>
                <w:tab w:val="left" w:pos="2409"/>
              </w:tabs>
              <w:spacing w:before="39" w:line="235" w:lineRule="auto"/>
              <w:ind w:right="72"/>
              <w:rPr>
                <w:sz w:val="24"/>
              </w:rPr>
            </w:pPr>
            <w:r>
              <w:rPr>
                <w:color w:val="211F1F"/>
                <w:sz w:val="24"/>
              </w:rPr>
              <w:t>Provided</w:t>
            </w:r>
            <w:r>
              <w:rPr>
                <w:color w:val="211F1F"/>
                <w:sz w:val="24"/>
              </w:rPr>
              <w:tab/>
              <w:t>a</w:t>
            </w:r>
            <w:r>
              <w:rPr>
                <w:color w:val="211F1F"/>
                <w:sz w:val="24"/>
              </w:rPr>
              <w:tab/>
            </w:r>
            <w:r>
              <w:rPr>
                <w:color w:val="211F1F"/>
                <w:spacing w:val="-1"/>
                <w:sz w:val="24"/>
              </w:rPr>
              <w:t>specific</w:t>
            </w:r>
            <w:r>
              <w:rPr>
                <w:color w:val="211F1F"/>
                <w:spacing w:val="-5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Quality</w:t>
            </w:r>
            <w:r>
              <w:rPr>
                <w:color w:val="211F1F"/>
                <w:spacing w:val="-8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management</w:t>
            </w:r>
            <w:r w:rsidR="00BB39BF">
              <w:rPr>
                <w:color w:val="211F1F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plan</w:t>
            </w:r>
          </w:p>
        </w:tc>
        <w:tc>
          <w:tcPr>
            <w:tcW w:w="2691" w:type="dxa"/>
            <w:gridSpan w:val="3"/>
            <w:tcBorders>
              <w:bottom w:val="single" w:sz="4" w:space="0" w:color="auto"/>
            </w:tcBorders>
          </w:tcPr>
          <w:p w14:paraId="4F04B634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</w:tbl>
    <w:p w14:paraId="50F1C16A" w14:textId="77777777" w:rsidR="00DB4C14" w:rsidRDefault="00DB4C14">
      <w:pPr>
        <w:rPr>
          <w:sz w:val="24"/>
        </w:rPr>
        <w:sectPr w:rsidR="00DB4C14">
          <w:pgSz w:w="16860" w:h="11930" w:orient="landscape"/>
          <w:pgMar w:top="540" w:right="480" w:bottom="720" w:left="540" w:header="259" w:footer="523" w:gutter="0"/>
          <w:cols w:space="720"/>
        </w:sectPr>
      </w:pPr>
    </w:p>
    <w:p w14:paraId="6595DB12" w14:textId="77777777" w:rsidR="00DB4C14" w:rsidRDefault="00DB4C14">
      <w:pPr>
        <w:pStyle w:val="BodyText"/>
        <w:spacing w:before="5"/>
        <w:rPr>
          <w:b/>
          <w:sz w:val="13"/>
        </w:rPr>
      </w:pPr>
    </w:p>
    <w:tbl>
      <w:tblPr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4"/>
        <w:gridCol w:w="2314"/>
        <w:gridCol w:w="4457"/>
        <w:gridCol w:w="3238"/>
        <w:gridCol w:w="2691"/>
      </w:tblGrid>
      <w:tr w:rsidR="00DB4C14" w14:paraId="7674206E" w14:textId="77777777">
        <w:trPr>
          <w:trHeight w:val="1180"/>
        </w:trPr>
        <w:tc>
          <w:tcPr>
            <w:tcW w:w="1154" w:type="dxa"/>
            <w:shd w:val="clear" w:color="auto" w:fill="BDBDBD"/>
          </w:tcPr>
          <w:p w14:paraId="41023108" w14:textId="77777777" w:rsidR="00DB4C14" w:rsidRDefault="00DB4C14">
            <w:pPr>
              <w:pStyle w:val="TableParagraph"/>
              <w:spacing w:before="6"/>
              <w:rPr>
                <w:b/>
                <w:sz w:val="29"/>
              </w:rPr>
            </w:pPr>
          </w:p>
          <w:p w14:paraId="0C1FE48A" w14:textId="77777777" w:rsidR="00DB4C14" w:rsidRDefault="00B413C6">
            <w:pPr>
              <w:pStyle w:val="TableParagraph"/>
              <w:ind w:left="201" w:right="424" w:hanging="5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Item</w:t>
            </w:r>
            <w:r>
              <w:rPr>
                <w:b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No.</w:t>
            </w:r>
          </w:p>
        </w:tc>
        <w:tc>
          <w:tcPr>
            <w:tcW w:w="2314" w:type="dxa"/>
            <w:shd w:val="clear" w:color="auto" w:fill="BDBDBD"/>
          </w:tcPr>
          <w:p w14:paraId="3E8F3370" w14:textId="77777777" w:rsidR="00DB4C14" w:rsidRDefault="00DB4C14">
            <w:pPr>
              <w:pStyle w:val="TableParagraph"/>
              <w:spacing w:before="6"/>
              <w:rPr>
                <w:b/>
                <w:sz w:val="29"/>
              </w:rPr>
            </w:pPr>
          </w:p>
          <w:p w14:paraId="16B51719" w14:textId="77777777" w:rsidR="00DB4C14" w:rsidRDefault="00B413C6">
            <w:pPr>
              <w:pStyle w:val="TableParagraph"/>
              <w:ind w:left="202"/>
              <w:rPr>
                <w:b/>
                <w:sz w:val="24"/>
              </w:rPr>
            </w:pPr>
            <w:r>
              <w:rPr>
                <w:b/>
                <w:color w:val="2F2C2C"/>
                <w:sz w:val="24"/>
              </w:rPr>
              <w:t>Qualification</w:t>
            </w:r>
            <w:r>
              <w:rPr>
                <w:b/>
                <w:color w:val="2F2C2C"/>
                <w:spacing w:val="1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Subject</w:t>
            </w:r>
          </w:p>
        </w:tc>
        <w:tc>
          <w:tcPr>
            <w:tcW w:w="4457" w:type="dxa"/>
            <w:shd w:val="clear" w:color="auto" w:fill="BDBDBD"/>
          </w:tcPr>
          <w:p w14:paraId="3C43D188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10CA11C5" w14:textId="77777777" w:rsidR="00DB4C14" w:rsidRDefault="00B413C6">
            <w:pPr>
              <w:pStyle w:val="TableParagraph"/>
              <w:spacing w:before="178"/>
              <w:ind w:left="196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Qualification</w:t>
            </w:r>
            <w:r>
              <w:rPr>
                <w:b/>
                <w:color w:val="2F2C2C"/>
                <w:spacing w:val="-6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Requirement</w:t>
            </w:r>
          </w:p>
        </w:tc>
        <w:tc>
          <w:tcPr>
            <w:tcW w:w="3238" w:type="dxa"/>
            <w:shd w:val="clear" w:color="auto" w:fill="BDBDBD"/>
          </w:tcPr>
          <w:p w14:paraId="3318715C" w14:textId="77777777" w:rsidR="00DB4C14" w:rsidRDefault="00B413C6">
            <w:pPr>
              <w:pStyle w:val="TableParagraph"/>
              <w:spacing w:before="208"/>
              <w:ind w:left="209" w:right="642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Document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To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be</w:t>
            </w:r>
            <w:r>
              <w:rPr>
                <w:b/>
                <w:i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Completed/provided by</w:t>
            </w:r>
            <w:r>
              <w:rPr>
                <w:b/>
                <w:i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Tenderer</w:t>
            </w:r>
          </w:p>
        </w:tc>
        <w:tc>
          <w:tcPr>
            <w:tcW w:w="2691" w:type="dxa"/>
            <w:shd w:val="clear" w:color="auto" w:fill="BDBDBD"/>
          </w:tcPr>
          <w:p w14:paraId="4BC19224" w14:textId="77777777" w:rsidR="00DB4C14" w:rsidRDefault="00B413C6">
            <w:pPr>
              <w:pStyle w:val="TableParagraph"/>
              <w:tabs>
                <w:tab w:val="left" w:pos="1060"/>
              </w:tabs>
              <w:spacing w:before="61" w:line="242" w:lineRule="auto"/>
              <w:ind w:left="211" w:right="554" w:hanging="5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For</w:t>
            </w:r>
            <w:r>
              <w:rPr>
                <w:b/>
                <w:i/>
                <w:color w:val="2F2C2C"/>
                <w:w w:val="105"/>
                <w:sz w:val="24"/>
              </w:rPr>
              <w:tab/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>Procuring</w:t>
            </w:r>
            <w:r>
              <w:rPr>
                <w:b/>
                <w:i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Entity's Use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(Qualification</w:t>
            </w:r>
            <w:r>
              <w:rPr>
                <w:b/>
                <w:i/>
                <w:color w:val="2F2C2C"/>
                <w:spacing w:val="-1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met</w:t>
            </w:r>
          </w:p>
          <w:p w14:paraId="5C104000" w14:textId="77777777" w:rsidR="00DB4C14" w:rsidRDefault="00B413C6">
            <w:pPr>
              <w:pStyle w:val="TableParagraph"/>
              <w:spacing w:line="263" w:lineRule="exact"/>
              <w:ind w:left="211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or</w:t>
            </w:r>
            <w:r>
              <w:rPr>
                <w:b/>
                <w:i/>
                <w:color w:val="2F2C2C"/>
                <w:spacing w:val="-3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Not</w:t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Met)</w:t>
            </w:r>
          </w:p>
        </w:tc>
      </w:tr>
      <w:tr w:rsidR="00DB4C14" w14:paraId="0BCBCE82" w14:textId="77777777">
        <w:trPr>
          <w:trHeight w:val="805"/>
        </w:trPr>
        <w:tc>
          <w:tcPr>
            <w:tcW w:w="1154" w:type="dxa"/>
            <w:vMerge w:val="restart"/>
          </w:tcPr>
          <w:p w14:paraId="600D1365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2314" w:type="dxa"/>
            <w:vMerge w:val="restart"/>
          </w:tcPr>
          <w:p w14:paraId="70ADF835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4457" w:type="dxa"/>
            <w:vMerge w:val="restart"/>
          </w:tcPr>
          <w:p w14:paraId="5D180662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3238" w:type="dxa"/>
            <w:tcBorders>
              <w:bottom w:val="nil"/>
            </w:tcBorders>
          </w:tcPr>
          <w:p w14:paraId="7DB9C4A0" w14:textId="77777777" w:rsidR="00DB4C14" w:rsidRDefault="00B413C6">
            <w:pPr>
              <w:pStyle w:val="TableParagraph"/>
              <w:spacing w:before="222" w:line="235" w:lineRule="auto"/>
              <w:ind w:left="641" w:hanging="272"/>
              <w:rPr>
                <w:b/>
                <w:i/>
                <w:sz w:val="24"/>
              </w:rPr>
            </w:pPr>
            <w:r>
              <w:rPr>
                <w:b/>
                <w:i/>
                <w:color w:val="211F1F"/>
              </w:rPr>
              <w:t>b)</w:t>
            </w:r>
            <w:r>
              <w:rPr>
                <w:b/>
                <w:i/>
                <w:color w:val="211F1F"/>
                <w:spacing w:val="16"/>
              </w:rPr>
              <w:t xml:space="preserve"> </w:t>
            </w:r>
            <w:r>
              <w:rPr>
                <w:b/>
                <w:color w:val="211F1F"/>
                <w:sz w:val="24"/>
              </w:rPr>
              <w:t>Work</w:t>
            </w:r>
            <w:r>
              <w:rPr>
                <w:b/>
                <w:color w:val="211F1F"/>
                <w:spacing w:val="16"/>
                <w:sz w:val="24"/>
              </w:rPr>
              <w:t xml:space="preserve"> </w:t>
            </w:r>
            <w:r>
              <w:rPr>
                <w:b/>
                <w:color w:val="211F1F"/>
                <w:sz w:val="24"/>
              </w:rPr>
              <w:t>plan</w:t>
            </w:r>
            <w:r>
              <w:rPr>
                <w:b/>
                <w:i/>
                <w:color w:val="211F1F"/>
                <w:sz w:val="24"/>
              </w:rPr>
              <w:t>/Program</w:t>
            </w:r>
            <w:r>
              <w:rPr>
                <w:b/>
                <w:i/>
                <w:color w:val="211F1F"/>
                <w:spacing w:val="16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of</w:t>
            </w:r>
            <w:r>
              <w:rPr>
                <w:b/>
                <w:i/>
                <w:color w:val="211F1F"/>
                <w:spacing w:val="-57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Works (</w:t>
            </w:r>
            <w:proofErr w:type="spellStart"/>
            <w:r>
              <w:rPr>
                <w:b/>
                <w:i/>
                <w:color w:val="211F1F"/>
                <w:sz w:val="24"/>
              </w:rPr>
              <w:t>PoW</w:t>
            </w:r>
            <w:proofErr w:type="spellEnd"/>
            <w:r>
              <w:rPr>
                <w:b/>
                <w:i/>
                <w:color w:val="211F1F"/>
                <w:sz w:val="24"/>
              </w:rPr>
              <w:t>)</w:t>
            </w:r>
          </w:p>
        </w:tc>
        <w:tc>
          <w:tcPr>
            <w:tcW w:w="2691" w:type="dxa"/>
            <w:vMerge w:val="restart"/>
          </w:tcPr>
          <w:p w14:paraId="5AB924F6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5DEEF737" w14:textId="77777777">
        <w:trPr>
          <w:trHeight w:val="1730"/>
        </w:trPr>
        <w:tc>
          <w:tcPr>
            <w:tcW w:w="1154" w:type="dxa"/>
            <w:vMerge/>
            <w:tcBorders>
              <w:top w:val="nil"/>
            </w:tcBorders>
          </w:tcPr>
          <w:p w14:paraId="24BDFC3D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4" w:type="dxa"/>
            <w:vMerge/>
            <w:tcBorders>
              <w:top w:val="nil"/>
            </w:tcBorders>
          </w:tcPr>
          <w:p w14:paraId="27826DAE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457" w:type="dxa"/>
            <w:vMerge/>
            <w:tcBorders>
              <w:top w:val="nil"/>
            </w:tcBorders>
          </w:tcPr>
          <w:p w14:paraId="51B6648E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238" w:type="dxa"/>
            <w:tcBorders>
              <w:top w:val="nil"/>
              <w:bottom w:val="nil"/>
            </w:tcBorders>
          </w:tcPr>
          <w:p w14:paraId="5D3C8C34" w14:textId="77777777" w:rsidR="00DB4C14" w:rsidRDefault="00B413C6">
            <w:pPr>
              <w:pStyle w:val="TableParagraph"/>
              <w:numPr>
                <w:ilvl w:val="0"/>
                <w:numId w:val="56"/>
              </w:numPr>
              <w:tabs>
                <w:tab w:val="left" w:pos="452"/>
              </w:tabs>
              <w:spacing w:before="30"/>
              <w:ind w:right="70"/>
              <w:jc w:val="both"/>
              <w:rPr>
                <w:sz w:val="24"/>
              </w:rPr>
            </w:pPr>
            <w:proofErr w:type="spellStart"/>
            <w:r>
              <w:rPr>
                <w:color w:val="211F1F"/>
                <w:sz w:val="24"/>
              </w:rPr>
              <w:t>PoW</w:t>
            </w:r>
            <w:proofErr w:type="spellEnd"/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Resourced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with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Equipment-Min.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allocation</w:t>
            </w:r>
            <w:r>
              <w:rPr>
                <w:color w:val="211F1F"/>
                <w:spacing w:val="-57"/>
                <w:sz w:val="24"/>
              </w:rPr>
              <w:t xml:space="preserve"> </w:t>
            </w:r>
            <w:r>
              <w:rPr>
                <w:color w:val="211F1F"/>
                <w:spacing w:val="-1"/>
                <w:sz w:val="24"/>
              </w:rPr>
              <w:t>pursuant</w:t>
            </w:r>
            <w:r>
              <w:rPr>
                <w:color w:val="211F1F"/>
                <w:spacing w:val="-12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to</w:t>
            </w:r>
            <w:r>
              <w:rPr>
                <w:color w:val="211F1F"/>
                <w:spacing w:val="-1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the</w:t>
            </w:r>
            <w:r>
              <w:rPr>
                <w:color w:val="211F1F"/>
                <w:spacing w:val="-12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Schedule</w:t>
            </w:r>
            <w:r>
              <w:rPr>
                <w:b/>
                <w:i/>
                <w:color w:val="211F1F"/>
                <w:spacing w:val="-14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….</w:t>
            </w:r>
            <w:r>
              <w:rPr>
                <w:b/>
                <w:i/>
                <w:color w:val="211F1F"/>
                <w:spacing w:val="-57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 xml:space="preserve">of Technical Proposal </w:t>
            </w:r>
            <w:r>
              <w:rPr>
                <w:color w:val="211F1F"/>
                <w:sz w:val="24"/>
              </w:rPr>
              <w:t>- –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To be submitted in A3 Size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Paper</w:t>
            </w:r>
            <w:r>
              <w:rPr>
                <w:color w:val="211F1F"/>
                <w:spacing w:val="-4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well legible</w:t>
            </w:r>
            <w:r>
              <w:rPr>
                <w:color w:val="211F1F"/>
                <w:spacing w:val="-2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Fonts</w:t>
            </w:r>
          </w:p>
        </w:tc>
        <w:tc>
          <w:tcPr>
            <w:tcW w:w="2691" w:type="dxa"/>
            <w:vMerge/>
            <w:tcBorders>
              <w:top w:val="nil"/>
            </w:tcBorders>
          </w:tcPr>
          <w:p w14:paraId="76DB80F4" w14:textId="77777777" w:rsidR="00DB4C14" w:rsidRDefault="00DB4C14">
            <w:pPr>
              <w:rPr>
                <w:sz w:val="2"/>
                <w:szCs w:val="2"/>
              </w:rPr>
            </w:pPr>
          </w:p>
        </w:tc>
      </w:tr>
      <w:tr w:rsidR="00DB4C14" w14:paraId="50C67B3D" w14:textId="77777777">
        <w:trPr>
          <w:trHeight w:val="630"/>
        </w:trPr>
        <w:tc>
          <w:tcPr>
            <w:tcW w:w="1154" w:type="dxa"/>
            <w:vMerge/>
            <w:tcBorders>
              <w:top w:val="nil"/>
            </w:tcBorders>
          </w:tcPr>
          <w:p w14:paraId="338EEC72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4" w:type="dxa"/>
            <w:vMerge/>
            <w:tcBorders>
              <w:top w:val="nil"/>
            </w:tcBorders>
          </w:tcPr>
          <w:p w14:paraId="0D11A7BC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457" w:type="dxa"/>
            <w:vMerge/>
            <w:tcBorders>
              <w:top w:val="nil"/>
            </w:tcBorders>
          </w:tcPr>
          <w:p w14:paraId="795C945C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238" w:type="dxa"/>
            <w:tcBorders>
              <w:top w:val="nil"/>
              <w:bottom w:val="nil"/>
            </w:tcBorders>
          </w:tcPr>
          <w:p w14:paraId="6FB48F0C" w14:textId="77777777" w:rsidR="00DB4C14" w:rsidRDefault="00B413C6">
            <w:pPr>
              <w:pStyle w:val="TableParagraph"/>
              <w:numPr>
                <w:ilvl w:val="0"/>
                <w:numId w:val="55"/>
              </w:numPr>
              <w:tabs>
                <w:tab w:val="left" w:pos="452"/>
                <w:tab w:val="left" w:pos="1161"/>
                <w:tab w:val="left" w:pos="2185"/>
              </w:tabs>
              <w:spacing w:before="37" w:line="237" w:lineRule="auto"/>
              <w:ind w:right="212"/>
              <w:rPr>
                <w:sz w:val="24"/>
              </w:rPr>
            </w:pPr>
            <w:proofErr w:type="spellStart"/>
            <w:r>
              <w:rPr>
                <w:color w:val="211F1F"/>
                <w:sz w:val="24"/>
              </w:rPr>
              <w:t>PoW</w:t>
            </w:r>
            <w:proofErr w:type="spellEnd"/>
            <w:r>
              <w:rPr>
                <w:color w:val="211F1F"/>
                <w:sz w:val="24"/>
              </w:rPr>
              <w:tab/>
              <w:t>captures</w:t>
            </w:r>
            <w:r>
              <w:rPr>
                <w:color w:val="211F1F"/>
                <w:sz w:val="24"/>
              </w:rPr>
              <w:tab/>
            </w:r>
            <w:r>
              <w:rPr>
                <w:color w:val="211F1F"/>
                <w:spacing w:val="-1"/>
                <w:sz w:val="24"/>
              </w:rPr>
              <w:t>Monthly</w:t>
            </w:r>
            <w:r>
              <w:rPr>
                <w:color w:val="211F1F"/>
                <w:spacing w:val="-5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outputs</w:t>
            </w:r>
            <w:r>
              <w:rPr>
                <w:color w:val="211F1F"/>
                <w:spacing w:val="-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for</w:t>
            </w:r>
            <w:r>
              <w:rPr>
                <w:color w:val="211F1F"/>
                <w:spacing w:val="-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each</w:t>
            </w:r>
            <w:r>
              <w:rPr>
                <w:color w:val="211F1F"/>
                <w:spacing w:val="-4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activity</w:t>
            </w:r>
          </w:p>
        </w:tc>
        <w:tc>
          <w:tcPr>
            <w:tcW w:w="2691" w:type="dxa"/>
            <w:vMerge/>
            <w:tcBorders>
              <w:top w:val="nil"/>
            </w:tcBorders>
          </w:tcPr>
          <w:p w14:paraId="7CE0A27C" w14:textId="77777777" w:rsidR="00DB4C14" w:rsidRDefault="00DB4C14">
            <w:pPr>
              <w:rPr>
                <w:sz w:val="2"/>
                <w:szCs w:val="2"/>
              </w:rPr>
            </w:pPr>
          </w:p>
        </w:tc>
      </w:tr>
      <w:tr w:rsidR="00DB4C14" w14:paraId="397CAB02" w14:textId="77777777">
        <w:trPr>
          <w:trHeight w:val="884"/>
        </w:trPr>
        <w:tc>
          <w:tcPr>
            <w:tcW w:w="1154" w:type="dxa"/>
            <w:vMerge/>
            <w:tcBorders>
              <w:top w:val="nil"/>
            </w:tcBorders>
          </w:tcPr>
          <w:p w14:paraId="6972A74D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4" w:type="dxa"/>
            <w:vMerge/>
            <w:tcBorders>
              <w:top w:val="nil"/>
            </w:tcBorders>
          </w:tcPr>
          <w:p w14:paraId="6E893480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457" w:type="dxa"/>
            <w:vMerge/>
            <w:tcBorders>
              <w:top w:val="nil"/>
            </w:tcBorders>
          </w:tcPr>
          <w:p w14:paraId="20AFF230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238" w:type="dxa"/>
            <w:tcBorders>
              <w:top w:val="nil"/>
              <w:bottom w:val="nil"/>
            </w:tcBorders>
          </w:tcPr>
          <w:p w14:paraId="18EACD44" w14:textId="77777777" w:rsidR="00DB4C14" w:rsidRDefault="00B413C6">
            <w:pPr>
              <w:pStyle w:val="TableParagraph"/>
              <w:numPr>
                <w:ilvl w:val="0"/>
                <w:numId w:val="54"/>
              </w:numPr>
              <w:tabs>
                <w:tab w:val="left" w:pos="452"/>
              </w:tabs>
              <w:spacing w:before="35"/>
              <w:ind w:right="213"/>
              <w:jc w:val="both"/>
              <w:rPr>
                <w:sz w:val="24"/>
              </w:rPr>
            </w:pPr>
            <w:proofErr w:type="spellStart"/>
            <w:r>
              <w:rPr>
                <w:color w:val="211F1F"/>
                <w:sz w:val="24"/>
              </w:rPr>
              <w:t>PoW</w:t>
            </w:r>
            <w:proofErr w:type="spellEnd"/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details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proofErr w:type="spellStart"/>
            <w:r>
              <w:rPr>
                <w:color w:val="211F1F"/>
                <w:sz w:val="24"/>
              </w:rPr>
              <w:t>BoQ</w:t>
            </w:r>
            <w:proofErr w:type="spellEnd"/>
            <w:r>
              <w:rPr>
                <w:color w:val="211F1F"/>
                <w:spacing w:val="-5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Quantities,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Units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and</w:t>
            </w:r>
            <w:r>
              <w:rPr>
                <w:color w:val="211F1F"/>
                <w:spacing w:val="-5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Rates</w:t>
            </w:r>
          </w:p>
        </w:tc>
        <w:tc>
          <w:tcPr>
            <w:tcW w:w="2691" w:type="dxa"/>
            <w:vMerge/>
            <w:tcBorders>
              <w:top w:val="nil"/>
            </w:tcBorders>
          </w:tcPr>
          <w:p w14:paraId="02D17B87" w14:textId="77777777" w:rsidR="00DB4C14" w:rsidRDefault="00DB4C14">
            <w:pPr>
              <w:rPr>
                <w:sz w:val="2"/>
                <w:szCs w:val="2"/>
              </w:rPr>
            </w:pPr>
          </w:p>
        </w:tc>
      </w:tr>
      <w:tr w:rsidR="00DB4C14" w14:paraId="588CDC51" w14:textId="77777777">
        <w:trPr>
          <w:trHeight w:val="1347"/>
        </w:trPr>
        <w:tc>
          <w:tcPr>
            <w:tcW w:w="1154" w:type="dxa"/>
            <w:vMerge/>
            <w:tcBorders>
              <w:top w:val="nil"/>
            </w:tcBorders>
          </w:tcPr>
          <w:p w14:paraId="7EB931B5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4" w:type="dxa"/>
            <w:vMerge/>
            <w:tcBorders>
              <w:top w:val="nil"/>
            </w:tcBorders>
          </w:tcPr>
          <w:p w14:paraId="21B4F6A0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457" w:type="dxa"/>
            <w:vMerge/>
            <w:tcBorders>
              <w:top w:val="nil"/>
            </w:tcBorders>
          </w:tcPr>
          <w:p w14:paraId="366613FE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238" w:type="dxa"/>
            <w:tcBorders>
              <w:top w:val="nil"/>
              <w:bottom w:val="nil"/>
            </w:tcBorders>
          </w:tcPr>
          <w:p w14:paraId="0519D623" w14:textId="77777777" w:rsidR="00DB4C14" w:rsidRDefault="00B413C6">
            <w:pPr>
              <w:pStyle w:val="TableParagraph"/>
              <w:numPr>
                <w:ilvl w:val="0"/>
                <w:numId w:val="53"/>
              </w:numPr>
              <w:tabs>
                <w:tab w:val="left" w:pos="452"/>
              </w:tabs>
              <w:spacing w:before="12"/>
              <w:ind w:right="214"/>
              <w:jc w:val="both"/>
              <w:rPr>
                <w:sz w:val="24"/>
              </w:rPr>
            </w:pPr>
            <w:proofErr w:type="spellStart"/>
            <w:r>
              <w:rPr>
                <w:color w:val="211F1F"/>
                <w:sz w:val="24"/>
              </w:rPr>
              <w:t>PoW</w:t>
            </w:r>
            <w:proofErr w:type="spellEnd"/>
            <w:r>
              <w:rPr>
                <w:color w:val="211F1F"/>
                <w:spacing w:val="-1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is</w:t>
            </w:r>
            <w:r>
              <w:rPr>
                <w:color w:val="211F1F"/>
                <w:spacing w:val="-1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superimposed</w:t>
            </w:r>
            <w:r>
              <w:rPr>
                <w:color w:val="211F1F"/>
                <w:spacing w:val="-13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with</w:t>
            </w:r>
            <w:r>
              <w:rPr>
                <w:color w:val="211F1F"/>
                <w:spacing w:val="-5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Cash flow Projections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as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 xml:space="preserve">detailed in </w:t>
            </w:r>
            <w:r>
              <w:rPr>
                <w:b/>
                <w:i/>
                <w:color w:val="211F1F"/>
                <w:sz w:val="24"/>
              </w:rPr>
              <w:t xml:space="preserve">Schedule </w:t>
            </w:r>
            <w:proofErr w:type="gramStart"/>
            <w:r>
              <w:rPr>
                <w:b/>
                <w:i/>
                <w:color w:val="211F1F"/>
                <w:sz w:val="24"/>
              </w:rPr>
              <w:t>…..</w:t>
            </w:r>
            <w:proofErr w:type="gramEnd"/>
            <w:r>
              <w:rPr>
                <w:b/>
                <w:i/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of</w:t>
            </w:r>
            <w:r>
              <w:rPr>
                <w:color w:val="211F1F"/>
                <w:spacing w:val="-2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the</w:t>
            </w:r>
            <w:r>
              <w:rPr>
                <w:color w:val="211F1F"/>
                <w:spacing w:val="-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technical</w:t>
            </w:r>
            <w:r>
              <w:rPr>
                <w:color w:val="211F1F"/>
                <w:spacing w:val="-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proposal</w:t>
            </w:r>
          </w:p>
        </w:tc>
        <w:tc>
          <w:tcPr>
            <w:tcW w:w="2691" w:type="dxa"/>
            <w:vMerge/>
            <w:tcBorders>
              <w:top w:val="nil"/>
            </w:tcBorders>
          </w:tcPr>
          <w:p w14:paraId="4B38AE8B" w14:textId="77777777" w:rsidR="00DB4C14" w:rsidRDefault="00DB4C14">
            <w:pPr>
              <w:rPr>
                <w:sz w:val="2"/>
                <w:szCs w:val="2"/>
              </w:rPr>
            </w:pPr>
          </w:p>
        </w:tc>
      </w:tr>
      <w:tr w:rsidR="00DB4C14" w14:paraId="021CE41F" w14:textId="77777777">
        <w:trPr>
          <w:trHeight w:val="547"/>
        </w:trPr>
        <w:tc>
          <w:tcPr>
            <w:tcW w:w="1154" w:type="dxa"/>
            <w:vMerge/>
            <w:tcBorders>
              <w:top w:val="nil"/>
            </w:tcBorders>
          </w:tcPr>
          <w:p w14:paraId="2EECF6C1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4" w:type="dxa"/>
            <w:vMerge/>
            <w:tcBorders>
              <w:top w:val="nil"/>
            </w:tcBorders>
          </w:tcPr>
          <w:p w14:paraId="53C31018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457" w:type="dxa"/>
            <w:vMerge/>
            <w:tcBorders>
              <w:top w:val="nil"/>
            </w:tcBorders>
          </w:tcPr>
          <w:p w14:paraId="7D4D5B95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238" w:type="dxa"/>
            <w:tcBorders>
              <w:top w:val="nil"/>
              <w:bottom w:val="nil"/>
            </w:tcBorders>
          </w:tcPr>
          <w:p w14:paraId="1BBF4E6E" w14:textId="77777777" w:rsidR="00DB4C14" w:rsidRDefault="00B413C6">
            <w:pPr>
              <w:pStyle w:val="TableParagraph"/>
              <w:spacing w:before="222"/>
              <w:ind w:left="171"/>
              <w:rPr>
                <w:b/>
                <w:sz w:val="24"/>
              </w:rPr>
            </w:pPr>
            <w:r>
              <w:rPr>
                <w:color w:val="211F1F"/>
              </w:rPr>
              <w:t>c)</w:t>
            </w:r>
            <w:r>
              <w:rPr>
                <w:color w:val="211F1F"/>
                <w:spacing w:val="35"/>
              </w:rPr>
              <w:t xml:space="preserve"> </w:t>
            </w:r>
            <w:r>
              <w:rPr>
                <w:b/>
                <w:color w:val="211F1F"/>
                <w:sz w:val="24"/>
              </w:rPr>
              <w:t>Site</w:t>
            </w:r>
            <w:r>
              <w:rPr>
                <w:b/>
                <w:color w:val="211F1F"/>
                <w:spacing w:val="-4"/>
                <w:sz w:val="24"/>
              </w:rPr>
              <w:t xml:space="preserve"> </w:t>
            </w:r>
            <w:r>
              <w:rPr>
                <w:b/>
                <w:color w:val="211F1F"/>
                <w:sz w:val="24"/>
              </w:rPr>
              <w:t>Organization</w:t>
            </w:r>
          </w:p>
        </w:tc>
        <w:tc>
          <w:tcPr>
            <w:tcW w:w="2691" w:type="dxa"/>
            <w:vMerge/>
            <w:tcBorders>
              <w:top w:val="nil"/>
            </w:tcBorders>
          </w:tcPr>
          <w:p w14:paraId="153089A3" w14:textId="77777777" w:rsidR="00DB4C14" w:rsidRDefault="00DB4C14">
            <w:pPr>
              <w:rPr>
                <w:sz w:val="2"/>
                <w:szCs w:val="2"/>
              </w:rPr>
            </w:pPr>
          </w:p>
        </w:tc>
      </w:tr>
      <w:tr w:rsidR="00DB4C14" w14:paraId="180AB18A" w14:textId="77777777">
        <w:trPr>
          <w:trHeight w:val="357"/>
        </w:trPr>
        <w:tc>
          <w:tcPr>
            <w:tcW w:w="1154" w:type="dxa"/>
            <w:vMerge/>
            <w:tcBorders>
              <w:top w:val="nil"/>
            </w:tcBorders>
          </w:tcPr>
          <w:p w14:paraId="29682BB1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4" w:type="dxa"/>
            <w:vMerge/>
            <w:tcBorders>
              <w:top w:val="nil"/>
            </w:tcBorders>
          </w:tcPr>
          <w:p w14:paraId="1C60E226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457" w:type="dxa"/>
            <w:vMerge/>
            <w:tcBorders>
              <w:top w:val="nil"/>
            </w:tcBorders>
          </w:tcPr>
          <w:p w14:paraId="4BD082CD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238" w:type="dxa"/>
            <w:tcBorders>
              <w:top w:val="nil"/>
              <w:bottom w:val="nil"/>
            </w:tcBorders>
          </w:tcPr>
          <w:p w14:paraId="1936D8C1" w14:textId="77777777" w:rsidR="00DB4C14" w:rsidRDefault="00B413C6">
            <w:pPr>
              <w:pStyle w:val="TableParagraph"/>
              <w:spacing w:before="38"/>
              <w:ind w:left="541"/>
              <w:rPr>
                <w:b/>
                <w:sz w:val="24"/>
              </w:rPr>
            </w:pPr>
            <w:r>
              <w:rPr>
                <w:b/>
                <w:color w:val="211F1F"/>
                <w:sz w:val="24"/>
              </w:rPr>
              <w:t>and</w:t>
            </w:r>
            <w:r>
              <w:rPr>
                <w:b/>
                <w:color w:val="211F1F"/>
                <w:spacing w:val="-5"/>
                <w:sz w:val="24"/>
              </w:rPr>
              <w:t xml:space="preserve"> </w:t>
            </w:r>
            <w:r>
              <w:rPr>
                <w:b/>
                <w:color w:val="211F1F"/>
                <w:sz w:val="24"/>
              </w:rPr>
              <w:t>stafﬁng</w:t>
            </w:r>
          </w:p>
        </w:tc>
        <w:tc>
          <w:tcPr>
            <w:tcW w:w="2691" w:type="dxa"/>
            <w:vMerge/>
            <w:tcBorders>
              <w:top w:val="nil"/>
            </w:tcBorders>
          </w:tcPr>
          <w:p w14:paraId="68261544" w14:textId="77777777" w:rsidR="00DB4C14" w:rsidRDefault="00DB4C14">
            <w:pPr>
              <w:rPr>
                <w:sz w:val="2"/>
                <w:szCs w:val="2"/>
              </w:rPr>
            </w:pPr>
          </w:p>
        </w:tc>
      </w:tr>
      <w:tr w:rsidR="00DB4C14" w14:paraId="0D3E1562" w14:textId="77777777">
        <w:trPr>
          <w:trHeight w:val="590"/>
        </w:trPr>
        <w:tc>
          <w:tcPr>
            <w:tcW w:w="1154" w:type="dxa"/>
            <w:vMerge/>
            <w:tcBorders>
              <w:top w:val="nil"/>
            </w:tcBorders>
          </w:tcPr>
          <w:p w14:paraId="6D49BAD2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4" w:type="dxa"/>
            <w:vMerge/>
            <w:tcBorders>
              <w:top w:val="nil"/>
            </w:tcBorders>
          </w:tcPr>
          <w:p w14:paraId="4090F344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457" w:type="dxa"/>
            <w:vMerge/>
            <w:tcBorders>
              <w:top w:val="nil"/>
            </w:tcBorders>
          </w:tcPr>
          <w:p w14:paraId="13D13D9D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238" w:type="dxa"/>
            <w:tcBorders>
              <w:top w:val="nil"/>
            </w:tcBorders>
          </w:tcPr>
          <w:p w14:paraId="5D357591" w14:textId="77777777" w:rsidR="00DB4C14" w:rsidRDefault="00B413C6">
            <w:pPr>
              <w:pStyle w:val="TableParagraph"/>
              <w:tabs>
                <w:tab w:val="left" w:pos="1892"/>
              </w:tabs>
              <w:spacing w:before="22" w:line="274" w:lineRule="exact"/>
              <w:ind w:left="541"/>
              <w:rPr>
                <w:sz w:val="24"/>
              </w:rPr>
            </w:pPr>
            <w:r>
              <w:rPr>
                <w:color w:val="211F1F"/>
                <w:sz w:val="24"/>
              </w:rPr>
              <w:t>(</w:t>
            </w:r>
            <w:r>
              <w:rPr>
                <w:sz w:val="24"/>
              </w:rPr>
              <w:t>Schedule</w:t>
            </w:r>
            <w:r>
              <w:rPr>
                <w:sz w:val="24"/>
              </w:rPr>
              <w:tab/>
              <w:t>of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Technical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proposal)</w:t>
            </w:r>
          </w:p>
        </w:tc>
        <w:tc>
          <w:tcPr>
            <w:tcW w:w="2691" w:type="dxa"/>
            <w:vMerge/>
            <w:tcBorders>
              <w:top w:val="nil"/>
            </w:tcBorders>
          </w:tcPr>
          <w:p w14:paraId="66EC2B18" w14:textId="77777777" w:rsidR="00DB4C14" w:rsidRDefault="00DB4C14">
            <w:pPr>
              <w:rPr>
                <w:sz w:val="2"/>
                <w:szCs w:val="2"/>
              </w:rPr>
            </w:pPr>
          </w:p>
        </w:tc>
      </w:tr>
    </w:tbl>
    <w:p w14:paraId="21C70607" w14:textId="77777777" w:rsidR="00DB4C14" w:rsidRDefault="00DB4C14">
      <w:pPr>
        <w:rPr>
          <w:sz w:val="2"/>
          <w:szCs w:val="2"/>
        </w:rPr>
        <w:sectPr w:rsidR="00DB4C14">
          <w:pgSz w:w="16860" w:h="11930" w:orient="landscape"/>
          <w:pgMar w:top="540" w:right="480" w:bottom="720" w:left="540" w:header="259" w:footer="523" w:gutter="0"/>
          <w:cols w:space="720"/>
        </w:sectPr>
      </w:pPr>
    </w:p>
    <w:p w14:paraId="6B3F0193" w14:textId="77777777" w:rsidR="00DB4C14" w:rsidRDefault="00DB4C14">
      <w:pPr>
        <w:pStyle w:val="BodyText"/>
        <w:spacing w:before="5"/>
        <w:rPr>
          <w:b/>
          <w:sz w:val="13"/>
        </w:rPr>
      </w:pPr>
    </w:p>
    <w:tbl>
      <w:tblPr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4"/>
        <w:gridCol w:w="2417"/>
        <w:gridCol w:w="4457"/>
        <w:gridCol w:w="3727"/>
        <w:gridCol w:w="2693"/>
      </w:tblGrid>
      <w:tr w:rsidR="00DB4C14" w14:paraId="5CC0D294" w14:textId="77777777">
        <w:trPr>
          <w:trHeight w:val="1180"/>
        </w:trPr>
        <w:tc>
          <w:tcPr>
            <w:tcW w:w="1154" w:type="dxa"/>
            <w:shd w:val="clear" w:color="auto" w:fill="BDBDBD"/>
          </w:tcPr>
          <w:p w14:paraId="6B2C45BB" w14:textId="77777777" w:rsidR="00DB4C14" w:rsidRDefault="00DB4C14">
            <w:pPr>
              <w:pStyle w:val="TableParagraph"/>
              <w:spacing w:before="6"/>
              <w:rPr>
                <w:b/>
                <w:sz w:val="29"/>
              </w:rPr>
            </w:pPr>
          </w:p>
          <w:p w14:paraId="1C7C1557" w14:textId="77777777" w:rsidR="00DB4C14" w:rsidRDefault="00B413C6">
            <w:pPr>
              <w:pStyle w:val="TableParagraph"/>
              <w:ind w:left="201" w:right="424" w:hanging="5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Item</w:t>
            </w:r>
            <w:r>
              <w:rPr>
                <w:b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No.</w:t>
            </w:r>
          </w:p>
        </w:tc>
        <w:tc>
          <w:tcPr>
            <w:tcW w:w="2417" w:type="dxa"/>
            <w:shd w:val="clear" w:color="auto" w:fill="BDBDBD"/>
          </w:tcPr>
          <w:p w14:paraId="5F4B6E90" w14:textId="77777777" w:rsidR="00DB4C14" w:rsidRDefault="00DB4C14">
            <w:pPr>
              <w:pStyle w:val="TableParagraph"/>
              <w:spacing w:before="6"/>
              <w:rPr>
                <w:b/>
                <w:sz w:val="29"/>
              </w:rPr>
            </w:pPr>
          </w:p>
          <w:p w14:paraId="6BDD80D9" w14:textId="77777777" w:rsidR="00DB4C14" w:rsidRDefault="00B413C6">
            <w:pPr>
              <w:pStyle w:val="TableParagraph"/>
              <w:ind w:left="202" w:right="73"/>
              <w:rPr>
                <w:b/>
                <w:sz w:val="24"/>
              </w:rPr>
            </w:pPr>
            <w:r>
              <w:rPr>
                <w:b/>
                <w:color w:val="2F2C2C"/>
                <w:sz w:val="24"/>
              </w:rPr>
              <w:t>Qualification</w:t>
            </w:r>
            <w:r>
              <w:rPr>
                <w:b/>
                <w:color w:val="2F2C2C"/>
                <w:spacing w:val="1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Subject</w:t>
            </w:r>
          </w:p>
        </w:tc>
        <w:tc>
          <w:tcPr>
            <w:tcW w:w="4457" w:type="dxa"/>
            <w:shd w:val="clear" w:color="auto" w:fill="BDBDBD"/>
          </w:tcPr>
          <w:p w14:paraId="2BA4EC4F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710A66B1" w14:textId="77777777" w:rsidR="00DB4C14" w:rsidRDefault="00B413C6">
            <w:pPr>
              <w:pStyle w:val="TableParagraph"/>
              <w:spacing w:before="178"/>
              <w:ind w:left="199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Qualification</w:t>
            </w:r>
            <w:r>
              <w:rPr>
                <w:b/>
                <w:color w:val="2F2C2C"/>
                <w:spacing w:val="-6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Requirement</w:t>
            </w:r>
          </w:p>
        </w:tc>
        <w:tc>
          <w:tcPr>
            <w:tcW w:w="3727" w:type="dxa"/>
            <w:shd w:val="clear" w:color="auto" w:fill="BDBDBD"/>
          </w:tcPr>
          <w:p w14:paraId="371285E5" w14:textId="77777777" w:rsidR="00DB4C14" w:rsidRDefault="00B413C6">
            <w:pPr>
              <w:pStyle w:val="TableParagraph"/>
              <w:tabs>
                <w:tab w:val="left" w:pos="1920"/>
                <w:tab w:val="left" w:pos="2834"/>
              </w:tabs>
              <w:spacing w:before="208"/>
              <w:ind w:left="209" w:right="643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Document</w:t>
            </w:r>
            <w:r>
              <w:rPr>
                <w:b/>
                <w:i/>
                <w:color w:val="2F2C2C"/>
                <w:w w:val="105"/>
                <w:sz w:val="24"/>
              </w:rPr>
              <w:tab/>
              <w:t>To</w:t>
            </w:r>
            <w:r>
              <w:rPr>
                <w:b/>
                <w:i/>
                <w:color w:val="2F2C2C"/>
                <w:w w:val="105"/>
                <w:sz w:val="24"/>
              </w:rPr>
              <w:tab/>
            </w:r>
            <w:r>
              <w:rPr>
                <w:b/>
                <w:i/>
                <w:color w:val="2F2C2C"/>
                <w:spacing w:val="-3"/>
                <w:w w:val="105"/>
                <w:sz w:val="24"/>
              </w:rPr>
              <w:t>be</w:t>
            </w:r>
            <w:r>
              <w:rPr>
                <w:b/>
                <w:i/>
                <w:color w:val="2F2C2C"/>
                <w:spacing w:val="-6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Completed/provided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by</w:t>
            </w:r>
            <w:r>
              <w:rPr>
                <w:b/>
                <w:i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Tenderer</w:t>
            </w:r>
          </w:p>
        </w:tc>
        <w:tc>
          <w:tcPr>
            <w:tcW w:w="2693" w:type="dxa"/>
            <w:shd w:val="clear" w:color="auto" w:fill="BDBDBD"/>
          </w:tcPr>
          <w:p w14:paraId="5CA763C1" w14:textId="77777777" w:rsidR="00DB4C14" w:rsidRDefault="00B413C6">
            <w:pPr>
              <w:pStyle w:val="TableParagraph"/>
              <w:tabs>
                <w:tab w:val="left" w:pos="1064"/>
              </w:tabs>
              <w:spacing w:before="61" w:line="242" w:lineRule="auto"/>
              <w:ind w:left="215" w:right="553" w:hanging="5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For</w:t>
            </w:r>
            <w:r>
              <w:rPr>
                <w:b/>
                <w:i/>
                <w:color w:val="2F2C2C"/>
                <w:w w:val="105"/>
                <w:sz w:val="24"/>
              </w:rPr>
              <w:tab/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>Procuring</w:t>
            </w:r>
            <w:r>
              <w:rPr>
                <w:b/>
                <w:i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Entity's Use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(Qualification</w:t>
            </w:r>
            <w:r>
              <w:rPr>
                <w:b/>
                <w:i/>
                <w:color w:val="2F2C2C"/>
                <w:spacing w:val="-1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met</w:t>
            </w:r>
          </w:p>
          <w:p w14:paraId="1CAABA7B" w14:textId="77777777" w:rsidR="00DB4C14" w:rsidRDefault="00B413C6">
            <w:pPr>
              <w:pStyle w:val="TableParagraph"/>
              <w:spacing w:line="263" w:lineRule="exact"/>
              <w:ind w:left="215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or</w:t>
            </w:r>
            <w:r>
              <w:rPr>
                <w:b/>
                <w:i/>
                <w:color w:val="2F2C2C"/>
                <w:spacing w:val="-2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Not</w:t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Met)</w:t>
            </w:r>
          </w:p>
        </w:tc>
      </w:tr>
      <w:tr w:rsidR="00DB4C14" w14:paraId="17D22E46" w14:textId="77777777">
        <w:trPr>
          <w:trHeight w:val="2628"/>
        </w:trPr>
        <w:tc>
          <w:tcPr>
            <w:tcW w:w="1154" w:type="dxa"/>
          </w:tcPr>
          <w:p w14:paraId="6C5B660F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096735AE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5782FACC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56DC52DA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5D6360DE" w14:textId="77777777" w:rsidR="00DB4C14" w:rsidRDefault="00B413C6">
            <w:pPr>
              <w:pStyle w:val="TableParagraph"/>
              <w:spacing w:before="215"/>
              <w:ind w:left="364"/>
              <w:rPr>
                <w:sz w:val="24"/>
              </w:rPr>
            </w:pPr>
            <w:r>
              <w:rPr>
                <w:color w:val="2F2C2C"/>
                <w:w w:val="110"/>
                <w:sz w:val="24"/>
              </w:rPr>
              <w:t>7.</w:t>
            </w:r>
          </w:p>
        </w:tc>
        <w:tc>
          <w:tcPr>
            <w:tcW w:w="2417" w:type="dxa"/>
          </w:tcPr>
          <w:p w14:paraId="4887FF29" w14:textId="77777777" w:rsidR="00DB4C14" w:rsidRDefault="00B413C6">
            <w:pPr>
              <w:pStyle w:val="TableParagraph"/>
              <w:spacing w:before="106" w:line="230" w:lineRule="auto"/>
              <w:ind w:left="154" w:right="73"/>
              <w:rPr>
                <w:i/>
                <w:sz w:val="24"/>
              </w:rPr>
            </w:pPr>
            <w:r>
              <w:rPr>
                <w:color w:val="2F2C2C"/>
                <w:sz w:val="24"/>
              </w:rPr>
              <w:t>Knowledge Transfer</w:t>
            </w:r>
            <w:r>
              <w:rPr>
                <w:color w:val="2F2C2C"/>
                <w:spacing w:val="1"/>
                <w:sz w:val="24"/>
              </w:rPr>
              <w:t xml:space="preserve"> </w:t>
            </w:r>
            <w:r>
              <w:rPr>
                <w:i/>
                <w:color w:val="211F1F"/>
                <w:sz w:val="24"/>
              </w:rPr>
              <w:t>[When transfer of</w:t>
            </w:r>
            <w:r>
              <w:rPr>
                <w:i/>
                <w:color w:val="211F1F"/>
                <w:spacing w:val="1"/>
                <w:sz w:val="24"/>
              </w:rPr>
              <w:t xml:space="preserve"> </w:t>
            </w:r>
            <w:r>
              <w:rPr>
                <w:i/>
                <w:color w:val="211F1F"/>
                <w:sz w:val="24"/>
              </w:rPr>
              <w:t>knowledge is a</w:t>
            </w:r>
            <w:r>
              <w:rPr>
                <w:i/>
                <w:color w:val="211F1F"/>
                <w:spacing w:val="1"/>
                <w:sz w:val="24"/>
              </w:rPr>
              <w:t xml:space="preserve"> </w:t>
            </w:r>
            <w:r>
              <w:rPr>
                <w:i/>
                <w:color w:val="211F1F"/>
                <w:sz w:val="24"/>
              </w:rPr>
              <w:t>particularly important</w:t>
            </w:r>
            <w:r>
              <w:rPr>
                <w:i/>
                <w:color w:val="211F1F"/>
                <w:spacing w:val="-57"/>
                <w:sz w:val="24"/>
              </w:rPr>
              <w:t xml:space="preserve"> </w:t>
            </w:r>
            <w:r>
              <w:rPr>
                <w:i/>
                <w:color w:val="211F1F"/>
                <w:sz w:val="24"/>
              </w:rPr>
              <w:t>component of the</w:t>
            </w:r>
            <w:r>
              <w:rPr>
                <w:i/>
                <w:color w:val="211F1F"/>
                <w:spacing w:val="1"/>
                <w:sz w:val="24"/>
              </w:rPr>
              <w:t xml:space="preserve"> </w:t>
            </w:r>
            <w:r>
              <w:rPr>
                <w:i/>
                <w:color w:val="211F1F"/>
                <w:sz w:val="24"/>
              </w:rPr>
              <w:t>assignment, the</w:t>
            </w:r>
            <w:r>
              <w:rPr>
                <w:i/>
                <w:color w:val="211F1F"/>
                <w:spacing w:val="1"/>
                <w:sz w:val="24"/>
              </w:rPr>
              <w:t xml:space="preserve"> </w:t>
            </w:r>
            <w:r>
              <w:rPr>
                <w:i/>
                <w:color w:val="211F1F"/>
                <w:sz w:val="24"/>
              </w:rPr>
              <w:t>following sub- criteria</w:t>
            </w:r>
            <w:r>
              <w:rPr>
                <w:i/>
                <w:color w:val="211F1F"/>
                <w:spacing w:val="-57"/>
                <w:sz w:val="24"/>
              </w:rPr>
              <w:t xml:space="preserve"> </w:t>
            </w:r>
            <w:r>
              <w:rPr>
                <w:i/>
                <w:color w:val="211F1F"/>
                <w:sz w:val="24"/>
              </w:rPr>
              <w:t>may</w:t>
            </w:r>
            <w:r>
              <w:rPr>
                <w:i/>
                <w:color w:val="211F1F"/>
                <w:spacing w:val="-3"/>
                <w:sz w:val="24"/>
              </w:rPr>
              <w:t xml:space="preserve"> </w:t>
            </w:r>
            <w:r>
              <w:rPr>
                <w:i/>
                <w:color w:val="211F1F"/>
                <w:sz w:val="24"/>
              </w:rPr>
              <w:t>be</w:t>
            </w:r>
            <w:r>
              <w:rPr>
                <w:i/>
                <w:color w:val="211F1F"/>
                <w:spacing w:val="-2"/>
                <w:sz w:val="24"/>
              </w:rPr>
              <w:t xml:space="preserve"> </w:t>
            </w:r>
            <w:r>
              <w:rPr>
                <w:i/>
                <w:color w:val="211F1F"/>
                <w:sz w:val="24"/>
              </w:rPr>
              <w:t>provided]</w:t>
            </w:r>
          </w:p>
        </w:tc>
        <w:tc>
          <w:tcPr>
            <w:tcW w:w="4457" w:type="dxa"/>
          </w:tcPr>
          <w:p w14:paraId="2454B1EC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603A5F08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3A5CADDE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1086F013" w14:textId="77777777" w:rsidR="00DB4C14" w:rsidRDefault="00B413C6">
            <w:pPr>
              <w:pStyle w:val="TableParagraph"/>
              <w:spacing w:before="232"/>
              <w:ind w:left="201" w:right="234"/>
              <w:rPr>
                <w:sz w:val="24"/>
              </w:rPr>
            </w:pPr>
            <w:r>
              <w:rPr>
                <w:color w:val="211F1F"/>
                <w:sz w:val="24"/>
              </w:rPr>
              <w:t>Transfer</w:t>
            </w:r>
            <w:r>
              <w:rPr>
                <w:color w:val="211F1F"/>
                <w:spacing w:val="-9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of</w:t>
            </w:r>
            <w:r>
              <w:rPr>
                <w:color w:val="211F1F"/>
                <w:spacing w:val="-9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knowledge</w:t>
            </w:r>
            <w:r>
              <w:rPr>
                <w:color w:val="211F1F"/>
                <w:spacing w:val="-9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(training)</w:t>
            </w:r>
            <w:r>
              <w:rPr>
                <w:color w:val="211F1F"/>
                <w:spacing w:val="-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program</w:t>
            </w:r>
            <w:r>
              <w:rPr>
                <w:color w:val="211F1F"/>
                <w:spacing w:val="-5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(relevance</w:t>
            </w:r>
            <w:r>
              <w:rPr>
                <w:color w:val="211F1F"/>
                <w:spacing w:val="-6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of</w:t>
            </w:r>
            <w:r>
              <w:rPr>
                <w:color w:val="211F1F"/>
                <w:spacing w:val="-4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approach</w:t>
            </w:r>
            <w:r>
              <w:rPr>
                <w:color w:val="211F1F"/>
                <w:spacing w:val="-3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and</w:t>
            </w:r>
            <w:r w:rsidR="00021E8B">
              <w:rPr>
                <w:color w:val="211F1F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methodology</w:t>
            </w:r>
          </w:p>
        </w:tc>
        <w:tc>
          <w:tcPr>
            <w:tcW w:w="3727" w:type="dxa"/>
          </w:tcPr>
          <w:p w14:paraId="23B4B4E3" w14:textId="77777777" w:rsidR="00DB4C14" w:rsidRDefault="00DB4C14">
            <w:pPr>
              <w:pStyle w:val="TableParagraph"/>
              <w:spacing w:before="7"/>
              <w:rPr>
                <w:b/>
                <w:sz w:val="26"/>
              </w:rPr>
            </w:pPr>
          </w:p>
          <w:p w14:paraId="668C33D7" w14:textId="77777777" w:rsidR="00DB4C14" w:rsidRDefault="00B413C6">
            <w:pPr>
              <w:pStyle w:val="TableParagraph"/>
              <w:numPr>
                <w:ilvl w:val="0"/>
                <w:numId w:val="52"/>
              </w:numPr>
              <w:tabs>
                <w:tab w:val="left" w:pos="354"/>
              </w:tabs>
              <w:spacing w:line="275" w:lineRule="exact"/>
              <w:ind w:hanging="205"/>
              <w:rPr>
                <w:sz w:val="24"/>
              </w:rPr>
            </w:pPr>
            <w:r>
              <w:rPr>
                <w:color w:val="211F1F"/>
                <w:sz w:val="24"/>
              </w:rPr>
              <w:t>Relevance</w:t>
            </w:r>
            <w:r>
              <w:rPr>
                <w:color w:val="211F1F"/>
                <w:spacing w:val="33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of</w:t>
            </w:r>
            <w:r>
              <w:rPr>
                <w:color w:val="211F1F"/>
                <w:spacing w:val="93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training</w:t>
            </w:r>
            <w:r>
              <w:rPr>
                <w:color w:val="211F1F"/>
                <w:spacing w:val="96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program</w:t>
            </w:r>
          </w:p>
          <w:p w14:paraId="2BADB4F8" w14:textId="77777777" w:rsidR="00DB4C14" w:rsidRDefault="00B413C6">
            <w:pPr>
              <w:pStyle w:val="TableParagraph"/>
              <w:spacing w:line="275" w:lineRule="exact"/>
              <w:ind w:left="353"/>
              <w:rPr>
                <w:i/>
                <w:sz w:val="24"/>
              </w:rPr>
            </w:pPr>
            <w:r>
              <w:rPr>
                <w:i/>
                <w:color w:val="211F1F"/>
                <w:sz w:val="24"/>
              </w:rPr>
              <w:t>[</w:t>
            </w:r>
            <w:r>
              <w:rPr>
                <w:b/>
                <w:i/>
                <w:color w:val="211F1F"/>
                <w:sz w:val="24"/>
              </w:rPr>
              <w:t>Not</w:t>
            </w:r>
            <w:r>
              <w:rPr>
                <w:b/>
                <w:i/>
                <w:color w:val="211F1F"/>
                <w:spacing w:val="-11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Applicable</w:t>
            </w:r>
            <w:r>
              <w:rPr>
                <w:i/>
                <w:color w:val="211F1F"/>
                <w:sz w:val="24"/>
              </w:rPr>
              <w:t>]</w:t>
            </w:r>
          </w:p>
          <w:p w14:paraId="42045D38" w14:textId="77777777" w:rsidR="00DB4C14" w:rsidRDefault="00B413C6">
            <w:pPr>
              <w:pStyle w:val="TableParagraph"/>
              <w:numPr>
                <w:ilvl w:val="0"/>
                <w:numId w:val="52"/>
              </w:numPr>
              <w:tabs>
                <w:tab w:val="left" w:pos="354"/>
                <w:tab w:val="left" w:pos="1765"/>
                <w:tab w:val="left" w:pos="3236"/>
              </w:tabs>
              <w:spacing w:before="93" w:line="237" w:lineRule="auto"/>
              <w:ind w:right="133"/>
              <w:rPr>
                <w:i/>
                <w:sz w:val="24"/>
              </w:rPr>
            </w:pPr>
            <w:r>
              <w:rPr>
                <w:color w:val="211F1F"/>
                <w:sz w:val="24"/>
              </w:rPr>
              <w:t>Training</w:t>
            </w:r>
            <w:r>
              <w:rPr>
                <w:color w:val="211F1F"/>
                <w:sz w:val="24"/>
              </w:rPr>
              <w:tab/>
              <w:t>approach</w:t>
            </w:r>
            <w:r>
              <w:rPr>
                <w:color w:val="211F1F"/>
                <w:sz w:val="24"/>
              </w:rPr>
              <w:tab/>
            </w:r>
            <w:r>
              <w:rPr>
                <w:color w:val="211F1F"/>
                <w:spacing w:val="-2"/>
                <w:sz w:val="24"/>
              </w:rPr>
              <w:t>and</w:t>
            </w:r>
            <w:r>
              <w:rPr>
                <w:color w:val="211F1F"/>
                <w:spacing w:val="-5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methodology</w:t>
            </w:r>
            <w:r>
              <w:rPr>
                <w:color w:val="211F1F"/>
                <w:spacing w:val="-6"/>
                <w:sz w:val="24"/>
              </w:rPr>
              <w:t xml:space="preserve"> </w:t>
            </w:r>
            <w:r>
              <w:rPr>
                <w:i/>
                <w:color w:val="211F1F"/>
                <w:sz w:val="24"/>
              </w:rPr>
              <w:t>[</w:t>
            </w:r>
            <w:r>
              <w:rPr>
                <w:b/>
                <w:i/>
                <w:color w:val="211F1F"/>
                <w:sz w:val="24"/>
              </w:rPr>
              <w:t>Not</w:t>
            </w:r>
            <w:r>
              <w:rPr>
                <w:b/>
                <w:i/>
                <w:color w:val="211F1F"/>
                <w:spacing w:val="-1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Applicable</w:t>
            </w:r>
            <w:r>
              <w:rPr>
                <w:i/>
                <w:color w:val="211F1F"/>
                <w:sz w:val="24"/>
              </w:rPr>
              <w:t>]</w:t>
            </w:r>
          </w:p>
          <w:p w14:paraId="3C78FFFD" w14:textId="77777777" w:rsidR="00DB4C14" w:rsidRDefault="00B413C6">
            <w:pPr>
              <w:pStyle w:val="TableParagraph"/>
              <w:numPr>
                <w:ilvl w:val="0"/>
                <w:numId w:val="52"/>
              </w:numPr>
              <w:tabs>
                <w:tab w:val="left" w:pos="354"/>
                <w:tab w:val="left" w:pos="1911"/>
                <w:tab w:val="left" w:pos="2326"/>
                <w:tab w:val="left" w:pos="3233"/>
              </w:tabs>
              <w:spacing w:before="95" w:line="237" w:lineRule="auto"/>
              <w:ind w:right="135"/>
              <w:rPr>
                <w:i/>
                <w:sz w:val="24"/>
              </w:rPr>
            </w:pPr>
            <w:r>
              <w:rPr>
                <w:color w:val="211F1F"/>
                <w:sz w:val="24"/>
              </w:rPr>
              <w:t>Qualiﬁcations</w:t>
            </w:r>
            <w:r>
              <w:rPr>
                <w:color w:val="211F1F"/>
                <w:sz w:val="24"/>
              </w:rPr>
              <w:tab/>
              <w:t>of</w:t>
            </w:r>
            <w:r>
              <w:rPr>
                <w:color w:val="211F1F"/>
                <w:sz w:val="24"/>
              </w:rPr>
              <w:tab/>
              <w:t>experts</w:t>
            </w:r>
            <w:r>
              <w:rPr>
                <w:color w:val="211F1F"/>
                <w:sz w:val="24"/>
              </w:rPr>
              <w:tab/>
            </w:r>
            <w:r>
              <w:rPr>
                <w:color w:val="211F1F"/>
                <w:spacing w:val="-2"/>
                <w:sz w:val="24"/>
              </w:rPr>
              <w:t>and</w:t>
            </w:r>
            <w:r>
              <w:rPr>
                <w:color w:val="211F1F"/>
                <w:spacing w:val="-5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trainers</w:t>
            </w:r>
            <w:r>
              <w:rPr>
                <w:color w:val="211F1F"/>
                <w:spacing w:val="-3"/>
                <w:sz w:val="24"/>
              </w:rPr>
              <w:t xml:space="preserve"> </w:t>
            </w:r>
            <w:r>
              <w:rPr>
                <w:i/>
                <w:color w:val="211F1F"/>
                <w:sz w:val="24"/>
              </w:rPr>
              <w:t>[</w:t>
            </w:r>
            <w:r>
              <w:rPr>
                <w:b/>
                <w:i/>
                <w:color w:val="211F1F"/>
                <w:sz w:val="24"/>
              </w:rPr>
              <w:t>Not</w:t>
            </w:r>
            <w:r>
              <w:rPr>
                <w:b/>
                <w:i/>
                <w:color w:val="211F1F"/>
                <w:spacing w:val="-1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Applicable</w:t>
            </w:r>
            <w:r>
              <w:rPr>
                <w:i/>
                <w:color w:val="211F1F"/>
                <w:sz w:val="24"/>
              </w:rPr>
              <w:t>]</w:t>
            </w:r>
          </w:p>
        </w:tc>
        <w:tc>
          <w:tcPr>
            <w:tcW w:w="2693" w:type="dxa"/>
          </w:tcPr>
          <w:p w14:paraId="0901742A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1A1651A6" w14:textId="77777777">
        <w:trPr>
          <w:trHeight w:val="506"/>
        </w:trPr>
        <w:tc>
          <w:tcPr>
            <w:tcW w:w="14448" w:type="dxa"/>
            <w:gridSpan w:val="5"/>
          </w:tcPr>
          <w:p w14:paraId="7546040D" w14:textId="77777777" w:rsidR="00DB4C14" w:rsidRDefault="00B413C6">
            <w:pPr>
              <w:pStyle w:val="TableParagraph"/>
              <w:spacing w:before="231" w:line="254" w:lineRule="exact"/>
              <w:ind w:left="4"/>
              <w:rPr>
                <w:b/>
                <w:i/>
                <w:sz w:val="24"/>
              </w:rPr>
            </w:pPr>
            <w:r>
              <w:rPr>
                <w:b/>
                <w:sz w:val="24"/>
              </w:rPr>
              <w:t>Tenderers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who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pass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the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technical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evaluation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will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be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evaluated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further</w:t>
            </w:r>
            <w:r>
              <w:rPr>
                <w:b/>
                <w:i/>
                <w:color w:val="211F1F"/>
                <w:sz w:val="24"/>
              </w:rPr>
              <w:t>.</w:t>
            </w:r>
          </w:p>
        </w:tc>
      </w:tr>
      <w:tr w:rsidR="00DB4C14" w14:paraId="7120BCE0" w14:textId="77777777">
        <w:trPr>
          <w:trHeight w:val="508"/>
        </w:trPr>
        <w:tc>
          <w:tcPr>
            <w:tcW w:w="14448" w:type="dxa"/>
            <w:gridSpan w:val="5"/>
          </w:tcPr>
          <w:p w14:paraId="65470892" w14:textId="77777777" w:rsidR="00DB4C14" w:rsidRDefault="00B413C6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b/>
                <w:sz w:val="24"/>
              </w:rPr>
              <w:t>C.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FINANCIAL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EVALUATION</w:t>
            </w:r>
            <w:r>
              <w:rPr>
                <w:sz w:val="24"/>
              </w:rPr>
              <w:t>: Lowest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Evaluated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Bidder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subjected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Post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Qualification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Evaluation</w:t>
            </w:r>
          </w:p>
        </w:tc>
      </w:tr>
      <w:tr w:rsidR="00DB4C14" w14:paraId="6C6C2652" w14:textId="77777777">
        <w:trPr>
          <w:trHeight w:val="1190"/>
        </w:trPr>
        <w:tc>
          <w:tcPr>
            <w:tcW w:w="14448" w:type="dxa"/>
            <w:gridSpan w:val="5"/>
          </w:tcPr>
          <w:p w14:paraId="0FFAD68A" w14:textId="77777777" w:rsidR="00DB4C14" w:rsidRDefault="00B413C6">
            <w:pPr>
              <w:pStyle w:val="TableParagraph"/>
              <w:spacing w:before="37"/>
              <w:ind w:left="112"/>
              <w:rPr>
                <w:sz w:val="24"/>
              </w:rPr>
            </w:pPr>
            <w:r>
              <w:rPr>
                <w:b/>
                <w:sz w:val="24"/>
              </w:rPr>
              <w:t>D. POST QUALIFICATION: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procuring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entity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shall verify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the documents provided by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bidder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with 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issuing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authority.</w:t>
            </w:r>
          </w:p>
          <w:p w14:paraId="250514AC" w14:textId="77777777" w:rsidR="00DB4C14" w:rsidRDefault="00B413C6">
            <w:pPr>
              <w:pStyle w:val="TableParagraph"/>
              <w:spacing w:before="46" w:line="237" w:lineRule="auto"/>
              <w:ind w:left="112"/>
              <w:rPr>
                <w:sz w:val="24"/>
              </w:rPr>
            </w:pPr>
            <w:r>
              <w:rPr>
                <w:sz w:val="24"/>
              </w:rPr>
              <w:t>In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line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with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ITT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3.12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Confirm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Bidders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Proof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registration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with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Roadworks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National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Construction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Authority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Category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b/>
                <w:sz w:val="24"/>
              </w:rPr>
              <w:t>8</w:t>
            </w:r>
            <w:r>
              <w:rPr>
                <w:b/>
                <w:spacing w:val="29"/>
                <w:sz w:val="24"/>
              </w:rPr>
              <w:t xml:space="preserve"> </w:t>
            </w:r>
            <w:r>
              <w:rPr>
                <w:b/>
                <w:sz w:val="24"/>
              </w:rPr>
              <w:t>and</w:t>
            </w:r>
            <w:r>
              <w:rPr>
                <w:b/>
                <w:spacing w:val="30"/>
                <w:sz w:val="24"/>
              </w:rPr>
              <w:t xml:space="preserve"> </w:t>
            </w:r>
            <w:r>
              <w:rPr>
                <w:b/>
                <w:sz w:val="24"/>
              </w:rPr>
              <w:t>above</w:t>
            </w:r>
            <w:r>
              <w:rPr>
                <w:b/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as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Roads/Bridges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Contractor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(Attach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copy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Current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NCA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Practicing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License);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Tax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Compliance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Certificate;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bid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security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(where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applicable);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specific</w:t>
            </w:r>
          </w:p>
          <w:p w14:paraId="4EF6C83A" w14:textId="77777777" w:rsidR="00DB4C14" w:rsidRDefault="00B413C6">
            <w:pPr>
              <w:pStyle w:val="TableParagraph"/>
              <w:spacing w:before="1" w:line="264" w:lineRule="exact"/>
              <w:ind w:left="112"/>
              <w:rPr>
                <w:sz w:val="24"/>
              </w:rPr>
            </w:pPr>
            <w:r>
              <w:rPr>
                <w:sz w:val="24"/>
              </w:rPr>
              <w:t>experience;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equipment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ownership;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credit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facility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(determine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financial capacity/soundness) and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on-going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works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(where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applicable)</w:t>
            </w:r>
          </w:p>
        </w:tc>
      </w:tr>
    </w:tbl>
    <w:p w14:paraId="0C06FC0C" w14:textId="77777777" w:rsidR="00DB4C14" w:rsidRDefault="00DB4C14">
      <w:pPr>
        <w:spacing w:line="264" w:lineRule="exact"/>
        <w:rPr>
          <w:sz w:val="24"/>
        </w:rPr>
        <w:sectPr w:rsidR="00DB4C14">
          <w:pgSz w:w="16860" w:h="11930" w:orient="landscape"/>
          <w:pgMar w:top="540" w:right="480" w:bottom="720" w:left="540" w:header="259" w:footer="523" w:gutter="0"/>
          <w:cols w:space="720"/>
        </w:sectPr>
      </w:pPr>
    </w:p>
    <w:p w14:paraId="03000D56" w14:textId="77777777" w:rsidR="00DB4C14" w:rsidRDefault="00B413C6">
      <w:pPr>
        <w:spacing w:before="80"/>
        <w:ind w:left="237"/>
        <w:rPr>
          <w:b/>
          <w:sz w:val="24"/>
        </w:rPr>
      </w:pPr>
      <w:bookmarkStart w:id="67" w:name="_bookmark66"/>
      <w:bookmarkEnd w:id="67"/>
      <w:r>
        <w:rPr>
          <w:b/>
          <w:sz w:val="24"/>
        </w:rPr>
        <w:lastRenderedPageBreak/>
        <w:t>APPENDIX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TO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THE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QUALIFICATION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CRITERIA</w:t>
      </w:r>
    </w:p>
    <w:p w14:paraId="340C5FD4" w14:textId="77777777" w:rsidR="00DB4C14" w:rsidRDefault="00DB4C14">
      <w:pPr>
        <w:pStyle w:val="BodyText"/>
        <w:spacing w:before="1"/>
        <w:rPr>
          <w:b/>
          <w:sz w:val="16"/>
        </w:rPr>
      </w:pPr>
    </w:p>
    <w:tbl>
      <w:tblPr>
        <w:tblW w:w="0" w:type="auto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03"/>
        <w:gridCol w:w="5710"/>
        <w:gridCol w:w="4395"/>
        <w:gridCol w:w="3310"/>
      </w:tblGrid>
      <w:tr w:rsidR="00DB4C14" w14:paraId="05BA17C5" w14:textId="77777777">
        <w:trPr>
          <w:trHeight w:val="1039"/>
        </w:trPr>
        <w:tc>
          <w:tcPr>
            <w:tcW w:w="1203" w:type="dxa"/>
            <w:shd w:val="clear" w:color="auto" w:fill="D9D9D9"/>
          </w:tcPr>
          <w:p w14:paraId="59C51BB6" w14:textId="77777777" w:rsidR="00DB4C14" w:rsidRDefault="00DB4C14">
            <w:pPr>
              <w:pStyle w:val="TableParagraph"/>
              <w:spacing w:before="6"/>
              <w:rPr>
                <w:b/>
                <w:sz w:val="23"/>
              </w:rPr>
            </w:pPr>
          </w:p>
          <w:p w14:paraId="79C501D6" w14:textId="77777777" w:rsidR="00DB4C14" w:rsidRDefault="00B413C6">
            <w:pPr>
              <w:pStyle w:val="TableParagraph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ITEM</w:t>
            </w:r>
          </w:p>
        </w:tc>
        <w:tc>
          <w:tcPr>
            <w:tcW w:w="5710" w:type="dxa"/>
            <w:shd w:val="clear" w:color="auto" w:fill="D9D9D9"/>
          </w:tcPr>
          <w:p w14:paraId="15E45E17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74FA48D5" w14:textId="77777777" w:rsidR="00DB4C14" w:rsidRDefault="00B413C6">
            <w:pPr>
              <w:pStyle w:val="TableParagraph"/>
              <w:spacing w:before="216"/>
              <w:ind w:left="2054" w:right="193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DESCRIPTION</w:t>
            </w:r>
          </w:p>
        </w:tc>
        <w:tc>
          <w:tcPr>
            <w:tcW w:w="4395" w:type="dxa"/>
            <w:shd w:val="clear" w:color="auto" w:fill="D9D9D9"/>
          </w:tcPr>
          <w:p w14:paraId="40C90139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7A40CCA2" w14:textId="77777777" w:rsidR="00DB4C14" w:rsidRDefault="00B413C6">
            <w:pPr>
              <w:pStyle w:val="TableParagraph"/>
              <w:spacing w:before="170"/>
              <w:ind w:left="854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Qualification</w:t>
            </w:r>
            <w:r>
              <w:rPr>
                <w:b/>
                <w:color w:val="2F2C2C"/>
                <w:spacing w:val="-6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Requirement</w:t>
            </w:r>
          </w:p>
        </w:tc>
        <w:tc>
          <w:tcPr>
            <w:tcW w:w="3310" w:type="dxa"/>
            <w:shd w:val="clear" w:color="auto" w:fill="D9D9D9"/>
          </w:tcPr>
          <w:p w14:paraId="22F75665" w14:textId="77777777" w:rsidR="00DB4C14" w:rsidRDefault="00B413C6">
            <w:pPr>
              <w:pStyle w:val="TableParagraph"/>
              <w:spacing w:before="191" w:line="270" w:lineRule="atLeast"/>
              <w:ind w:left="256" w:right="688" w:hanging="1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Document To be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 xml:space="preserve">Completed/provided </w:t>
            </w:r>
            <w:r>
              <w:rPr>
                <w:b/>
                <w:i/>
                <w:color w:val="2F2C2C"/>
                <w:w w:val="105"/>
                <w:sz w:val="24"/>
              </w:rPr>
              <w:t>by</w:t>
            </w:r>
            <w:r>
              <w:rPr>
                <w:b/>
                <w:i/>
                <w:color w:val="2F2C2C"/>
                <w:spacing w:val="-6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Tenderer</w:t>
            </w:r>
          </w:p>
        </w:tc>
      </w:tr>
      <w:tr w:rsidR="00DB4C14" w14:paraId="04D6C054" w14:textId="77777777">
        <w:trPr>
          <w:trHeight w:val="390"/>
        </w:trPr>
        <w:tc>
          <w:tcPr>
            <w:tcW w:w="1203" w:type="dxa"/>
            <w:vMerge w:val="restart"/>
          </w:tcPr>
          <w:p w14:paraId="4F2E8116" w14:textId="77777777" w:rsidR="00DB4C14" w:rsidRDefault="00B413C6">
            <w:pPr>
              <w:pStyle w:val="TableParagraph"/>
              <w:spacing w:before="138"/>
              <w:ind w:left="11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5710" w:type="dxa"/>
          </w:tcPr>
          <w:p w14:paraId="461AFC63" w14:textId="77777777" w:rsidR="00DB4C14" w:rsidRDefault="00B413C6">
            <w:pPr>
              <w:pStyle w:val="TableParagraph"/>
              <w:spacing w:before="47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HISTORY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NON-PERFORMANCE</w:t>
            </w:r>
          </w:p>
        </w:tc>
        <w:tc>
          <w:tcPr>
            <w:tcW w:w="4395" w:type="dxa"/>
          </w:tcPr>
          <w:p w14:paraId="1451422D" w14:textId="77777777" w:rsidR="00DB4C14" w:rsidRDefault="00B413C6">
            <w:pPr>
              <w:pStyle w:val="TableParagraph"/>
              <w:spacing w:before="89" w:line="281" w:lineRule="exact"/>
              <w:ind w:left="558"/>
              <w:rPr>
                <w:rFonts w:ascii="Symbol" w:hAnsi="Symbol"/>
                <w:sz w:val="24"/>
              </w:rPr>
            </w:pPr>
            <w:r>
              <w:rPr>
                <w:rFonts w:ascii="Symbol" w:hAnsi="Symbol"/>
                <w:w w:val="105"/>
                <w:sz w:val="24"/>
              </w:rPr>
              <w:t></w:t>
            </w:r>
          </w:p>
        </w:tc>
        <w:tc>
          <w:tcPr>
            <w:tcW w:w="3310" w:type="dxa"/>
          </w:tcPr>
          <w:p w14:paraId="0C647485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3524E2C1" w14:textId="77777777">
        <w:trPr>
          <w:trHeight w:val="2846"/>
        </w:trPr>
        <w:tc>
          <w:tcPr>
            <w:tcW w:w="1203" w:type="dxa"/>
            <w:vMerge/>
            <w:tcBorders>
              <w:top w:val="nil"/>
            </w:tcBorders>
          </w:tcPr>
          <w:p w14:paraId="3D9CF7DC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5710" w:type="dxa"/>
          </w:tcPr>
          <w:p w14:paraId="49DD863E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5273D1C3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40430C7E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674311C4" w14:textId="77777777" w:rsidR="00DB4C14" w:rsidRDefault="00DB4C14">
            <w:pPr>
              <w:pStyle w:val="TableParagraph"/>
              <w:spacing w:before="11"/>
              <w:rPr>
                <w:b/>
                <w:sz w:val="32"/>
              </w:rPr>
            </w:pPr>
          </w:p>
          <w:p w14:paraId="130D7DCC" w14:textId="77777777" w:rsidR="00DB4C14" w:rsidRDefault="00B413C6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History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Non-Performance</w:t>
            </w:r>
          </w:p>
        </w:tc>
        <w:tc>
          <w:tcPr>
            <w:tcW w:w="4395" w:type="dxa"/>
          </w:tcPr>
          <w:p w14:paraId="079FBCAD" w14:textId="77777777" w:rsidR="00DB4C14" w:rsidRDefault="00B413C6">
            <w:pPr>
              <w:pStyle w:val="TableParagraph"/>
              <w:spacing w:before="152"/>
              <w:ind w:left="201" w:right="372"/>
              <w:jc w:val="both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Non-performance</w:t>
            </w:r>
            <w:r>
              <w:rPr>
                <w:color w:val="2F2C2C"/>
                <w:spacing w:val="-4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of</w:t>
            </w:r>
            <w:r>
              <w:rPr>
                <w:color w:val="2F2C2C"/>
                <w:spacing w:val="-6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a</w:t>
            </w:r>
            <w:r>
              <w:rPr>
                <w:color w:val="2F2C2C"/>
                <w:spacing w:val="-6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contract</w:t>
            </w:r>
            <w:r>
              <w:rPr>
                <w:color w:val="2F2C2C"/>
                <w:spacing w:val="-6"/>
                <w:w w:val="105"/>
                <w:sz w:val="24"/>
              </w:rPr>
              <w:t xml:space="preserve"> </w:t>
            </w:r>
            <w:proofErr w:type="spellStart"/>
            <w:r>
              <w:rPr>
                <w:color w:val="2F2C2C"/>
                <w:w w:val="105"/>
                <w:sz w:val="24"/>
              </w:rPr>
              <w:t>didnot</w:t>
            </w:r>
            <w:proofErr w:type="spellEnd"/>
            <w:r>
              <w:rPr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occur as a result of contractor default</w:t>
            </w:r>
            <w:r>
              <w:rPr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for</w:t>
            </w:r>
            <w:r>
              <w:rPr>
                <w:color w:val="2F2C2C"/>
                <w:spacing w:val="-2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the</w:t>
            </w:r>
            <w:r>
              <w:rPr>
                <w:color w:val="2F2C2C"/>
                <w:spacing w:val="-2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last</w:t>
            </w:r>
            <w:r>
              <w:rPr>
                <w:color w:val="2F2C2C"/>
                <w:spacing w:val="-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three</w:t>
            </w:r>
            <w:r>
              <w:rPr>
                <w:spacing w:val="-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(3)</w:t>
            </w:r>
            <w:r>
              <w:rPr>
                <w:spacing w:val="-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years.</w:t>
            </w:r>
          </w:p>
          <w:p w14:paraId="1615E9DB" w14:textId="77777777" w:rsidR="00DB4C14" w:rsidRDefault="00B413C6">
            <w:pPr>
              <w:pStyle w:val="TableParagraph"/>
              <w:ind w:left="211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Non-performance</w:t>
            </w:r>
            <w:r>
              <w:rPr>
                <w:color w:val="2F2C2C"/>
                <w:spacing w:val="35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shall</w:t>
            </w:r>
            <w:r>
              <w:rPr>
                <w:color w:val="2F2C2C"/>
                <w:spacing w:val="34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be</w:t>
            </w:r>
            <w:r>
              <w:rPr>
                <w:color w:val="2F2C2C"/>
                <w:spacing w:val="36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deemed</w:t>
            </w:r>
            <w:r>
              <w:rPr>
                <w:color w:val="2F2C2C"/>
                <w:spacing w:val="9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to</w:t>
            </w:r>
            <w:r>
              <w:rPr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have</w:t>
            </w:r>
            <w:r>
              <w:rPr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occurred</w:t>
            </w:r>
            <w:r>
              <w:rPr>
                <w:color w:val="2F2C2C"/>
                <w:spacing w:val="-4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by</w:t>
            </w:r>
            <w:r>
              <w:rPr>
                <w:color w:val="2F2C2C"/>
                <w:spacing w:val="-6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evidence</w:t>
            </w:r>
            <w:r>
              <w:rPr>
                <w:color w:val="2F2C2C"/>
                <w:spacing w:val="-3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of:</w:t>
            </w:r>
          </w:p>
          <w:p w14:paraId="61B92217" w14:textId="77777777" w:rsidR="00DB4C14" w:rsidRDefault="00B413C6">
            <w:pPr>
              <w:pStyle w:val="TableParagraph"/>
              <w:numPr>
                <w:ilvl w:val="0"/>
                <w:numId w:val="51"/>
              </w:numPr>
              <w:tabs>
                <w:tab w:val="left" w:pos="573"/>
                <w:tab w:val="left" w:pos="574"/>
              </w:tabs>
              <w:spacing w:before="1" w:line="293" w:lineRule="exact"/>
              <w:ind w:hanging="361"/>
              <w:rPr>
                <w:sz w:val="24"/>
              </w:rPr>
            </w:pPr>
            <w:r>
              <w:rPr>
                <w:w w:val="105"/>
                <w:sz w:val="24"/>
              </w:rPr>
              <w:t>Termination</w:t>
            </w:r>
            <w:r>
              <w:rPr>
                <w:spacing w:val="-8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Letter</w:t>
            </w:r>
          </w:p>
          <w:p w14:paraId="165DBAA7" w14:textId="77777777" w:rsidR="00DB4C14" w:rsidRDefault="00B413C6">
            <w:pPr>
              <w:pStyle w:val="TableParagraph"/>
              <w:numPr>
                <w:ilvl w:val="0"/>
                <w:numId w:val="51"/>
              </w:numPr>
              <w:tabs>
                <w:tab w:val="left" w:pos="573"/>
                <w:tab w:val="left" w:pos="574"/>
              </w:tabs>
              <w:spacing w:line="293" w:lineRule="exact"/>
              <w:ind w:hanging="361"/>
              <w:rPr>
                <w:sz w:val="24"/>
              </w:rPr>
            </w:pPr>
            <w:r>
              <w:rPr>
                <w:w w:val="105"/>
                <w:sz w:val="24"/>
              </w:rPr>
              <w:t>Liquidated</w:t>
            </w:r>
            <w:r>
              <w:rPr>
                <w:spacing w:val="-9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Damages</w:t>
            </w:r>
          </w:p>
        </w:tc>
        <w:tc>
          <w:tcPr>
            <w:tcW w:w="3310" w:type="dxa"/>
          </w:tcPr>
          <w:p w14:paraId="24CE5A88" w14:textId="77777777" w:rsidR="00DB4C14" w:rsidRDefault="00B413C6">
            <w:pPr>
              <w:pStyle w:val="TableParagraph"/>
              <w:spacing w:before="80"/>
              <w:ind w:left="210"/>
              <w:jc w:val="both"/>
              <w:rPr>
                <w:sz w:val="24"/>
              </w:rPr>
            </w:pPr>
            <w:r>
              <w:rPr>
                <w:color w:val="2F2C2C"/>
                <w:w w:val="110"/>
                <w:sz w:val="24"/>
              </w:rPr>
              <w:t>Form</w:t>
            </w:r>
            <w:r>
              <w:rPr>
                <w:color w:val="2F2C2C"/>
                <w:spacing w:val="-6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CON-1</w:t>
            </w:r>
          </w:p>
          <w:p w14:paraId="1B73E049" w14:textId="77777777" w:rsidR="00DB4C14" w:rsidRDefault="00B413C6">
            <w:pPr>
              <w:pStyle w:val="TableParagraph"/>
              <w:spacing w:before="94"/>
              <w:ind w:left="210" w:right="125"/>
              <w:jc w:val="both"/>
              <w:rPr>
                <w:sz w:val="24"/>
              </w:rPr>
            </w:pPr>
            <w:r>
              <w:rPr>
                <w:color w:val="2F2C2C"/>
                <w:w w:val="110"/>
                <w:sz w:val="24"/>
              </w:rPr>
              <w:t>If a bidder fails to disclose,</w:t>
            </w:r>
            <w:r>
              <w:rPr>
                <w:color w:val="2F2C2C"/>
                <w:spacing w:val="1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shall</w:t>
            </w:r>
            <w:r>
              <w:rPr>
                <w:color w:val="2F2C2C"/>
                <w:spacing w:val="-5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be</w:t>
            </w:r>
            <w:r>
              <w:rPr>
                <w:color w:val="2F2C2C"/>
                <w:spacing w:val="-2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disqualified</w:t>
            </w:r>
          </w:p>
          <w:p w14:paraId="477011EF" w14:textId="77777777" w:rsidR="00DB4C14" w:rsidRDefault="00B413C6">
            <w:pPr>
              <w:pStyle w:val="TableParagraph"/>
              <w:spacing w:before="99"/>
              <w:ind w:left="210" w:right="447"/>
              <w:jc w:val="both"/>
              <w:rPr>
                <w:sz w:val="24"/>
              </w:rPr>
            </w:pPr>
            <w:r>
              <w:rPr>
                <w:color w:val="2F2C2C"/>
                <w:w w:val="110"/>
                <w:sz w:val="24"/>
              </w:rPr>
              <w:t>Reference to be made to</w:t>
            </w:r>
            <w:r>
              <w:rPr>
                <w:color w:val="2F2C2C"/>
                <w:spacing w:val="1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procuring</w:t>
            </w:r>
            <w:r>
              <w:rPr>
                <w:color w:val="2F2C2C"/>
                <w:spacing w:val="1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Authority’s</w:t>
            </w:r>
            <w:r>
              <w:rPr>
                <w:color w:val="2F2C2C"/>
                <w:spacing w:val="1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records</w:t>
            </w:r>
          </w:p>
          <w:p w14:paraId="316CC741" w14:textId="77777777" w:rsidR="00DB4C14" w:rsidRDefault="00B413C6">
            <w:pPr>
              <w:pStyle w:val="TableParagraph"/>
              <w:spacing w:before="70" w:line="270" w:lineRule="atLeast"/>
              <w:ind w:left="210" w:right="286"/>
              <w:jc w:val="both"/>
              <w:rPr>
                <w:sz w:val="24"/>
              </w:rPr>
            </w:pPr>
            <w:r>
              <w:rPr>
                <w:color w:val="2F2C2C"/>
                <w:w w:val="110"/>
                <w:sz w:val="24"/>
              </w:rPr>
              <w:t>A bidder with any history</w:t>
            </w:r>
            <w:r>
              <w:rPr>
                <w:color w:val="2F2C2C"/>
                <w:spacing w:val="1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of non-performance shall</w:t>
            </w:r>
            <w:r>
              <w:rPr>
                <w:color w:val="2F2C2C"/>
                <w:spacing w:val="1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be</w:t>
            </w:r>
            <w:r>
              <w:rPr>
                <w:color w:val="2F2C2C"/>
                <w:spacing w:val="-2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disqualified</w:t>
            </w:r>
          </w:p>
        </w:tc>
      </w:tr>
      <w:tr w:rsidR="00DB4C14" w14:paraId="273FD606" w14:textId="77777777">
        <w:trPr>
          <w:trHeight w:val="273"/>
        </w:trPr>
        <w:tc>
          <w:tcPr>
            <w:tcW w:w="1203" w:type="dxa"/>
            <w:vMerge w:val="restart"/>
          </w:tcPr>
          <w:p w14:paraId="631BCD4B" w14:textId="77777777" w:rsidR="00DB4C14" w:rsidRDefault="00B413C6">
            <w:pPr>
              <w:pStyle w:val="TableParagraph"/>
              <w:spacing w:line="273" w:lineRule="exact"/>
              <w:ind w:left="11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5710" w:type="dxa"/>
            <w:tcBorders>
              <w:bottom w:val="single" w:sz="6" w:space="0" w:color="000000"/>
            </w:tcBorders>
          </w:tcPr>
          <w:p w14:paraId="3C9FA584" w14:textId="77777777" w:rsidR="00DB4C14" w:rsidRDefault="00B413C6">
            <w:pPr>
              <w:pStyle w:val="TableParagraph"/>
              <w:spacing w:line="253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FINANCIAL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CAPACITY</w:t>
            </w:r>
          </w:p>
        </w:tc>
        <w:tc>
          <w:tcPr>
            <w:tcW w:w="4395" w:type="dxa"/>
            <w:tcBorders>
              <w:bottom w:val="single" w:sz="6" w:space="0" w:color="000000"/>
            </w:tcBorders>
          </w:tcPr>
          <w:p w14:paraId="539D88AD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3310" w:type="dxa"/>
            <w:tcBorders>
              <w:bottom w:val="single" w:sz="6" w:space="0" w:color="000000"/>
            </w:tcBorders>
          </w:tcPr>
          <w:p w14:paraId="5D9138E0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4255AB29" w14:textId="77777777">
        <w:trPr>
          <w:trHeight w:val="2760"/>
        </w:trPr>
        <w:tc>
          <w:tcPr>
            <w:tcW w:w="1203" w:type="dxa"/>
            <w:vMerge/>
            <w:tcBorders>
              <w:top w:val="nil"/>
            </w:tcBorders>
          </w:tcPr>
          <w:p w14:paraId="57026631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5710" w:type="dxa"/>
            <w:tcBorders>
              <w:top w:val="single" w:sz="6" w:space="0" w:color="000000"/>
            </w:tcBorders>
          </w:tcPr>
          <w:p w14:paraId="1217409E" w14:textId="77777777" w:rsidR="00DB4C14" w:rsidRDefault="00B413C6">
            <w:pPr>
              <w:pStyle w:val="TableParagraph"/>
              <w:spacing w:line="253" w:lineRule="exact"/>
              <w:ind w:left="114"/>
              <w:rPr>
                <w:sz w:val="24"/>
              </w:rPr>
            </w:pPr>
            <w:r>
              <w:rPr>
                <w:sz w:val="24"/>
              </w:rPr>
              <w:t>Audited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Statements</w:t>
            </w:r>
          </w:p>
        </w:tc>
        <w:tc>
          <w:tcPr>
            <w:tcW w:w="4395" w:type="dxa"/>
            <w:vMerge w:val="restart"/>
            <w:tcBorders>
              <w:top w:val="single" w:sz="6" w:space="0" w:color="000000"/>
            </w:tcBorders>
          </w:tcPr>
          <w:p w14:paraId="2116A692" w14:textId="77777777" w:rsidR="00DB4C14" w:rsidRDefault="00B413C6">
            <w:pPr>
              <w:pStyle w:val="TableParagraph"/>
              <w:numPr>
                <w:ilvl w:val="0"/>
                <w:numId w:val="50"/>
              </w:numPr>
              <w:tabs>
                <w:tab w:val="left" w:pos="291"/>
              </w:tabs>
              <w:ind w:right="292"/>
              <w:jc w:val="both"/>
              <w:rPr>
                <w:sz w:val="24"/>
              </w:rPr>
            </w:pPr>
            <w:r>
              <w:rPr>
                <w:w w:val="105"/>
                <w:sz w:val="24"/>
              </w:rPr>
              <w:t>Bidders shall provide audited balance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sheets or, if not required by the laws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of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Tenderer's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country,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other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 xml:space="preserve">financial statements </w:t>
            </w:r>
            <w:proofErr w:type="spellStart"/>
            <w:r>
              <w:rPr>
                <w:w w:val="105"/>
                <w:sz w:val="24"/>
              </w:rPr>
              <w:t>acceptableto</w:t>
            </w:r>
            <w:proofErr w:type="spellEnd"/>
            <w:r>
              <w:rPr>
                <w:w w:val="105"/>
                <w:sz w:val="24"/>
              </w:rPr>
              <w:t xml:space="preserve"> the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 xml:space="preserve">Procuring Entity, for the last </w:t>
            </w:r>
            <w:r>
              <w:rPr>
                <w:b/>
                <w:i/>
                <w:w w:val="105"/>
                <w:sz w:val="24"/>
              </w:rPr>
              <w:t>3 years</w:t>
            </w:r>
            <w:r>
              <w:rPr>
                <w:b/>
                <w:i/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shall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be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submitted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and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must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demonstrate the current soundness of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the Tenderer's financial position and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indicate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its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prospective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long-term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profitability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(as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demonstrated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by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Financial</w:t>
            </w:r>
            <w:r>
              <w:rPr>
                <w:spacing w:val="-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Evaluation</w:t>
            </w:r>
            <w:r>
              <w:rPr>
                <w:spacing w:val="-5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ratios).</w:t>
            </w:r>
          </w:p>
          <w:p w14:paraId="7D00F937" w14:textId="77777777" w:rsidR="00DB4C14" w:rsidRDefault="00B413C6">
            <w:pPr>
              <w:pStyle w:val="TableParagraph"/>
              <w:ind w:left="201" w:right="135" w:firstLine="2"/>
              <w:jc w:val="both"/>
              <w:rPr>
                <w:sz w:val="24"/>
              </w:rPr>
            </w:pPr>
            <w:r>
              <w:rPr>
                <w:color w:val="FF0000"/>
                <w:w w:val="105"/>
                <w:sz w:val="24"/>
              </w:rPr>
              <w:t>Firms incorporated within the last three</w:t>
            </w:r>
            <w:r>
              <w:rPr>
                <w:color w:val="FF0000"/>
                <w:spacing w:val="1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years</w:t>
            </w:r>
            <w:r>
              <w:rPr>
                <w:color w:val="FF0000"/>
                <w:spacing w:val="1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MUST</w:t>
            </w:r>
            <w:r>
              <w:rPr>
                <w:color w:val="FF0000"/>
                <w:spacing w:val="1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demonstrate</w:t>
            </w:r>
            <w:r>
              <w:rPr>
                <w:color w:val="FF0000"/>
                <w:spacing w:val="1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financial</w:t>
            </w:r>
            <w:r>
              <w:rPr>
                <w:color w:val="FF0000"/>
                <w:spacing w:val="1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ability</w:t>
            </w:r>
            <w:r>
              <w:rPr>
                <w:color w:val="FF0000"/>
                <w:spacing w:val="1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in</w:t>
            </w:r>
            <w:r>
              <w:rPr>
                <w:color w:val="FF0000"/>
                <w:spacing w:val="1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the</w:t>
            </w:r>
            <w:r>
              <w:rPr>
                <w:color w:val="FF0000"/>
                <w:spacing w:val="1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form</w:t>
            </w:r>
            <w:r>
              <w:rPr>
                <w:color w:val="FF0000"/>
                <w:spacing w:val="1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of</w:t>
            </w:r>
            <w:r>
              <w:rPr>
                <w:color w:val="FF0000"/>
                <w:spacing w:val="1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Line</w:t>
            </w:r>
            <w:r>
              <w:rPr>
                <w:color w:val="FF0000"/>
                <w:spacing w:val="1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of</w:t>
            </w:r>
            <w:r>
              <w:rPr>
                <w:color w:val="FF0000"/>
                <w:spacing w:val="1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Credit</w:t>
            </w:r>
            <w:r>
              <w:rPr>
                <w:color w:val="FF0000"/>
                <w:spacing w:val="-60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equivalent</w:t>
            </w:r>
            <w:r>
              <w:rPr>
                <w:color w:val="FF0000"/>
                <w:spacing w:val="-2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to</w:t>
            </w:r>
            <w:r>
              <w:rPr>
                <w:color w:val="FF0000"/>
                <w:spacing w:val="-3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required</w:t>
            </w:r>
            <w:r>
              <w:rPr>
                <w:color w:val="FF0000"/>
                <w:spacing w:val="-4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working</w:t>
            </w:r>
            <w:r>
              <w:rPr>
                <w:color w:val="FF0000"/>
                <w:spacing w:val="-3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capital</w:t>
            </w:r>
            <w:r>
              <w:rPr>
                <w:w w:val="105"/>
                <w:sz w:val="24"/>
              </w:rPr>
              <w:t>.</w:t>
            </w:r>
          </w:p>
        </w:tc>
        <w:tc>
          <w:tcPr>
            <w:tcW w:w="3310" w:type="dxa"/>
            <w:tcBorders>
              <w:top w:val="single" w:sz="6" w:space="0" w:color="000000"/>
            </w:tcBorders>
          </w:tcPr>
          <w:p w14:paraId="2965AC71" w14:textId="77777777" w:rsidR="00DB4C14" w:rsidRDefault="00B413C6">
            <w:pPr>
              <w:pStyle w:val="TableParagraph"/>
              <w:numPr>
                <w:ilvl w:val="0"/>
                <w:numId w:val="49"/>
              </w:numPr>
              <w:tabs>
                <w:tab w:val="left" w:pos="290"/>
                <w:tab w:val="left" w:pos="2218"/>
              </w:tabs>
              <w:ind w:right="292"/>
              <w:jc w:val="both"/>
              <w:rPr>
                <w:sz w:val="24"/>
              </w:rPr>
            </w:pPr>
            <w:r>
              <w:rPr>
                <w:w w:val="105"/>
                <w:sz w:val="24"/>
              </w:rPr>
              <w:t>All pages must be initialed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and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stamped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by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both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practicing</w:t>
            </w:r>
            <w:r>
              <w:rPr>
                <w:w w:val="105"/>
                <w:sz w:val="24"/>
              </w:rPr>
              <w:tab/>
            </w:r>
            <w:r>
              <w:rPr>
                <w:spacing w:val="-1"/>
                <w:w w:val="105"/>
                <w:sz w:val="24"/>
              </w:rPr>
              <w:t>Auditor</w:t>
            </w:r>
            <w:r>
              <w:rPr>
                <w:spacing w:val="-61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registered</w:t>
            </w:r>
            <w:r>
              <w:rPr>
                <w:spacing w:val="-13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with</w:t>
            </w:r>
            <w:r>
              <w:rPr>
                <w:spacing w:val="-15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ICPAK</w:t>
            </w:r>
            <w:r>
              <w:rPr>
                <w:spacing w:val="-6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and</w:t>
            </w:r>
            <w:r>
              <w:rPr>
                <w:spacing w:val="-6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one</w:t>
            </w:r>
            <w:r>
              <w:rPr>
                <w:spacing w:val="-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of the</w:t>
            </w:r>
            <w:r>
              <w:rPr>
                <w:spacing w:val="-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Directors.</w:t>
            </w:r>
          </w:p>
          <w:p w14:paraId="3C952F76" w14:textId="77777777" w:rsidR="00DB4C14" w:rsidRDefault="00B413C6">
            <w:pPr>
              <w:pStyle w:val="TableParagraph"/>
              <w:numPr>
                <w:ilvl w:val="0"/>
                <w:numId w:val="49"/>
              </w:numPr>
              <w:tabs>
                <w:tab w:val="left" w:pos="290"/>
                <w:tab w:val="left" w:pos="1998"/>
              </w:tabs>
              <w:ind w:right="291"/>
              <w:jc w:val="both"/>
              <w:rPr>
                <w:sz w:val="24"/>
              </w:rPr>
            </w:pPr>
            <w:r>
              <w:rPr>
                <w:w w:val="105"/>
                <w:sz w:val="24"/>
              </w:rPr>
              <w:t>Auditor’s</w:t>
            </w:r>
            <w:r>
              <w:rPr>
                <w:w w:val="105"/>
                <w:sz w:val="24"/>
              </w:rPr>
              <w:tab/>
            </w:r>
            <w:r>
              <w:rPr>
                <w:spacing w:val="-1"/>
                <w:w w:val="105"/>
                <w:sz w:val="24"/>
              </w:rPr>
              <w:t>practicing</w:t>
            </w:r>
            <w:r>
              <w:rPr>
                <w:spacing w:val="-6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membership number from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ICPAK must be indicated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and</w:t>
            </w:r>
            <w:r>
              <w:rPr>
                <w:spacing w:val="49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</w:t>
            </w:r>
            <w:r>
              <w:rPr>
                <w:spacing w:val="5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valid</w:t>
            </w:r>
            <w:r>
              <w:rPr>
                <w:spacing w:val="5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practicing</w:t>
            </w:r>
          </w:p>
          <w:p w14:paraId="424A957D" w14:textId="77777777" w:rsidR="00DB4C14" w:rsidRDefault="00B413C6">
            <w:pPr>
              <w:pStyle w:val="TableParagraph"/>
              <w:spacing w:line="262" w:lineRule="exact"/>
              <w:ind w:left="290"/>
              <w:jc w:val="both"/>
              <w:rPr>
                <w:sz w:val="24"/>
              </w:rPr>
            </w:pPr>
            <w:r>
              <w:rPr>
                <w:w w:val="105"/>
                <w:sz w:val="24"/>
              </w:rPr>
              <w:t>license</w:t>
            </w:r>
            <w:r>
              <w:rPr>
                <w:spacing w:val="-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shall</w:t>
            </w:r>
            <w:r>
              <w:rPr>
                <w:spacing w:val="-9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be</w:t>
            </w:r>
            <w:r>
              <w:rPr>
                <w:spacing w:val="-5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provided</w:t>
            </w:r>
          </w:p>
        </w:tc>
      </w:tr>
      <w:tr w:rsidR="00DB4C14" w14:paraId="577DAF80" w14:textId="77777777" w:rsidTr="00021E8B">
        <w:trPr>
          <w:trHeight w:val="2348"/>
        </w:trPr>
        <w:tc>
          <w:tcPr>
            <w:tcW w:w="1203" w:type="dxa"/>
            <w:vMerge/>
            <w:tcBorders>
              <w:top w:val="nil"/>
            </w:tcBorders>
          </w:tcPr>
          <w:p w14:paraId="6B941A0F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5710" w:type="dxa"/>
          </w:tcPr>
          <w:p w14:paraId="2BB8AD4F" w14:textId="77777777" w:rsidR="00DB4C14" w:rsidRDefault="00B413C6">
            <w:pPr>
              <w:pStyle w:val="TableParagraph"/>
              <w:spacing w:line="256" w:lineRule="exact"/>
              <w:ind w:left="114"/>
              <w:rPr>
                <w:sz w:val="24"/>
              </w:rPr>
            </w:pPr>
            <w:r>
              <w:rPr>
                <w:sz w:val="24"/>
              </w:rPr>
              <w:t>Computation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Financial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Ratios</w:t>
            </w:r>
          </w:p>
        </w:tc>
        <w:tc>
          <w:tcPr>
            <w:tcW w:w="4395" w:type="dxa"/>
            <w:vMerge/>
            <w:tcBorders>
              <w:top w:val="nil"/>
            </w:tcBorders>
          </w:tcPr>
          <w:p w14:paraId="66DD6CEA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310" w:type="dxa"/>
          </w:tcPr>
          <w:p w14:paraId="57A83635" w14:textId="77777777" w:rsidR="00DB4C14" w:rsidRDefault="00B413C6">
            <w:pPr>
              <w:pStyle w:val="TableParagraph"/>
              <w:spacing w:before="83" w:line="242" w:lineRule="auto"/>
              <w:ind w:left="210" w:right="238"/>
              <w:jc w:val="both"/>
              <w:rPr>
                <w:sz w:val="24"/>
              </w:rPr>
            </w:pPr>
            <w:r>
              <w:rPr>
                <w:w w:val="105"/>
                <w:sz w:val="24"/>
              </w:rPr>
              <w:t>Computation shall be made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for the following Ratios and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marks</w:t>
            </w:r>
            <w:r>
              <w:rPr>
                <w:spacing w:val="-1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awarded</w:t>
            </w:r>
            <w:r>
              <w:rPr>
                <w:spacing w:val="-1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to</w:t>
            </w:r>
            <w:r>
              <w:rPr>
                <w:spacing w:val="-15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each</w:t>
            </w:r>
            <w:r w:rsidR="00021E8B">
              <w:rPr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of</w:t>
            </w:r>
            <w:r>
              <w:rPr>
                <w:spacing w:val="-1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the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ratios:</w:t>
            </w:r>
          </w:p>
          <w:p w14:paraId="6B3469FD" w14:textId="77777777" w:rsidR="00DB4C14" w:rsidRDefault="00B413C6">
            <w:pPr>
              <w:pStyle w:val="TableParagraph"/>
              <w:numPr>
                <w:ilvl w:val="0"/>
                <w:numId w:val="48"/>
              </w:numPr>
              <w:tabs>
                <w:tab w:val="left" w:pos="290"/>
              </w:tabs>
              <w:spacing w:before="1"/>
              <w:rPr>
                <w:sz w:val="24"/>
              </w:rPr>
            </w:pPr>
            <w:r>
              <w:rPr>
                <w:w w:val="105"/>
                <w:sz w:val="24"/>
              </w:rPr>
              <w:t>Working</w:t>
            </w:r>
            <w:r>
              <w:rPr>
                <w:spacing w:val="-8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Capital</w:t>
            </w:r>
          </w:p>
          <w:p w14:paraId="54D30DD6" w14:textId="77777777" w:rsidR="00DB4C14" w:rsidRDefault="00B413C6">
            <w:pPr>
              <w:pStyle w:val="TableParagraph"/>
              <w:numPr>
                <w:ilvl w:val="0"/>
                <w:numId w:val="48"/>
              </w:numPr>
              <w:tabs>
                <w:tab w:val="left" w:pos="290"/>
              </w:tabs>
              <w:rPr>
                <w:sz w:val="24"/>
              </w:rPr>
            </w:pPr>
            <w:r>
              <w:rPr>
                <w:w w:val="105"/>
                <w:sz w:val="24"/>
              </w:rPr>
              <w:t>Debt</w:t>
            </w:r>
            <w:r>
              <w:rPr>
                <w:spacing w:val="-5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to</w:t>
            </w:r>
            <w:r>
              <w:rPr>
                <w:spacing w:val="-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Equity Ratio</w:t>
            </w:r>
          </w:p>
          <w:p w14:paraId="3FC6BF8E" w14:textId="77777777" w:rsidR="00DB4C14" w:rsidRDefault="00B413C6">
            <w:pPr>
              <w:pStyle w:val="TableParagraph"/>
              <w:numPr>
                <w:ilvl w:val="0"/>
                <w:numId w:val="48"/>
              </w:numPr>
              <w:tabs>
                <w:tab w:val="left" w:pos="290"/>
              </w:tabs>
              <w:spacing w:before="3"/>
              <w:rPr>
                <w:sz w:val="24"/>
              </w:rPr>
            </w:pPr>
            <w:r>
              <w:rPr>
                <w:w w:val="105"/>
                <w:sz w:val="24"/>
              </w:rPr>
              <w:t>Current</w:t>
            </w:r>
            <w:r>
              <w:rPr>
                <w:spacing w:val="-1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ratio</w:t>
            </w:r>
          </w:p>
          <w:p w14:paraId="46AF8B3E" w14:textId="77777777" w:rsidR="00DB4C14" w:rsidRDefault="00B413C6">
            <w:pPr>
              <w:pStyle w:val="TableParagraph"/>
              <w:numPr>
                <w:ilvl w:val="0"/>
                <w:numId w:val="48"/>
              </w:numPr>
              <w:tabs>
                <w:tab w:val="left" w:pos="290"/>
              </w:tabs>
              <w:rPr>
                <w:sz w:val="24"/>
              </w:rPr>
            </w:pPr>
            <w:r>
              <w:rPr>
                <w:spacing w:val="-1"/>
                <w:w w:val="105"/>
                <w:sz w:val="24"/>
              </w:rPr>
              <w:t>Operating</w:t>
            </w:r>
            <w:r>
              <w:rPr>
                <w:spacing w:val="-14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Cash</w:t>
            </w:r>
            <w:r>
              <w:rPr>
                <w:spacing w:val="-5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Flow</w:t>
            </w:r>
            <w:r w:rsidR="00021E8B">
              <w:rPr>
                <w:spacing w:val="-1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ratio</w:t>
            </w:r>
          </w:p>
        </w:tc>
      </w:tr>
    </w:tbl>
    <w:p w14:paraId="0BC2A382" w14:textId="77777777" w:rsidR="00DB4C14" w:rsidRDefault="00DB4C14">
      <w:pPr>
        <w:rPr>
          <w:sz w:val="24"/>
        </w:rPr>
        <w:sectPr w:rsidR="00DB4C14">
          <w:headerReference w:type="default" r:id="rId27"/>
          <w:footerReference w:type="default" r:id="rId28"/>
          <w:pgSz w:w="16860" w:h="11930" w:orient="landscape"/>
          <w:pgMar w:top="540" w:right="480" w:bottom="280" w:left="540" w:header="259" w:footer="0" w:gutter="0"/>
          <w:cols w:space="720"/>
        </w:sectPr>
      </w:pPr>
    </w:p>
    <w:tbl>
      <w:tblPr>
        <w:tblW w:w="0" w:type="auto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03"/>
        <w:gridCol w:w="1514"/>
        <w:gridCol w:w="2638"/>
        <w:gridCol w:w="1557"/>
        <w:gridCol w:w="4394"/>
        <w:gridCol w:w="3309"/>
      </w:tblGrid>
      <w:tr w:rsidR="00DB4C14" w14:paraId="49F2E5FA" w14:textId="77777777">
        <w:trPr>
          <w:trHeight w:val="1036"/>
        </w:trPr>
        <w:tc>
          <w:tcPr>
            <w:tcW w:w="1203" w:type="dxa"/>
            <w:shd w:val="clear" w:color="auto" w:fill="D9D9D9"/>
          </w:tcPr>
          <w:p w14:paraId="45077C2E" w14:textId="77777777" w:rsidR="00DB4C14" w:rsidRDefault="00DB4C14">
            <w:pPr>
              <w:pStyle w:val="TableParagraph"/>
              <w:spacing w:before="3"/>
              <w:rPr>
                <w:b/>
                <w:sz w:val="23"/>
              </w:rPr>
            </w:pPr>
          </w:p>
          <w:p w14:paraId="4B33D544" w14:textId="77777777" w:rsidR="00DB4C14" w:rsidRDefault="00B413C6">
            <w:pPr>
              <w:pStyle w:val="TableParagraph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ITEM</w:t>
            </w:r>
          </w:p>
        </w:tc>
        <w:tc>
          <w:tcPr>
            <w:tcW w:w="5709" w:type="dxa"/>
            <w:gridSpan w:val="3"/>
            <w:shd w:val="clear" w:color="auto" w:fill="D9D9D9"/>
          </w:tcPr>
          <w:p w14:paraId="1E896267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1790D4F3" w14:textId="77777777" w:rsidR="00DB4C14" w:rsidRDefault="00B413C6">
            <w:pPr>
              <w:pStyle w:val="TableParagraph"/>
              <w:spacing w:before="214"/>
              <w:ind w:left="2054" w:right="193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DESCRIPTION</w:t>
            </w:r>
          </w:p>
        </w:tc>
        <w:tc>
          <w:tcPr>
            <w:tcW w:w="4394" w:type="dxa"/>
            <w:shd w:val="clear" w:color="auto" w:fill="D9D9D9"/>
          </w:tcPr>
          <w:p w14:paraId="2A46255A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6013B493" w14:textId="77777777" w:rsidR="00DB4C14" w:rsidRDefault="00B413C6">
            <w:pPr>
              <w:pStyle w:val="TableParagraph"/>
              <w:spacing w:before="170"/>
              <w:ind w:left="855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Qualification</w:t>
            </w:r>
            <w:r>
              <w:rPr>
                <w:b/>
                <w:color w:val="2F2C2C"/>
                <w:spacing w:val="-6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Requirement</w:t>
            </w:r>
          </w:p>
        </w:tc>
        <w:tc>
          <w:tcPr>
            <w:tcW w:w="3309" w:type="dxa"/>
            <w:shd w:val="clear" w:color="auto" w:fill="D9D9D9"/>
          </w:tcPr>
          <w:p w14:paraId="6F036529" w14:textId="77777777" w:rsidR="00DB4C14" w:rsidRDefault="00B413C6">
            <w:pPr>
              <w:pStyle w:val="TableParagraph"/>
              <w:spacing w:before="207"/>
              <w:ind w:left="258" w:right="685" w:hanging="1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Document To be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>Completed/provided</w:t>
            </w:r>
            <w:r>
              <w:rPr>
                <w:b/>
                <w:i/>
                <w:color w:val="2F2C2C"/>
                <w:spacing w:val="-15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by</w:t>
            </w:r>
          </w:p>
          <w:p w14:paraId="704CB61A" w14:textId="77777777" w:rsidR="00DB4C14" w:rsidRDefault="00B413C6">
            <w:pPr>
              <w:pStyle w:val="TableParagraph"/>
              <w:spacing w:line="257" w:lineRule="exact"/>
              <w:ind w:left="940" w:right="1367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Tenderer</w:t>
            </w:r>
          </w:p>
        </w:tc>
      </w:tr>
      <w:tr w:rsidR="00DB4C14" w14:paraId="7349961A" w14:textId="77777777">
        <w:trPr>
          <w:trHeight w:val="493"/>
        </w:trPr>
        <w:tc>
          <w:tcPr>
            <w:tcW w:w="1203" w:type="dxa"/>
          </w:tcPr>
          <w:p w14:paraId="066D7C45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5709" w:type="dxa"/>
            <w:gridSpan w:val="3"/>
          </w:tcPr>
          <w:p w14:paraId="31450B61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4394" w:type="dxa"/>
          </w:tcPr>
          <w:p w14:paraId="40D25770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3309" w:type="dxa"/>
          </w:tcPr>
          <w:p w14:paraId="60713D4D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027E9F2C" w14:textId="77777777">
        <w:trPr>
          <w:trHeight w:val="4695"/>
        </w:trPr>
        <w:tc>
          <w:tcPr>
            <w:tcW w:w="1203" w:type="dxa"/>
          </w:tcPr>
          <w:p w14:paraId="69104932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5709" w:type="dxa"/>
            <w:gridSpan w:val="3"/>
          </w:tcPr>
          <w:p w14:paraId="30D4F6C8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750C148B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6B7D1A0B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395D1A72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43CC6A65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141A7C83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57275C92" w14:textId="77777777" w:rsidR="00DB4C14" w:rsidRDefault="00DB4C14">
            <w:pPr>
              <w:pStyle w:val="TableParagraph"/>
              <w:spacing w:before="4"/>
              <w:rPr>
                <w:b/>
                <w:sz w:val="35"/>
              </w:rPr>
            </w:pPr>
          </w:p>
          <w:p w14:paraId="1C17229C" w14:textId="77777777" w:rsidR="00DB4C14" w:rsidRDefault="00B413C6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Working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capital</w:t>
            </w:r>
          </w:p>
        </w:tc>
        <w:tc>
          <w:tcPr>
            <w:tcW w:w="4394" w:type="dxa"/>
          </w:tcPr>
          <w:p w14:paraId="3E977EC8" w14:textId="77777777" w:rsidR="00DB4C14" w:rsidRDefault="00B413C6">
            <w:pPr>
              <w:pStyle w:val="TableParagraph"/>
              <w:ind w:left="202" w:right="150" w:firstLine="2"/>
              <w:rPr>
                <w:sz w:val="24"/>
              </w:rPr>
            </w:pPr>
            <w:r>
              <w:rPr>
                <w:w w:val="105"/>
                <w:sz w:val="24"/>
              </w:rPr>
              <w:t>The Tenderer shall demonstrate that it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has access to, or has available, liquid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assets, unencumbered real assets, lines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of credit, and other financial means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(independent</w:t>
            </w:r>
            <w:r>
              <w:rPr>
                <w:spacing w:val="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of</w:t>
            </w:r>
            <w:r>
              <w:rPr>
                <w:spacing w:val="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any</w:t>
            </w:r>
            <w:r>
              <w:rPr>
                <w:spacing w:val="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contractual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advance</w:t>
            </w:r>
            <w:r>
              <w:rPr>
                <w:spacing w:val="-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payment)</w:t>
            </w:r>
            <w:r>
              <w:rPr>
                <w:spacing w:val="-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sufficient</w:t>
            </w:r>
            <w:r>
              <w:rPr>
                <w:spacing w:val="-6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to</w:t>
            </w:r>
            <w:r>
              <w:rPr>
                <w:spacing w:val="-7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meet</w:t>
            </w:r>
            <w:r>
              <w:rPr>
                <w:spacing w:val="-7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the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cash</w:t>
            </w:r>
            <w:r w:rsidR="004A28DB">
              <w:rPr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flow requirements estimated at a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 xml:space="preserve">minimum of </w:t>
            </w:r>
            <w:proofErr w:type="spellStart"/>
            <w:r>
              <w:rPr>
                <w:color w:val="FF0000"/>
                <w:w w:val="105"/>
                <w:sz w:val="24"/>
              </w:rPr>
              <w:t>KShs</w:t>
            </w:r>
            <w:proofErr w:type="spellEnd"/>
            <w:r>
              <w:rPr>
                <w:color w:val="FF0000"/>
                <w:w w:val="105"/>
                <w:sz w:val="24"/>
              </w:rPr>
              <w:t xml:space="preserve"> 0.4 </w:t>
            </w:r>
            <w:proofErr w:type="gramStart"/>
            <w:r>
              <w:rPr>
                <w:color w:val="FF0000"/>
                <w:w w:val="105"/>
                <w:sz w:val="24"/>
              </w:rPr>
              <w:t>Million</w:t>
            </w:r>
            <w:proofErr w:type="gramEnd"/>
            <w:r>
              <w:rPr>
                <w:color w:val="FF000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for the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 xml:space="preserve">subject contract(s) </w:t>
            </w:r>
            <w:proofErr w:type="spellStart"/>
            <w:r>
              <w:rPr>
                <w:w w:val="105"/>
                <w:sz w:val="24"/>
              </w:rPr>
              <w:t>netof</w:t>
            </w:r>
            <w:proofErr w:type="spellEnd"/>
            <w:r>
              <w:rPr>
                <w:w w:val="105"/>
                <w:sz w:val="24"/>
              </w:rPr>
              <w:t xml:space="preserve"> the Tenderer's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other</w:t>
            </w:r>
            <w:r>
              <w:rPr>
                <w:spacing w:val="-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commitments.</w:t>
            </w:r>
          </w:p>
          <w:p w14:paraId="54E79CC4" w14:textId="77777777" w:rsidR="00DB4C14" w:rsidRDefault="00B413C6">
            <w:pPr>
              <w:pStyle w:val="TableParagraph"/>
              <w:ind w:left="202" w:right="344" w:firstLine="2"/>
              <w:rPr>
                <w:sz w:val="24"/>
              </w:rPr>
            </w:pPr>
            <w:r>
              <w:rPr>
                <w:w w:val="105"/>
                <w:sz w:val="24"/>
              </w:rPr>
              <w:t>The</w:t>
            </w:r>
            <w:r>
              <w:rPr>
                <w:spacing w:val="-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Tenderers</w:t>
            </w:r>
            <w:r>
              <w:rPr>
                <w:spacing w:val="-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shall</w:t>
            </w:r>
            <w:r>
              <w:rPr>
                <w:spacing w:val="-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also</w:t>
            </w:r>
            <w:r>
              <w:rPr>
                <w:spacing w:val="-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demonstrate,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to the satisfaction of the Procuring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Entity, that it has adequate sources of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finance to meet the cash flow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requirements on works currently in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progress</w:t>
            </w:r>
            <w:r>
              <w:rPr>
                <w:spacing w:val="-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and</w:t>
            </w:r>
            <w:r>
              <w:rPr>
                <w:spacing w:val="-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for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future</w:t>
            </w:r>
            <w:r>
              <w:rPr>
                <w:spacing w:val="-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contract</w:t>
            </w:r>
          </w:p>
          <w:p w14:paraId="5475EA70" w14:textId="77777777" w:rsidR="00DB4C14" w:rsidRDefault="00B413C6">
            <w:pPr>
              <w:pStyle w:val="TableParagraph"/>
              <w:spacing w:line="262" w:lineRule="exact"/>
              <w:ind w:left="202"/>
              <w:rPr>
                <w:sz w:val="24"/>
              </w:rPr>
            </w:pPr>
            <w:r>
              <w:rPr>
                <w:w w:val="105"/>
                <w:sz w:val="24"/>
              </w:rPr>
              <w:t>commitments</w:t>
            </w:r>
          </w:p>
        </w:tc>
        <w:tc>
          <w:tcPr>
            <w:tcW w:w="3309" w:type="dxa"/>
          </w:tcPr>
          <w:p w14:paraId="4AAF9F5B" w14:textId="77777777" w:rsidR="00DB4C14" w:rsidRDefault="00DB4C14">
            <w:pPr>
              <w:pStyle w:val="TableParagraph"/>
              <w:rPr>
                <w:b/>
                <w:sz w:val="28"/>
              </w:rPr>
            </w:pPr>
          </w:p>
          <w:p w14:paraId="4E8149A3" w14:textId="77777777" w:rsidR="00DB4C14" w:rsidRDefault="00DB4C14">
            <w:pPr>
              <w:pStyle w:val="TableParagraph"/>
              <w:rPr>
                <w:b/>
                <w:sz w:val="28"/>
              </w:rPr>
            </w:pPr>
          </w:p>
          <w:p w14:paraId="50F2DB6A" w14:textId="77777777" w:rsidR="00DB4C14" w:rsidRDefault="00DB4C14">
            <w:pPr>
              <w:pStyle w:val="TableParagraph"/>
              <w:rPr>
                <w:b/>
                <w:sz w:val="28"/>
              </w:rPr>
            </w:pPr>
          </w:p>
          <w:p w14:paraId="0FD84C40" w14:textId="77777777" w:rsidR="00DB4C14" w:rsidRDefault="00DB4C14">
            <w:pPr>
              <w:pStyle w:val="TableParagraph"/>
              <w:rPr>
                <w:b/>
                <w:sz w:val="28"/>
              </w:rPr>
            </w:pPr>
          </w:p>
          <w:p w14:paraId="77F1E573" w14:textId="77777777" w:rsidR="00DB4C14" w:rsidRDefault="00DB4C14">
            <w:pPr>
              <w:pStyle w:val="TableParagraph"/>
              <w:rPr>
                <w:b/>
                <w:sz w:val="28"/>
              </w:rPr>
            </w:pPr>
          </w:p>
          <w:p w14:paraId="15FC6172" w14:textId="77777777" w:rsidR="00DB4C14" w:rsidRDefault="00DB4C14">
            <w:pPr>
              <w:pStyle w:val="TableParagraph"/>
              <w:spacing w:before="1"/>
              <w:rPr>
                <w:b/>
                <w:sz w:val="38"/>
              </w:rPr>
            </w:pPr>
          </w:p>
          <w:p w14:paraId="0E32FEDA" w14:textId="77777777" w:rsidR="00DB4C14" w:rsidRDefault="00B413C6">
            <w:pPr>
              <w:pStyle w:val="TableParagraph"/>
              <w:numPr>
                <w:ilvl w:val="0"/>
                <w:numId w:val="47"/>
              </w:numPr>
              <w:tabs>
                <w:tab w:val="left" w:pos="933"/>
                <w:tab w:val="left" w:pos="934"/>
              </w:tabs>
              <w:spacing w:before="1"/>
              <w:ind w:hanging="362"/>
              <w:rPr>
                <w:sz w:val="24"/>
              </w:rPr>
            </w:pPr>
            <w:r>
              <w:rPr>
                <w:w w:val="105"/>
                <w:sz w:val="24"/>
              </w:rPr>
              <w:t>Line</w:t>
            </w:r>
            <w:r>
              <w:rPr>
                <w:spacing w:val="-6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of</w:t>
            </w:r>
            <w:r>
              <w:rPr>
                <w:spacing w:val="-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Credit</w:t>
            </w:r>
          </w:p>
          <w:p w14:paraId="556799A8" w14:textId="77777777" w:rsidR="00DB4C14" w:rsidRDefault="00B413C6">
            <w:pPr>
              <w:pStyle w:val="TableParagraph"/>
              <w:numPr>
                <w:ilvl w:val="0"/>
                <w:numId w:val="47"/>
              </w:numPr>
              <w:tabs>
                <w:tab w:val="left" w:pos="933"/>
                <w:tab w:val="left" w:pos="934"/>
              </w:tabs>
              <w:spacing w:before="217"/>
              <w:ind w:hanging="362"/>
              <w:rPr>
                <w:sz w:val="24"/>
              </w:rPr>
            </w:pPr>
            <w:r>
              <w:rPr>
                <w:spacing w:val="-1"/>
                <w:w w:val="105"/>
                <w:sz w:val="24"/>
              </w:rPr>
              <w:t>Bank</w:t>
            </w:r>
            <w:r>
              <w:rPr>
                <w:spacing w:val="-16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statements</w:t>
            </w:r>
          </w:p>
        </w:tc>
      </w:tr>
      <w:tr w:rsidR="00DB4C14" w14:paraId="468D91F7" w14:textId="77777777">
        <w:trPr>
          <w:trHeight w:val="1536"/>
        </w:trPr>
        <w:tc>
          <w:tcPr>
            <w:tcW w:w="1203" w:type="dxa"/>
          </w:tcPr>
          <w:p w14:paraId="4EAD05FE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5709" w:type="dxa"/>
            <w:gridSpan w:val="3"/>
          </w:tcPr>
          <w:p w14:paraId="5ECBC527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4A575EE1" w14:textId="77777777" w:rsidR="00DB4C14" w:rsidRDefault="00DB4C14">
            <w:pPr>
              <w:pStyle w:val="TableParagraph"/>
              <w:spacing w:before="11"/>
              <w:rPr>
                <w:b/>
                <w:sz w:val="27"/>
              </w:rPr>
            </w:pPr>
          </w:p>
          <w:p w14:paraId="14DFC54B" w14:textId="77777777" w:rsidR="00DB4C14" w:rsidRDefault="00B413C6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Turnover</w:t>
            </w:r>
          </w:p>
        </w:tc>
        <w:tc>
          <w:tcPr>
            <w:tcW w:w="4394" w:type="dxa"/>
          </w:tcPr>
          <w:p w14:paraId="67A082C5" w14:textId="77777777" w:rsidR="00DB4C14" w:rsidRDefault="00B413C6">
            <w:pPr>
              <w:pStyle w:val="TableParagraph"/>
              <w:spacing w:line="223" w:lineRule="auto"/>
              <w:ind w:left="113" w:right="99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Minimum average annual construction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 xml:space="preserve">turnover of Kenya Shillings </w:t>
            </w:r>
            <w:r>
              <w:rPr>
                <w:b/>
                <w:color w:val="2F2C2C"/>
                <w:w w:val="105"/>
                <w:sz w:val="24"/>
              </w:rPr>
              <w:t xml:space="preserve">0.5 </w:t>
            </w:r>
            <w:proofErr w:type="gramStart"/>
            <w:r>
              <w:rPr>
                <w:b/>
                <w:color w:val="2F2C2C"/>
                <w:w w:val="105"/>
                <w:sz w:val="24"/>
              </w:rPr>
              <w:t>Million</w:t>
            </w:r>
            <w:proofErr w:type="gramEnd"/>
            <w:r>
              <w:rPr>
                <w:i/>
                <w:color w:val="2F2C2C"/>
                <w:w w:val="105"/>
                <w:sz w:val="24"/>
              </w:rPr>
              <w:t>,</w:t>
            </w:r>
            <w:r>
              <w:rPr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equivalent calculated as total certified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payments received for contracts in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progress</w:t>
            </w:r>
            <w:r>
              <w:rPr>
                <w:color w:val="2F2C2C"/>
                <w:spacing w:val="-3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and</w:t>
            </w:r>
            <w:r>
              <w:rPr>
                <w:color w:val="524F50"/>
                <w:w w:val="105"/>
                <w:sz w:val="24"/>
              </w:rPr>
              <w:t>/</w:t>
            </w:r>
            <w:r>
              <w:rPr>
                <w:color w:val="2F2C2C"/>
                <w:w w:val="105"/>
                <w:sz w:val="24"/>
              </w:rPr>
              <w:t>or</w:t>
            </w:r>
            <w:r>
              <w:rPr>
                <w:color w:val="2F2C2C"/>
                <w:spacing w:val="-2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completed</w:t>
            </w:r>
            <w:r>
              <w:rPr>
                <w:color w:val="2F2C2C"/>
                <w:spacing w:val="-4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within</w:t>
            </w:r>
            <w:r>
              <w:rPr>
                <w:color w:val="2F2C2C"/>
                <w:spacing w:val="-4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the last</w:t>
            </w:r>
          </w:p>
          <w:p w14:paraId="13C5A612" w14:textId="77777777" w:rsidR="00DB4C14" w:rsidRDefault="00B413C6">
            <w:pPr>
              <w:pStyle w:val="TableParagraph"/>
              <w:spacing w:line="237" w:lineRule="exact"/>
              <w:ind w:left="113"/>
              <w:rPr>
                <w:sz w:val="24"/>
              </w:rPr>
            </w:pPr>
            <w:r>
              <w:rPr>
                <w:b/>
                <w:i/>
                <w:color w:val="FF0000"/>
                <w:w w:val="105"/>
                <w:sz w:val="24"/>
              </w:rPr>
              <w:t>3</w:t>
            </w:r>
            <w:r>
              <w:rPr>
                <w:b/>
                <w:i/>
                <w:color w:val="FF0000"/>
                <w:spacing w:val="-1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years</w:t>
            </w:r>
            <w:r>
              <w:rPr>
                <w:color w:val="2F2C2C"/>
                <w:w w:val="105"/>
                <w:sz w:val="24"/>
              </w:rPr>
              <w:t>.</w:t>
            </w:r>
          </w:p>
        </w:tc>
        <w:tc>
          <w:tcPr>
            <w:tcW w:w="3309" w:type="dxa"/>
          </w:tcPr>
          <w:p w14:paraId="2080C699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074FAF0E" w14:textId="77777777" w:rsidR="00DB4C14" w:rsidRDefault="00B413C6">
            <w:pPr>
              <w:pStyle w:val="TableParagraph"/>
              <w:spacing w:before="160" w:line="269" w:lineRule="exact"/>
              <w:ind w:left="212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Form</w:t>
            </w:r>
            <w:r>
              <w:rPr>
                <w:color w:val="2F2C2C"/>
                <w:spacing w:val="-3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FIN</w:t>
            </w:r>
            <w:r>
              <w:rPr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color w:val="6B6969"/>
                <w:w w:val="105"/>
                <w:sz w:val="24"/>
              </w:rPr>
              <w:t>-</w:t>
            </w:r>
            <w:r>
              <w:rPr>
                <w:color w:val="6B6969"/>
                <w:spacing w:val="-2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3.2</w:t>
            </w:r>
          </w:p>
          <w:p w14:paraId="16FB6CE7" w14:textId="77777777" w:rsidR="00DB4C14" w:rsidRDefault="00B413C6">
            <w:pPr>
              <w:pStyle w:val="TableParagraph"/>
              <w:spacing w:before="9" w:line="223" w:lineRule="auto"/>
              <w:ind w:left="114" w:right="65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Attachments include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spacing w:val="-2"/>
                <w:w w:val="105"/>
                <w:sz w:val="24"/>
              </w:rPr>
              <w:t>Financial</w:t>
            </w:r>
            <w:r>
              <w:rPr>
                <w:b/>
                <w:i/>
                <w:color w:val="2F2C2C"/>
                <w:spacing w:val="-1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>Statements</w:t>
            </w:r>
          </w:p>
        </w:tc>
      </w:tr>
      <w:tr w:rsidR="00DB4C14" w14:paraId="2244D8AD" w14:textId="77777777">
        <w:trPr>
          <w:trHeight w:val="278"/>
        </w:trPr>
        <w:tc>
          <w:tcPr>
            <w:tcW w:w="1203" w:type="dxa"/>
            <w:vMerge w:val="restart"/>
          </w:tcPr>
          <w:p w14:paraId="4025857A" w14:textId="77777777" w:rsidR="00DB4C14" w:rsidRDefault="00B413C6">
            <w:pPr>
              <w:pStyle w:val="TableParagraph"/>
              <w:spacing w:line="275" w:lineRule="exact"/>
              <w:ind w:left="11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5709" w:type="dxa"/>
            <w:gridSpan w:val="3"/>
          </w:tcPr>
          <w:p w14:paraId="7A7E5D80" w14:textId="77777777" w:rsidR="00DB4C14" w:rsidRDefault="00B413C6">
            <w:pPr>
              <w:pStyle w:val="TableParagraph"/>
              <w:spacing w:line="258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EXPERIENCE</w:t>
            </w:r>
          </w:p>
        </w:tc>
        <w:tc>
          <w:tcPr>
            <w:tcW w:w="4394" w:type="dxa"/>
          </w:tcPr>
          <w:p w14:paraId="5CD602F1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3309" w:type="dxa"/>
          </w:tcPr>
          <w:p w14:paraId="193BB2BE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23321DCB" w14:textId="77777777">
        <w:trPr>
          <w:trHeight w:val="275"/>
        </w:trPr>
        <w:tc>
          <w:tcPr>
            <w:tcW w:w="1203" w:type="dxa"/>
            <w:vMerge/>
            <w:tcBorders>
              <w:top w:val="nil"/>
            </w:tcBorders>
          </w:tcPr>
          <w:p w14:paraId="46391A6C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5709" w:type="dxa"/>
            <w:gridSpan w:val="3"/>
          </w:tcPr>
          <w:p w14:paraId="17B77635" w14:textId="77777777" w:rsidR="00DB4C14" w:rsidRDefault="00B413C6">
            <w:pPr>
              <w:pStyle w:val="TableParagraph"/>
              <w:spacing w:line="256" w:lineRule="exact"/>
              <w:ind w:left="114"/>
              <w:rPr>
                <w:sz w:val="24"/>
              </w:rPr>
            </w:pPr>
            <w:r>
              <w:rPr>
                <w:sz w:val="24"/>
              </w:rPr>
              <w:t>Workload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Analysis</w:t>
            </w:r>
          </w:p>
        </w:tc>
        <w:tc>
          <w:tcPr>
            <w:tcW w:w="4394" w:type="dxa"/>
          </w:tcPr>
          <w:p w14:paraId="743E81FA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3309" w:type="dxa"/>
          </w:tcPr>
          <w:p w14:paraId="1D0D52E7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0F4BDA85" w14:textId="77777777">
        <w:trPr>
          <w:trHeight w:val="275"/>
        </w:trPr>
        <w:tc>
          <w:tcPr>
            <w:tcW w:w="1203" w:type="dxa"/>
            <w:vMerge/>
            <w:tcBorders>
              <w:top w:val="nil"/>
            </w:tcBorders>
          </w:tcPr>
          <w:p w14:paraId="54ADBF39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5709" w:type="dxa"/>
            <w:gridSpan w:val="3"/>
          </w:tcPr>
          <w:p w14:paraId="288DDCAD" w14:textId="77777777" w:rsidR="00DB4C14" w:rsidRDefault="00B413C6">
            <w:pPr>
              <w:pStyle w:val="TableParagraph"/>
              <w:spacing w:line="256" w:lineRule="exact"/>
              <w:ind w:left="114"/>
              <w:rPr>
                <w:sz w:val="24"/>
              </w:rPr>
            </w:pPr>
            <w:r>
              <w:rPr>
                <w:sz w:val="24"/>
              </w:rPr>
              <w:t>General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Experience</w:t>
            </w:r>
          </w:p>
        </w:tc>
        <w:tc>
          <w:tcPr>
            <w:tcW w:w="4394" w:type="dxa"/>
          </w:tcPr>
          <w:p w14:paraId="6557B30F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3309" w:type="dxa"/>
          </w:tcPr>
          <w:p w14:paraId="707D3AF6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2365E8DA" w14:textId="77777777">
        <w:trPr>
          <w:trHeight w:val="275"/>
        </w:trPr>
        <w:tc>
          <w:tcPr>
            <w:tcW w:w="1203" w:type="dxa"/>
            <w:vMerge/>
            <w:tcBorders>
              <w:top w:val="nil"/>
            </w:tcBorders>
          </w:tcPr>
          <w:p w14:paraId="6C0ACA33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5709" w:type="dxa"/>
            <w:gridSpan w:val="3"/>
          </w:tcPr>
          <w:p w14:paraId="74FBF4F8" w14:textId="77777777" w:rsidR="00DB4C14" w:rsidRDefault="00B413C6">
            <w:pPr>
              <w:pStyle w:val="TableParagraph"/>
              <w:spacing w:line="256" w:lineRule="exact"/>
              <w:ind w:left="114"/>
              <w:rPr>
                <w:sz w:val="24"/>
              </w:rPr>
            </w:pPr>
            <w:r>
              <w:rPr>
                <w:sz w:val="24"/>
              </w:rPr>
              <w:t>Specific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experience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related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works</w:t>
            </w:r>
          </w:p>
        </w:tc>
        <w:tc>
          <w:tcPr>
            <w:tcW w:w="4394" w:type="dxa"/>
          </w:tcPr>
          <w:p w14:paraId="00F1C469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3309" w:type="dxa"/>
          </w:tcPr>
          <w:p w14:paraId="56089C6D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1B8FDB7B" w14:textId="77777777">
        <w:trPr>
          <w:trHeight w:val="275"/>
        </w:trPr>
        <w:tc>
          <w:tcPr>
            <w:tcW w:w="1203" w:type="dxa"/>
            <w:vMerge w:val="restart"/>
          </w:tcPr>
          <w:p w14:paraId="17A2BDAD" w14:textId="77777777" w:rsidR="00DB4C14" w:rsidRDefault="00B413C6">
            <w:pPr>
              <w:pStyle w:val="TableParagraph"/>
              <w:spacing w:line="275" w:lineRule="exact"/>
              <w:ind w:left="11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5709" w:type="dxa"/>
            <w:gridSpan w:val="3"/>
          </w:tcPr>
          <w:p w14:paraId="59535E74" w14:textId="77777777" w:rsidR="00DB4C14" w:rsidRDefault="00B413C6">
            <w:pPr>
              <w:pStyle w:val="TableParagraph"/>
              <w:spacing w:line="256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KEY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PERSONNEL</w:t>
            </w:r>
          </w:p>
        </w:tc>
        <w:tc>
          <w:tcPr>
            <w:tcW w:w="4394" w:type="dxa"/>
          </w:tcPr>
          <w:p w14:paraId="6E5B625A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3309" w:type="dxa"/>
          </w:tcPr>
          <w:p w14:paraId="42D90B35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25E8AD2D" w14:textId="77777777">
        <w:trPr>
          <w:trHeight w:val="275"/>
        </w:trPr>
        <w:tc>
          <w:tcPr>
            <w:tcW w:w="1203" w:type="dxa"/>
            <w:vMerge/>
            <w:tcBorders>
              <w:top w:val="nil"/>
            </w:tcBorders>
          </w:tcPr>
          <w:p w14:paraId="78E3AE62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514" w:type="dxa"/>
            <w:vMerge w:val="restart"/>
          </w:tcPr>
          <w:p w14:paraId="51A5E85A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64CF9D2F" w14:textId="77777777" w:rsidR="00DB4C14" w:rsidRDefault="00DB4C14">
            <w:pPr>
              <w:pStyle w:val="TableParagraph"/>
              <w:spacing w:before="6"/>
              <w:rPr>
                <w:b/>
              </w:rPr>
            </w:pPr>
          </w:p>
          <w:p w14:paraId="0BCE01C6" w14:textId="77777777" w:rsidR="00DB4C14" w:rsidRDefault="00B413C6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Site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Agent</w:t>
            </w:r>
          </w:p>
        </w:tc>
        <w:tc>
          <w:tcPr>
            <w:tcW w:w="2638" w:type="dxa"/>
            <w:vMerge w:val="restart"/>
          </w:tcPr>
          <w:p w14:paraId="7926B968" w14:textId="77777777" w:rsidR="00DB4C14" w:rsidRDefault="00DB4C14">
            <w:pPr>
              <w:pStyle w:val="TableParagraph"/>
              <w:spacing w:before="6"/>
              <w:rPr>
                <w:b/>
                <w:sz w:val="23"/>
              </w:rPr>
            </w:pPr>
          </w:p>
          <w:p w14:paraId="5DA3B8A0" w14:textId="77777777" w:rsidR="00DB4C14" w:rsidRDefault="00B413C6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Qualification</w:t>
            </w:r>
          </w:p>
        </w:tc>
        <w:tc>
          <w:tcPr>
            <w:tcW w:w="1557" w:type="dxa"/>
          </w:tcPr>
          <w:p w14:paraId="6CEEB70D" w14:textId="54A54178" w:rsidR="00DB4C14" w:rsidRDefault="00B413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D</w:t>
            </w:r>
            <w:r w:rsidR="00107C56">
              <w:rPr>
                <w:sz w:val="24"/>
              </w:rPr>
              <w:t>egree</w:t>
            </w:r>
          </w:p>
        </w:tc>
        <w:tc>
          <w:tcPr>
            <w:tcW w:w="4394" w:type="dxa"/>
          </w:tcPr>
          <w:p w14:paraId="1CF16144" w14:textId="5BE12244" w:rsidR="00DB4C14" w:rsidRDefault="00DE145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  <w:tc>
          <w:tcPr>
            <w:tcW w:w="3309" w:type="dxa"/>
          </w:tcPr>
          <w:p w14:paraId="732D24C6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0593A2ED" w14:textId="77777777">
        <w:trPr>
          <w:trHeight w:val="276"/>
        </w:trPr>
        <w:tc>
          <w:tcPr>
            <w:tcW w:w="1203" w:type="dxa"/>
            <w:vMerge/>
            <w:tcBorders>
              <w:top w:val="nil"/>
            </w:tcBorders>
          </w:tcPr>
          <w:p w14:paraId="6A486AE4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514" w:type="dxa"/>
            <w:vMerge/>
            <w:tcBorders>
              <w:top w:val="nil"/>
            </w:tcBorders>
          </w:tcPr>
          <w:p w14:paraId="77399AF8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638" w:type="dxa"/>
            <w:vMerge/>
            <w:tcBorders>
              <w:top w:val="nil"/>
            </w:tcBorders>
          </w:tcPr>
          <w:p w14:paraId="77FB1CBE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557" w:type="dxa"/>
          </w:tcPr>
          <w:p w14:paraId="778AA094" w14:textId="77777777" w:rsidR="00DB4C14" w:rsidRDefault="00B413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HND</w:t>
            </w:r>
          </w:p>
        </w:tc>
        <w:tc>
          <w:tcPr>
            <w:tcW w:w="4394" w:type="dxa"/>
          </w:tcPr>
          <w:p w14:paraId="1C3F3BD6" w14:textId="370623FB" w:rsidR="00DB4C14" w:rsidRDefault="00DE145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  <w:tc>
          <w:tcPr>
            <w:tcW w:w="3309" w:type="dxa"/>
          </w:tcPr>
          <w:p w14:paraId="40E75423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4D932177" w14:textId="77777777">
        <w:trPr>
          <w:trHeight w:val="275"/>
        </w:trPr>
        <w:tc>
          <w:tcPr>
            <w:tcW w:w="1203" w:type="dxa"/>
            <w:vMerge/>
            <w:tcBorders>
              <w:top w:val="nil"/>
            </w:tcBorders>
          </w:tcPr>
          <w:p w14:paraId="0BDE1A45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514" w:type="dxa"/>
            <w:vMerge/>
            <w:tcBorders>
              <w:top w:val="nil"/>
            </w:tcBorders>
          </w:tcPr>
          <w:p w14:paraId="62A27712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638" w:type="dxa"/>
            <w:vMerge/>
            <w:tcBorders>
              <w:top w:val="nil"/>
            </w:tcBorders>
          </w:tcPr>
          <w:p w14:paraId="0DBEDB9D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557" w:type="dxa"/>
          </w:tcPr>
          <w:p w14:paraId="6DFBC2FD" w14:textId="77777777" w:rsidR="00DB4C14" w:rsidRDefault="00B413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Diploma</w:t>
            </w:r>
          </w:p>
        </w:tc>
        <w:tc>
          <w:tcPr>
            <w:tcW w:w="4394" w:type="dxa"/>
          </w:tcPr>
          <w:p w14:paraId="6E746383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3309" w:type="dxa"/>
          </w:tcPr>
          <w:p w14:paraId="021A7F52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2793DA08" w14:textId="77777777">
        <w:trPr>
          <w:trHeight w:val="275"/>
        </w:trPr>
        <w:tc>
          <w:tcPr>
            <w:tcW w:w="1203" w:type="dxa"/>
            <w:vMerge/>
            <w:tcBorders>
              <w:top w:val="nil"/>
            </w:tcBorders>
          </w:tcPr>
          <w:p w14:paraId="2077A04F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514" w:type="dxa"/>
            <w:vMerge/>
            <w:tcBorders>
              <w:top w:val="nil"/>
            </w:tcBorders>
          </w:tcPr>
          <w:p w14:paraId="284DCB85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638" w:type="dxa"/>
            <w:vMerge w:val="restart"/>
          </w:tcPr>
          <w:p w14:paraId="4B857878" w14:textId="77777777" w:rsidR="00DB4C14" w:rsidRDefault="00B413C6">
            <w:pPr>
              <w:pStyle w:val="TableParagraph"/>
              <w:spacing w:before="126"/>
              <w:ind w:left="112"/>
              <w:rPr>
                <w:sz w:val="24"/>
              </w:rPr>
            </w:pPr>
            <w:r>
              <w:rPr>
                <w:sz w:val="24"/>
              </w:rPr>
              <w:t>Relevant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experience</w:t>
            </w:r>
          </w:p>
        </w:tc>
        <w:tc>
          <w:tcPr>
            <w:tcW w:w="1557" w:type="dxa"/>
          </w:tcPr>
          <w:p w14:paraId="5A6B748D" w14:textId="538D0427" w:rsidR="00DB4C14" w:rsidRDefault="00B413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Above</w:t>
            </w:r>
            <w:r>
              <w:rPr>
                <w:spacing w:val="-9"/>
                <w:sz w:val="24"/>
              </w:rPr>
              <w:t xml:space="preserve"> </w:t>
            </w:r>
            <w:r w:rsidR="00DE1455">
              <w:rPr>
                <w:sz w:val="24"/>
              </w:rPr>
              <w:t>2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years</w:t>
            </w:r>
          </w:p>
        </w:tc>
        <w:tc>
          <w:tcPr>
            <w:tcW w:w="4394" w:type="dxa"/>
          </w:tcPr>
          <w:p w14:paraId="676320B5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3309" w:type="dxa"/>
          </w:tcPr>
          <w:p w14:paraId="60EAB7A3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512A6951" w14:textId="77777777">
        <w:trPr>
          <w:trHeight w:val="275"/>
        </w:trPr>
        <w:tc>
          <w:tcPr>
            <w:tcW w:w="1203" w:type="dxa"/>
            <w:vMerge/>
            <w:tcBorders>
              <w:top w:val="nil"/>
            </w:tcBorders>
          </w:tcPr>
          <w:p w14:paraId="6E203B5F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514" w:type="dxa"/>
            <w:vMerge/>
            <w:tcBorders>
              <w:top w:val="nil"/>
            </w:tcBorders>
          </w:tcPr>
          <w:p w14:paraId="65929CE0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638" w:type="dxa"/>
            <w:vMerge/>
            <w:tcBorders>
              <w:top w:val="nil"/>
            </w:tcBorders>
          </w:tcPr>
          <w:p w14:paraId="449936D5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557" w:type="dxa"/>
          </w:tcPr>
          <w:p w14:paraId="44D97414" w14:textId="688B5C63" w:rsidR="00DB4C14" w:rsidRDefault="00B413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0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 w:rsidR="00DE1455">
              <w:rPr>
                <w:sz w:val="24"/>
              </w:rPr>
              <w:t>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years</w:t>
            </w:r>
          </w:p>
        </w:tc>
        <w:tc>
          <w:tcPr>
            <w:tcW w:w="4394" w:type="dxa"/>
          </w:tcPr>
          <w:p w14:paraId="6546EFEA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3309" w:type="dxa"/>
          </w:tcPr>
          <w:p w14:paraId="6D6EDD3D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</w:tbl>
    <w:p w14:paraId="63172184" w14:textId="77777777" w:rsidR="00DB4C14" w:rsidRDefault="00DB4C14">
      <w:pPr>
        <w:rPr>
          <w:sz w:val="20"/>
        </w:rPr>
        <w:sectPr w:rsidR="00DB4C14">
          <w:headerReference w:type="default" r:id="rId29"/>
          <w:footerReference w:type="default" r:id="rId30"/>
          <w:pgSz w:w="16860" w:h="11930" w:orient="landscape"/>
          <w:pgMar w:top="540" w:right="480" w:bottom="280" w:left="540" w:header="259" w:footer="0" w:gutter="0"/>
          <w:cols w:space="720"/>
        </w:sectPr>
      </w:pPr>
    </w:p>
    <w:tbl>
      <w:tblPr>
        <w:tblW w:w="0" w:type="auto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03"/>
        <w:gridCol w:w="1514"/>
        <w:gridCol w:w="2489"/>
        <w:gridCol w:w="1706"/>
        <w:gridCol w:w="4394"/>
        <w:gridCol w:w="3309"/>
      </w:tblGrid>
      <w:tr w:rsidR="00DB4C14" w14:paraId="36187320" w14:textId="77777777">
        <w:trPr>
          <w:trHeight w:val="1036"/>
        </w:trPr>
        <w:tc>
          <w:tcPr>
            <w:tcW w:w="1203" w:type="dxa"/>
            <w:shd w:val="clear" w:color="auto" w:fill="D9D9D9"/>
          </w:tcPr>
          <w:p w14:paraId="096D9DAC" w14:textId="77777777" w:rsidR="00DB4C14" w:rsidRDefault="00DB4C14">
            <w:pPr>
              <w:pStyle w:val="TableParagraph"/>
              <w:spacing w:before="3"/>
              <w:rPr>
                <w:b/>
                <w:sz w:val="23"/>
              </w:rPr>
            </w:pPr>
          </w:p>
          <w:p w14:paraId="4D46855B" w14:textId="77777777" w:rsidR="00DB4C14" w:rsidRDefault="00B413C6">
            <w:pPr>
              <w:pStyle w:val="TableParagraph"/>
              <w:ind w:right="43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ITEM</w:t>
            </w:r>
          </w:p>
        </w:tc>
        <w:tc>
          <w:tcPr>
            <w:tcW w:w="5709" w:type="dxa"/>
            <w:gridSpan w:val="3"/>
            <w:shd w:val="clear" w:color="auto" w:fill="D9D9D9"/>
          </w:tcPr>
          <w:p w14:paraId="2576E4E7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5D383A86" w14:textId="77777777" w:rsidR="00DB4C14" w:rsidRDefault="00B413C6">
            <w:pPr>
              <w:pStyle w:val="TableParagraph"/>
              <w:spacing w:before="214"/>
              <w:ind w:left="2054" w:right="193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DESCRIPTION</w:t>
            </w:r>
          </w:p>
        </w:tc>
        <w:tc>
          <w:tcPr>
            <w:tcW w:w="4394" w:type="dxa"/>
            <w:shd w:val="clear" w:color="auto" w:fill="D9D9D9"/>
          </w:tcPr>
          <w:p w14:paraId="512A00E5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53711F57" w14:textId="77777777" w:rsidR="00DB4C14" w:rsidRDefault="00B413C6">
            <w:pPr>
              <w:pStyle w:val="TableParagraph"/>
              <w:spacing w:before="170"/>
              <w:ind w:left="855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Qualification</w:t>
            </w:r>
            <w:r>
              <w:rPr>
                <w:b/>
                <w:color w:val="2F2C2C"/>
                <w:spacing w:val="-6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Requirement</w:t>
            </w:r>
          </w:p>
        </w:tc>
        <w:tc>
          <w:tcPr>
            <w:tcW w:w="3309" w:type="dxa"/>
            <w:shd w:val="clear" w:color="auto" w:fill="D9D9D9"/>
          </w:tcPr>
          <w:p w14:paraId="35CC37C1" w14:textId="77777777" w:rsidR="00DB4C14" w:rsidRDefault="00B413C6">
            <w:pPr>
              <w:pStyle w:val="TableParagraph"/>
              <w:spacing w:before="207"/>
              <w:ind w:left="258" w:right="685" w:hanging="1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Document To be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>Completed/provided</w:t>
            </w:r>
            <w:r>
              <w:rPr>
                <w:b/>
                <w:i/>
                <w:color w:val="2F2C2C"/>
                <w:spacing w:val="-15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by</w:t>
            </w:r>
          </w:p>
          <w:p w14:paraId="7683B735" w14:textId="77777777" w:rsidR="00DB4C14" w:rsidRDefault="00B413C6">
            <w:pPr>
              <w:pStyle w:val="TableParagraph"/>
              <w:spacing w:line="257" w:lineRule="exact"/>
              <w:ind w:left="940" w:right="1367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Tenderer</w:t>
            </w:r>
          </w:p>
        </w:tc>
      </w:tr>
      <w:tr w:rsidR="00DB4C14" w14:paraId="79B18BFE" w14:textId="77777777">
        <w:trPr>
          <w:trHeight w:val="275"/>
        </w:trPr>
        <w:tc>
          <w:tcPr>
            <w:tcW w:w="1203" w:type="dxa"/>
            <w:vMerge w:val="restart"/>
          </w:tcPr>
          <w:p w14:paraId="63056AAA" w14:textId="77777777" w:rsidR="00DB4C14" w:rsidRDefault="00B413C6">
            <w:pPr>
              <w:pStyle w:val="TableParagraph"/>
              <w:spacing w:line="275" w:lineRule="exact"/>
              <w:ind w:left="11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5709" w:type="dxa"/>
            <w:gridSpan w:val="3"/>
          </w:tcPr>
          <w:p w14:paraId="61D9E601" w14:textId="77777777" w:rsidR="00DB4C14" w:rsidRDefault="00B413C6">
            <w:pPr>
              <w:pStyle w:val="TableParagraph"/>
              <w:spacing w:line="256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PLANT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AND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EQUIPMENT</w:t>
            </w:r>
          </w:p>
        </w:tc>
        <w:tc>
          <w:tcPr>
            <w:tcW w:w="4394" w:type="dxa"/>
          </w:tcPr>
          <w:p w14:paraId="7F59A3EE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3309" w:type="dxa"/>
          </w:tcPr>
          <w:p w14:paraId="2CF2CD0F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104DCBD4" w14:textId="77777777">
        <w:trPr>
          <w:trHeight w:val="443"/>
        </w:trPr>
        <w:tc>
          <w:tcPr>
            <w:tcW w:w="1203" w:type="dxa"/>
            <w:vMerge/>
            <w:tcBorders>
              <w:top w:val="nil"/>
            </w:tcBorders>
          </w:tcPr>
          <w:p w14:paraId="2B547D6B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003" w:type="dxa"/>
            <w:gridSpan w:val="2"/>
            <w:vMerge w:val="restart"/>
          </w:tcPr>
          <w:p w14:paraId="635C4C4F" w14:textId="77777777" w:rsidR="00DB4C14" w:rsidRDefault="00B413C6">
            <w:pPr>
              <w:pStyle w:val="TableParagraph"/>
              <w:spacing w:before="157"/>
              <w:ind w:left="114"/>
              <w:rPr>
                <w:sz w:val="24"/>
              </w:rPr>
            </w:pPr>
            <w:r>
              <w:rPr>
                <w:sz w:val="24"/>
              </w:rPr>
              <w:t>Relevant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Equipment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(As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Detailed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</w:p>
          <w:p w14:paraId="66E855C1" w14:textId="77777777" w:rsidR="00DB4C14" w:rsidRDefault="00B413C6">
            <w:pPr>
              <w:pStyle w:val="TableParagraph"/>
              <w:ind w:left="114"/>
              <w:rPr>
                <w:sz w:val="24"/>
              </w:rPr>
            </w:pPr>
            <w:r>
              <w:rPr>
                <w:color w:val="221F1F"/>
                <w:spacing w:val="-1"/>
              </w:rPr>
              <w:t>FORM</w:t>
            </w:r>
            <w:r>
              <w:rPr>
                <w:color w:val="221F1F"/>
                <w:spacing w:val="-24"/>
              </w:rPr>
              <w:t xml:space="preserve"> </w:t>
            </w:r>
            <w:r>
              <w:rPr>
                <w:color w:val="221F1F"/>
              </w:rPr>
              <w:t>EQU</w:t>
            </w:r>
            <w:r>
              <w:rPr>
                <w:sz w:val="24"/>
              </w:rPr>
              <w:t>)</w:t>
            </w:r>
          </w:p>
        </w:tc>
        <w:tc>
          <w:tcPr>
            <w:tcW w:w="1706" w:type="dxa"/>
          </w:tcPr>
          <w:p w14:paraId="7A2EABE5" w14:textId="77777777" w:rsidR="00DB4C14" w:rsidRDefault="00B413C6">
            <w:pPr>
              <w:pStyle w:val="TableParagraph"/>
              <w:spacing w:before="68"/>
              <w:ind w:left="113"/>
              <w:rPr>
                <w:sz w:val="24"/>
              </w:rPr>
            </w:pPr>
            <w:r>
              <w:rPr>
                <w:sz w:val="24"/>
              </w:rPr>
              <w:t>Owned</w:t>
            </w:r>
          </w:p>
        </w:tc>
        <w:tc>
          <w:tcPr>
            <w:tcW w:w="4394" w:type="dxa"/>
          </w:tcPr>
          <w:p w14:paraId="6B8567C6" w14:textId="77777777" w:rsidR="00DB4C14" w:rsidRDefault="00DB4C14">
            <w:pPr>
              <w:pStyle w:val="TableParagraph"/>
            </w:pPr>
          </w:p>
        </w:tc>
        <w:tc>
          <w:tcPr>
            <w:tcW w:w="3309" w:type="dxa"/>
          </w:tcPr>
          <w:p w14:paraId="77EB133C" w14:textId="77777777" w:rsidR="00DB4C14" w:rsidRDefault="00DB4C14">
            <w:pPr>
              <w:pStyle w:val="TableParagraph"/>
            </w:pPr>
          </w:p>
        </w:tc>
      </w:tr>
      <w:tr w:rsidR="00DB4C14" w14:paraId="43A87441" w14:textId="77777777">
        <w:trPr>
          <w:trHeight w:val="443"/>
        </w:trPr>
        <w:tc>
          <w:tcPr>
            <w:tcW w:w="1203" w:type="dxa"/>
            <w:vMerge/>
            <w:tcBorders>
              <w:top w:val="nil"/>
            </w:tcBorders>
          </w:tcPr>
          <w:p w14:paraId="13912E34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003" w:type="dxa"/>
            <w:gridSpan w:val="2"/>
            <w:vMerge/>
            <w:tcBorders>
              <w:top w:val="nil"/>
            </w:tcBorders>
          </w:tcPr>
          <w:p w14:paraId="43A63E7B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706" w:type="dxa"/>
          </w:tcPr>
          <w:p w14:paraId="5BB7DA5C" w14:textId="77777777" w:rsidR="00DB4C14" w:rsidRDefault="00B413C6">
            <w:pPr>
              <w:pStyle w:val="TableParagraph"/>
              <w:spacing w:before="71"/>
              <w:ind w:left="113"/>
              <w:rPr>
                <w:sz w:val="24"/>
              </w:rPr>
            </w:pPr>
            <w:r>
              <w:rPr>
                <w:sz w:val="24"/>
              </w:rPr>
              <w:t>100%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Leased</w:t>
            </w:r>
          </w:p>
        </w:tc>
        <w:tc>
          <w:tcPr>
            <w:tcW w:w="4394" w:type="dxa"/>
          </w:tcPr>
          <w:p w14:paraId="3740E7EB" w14:textId="77777777" w:rsidR="00DB4C14" w:rsidRDefault="00DB4C14">
            <w:pPr>
              <w:pStyle w:val="TableParagraph"/>
            </w:pPr>
          </w:p>
        </w:tc>
        <w:tc>
          <w:tcPr>
            <w:tcW w:w="3309" w:type="dxa"/>
          </w:tcPr>
          <w:p w14:paraId="500DFCCF" w14:textId="77777777" w:rsidR="00DB4C14" w:rsidRDefault="00DB4C14">
            <w:pPr>
              <w:pStyle w:val="TableParagraph"/>
            </w:pPr>
          </w:p>
        </w:tc>
      </w:tr>
      <w:tr w:rsidR="00DB4C14" w14:paraId="42D08AC2" w14:textId="77777777">
        <w:trPr>
          <w:trHeight w:val="633"/>
        </w:trPr>
        <w:tc>
          <w:tcPr>
            <w:tcW w:w="1203" w:type="dxa"/>
          </w:tcPr>
          <w:p w14:paraId="3080C066" w14:textId="77777777" w:rsidR="00DB4C14" w:rsidRDefault="00B413C6">
            <w:pPr>
              <w:pStyle w:val="TableParagraph"/>
              <w:spacing w:line="275" w:lineRule="exact"/>
              <w:ind w:right="47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5709" w:type="dxa"/>
            <w:gridSpan w:val="3"/>
          </w:tcPr>
          <w:p w14:paraId="5661DA47" w14:textId="77777777" w:rsidR="00DB4C14" w:rsidRDefault="00B413C6">
            <w:pPr>
              <w:pStyle w:val="TableParagraph"/>
              <w:tabs>
                <w:tab w:val="left" w:pos="1818"/>
                <w:tab w:val="left" w:pos="2593"/>
                <w:tab w:val="left" w:pos="3956"/>
                <w:tab w:val="left" w:pos="4920"/>
              </w:tabs>
              <w:spacing w:before="66" w:line="274" w:lineRule="exact"/>
              <w:ind w:left="114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PROGRAM</w:t>
            </w:r>
            <w:r>
              <w:rPr>
                <w:b/>
                <w:sz w:val="24"/>
              </w:rPr>
              <w:tab/>
              <w:t>OF</w:t>
            </w:r>
            <w:r>
              <w:rPr>
                <w:b/>
                <w:sz w:val="24"/>
              </w:rPr>
              <w:tab/>
              <w:t>WORKS</w:t>
            </w:r>
            <w:r>
              <w:rPr>
                <w:b/>
                <w:sz w:val="24"/>
              </w:rPr>
              <w:tab/>
              <w:t>AND</w:t>
            </w:r>
            <w:r>
              <w:rPr>
                <w:b/>
                <w:sz w:val="24"/>
              </w:rPr>
              <w:tab/>
              <w:t>WORK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METHODOLOGY</w:t>
            </w:r>
          </w:p>
        </w:tc>
        <w:tc>
          <w:tcPr>
            <w:tcW w:w="4394" w:type="dxa"/>
          </w:tcPr>
          <w:p w14:paraId="02FFABBD" w14:textId="77777777" w:rsidR="00DB4C14" w:rsidRDefault="00DB4C14">
            <w:pPr>
              <w:pStyle w:val="TableParagraph"/>
            </w:pPr>
          </w:p>
        </w:tc>
        <w:tc>
          <w:tcPr>
            <w:tcW w:w="3309" w:type="dxa"/>
          </w:tcPr>
          <w:p w14:paraId="256C3240" w14:textId="77777777" w:rsidR="00DB4C14" w:rsidRDefault="00DB4C14">
            <w:pPr>
              <w:pStyle w:val="TableParagraph"/>
            </w:pPr>
          </w:p>
        </w:tc>
      </w:tr>
      <w:tr w:rsidR="00DB4C14" w14:paraId="48E3DE5D" w14:textId="77777777">
        <w:trPr>
          <w:trHeight w:val="441"/>
        </w:trPr>
        <w:tc>
          <w:tcPr>
            <w:tcW w:w="1203" w:type="dxa"/>
            <w:vMerge w:val="restart"/>
          </w:tcPr>
          <w:p w14:paraId="55680639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12C39911" w14:textId="77777777" w:rsidR="00DB4C14" w:rsidRDefault="00DB4C14">
            <w:pPr>
              <w:pStyle w:val="TableParagraph"/>
              <w:spacing w:before="2"/>
              <w:rPr>
                <w:b/>
                <w:sz w:val="24"/>
              </w:rPr>
            </w:pPr>
          </w:p>
          <w:p w14:paraId="74D3EB47" w14:textId="77777777" w:rsidR="00DB4C14" w:rsidRDefault="00B413C6">
            <w:pPr>
              <w:pStyle w:val="TableParagraph"/>
              <w:ind w:left="515" w:right="398"/>
              <w:jc w:val="center"/>
              <w:rPr>
                <w:sz w:val="24"/>
              </w:rPr>
            </w:pPr>
            <w:r>
              <w:rPr>
                <w:sz w:val="24"/>
              </w:rPr>
              <w:t>6a</w:t>
            </w:r>
          </w:p>
        </w:tc>
        <w:tc>
          <w:tcPr>
            <w:tcW w:w="1514" w:type="dxa"/>
            <w:vMerge w:val="restart"/>
          </w:tcPr>
          <w:p w14:paraId="00F5F54A" w14:textId="77777777" w:rsidR="00DB4C14" w:rsidRDefault="00DB4C14">
            <w:pPr>
              <w:pStyle w:val="TableParagraph"/>
              <w:spacing w:before="1"/>
              <w:rPr>
                <w:b/>
                <w:sz w:val="38"/>
              </w:rPr>
            </w:pPr>
          </w:p>
          <w:p w14:paraId="76CFB9F9" w14:textId="77777777" w:rsidR="00DB4C14" w:rsidRDefault="00B413C6">
            <w:pPr>
              <w:pStyle w:val="TableParagraph"/>
              <w:ind w:left="114" w:right="76"/>
              <w:rPr>
                <w:sz w:val="24"/>
              </w:rPr>
            </w:pPr>
            <w:r>
              <w:rPr>
                <w:sz w:val="24"/>
              </w:rPr>
              <w:t>Work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Methodology</w:t>
            </w:r>
          </w:p>
        </w:tc>
        <w:tc>
          <w:tcPr>
            <w:tcW w:w="4195" w:type="dxa"/>
            <w:gridSpan w:val="2"/>
            <w:tcBorders>
              <w:bottom w:val="single" w:sz="6" w:space="0" w:color="000000"/>
            </w:tcBorders>
          </w:tcPr>
          <w:p w14:paraId="1A1E781A" w14:textId="77777777" w:rsidR="00DB4C14" w:rsidRDefault="00B413C6">
            <w:pPr>
              <w:pStyle w:val="TableParagraph"/>
              <w:spacing w:before="68"/>
              <w:ind w:left="112"/>
              <w:rPr>
                <w:sz w:val="24"/>
              </w:rPr>
            </w:pPr>
            <w:r>
              <w:rPr>
                <w:sz w:val="24"/>
              </w:rPr>
              <w:t>Provided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detailed Work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Methodology</w:t>
            </w:r>
          </w:p>
        </w:tc>
        <w:tc>
          <w:tcPr>
            <w:tcW w:w="4394" w:type="dxa"/>
            <w:tcBorders>
              <w:bottom w:val="single" w:sz="6" w:space="0" w:color="000000"/>
            </w:tcBorders>
          </w:tcPr>
          <w:p w14:paraId="1DF23904" w14:textId="77777777" w:rsidR="00DB4C14" w:rsidRDefault="00DB4C14">
            <w:pPr>
              <w:pStyle w:val="TableParagraph"/>
            </w:pPr>
          </w:p>
        </w:tc>
        <w:tc>
          <w:tcPr>
            <w:tcW w:w="3309" w:type="dxa"/>
            <w:tcBorders>
              <w:bottom w:val="single" w:sz="6" w:space="0" w:color="000000"/>
            </w:tcBorders>
          </w:tcPr>
          <w:p w14:paraId="70821170" w14:textId="77777777" w:rsidR="00DB4C14" w:rsidRDefault="00DB4C14">
            <w:pPr>
              <w:pStyle w:val="TableParagraph"/>
            </w:pPr>
          </w:p>
        </w:tc>
      </w:tr>
      <w:tr w:rsidR="00DB4C14" w14:paraId="0D5F5B6A" w14:textId="77777777">
        <w:trPr>
          <w:trHeight w:val="793"/>
        </w:trPr>
        <w:tc>
          <w:tcPr>
            <w:tcW w:w="1203" w:type="dxa"/>
            <w:vMerge/>
            <w:tcBorders>
              <w:top w:val="nil"/>
            </w:tcBorders>
          </w:tcPr>
          <w:p w14:paraId="68D6662E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514" w:type="dxa"/>
            <w:vMerge/>
            <w:tcBorders>
              <w:top w:val="nil"/>
            </w:tcBorders>
          </w:tcPr>
          <w:p w14:paraId="041AEF19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195" w:type="dxa"/>
            <w:gridSpan w:val="2"/>
            <w:tcBorders>
              <w:top w:val="single" w:sz="6" w:space="0" w:color="000000"/>
            </w:tcBorders>
          </w:tcPr>
          <w:p w14:paraId="18533347" w14:textId="77777777" w:rsidR="00DB4C14" w:rsidRDefault="00B413C6">
            <w:pPr>
              <w:pStyle w:val="TableParagraph"/>
              <w:spacing w:line="232" w:lineRule="auto"/>
              <w:ind w:left="112" w:right="-21"/>
              <w:rPr>
                <w:sz w:val="24"/>
              </w:rPr>
            </w:pPr>
            <w:r>
              <w:rPr>
                <w:sz w:val="24"/>
              </w:rPr>
              <w:t>Provided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Methodology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on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safety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during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</w:p>
          <w:p w14:paraId="4AE2F02D" w14:textId="77777777" w:rsidR="00DB4C14" w:rsidRDefault="00B413C6">
            <w:pPr>
              <w:pStyle w:val="TableParagraph"/>
              <w:spacing w:line="245" w:lineRule="exact"/>
              <w:ind w:left="112"/>
              <w:rPr>
                <w:sz w:val="24"/>
              </w:rPr>
            </w:pPr>
            <w:r>
              <w:rPr>
                <w:sz w:val="24"/>
              </w:rPr>
              <w:t>construction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period</w:t>
            </w:r>
          </w:p>
        </w:tc>
        <w:tc>
          <w:tcPr>
            <w:tcW w:w="4394" w:type="dxa"/>
            <w:tcBorders>
              <w:top w:val="single" w:sz="6" w:space="0" w:color="000000"/>
            </w:tcBorders>
          </w:tcPr>
          <w:p w14:paraId="7F24CFD3" w14:textId="77777777" w:rsidR="00DB4C14" w:rsidRDefault="00DB4C14">
            <w:pPr>
              <w:pStyle w:val="TableParagraph"/>
            </w:pPr>
          </w:p>
        </w:tc>
        <w:tc>
          <w:tcPr>
            <w:tcW w:w="3309" w:type="dxa"/>
            <w:tcBorders>
              <w:top w:val="single" w:sz="6" w:space="0" w:color="000000"/>
            </w:tcBorders>
          </w:tcPr>
          <w:p w14:paraId="4245DDEB" w14:textId="77777777" w:rsidR="00DB4C14" w:rsidRDefault="00DB4C14">
            <w:pPr>
              <w:pStyle w:val="TableParagraph"/>
            </w:pPr>
          </w:p>
        </w:tc>
      </w:tr>
      <w:tr w:rsidR="00DB4C14" w14:paraId="0AC8B9FE" w14:textId="77777777">
        <w:trPr>
          <w:trHeight w:val="625"/>
        </w:trPr>
        <w:tc>
          <w:tcPr>
            <w:tcW w:w="1203" w:type="dxa"/>
            <w:vMerge/>
            <w:tcBorders>
              <w:top w:val="nil"/>
            </w:tcBorders>
          </w:tcPr>
          <w:p w14:paraId="1E429939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514" w:type="dxa"/>
            <w:vMerge/>
            <w:tcBorders>
              <w:top w:val="nil"/>
            </w:tcBorders>
          </w:tcPr>
          <w:p w14:paraId="7BFCDD85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195" w:type="dxa"/>
            <w:gridSpan w:val="2"/>
          </w:tcPr>
          <w:p w14:paraId="2ECB31E7" w14:textId="77777777" w:rsidR="00DB4C14" w:rsidRDefault="00B413C6">
            <w:pPr>
              <w:pStyle w:val="TableParagraph"/>
              <w:spacing w:before="58" w:line="274" w:lineRule="exact"/>
              <w:ind w:left="112"/>
              <w:rPr>
                <w:sz w:val="24"/>
              </w:rPr>
            </w:pPr>
            <w:r>
              <w:rPr>
                <w:sz w:val="24"/>
              </w:rPr>
              <w:t>Provided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specific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Quality management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plan</w:t>
            </w:r>
          </w:p>
        </w:tc>
        <w:tc>
          <w:tcPr>
            <w:tcW w:w="4394" w:type="dxa"/>
          </w:tcPr>
          <w:p w14:paraId="444624B0" w14:textId="77777777" w:rsidR="00DB4C14" w:rsidRDefault="00DB4C14">
            <w:pPr>
              <w:pStyle w:val="TableParagraph"/>
            </w:pPr>
          </w:p>
        </w:tc>
        <w:tc>
          <w:tcPr>
            <w:tcW w:w="3309" w:type="dxa"/>
          </w:tcPr>
          <w:p w14:paraId="51FA4F80" w14:textId="77777777" w:rsidR="00DB4C14" w:rsidRDefault="00DB4C14">
            <w:pPr>
              <w:pStyle w:val="TableParagraph"/>
            </w:pPr>
          </w:p>
        </w:tc>
      </w:tr>
      <w:tr w:rsidR="00DB4C14" w14:paraId="40CEF5FF" w14:textId="77777777">
        <w:trPr>
          <w:trHeight w:val="1365"/>
        </w:trPr>
        <w:tc>
          <w:tcPr>
            <w:tcW w:w="1203" w:type="dxa"/>
            <w:vMerge w:val="restart"/>
          </w:tcPr>
          <w:p w14:paraId="51940C9B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37B46D27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1FCC38A7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78A61D15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17B6943C" w14:textId="77777777" w:rsidR="00DB4C14" w:rsidRDefault="00B413C6">
            <w:pPr>
              <w:pStyle w:val="TableParagraph"/>
              <w:spacing w:before="193"/>
              <w:ind w:left="515" w:right="398"/>
              <w:jc w:val="center"/>
              <w:rPr>
                <w:sz w:val="24"/>
              </w:rPr>
            </w:pPr>
            <w:r>
              <w:rPr>
                <w:sz w:val="24"/>
              </w:rPr>
              <w:t>6b</w:t>
            </w:r>
          </w:p>
        </w:tc>
        <w:tc>
          <w:tcPr>
            <w:tcW w:w="1514" w:type="dxa"/>
            <w:vMerge w:val="restart"/>
          </w:tcPr>
          <w:p w14:paraId="526180F6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019D3BEE" w14:textId="77777777" w:rsidR="00DB4C14" w:rsidRDefault="00DB4C14">
            <w:pPr>
              <w:pStyle w:val="TableParagraph"/>
              <w:rPr>
                <w:b/>
                <w:sz w:val="34"/>
              </w:rPr>
            </w:pPr>
          </w:p>
          <w:p w14:paraId="0810D5C8" w14:textId="77777777" w:rsidR="00DB4C14" w:rsidRDefault="00B413C6">
            <w:pPr>
              <w:pStyle w:val="TableParagraph"/>
              <w:ind w:left="114" w:right="283"/>
              <w:rPr>
                <w:sz w:val="24"/>
              </w:rPr>
            </w:pPr>
            <w:r>
              <w:rPr>
                <w:sz w:val="24"/>
              </w:rPr>
              <w:t>Program of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Works</w:t>
            </w:r>
          </w:p>
        </w:tc>
        <w:tc>
          <w:tcPr>
            <w:tcW w:w="4195" w:type="dxa"/>
            <w:gridSpan w:val="2"/>
          </w:tcPr>
          <w:p w14:paraId="08E6159B" w14:textId="77777777" w:rsidR="00DB4C14" w:rsidRDefault="00B413C6">
            <w:pPr>
              <w:pStyle w:val="TableParagraph"/>
              <w:spacing w:line="232" w:lineRule="auto"/>
              <w:ind w:left="112"/>
              <w:rPr>
                <w:sz w:val="24"/>
              </w:rPr>
            </w:pPr>
            <w:proofErr w:type="spellStart"/>
            <w:r>
              <w:rPr>
                <w:sz w:val="24"/>
              </w:rPr>
              <w:t>PoW</w:t>
            </w:r>
            <w:proofErr w:type="spellEnd"/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Resourced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with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Equipment-Min.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allocation</w:t>
            </w:r>
          </w:p>
          <w:p w14:paraId="7DD77FE8" w14:textId="77777777" w:rsidR="00DB4C14" w:rsidRDefault="00B413C6">
            <w:pPr>
              <w:pStyle w:val="TableParagraph"/>
              <w:ind w:left="112" w:right="194"/>
              <w:rPr>
                <w:sz w:val="24"/>
              </w:rPr>
            </w:pPr>
            <w:r>
              <w:rPr>
                <w:sz w:val="24"/>
              </w:rPr>
              <w:t>pursuant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Schedule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Technical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Proposal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:</w:t>
            </w:r>
            <w:proofErr w:type="gramEnd"/>
            <w:r>
              <w:rPr>
                <w:sz w:val="24"/>
              </w:rPr>
              <w:t>-</w:t>
            </w:r>
            <w:r>
              <w:rPr>
                <w:spacing w:val="3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Tobe</w:t>
            </w:r>
            <w:proofErr w:type="spellEnd"/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submitted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A3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Size</w:t>
            </w:r>
          </w:p>
          <w:p w14:paraId="4F52F05D" w14:textId="77777777" w:rsidR="00DB4C14" w:rsidRDefault="00B413C6">
            <w:pPr>
              <w:pStyle w:val="TableParagraph"/>
              <w:spacing w:line="264" w:lineRule="exact"/>
              <w:ind w:left="112"/>
              <w:rPr>
                <w:sz w:val="24"/>
              </w:rPr>
            </w:pPr>
            <w:r>
              <w:rPr>
                <w:sz w:val="24"/>
              </w:rPr>
              <w:t>Paper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well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legible Fonts</w:t>
            </w:r>
          </w:p>
        </w:tc>
        <w:tc>
          <w:tcPr>
            <w:tcW w:w="4394" w:type="dxa"/>
          </w:tcPr>
          <w:p w14:paraId="3BDBF26F" w14:textId="77777777" w:rsidR="00DB4C14" w:rsidRDefault="00DB4C14">
            <w:pPr>
              <w:pStyle w:val="TableParagraph"/>
            </w:pPr>
          </w:p>
        </w:tc>
        <w:tc>
          <w:tcPr>
            <w:tcW w:w="3309" w:type="dxa"/>
          </w:tcPr>
          <w:p w14:paraId="7FF04D35" w14:textId="77777777" w:rsidR="00DB4C14" w:rsidRDefault="00DB4C14">
            <w:pPr>
              <w:pStyle w:val="TableParagraph"/>
            </w:pPr>
          </w:p>
        </w:tc>
      </w:tr>
      <w:tr w:rsidR="00DB4C14" w14:paraId="1F464A51" w14:textId="77777777">
        <w:trPr>
          <w:trHeight w:val="510"/>
        </w:trPr>
        <w:tc>
          <w:tcPr>
            <w:tcW w:w="1203" w:type="dxa"/>
            <w:vMerge/>
            <w:tcBorders>
              <w:top w:val="nil"/>
            </w:tcBorders>
          </w:tcPr>
          <w:p w14:paraId="5EC00855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514" w:type="dxa"/>
            <w:vMerge/>
            <w:tcBorders>
              <w:top w:val="nil"/>
            </w:tcBorders>
          </w:tcPr>
          <w:p w14:paraId="080C96C6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195" w:type="dxa"/>
            <w:gridSpan w:val="2"/>
          </w:tcPr>
          <w:p w14:paraId="6600E100" w14:textId="77777777" w:rsidR="00DB4C14" w:rsidRDefault="00B413C6">
            <w:pPr>
              <w:pStyle w:val="TableParagraph"/>
              <w:spacing w:line="246" w:lineRule="exact"/>
              <w:ind w:left="112" w:right="-15"/>
              <w:rPr>
                <w:sz w:val="24"/>
              </w:rPr>
            </w:pPr>
            <w:proofErr w:type="spellStart"/>
            <w:r>
              <w:rPr>
                <w:sz w:val="24"/>
              </w:rPr>
              <w:t>PoW</w:t>
            </w:r>
            <w:proofErr w:type="spellEnd"/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captures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Monthly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outputs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each</w:t>
            </w:r>
          </w:p>
          <w:p w14:paraId="4AC4AA3F" w14:textId="77777777" w:rsidR="00DB4C14" w:rsidRDefault="00B413C6">
            <w:pPr>
              <w:pStyle w:val="TableParagraph"/>
              <w:spacing w:line="245" w:lineRule="exact"/>
              <w:ind w:left="112"/>
              <w:rPr>
                <w:sz w:val="24"/>
              </w:rPr>
            </w:pPr>
            <w:r>
              <w:rPr>
                <w:sz w:val="24"/>
              </w:rPr>
              <w:t>activity</w:t>
            </w:r>
          </w:p>
        </w:tc>
        <w:tc>
          <w:tcPr>
            <w:tcW w:w="4394" w:type="dxa"/>
          </w:tcPr>
          <w:p w14:paraId="75C40647" w14:textId="77777777" w:rsidR="00DB4C14" w:rsidRDefault="00DB4C14">
            <w:pPr>
              <w:pStyle w:val="TableParagraph"/>
            </w:pPr>
          </w:p>
        </w:tc>
        <w:tc>
          <w:tcPr>
            <w:tcW w:w="3309" w:type="dxa"/>
          </w:tcPr>
          <w:p w14:paraId="7C31D85C" w14:textId="77777777" w:rsidR="00DB4C14" w:rsidRDefault="00DB4C14">
            <w:pPr>
              <w:pStyle w:val="TableParagraph"/>
            </w:pPr>
          </w:p>
        </w:tc>
      </w:tr>
      <w:tr w:rsidR="00DB4C14" w14:paraId="0725EAB7" w14:textId="77777777">
        <w:trPr>
          <w:trHeight w:val="515"/>
        </w:trPr>
        <w:tc>
          <w:tcPr>
            <w:tcW w:w="1203" w:type="dxa"/>
            <w:vMerge/>
            <w:tcBorders>
              <w:top w:val="nil"/>
            </w:tcBorders>
          </w:tcPr>
          <w:p w14:paraId="669DD9DE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514" w:type="dxa"/>
            <w:vMerge/>
            <w:tcBorders>
              <w:top w:val="nil"/>
            </w:tcBorders>
          </w:tcPr>
          <w:p w14:paraId="50BC0EB0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195" w:type="dxa"/>
            <w:gridSpan w:val="2"/>
          </w:tcPr>
          <w:p w14:paraId="598C4523" w14:textId="77777777" w:rsidR="00DB4C14" w:rsidRDefault="00B413C6">
            <w:pPr>
              <w:pStyle w:val="TableParagraph"/>
              <w:spacing w:line="250" w:lineRule="exact"/>
              <w:ind w:left="112" w:right="-15"/>
              <w:rPr>
                <w:sz w:val="24"/>
              </w:rPr>
            </w:pPr>
            <w:proofErr w:type="spellStart"/>
            <w:r>
              <w:rPr>
                <w:sz w:val="24"/>
              </w:rPr>
              <w:t>PoW</w:t>
            </w:r>
            <w:proofErr w:type="spellEnd"/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details</w:t>
            </w:r>
            <w:r>
              <w:rPr>
                <w:spacing w:val="6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BoQ</w:t>
            </w:r>
            <w:proofErr w:type="spellEnd"/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Quantities,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Units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</w:p>
          <w:p w14:paraId="75452953" w14:textId="77777777" w:rsidR="00DB4C14" w:rsidRDefault="00B413C6">
            <w:pPr>
              <w:pStyle w:val="TableParagraph"/>
              <w:spacing w:line="246" w:lineRule="exact"/>
              <w:ind w:left="112"/>
              <w:rPr>
                <w:sz w:val="24"/>
              </w:rPr>
            </w:pPr>
            <w:r>
              <w:rPr>
                <w:sz w:val="24"/>
              </w:rPr>
              <w:t>Rates</w:t>
            </w:r>
          </w:p>
        </w:tc>
        <w:tc>
          <w:tcPr>
            <w:tcW w:w="4394" w:type="dxa"/>
          </w:tcPr>
          <w:p w14:paraId="794F5EA5" w14:textId="77777777" w:rsidR="00DB4C14" w:rsidRDefault="00DB4C14">
            <w:pPr>
              <w:pStyle w:val="TableParagraph"/>
            </w:pPr>
          </w:p>
        </w:tc>
        <w:tc>
          <w:tcPr>
            <w:tcW w:w="3309" w:type="dxa"/>
          </w:tcPr>
          <w:p w14:paraId="74EEC5C4" w14:textId="77777777" w:rsidR="00DB4C14" w:rsidRDefault="00DB4C14">
            <w:pPr>
              <w:pStyle w:val="TableParagraph"/>
            </w:pPr>
          </w:p>
        </w:tc>
      </w:tr>
      <w:tr w:rsidR="00DB4C14" w14:paraId="33AA67F0" w14:textId="77777777">
        <w:trPr>
          <w:trHeight w:val="1065"/>
        </w:trPr>
        <w:tc>
          <w:tcPr>
            <w:tcW w:w="1203" w:type="dxa"/>
            <w:vMerge/>
            <w:tcBorders>
              <w:top w:val="nil"/>
            </w:tcBorders>
          </w:tcPr>
          <w:p w14:paraId="54AA215B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514" w:type="dxa"/>
            <w:vMerge/>
            <w:tcBorders>
              <w:top w:val="nil"/>
            </w:tcBorders>
          </w:tcPr>
          <w:p w14:paraId="1DCE86B6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195" w:type="dxa"/>
            <w:gridSpan w:val="2"/>
          </w:tcPr>
          <w:p w14:paraId="1712C81D" w14:textId="77777777" w:rsidR="00DB4C14" w:rsidRDefault="00B413C6">
            <w:pPr>
              <w:pStyle w:val="TableParagraph"/>
              <w:spacing w:line="232" w:lineRule="auto"/>
              <w:ind w:left="112"/>
              <w:rPr>
                <w:sz w:val="24"/>
              </w:rPr>
            </w:pPr>
            <w:proofErr w:type="spellStart"/>
            <w:r>
              <w:rPr>
                <w:sz w:val="24"/>
              </w:rPr>
              <w:t>PoW</w:t>
            </w:r>
            <w:proofErr w:type="spellEnd"/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superimposed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with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cash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flow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Projections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as</w:t>
            </w:r>
          </w:p>
          <w:p w14:paraId="4693CBC3" w14:textId="77777777" w:rsidR="00DB4C14" w:rsidRDefault="00B413C6">
            <w:pPr>
              <w:pStyle w:val="TableParagraph"/>
              <w:spacing w:line="264" w:lineRule="exact"/>
              <w:ind w:left="112"/>
              <w:rPr>
                <w:sz w:val="24"/>
              </w:rPr>
            </w:pPr>
            <w:r>
              <w:rPr>
                <w:sz w:val="24"/>
              </w:rPr>
              <w:t>detailed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Schedule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technical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proposal</w:t>
            </w:r>
          </w:p>
        </w:tc>
        <w:tc>
          <w:tcPr>
            <w:tcW w:w="4394" w:type="dxa"/>
          </w:tcPr>
          <w:p w14:paraId="2EFCDFC4" w14:textId="77777777" w:rsidR="00DB4C14" w:rsidRDefault="00DB4C14">
            <w:pPr>
              <w:pStyle w:val="TableParagraph"/>
            </w:pPr>
          </w:p>
        </w:tc>
        <w:tc>
          <w:tcPr>
            <w:tcW w:w="3309" w:type="dxa"/>
          </w:tcPr>
          <w:p w14:paraId="36213992" w14:textId="77777777" w:rsidR="00DB4C14" w:rsidRDefault="00DB4C14">
            <w:pPr>
              <w:pStyle w:val="TableParagraph"/>
            </w:pPr>
          </w:p>
        </w:tc>
      </w:tr>
      <w:tr w:rsidR="00DB4C14" w14:paraId="1B0CD06C" w14:textId="77777777">
        <w:trPr>
          <w:trHeight w:val="1655"/>
        </w:trPr>
        <w:tc>
          <w:tcPr>
            <w:tcW w:w="1203" w:type="dxa"/>
            <w:vMerge/>
            <w:tcBorders>
              <w:top w:val="nil"/>
            </w:tcBorders>
          </w:tcPr>
          <w:p w14:paraId="2B622A1F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514" w:type="dxa"/>
          </w:tcPr>
          <w:p w14:paraId="6FF6A91F" w14:textId="77777777" w:rsidR="00DB4C14" w:rsidRDefault="00B413C6">
            <w:pPr>
              <w:pStyle w:val="TableParagraph"/>
              <w:ind w:left="114" w:right="505"/>
              <w:rPr>
                <w:sz w:val="24"/>
              </w:rPr>
            </w:pPr>
            <w:r>
              <w:rPr>
                <w:sz w:val="24"/>
              </w:rPr>
              <w:t>Site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base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facilities</w:t>
            </w:r>
          </w:p>
        </w:tc>
        <w:tc>
          <w:tcPr>
            <w:tcW w:w="4195" w:type="dxa"/>
            <w:gridSpan w:val="2"/>
          </w:tcPr>
          <w:p w14:paraId="64C2FD80" w14:textId="77777777" w:rsidR="00DB4C14" w:rsidRDefault="00B413C6">
            <w:pPr>
              <w:pStyle w:val="TableParagraph"/>
              <w:ind w:left="112" w:right="90"/>
              <w:jc w:val="both"/>
              <w:rPr>
                <w:sz w:val="24"/>
              </w:rPr>
            </w:pPr>
            <w:r>
              <w:rPr>
                <w:sz w:val="24"/>
              </w:rPr>
              <w:t>Site Organization and stafﬁng (Schedule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Technical proposal).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Proposal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office &amp; stock yard facilities – identify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location and condition of the planned site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office</w:t>
            </w:r>
            <w:r w:rsidR="00021E8B">
              <w:rPr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stockyard.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Attachment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map</w:t>
            </w:r>
          </w:p>
          <w:p w14:paraId="2783FF6D" w14:textId="77777777" w:rsidR="00DB4C14" w:rsidRDefault="00B413C6">
            <w:pPr>
              <w:pStyle w:val="TableParagraph"/>
              <w:spacing w:line="264" w:lineRule="exact"/>
              <w:ind w:left="112"/>
              <w:jc w:val="both"/>
              <w:rPr>
                <w:sz w:val="24"/>
              </w:rPr>
            </w:pPr>
            <w:r>
              <w:rPr>
                <w:sz w:val="24"/>
              </w:rPr>
              <w:t>and photo preferably</w:t>
            </w:r>
          </w:p>
        </w:tc>
        <w:tc>
          <w:tcPr>
            <w:tcW w:w="4394" w:type="dxa"/>
          </w:tcPr>
          <w:p w14:paraId="0DEACFF8" w14:textId="77777777" w:rsidR="00DB4C14" w:rsidRDefault="00DB4C14">
            <w:pPr>
              <w:pStyle w:val="TableParagraph"/>
            </w:pPr>
          </w:p>
        </w:tc>
        <w:tc>
          <w:tcPr>
            <w:tcW w:w="3309" w:type="dxa"/>
          </w:tcPr>
          <w:p w14:paraId="043908A2" w14:textId="77777777" w:rsidR="00DB4C14" w:rsidRDefault="00DB4C14">
            <w:pPr>
              <w:pStyle w:val="TableParagraph"/>
            </w:pPr>
          </w:p>
        </w:tc>
      </w:tr>
      <w:tr w:rsidR="00DB4C14" w14:paraId="701EB621" w14:textId="77777777">
        <w:trPr>
          <w:trHeight w:val="275"/>
        </w:trPr>
        <w:tc>
          <w:tcPr>
            <w:tcW w:w="1203" w:type="dxa"/>
          </w:tcPr>
          <w:p w14:paraId="55A48118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5709" w:type="dxa"/>
            <w:gridSpan w:val="3"/>
          </w:tcPr>
          <w:p w14:paraId="22F968F6" w14:textId="77777777" w:rsidR="00DB4C14" w:rsidRDefault="00B413C6">
            <w:pPr>
              <w:pStyle w:val="TableParagraph"/>
              <w:spacing w:line="256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Responsive/Non-responsive</w:t>
            </w:r>
          </w:p>
        </w:tc>
        <w:tc>
          <w:tcPr>
            <w:tcW w:w="4394" w:type="dxa"/>
          </w:tcPr>
          <w:p w14:paraId="553C66C7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3309" w:type="dxa"/>
          </w:tcPr>
          <w:p w14:paraId="093FD017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</w:tbl>
    <w:p w14:paraId="653DFD88" w14:textId="77777777" w:rsidR="00DB4C14" w:rsidRDefault="00DB4C14">
      <w:pPr>
        <w:rPr>
          <w:sz w:val="20"/>
        </w:rPr>
        <w:sectPr w:rsidR="00DB4C14">
          <w:headerReference w:type="default" r:id="rId31"/>
          <w:footerReference w:type="default" r:id="rId32"/>
          <w:pgSz w:w="16860" w:h="11930" w:orient="landscape"/>
          <w:pgMar w:top="540" w:right="480" w:bottom="280" w:left="540" w:header="259" w:footer="0" w:gutter="0"/>
          <w:cols w:space="720"/>
        </w:sectPr>
      </w:pPr>
    </w:p>
    <w:p w14:paraId="163439D4" w14:textId="77777777" w:rsidR="00DB4C14" w:rsidRDefault="00E05884">
      <w:pPr>
        <w:spacing w:before="64"/>
        <w:ind w:left="540"/>
        <w:rPr>
          <w:b/>
          <w:sz w:val="24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481190400" behindDoc="1" locked="0" layoutInCell="1" allowOverlap="1" wp14:anchorId="219ED283" wp14:editId="64FEAEA6">
                <wp:simplePos x="0" y="0"/>
                <wp:positionH relativeFrom="page">
                  <wp:posOffset>1791970</wp:posOffset>
                </wp:positionH>
                <wp:positionV relativeFrom="page">
                  <wp:posOffset>4819015</wp:posOffset>
                </wp:positionV>
                <wp:extent cx="146685" cy="125095"/>
                <wp:effectExtent l="0" t="0" r="0" b="0"/>
                <wp:wrapNone/>
                <wp:docPr id="172" name="Group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6685" cy="125095"/>
                          <a:chOff x="2822" y="7589"/>
                          <a:chExt cx="231" cy="197"/>
                        </a:xfrm>
                      </wpg:grpSpPr>
                      <wps:wsp>
                        <wps:cNvPr id="173" name="Rectangle 65"/>
                        <wps:cNvSpPr>
                          <a:spLocks noChangeArrowheads="1"/>
                        </wps:cNvSpPr>
                        <wps:spPr bwMode="auto">
                          <a:xfrm>
                            <a:off x="2834" y="7598"/>
                            <a:ext cx="209" cy="164"/>
                          </a:xfrm>
                          <a:prstGeom prst="rect">
                            <a:avLst/>
                          </a:prstGeom>
                          <a:noFill/>
                          <a:ln w="12192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4" name="Rectangle 64"/>
                        <wps:cNvSpPr>
                          <a:spLocks noChangeArrowheads="1"/>
                        </wps:cNvSpPr>
                        <wps:spPr bwMode="auto">
                          <a:xfrm>
                            <a:off x="2832" y="7610"/>
                            <a:ext cx="212" cy="16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5" name="Rectangle 63"/>
                        <wps:cNvSpPr>
                          <a:spLocks noChangeArrowheads="1"/>
                        </wps:cNvSpPr>
                        <wps:spPr bwMode="auto">
                          <a:xfrm>
                            <a:off x="2832" y="7610"/>
                            <a:ext cx="212" cy="166"/>
                          </a:xfrm>
                          <a:prstGeom prst="rect">
                            <a:avLst/>
                          </a:prstGeom>
                          <a:noFill/>
                          <a:ln w="12192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9F88EBD" id="Group 62" o:spid="_x0000_s1026" style="position:absolute;margin-left:141.1pt;margin-top:379.45pt;width:11.55pt;height:9.85pt;z-index:-22126080;mso-position-horizontal-relative:page;mso-position-vertical-relative:page" coordorigin="2822,7589" coordsize="231,1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">
                <v:rect id="Rectangle 65" o:spid="_x0000_s1027" style="position:absolute;left:2834;top:7598;width:209;height:1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" filled="f" strokeweight=".96pt"/>
                <v:rect id="Rectangle 64" o:spid="_x0000_s1028" style="position:absolute;left:2832;top:7610;width:212;height:1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" stroked="f"/>
                <v:rect id="Rectangle 63" o:spid="_x0000_s1029" style="position:absolute;left:2832;top:7610;width:212;height:1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" filled="f" strokeweight=".96pt"/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1190912" behindDoc="1" locked="0" layoutInCell="1" allowOverlap="1" wp14:anchorId="197F05F3" wp14:editId="3914077B">
                <wp:simplePos x="0" y="0"/>
                <wp:positionH relativeFrom="page">
                  <wp:posOffset>1831975</wp:posOffset>
                </wp:positionH>
                <wp:positionV relativeFrom="page">
                  <wp:posOffset>5007610</wp:posOffset>
                </wp:positionV>
                <wp:extent cx="132715" cy="103505"/>
                <wp:effectExtent l="0" t="0" r="0" b="0"/>
                <wp:wrapNone/>
                <wp:docPr id="171" name="Rectangle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2715" cy="103505"/>
                        </a:xfrm>
                        <a:prstGeom prst="rect">
                          <a:avLst/>
                        </a:prstGeom>
                        <a:noFill/>
                        <a:ln w="12192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1491625" id="Rectangle 61" o:spid="_x0000_s1026" style="position:absolute;margin-left:144.25pt;margin-top:394.3pt;width:10.45pt;height:8.15pt;z-index:-221255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" filled="f" strokeweight=".96pt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1191424" behindDoc="1" locked="0" layoutInCell="1" allowOverlap="1" wp14:anchorId="506FC91B" wp14:editId="6B82FF53">
                <wp:simplePos x="0" y="0"/>
                <wp:positionH relativeFrom="page">
                  <wp:posOffset>2606040</wp:posOffset>
                </wp:positionH>
                <wp:positionV relativeFrom="page">
                  <wp:posOffset>4867910</wp:posOffset>
                </wp:positionV>
                <wp:extent cx="133985" cy="105410"/>
                <wp:effectExtent l="0" t="0" r="0" b="0"/>
                <wp:wrapNone/>
                <wp:docPr id="170" name="Rectangle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3985" cy="105410"/>
                        </a:xfrm>
                        <a:prstGeom prst="rect">
                          <a:avLst/>
                        </a:prstGeom>
                        <a:noFill/>
                        <a:ln w="12192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3FD768A" id="Rectangle 60" o:spid="_x0000_s1026" style="position:absolute;margin-left:205.2pt;margin-top:383.3pt;width:10.55pt;height:8.3pt;z-index:-221250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" filled="f" strokeweight=".96pt">
                <w10:wrap anchorx="page" anchory="page"/>
              </v:rect>
            </w:pict>
          </mc:Fallback>
        </mc:AlternateContent>
      </w:r>
      <w:bookmarkStart w:id="68" w:name="_bookmark67"/>
      <w:bookmarkEnd w:id="68"/>
      <w:r w:rsidR="00B413C6">
        <w:rPr>
          <w:b/>
          <w:color w:val="211F1F"/>
          <w:sz w:val="24"/>
        </w:rPr>
        <w:t>SECTION</w:t>
      </w:r>
      <w:r w:rsidR="00B413C6">
        <w:rPr>
          <w:b/>
          <w:color w:val="211F1F"/>
          <w:spacing w:val="-4"/>
          <w:sz w:val="24"/>
        </w:rPr>
        <w:t xml:space="preserve"> </w:t>
      </w:r>
      <w:r w:rsidR="00B413C6">
        <w:rPr>
          <w:b/>
          <w:color w:val="211F1F"/>
          <w:sz w:val="24"/>
        </w:rPr>
        <w:t>V</w:t>
      </w:r>
      <w:r w:rsidR="00B413C6">
        <w:rPr>
          <w:b/>
          <w:color w:val="211F1F"/>
          <w:spacing w:val="-4"/>
          <w:sz w:val="24"/>
        </w:rPr>
        <w:t xml:space="preserve"> </w:t>
      </w:r>
      <w:r w:rsidR="00B413C6">
        <w:rPr>
          <w:b/>
          <w:color w:val="211F1F"/>
          <w:sz w:val="24"/>
        </w:rPr>
        <w:t>-</w:t>
      </w:r>
      <w:r w:rsidR="00B413C6">
        <w:rPr>
          <w:b/>
          <w:color w:val="211F1F"/>
          <w:spacing w:val="-5"/>
          <w:sz w:val="24"/>
        </w:rPr>
        <w:t xml:space="preserve"> </w:t>
      </w:r>
      <w:r w:rsidR="00B413C6">
        <w:rPr>
          <w:b/>
          <w:color w:val="211F1F"/>
          <w:sz w:val="24"/>
        </w:rPr>
        <w:t>TENDERING</w:t>
      </w:r>
      <w:r w:rsidR="00B413C6">
        <w:rPr>
          <w:b/>
          <w:color w:val="211F1F"/>
          <w:spacing w:val="-2"/>
          <w:sz w:val="24"/>
        </w:rPr>
        <w:t xml:space="preserve"> </w:t>
      </w:r>
      <w:r w:rsidR="00B413C6">
        <w:rPr>
          <w:b/>
          <w:color w:val="211F1F"/>
          <w:sz w:val="24"/>
        </w:rPr>
        <w:t>FORMS</w:t>
      </w:r>
    </w:p>
    <w:p w14:paraId="6C9B314F" w14:textId="77777777" w:rsidR="00DB4C14" w:rsidRDefault="00DB4C14">
      <w:pPr>
        <w:pStyle w:val="BodyText"/>
        <w:rPr>
          <w:b/>
          <w:sz w:val="26"/>
        </w:rPr>
      </w:pPr>
    </w:p>
    <w:p w14:paraId="18BFA5DA" w14:textId="77777777" w:rsidR="00DB4C14" w:rsidRDefault="00B413C6">
      <w:pPr>
        <w:spacing w:before="171"/>
        <w:ind w:left="504"/>
        <w:rPr>
          <w:b/>
          <w:sz w:val="24"/>
        </w:rPr>
      </w:pPr>
      <w:bookmarkStart w:id="69" w:name="_bookmark68"/>
      <w:bookmarkEnd w:id="69"/>
      <w:r>
        <w:rPr>
          <w:b/>
          <w:color w:val="221F1F"/>
          <w:sz w:val="24"/>
        </w:rPr>
        <w:t>QUALIFICATION</w:t>
      </w:r>
      <w:r>
        <w:rPr>
          <w:b/>
          <w:color w:val="221F1F"/>
          <w:spacing w:val="-6"/>
          <w:sz w:val="24"/>
        </w:rPr>
        <w:t xml:space="preserve"> </w:t>
      </w:r>
      <w:r>
        <w:rPr>
          <w:b/>
          <w:color w:val="221F1F"/>
          <w:sz w:val="24"/>
        </w:rPr>
        <w:t>FORMS</w:t>
      </w:r>
    </w:p>
    <w:p w14:paraId="0B4A634E" w14:textId="77777777" w:rsidR="00DB4C14" w:rsidRDefault="00DB4C14">
      <w:pPr>
        <w:pStyle w:val="BodyText"/>
        <w:spacing w:before="7"/>
        <w:rPr>
          <w:b/>
          <w:sz w:val="28"/>
        </w:rPr>
      </w:pPr>
    </w:p>
    <w:p w14:paraId="3FD06946" w14:textId="77777777" w:rsidR="00DB4C14" w:rsidRDefault="00B413C6">
      <w:pPr>
        <w:pStyle w:val="ListParagraph"/>
        <w:numPr>
          <w:ilvl w:val="0"/>
          <w:numId w:val="46"/>
        </w:numPr>
        <w:tabs>
          <w:tab w:val="left" w:pos="830"/>
        </w:tabs>
        <w:ind w:hanging="326"/>
        <w:jc w:val="left"/>
        <w:rPr>
          <w:b/>
          <w:i/>
          <w:color w:val="221F1F"/>
          <w:sz w:val="24"/>
        </w:rPr>
      </w:pPr>
      <w:bookmarkStart w:id="70" w:name="_bookmark69"/>
      <w:bookmarkEnd w:id="70"/>
      <w:r>
        <w:rPr>
          <w:b/>
          <w:i/>
          <w:color w:val="221F1F"/>
          <w:spacing w:val="-1"/>
          <w:sz w:val="24"/>
        </w:rPr>
        <w:t>FORM</w:t>
      </w:r>
      <w:r>
        <w:rPr>
          <w:b/>
          <w:i/>
          <w:color w:val="221F1F"/>
          <w:spacing w:val="-23"/>
          <w:sz w:val="24"/>
        </w:rPr>
        <w:t xml:space="preserve"> </w:t>
      </w:r>
      <w:r>
        <w:rPr>
          <w:b/>
          <w:i/>
          <w:color w:val="221F1F"/>
          <w:sz w:val="24"/>
        </w:rPr>
        <w:t>EQU:</w:t>
      </w:r>
      <w:r>
        <w:rPr>
          <w:b/>
          <w:i/>
          <w:color w:val="221F1F"/>
          <w:spacing w:val="-23"/>
          <w:sz w:val="24"/>
        </w:rPr>
        <w:t xml:space="preserve"> </w:t>
      </w:r>
      <w:r>
        <w:rPr>
          <w:b/>
          <w:i/>
          <w:color w:val="221F1F"/>
          <w:sz w:val="24"/>
        </w:rPr>
        <w:t>EQUIPMENT</w:t>
      </w:r>
    </w:p>
    <w:p w14:paraId="39637646" w14:textId="77777777" w:rsidR="00DB4C14" w:rsidRDefault="00DB4C14">
      <w:pPr>
        <w:pStyle w:val="BodyText"/>
        <w:spacing w:before="10"/>
        <w:rPr>
          <w:b/>
          <w:i/>
          <w:sz w:val="20"/>
        </w:rPr>
      </w:pPr>
    </w:p>
    <w:p w14:paraId="37BD3F16" w14:textId="77777777" w:rsidR="00DB4C14" w:rsidRDefault="00B413C6">
      <w:pPr>
        <w:pStyle w:val="BodyText"/>
        <w:spacing w:line="230" w:lineRule="auto"/>
        <w:ind w:left="504" w:right="577"/>
        <w:jc w:val="both"/>
      </w:pP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Tenderer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provide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adequate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information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demonstrate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clearly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it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capability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to meet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8"/>
        </w:rPr>
        <w:t xml:space="preserve"> </w:t>
      </w:r>
      <w:r>
        <w:rPr>
          <w:color w:val="221F1F"/>
        </w:rPr>
        <w:t>requirements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key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equipment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listed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Section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III,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Evaluation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Qualiﬁcation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Criteria.</w:t>
      </w:r>
      <w:r>
        <w:rPr>
          <w:color w:val="221F1F"/>
          <w:spacing w:val="-36"/>
        </w:rPr>
        <w:t xml:space="preserve"> </w:t>
      </w:r>
      <w:r>
        <w:rPr>
          <w:color w:val="221F1F"/>
        </w:rPr>
        <w:t>A</w:t>
      </w:r>
      <w:r w:rsidR="00953544">
        <w:rPr>
          <w:color w:val="221F1F"/>
        </w:rPr>
        <w:t xml:space="preserve"> </w:t>
      </w:r>
      <w:r>
        <w:rPr>
          <w:color w:val="221F1F"/>
        </w:rPr>
        <w:t>separate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Form</w:t>
      </w:r>
      <w:r>
        <w:rPr>
          <w:color w:val="221F1F"/>
          <w:spacing w:val="-58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18"/>
        </w:rPr>
        <w:t xml:space="preserve"> </w:t>
      </w:r>
      <w:r>
        <w:rPr>
          <w:color w:val="221F1F"/>
          <w:spacing w:val="-1"/>
        </w:rPr>
        <w:t>be prepared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for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each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item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equipment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listed,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alternative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equipment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proposed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Tenderer.</w:t>
      </w:r>
    </w:p>
    <w:p w14:paraId="7229F8CB" w14:textId="77777777" w:rsidR="00DB4C14" w:rsidRDefault="00DB4C14">
      <w:pPr>
        <w:pStyle w:val="BodyText"/>
        <w:spacing w:before="2"/>
        <w:rPr>
          <w:sz w:val="17"/>
        </w:rPr>
      </w:pPr>
    </w:p>
    <w:tbl>
      <w:tblPr>
        <w:tblW w:w="0" w:type="auto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02"/>
        <w:gridCol w:w="1440"/>
        <w:gridCol w:w="212"/>
        <w:gridCol w:w="3449"/>
        <w:gridCol w:w="3093"/>
      </w:tblGrid>
      <w:tr w:rsidR="00DB4C14" w14:paraId="12693883" w14:textId="77777777">
        <w:trPr>
          <w:trHeight w:val="659"/>
        </w:trPr>
        <w:tc>
          <w:tcPr>
            <w:tcW w:w="10196" w:type="dxa"/>
            <w:gridSpan w:val="5"/>
          </w:tcPr>
          <w:p w14:paraId="4F3A80BA" w14:textId="77777777" w:rsidR="00DB4C14" w:rsidRDefault="00B413C6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Item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Equipment</w:t>
            </w:r>
          </w:p>
        </w:tc>
      </w:tr>
      <w:tr w:rsidR="00DB4C14" w14:paraId="686B53FE" w14:textId="77777777">
        <w:trPr>
          <w:trHeight w:val="659"/>
        </w:trPr>
        <w:tc>
          <w:tcPr>
            <w:tcW w:w="2002" w:type="dxa"/>
            <w:vMerge w:val="restart"/>
          </w:tcPr>
          <w:p w14:paraId="69A9C45E" w14:textId="77777777" w:rsidR="00DB4C14" w:rsidRDefault="00B413C6">
            <w:pPr>
              <w:pStyle w:val="TableParagraph"/>
              <w:ind w:left="107" w:right="931"/>
              <w:rPr>
                <w:sz w:val="20"/>
              </w:rPr>
            </w:pPr>
            <w:r>
              <w:rPr>
                <w:sz w:val="20"/>
              </w:rPr>
              <w:t>Equipment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information</w:t>
            </w:r>
          </w:p>
        </w:tc>
        <w:tc>
          <w:tcPr>
            <w:tcW w:w="5101" w:type="dxa"/>
            <w:gridSpan w:val="3"/>
          </w:tcPr>
          <w:p w14:paraId="30DF2EA1" w14:textId="77777777" w:rsidR="00DB4C14" w:rsidRDefault="00B413C6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Name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manufacturer</w:t>
            </w:r>
          </w:p>
        </w:tc>
        <w:tc>
          <w:tcPr>
            <w:tcW w:w="3093" w:type="dxa"/>
          </w:tcPr>
          <w:p w14:paraId="7D0CA037" w14:textId="77777777" w:rsidR="00DB4C14" w:rsidRDefault="00B413C6">
            <w:pPr>
              <w:pStyle w:val="TableParagraph"/>
              <w:spacing w:line="223" w:lineRule="exact"/>
              <w:ind w:left="106"/>
              <w:rPr>
                <w:sz w:val="20"/>
              </w:rPr>
            </w:pPr>
            <w:r>
              <w:rPr>
                <w:sz w:val="20"/>
              </w:rPr>
              <w:t>Model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power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rating</w:t>
            </w:r>
          </w:p>
        </w:tc>
      </w:tr>
      <w:tr w:rsidR="00DB4C14" w14:paraId="5620C1D4" w14:textId="77777777">
        <w:trPr>
          <w:trHeight w:val="702"/>
        </w:trPr>
        <w:tc>
          <w:tcPr>
            <w:tcW w:w="2002" w:type="dxa"/>
            <w:vMerge/>
            <w:tcBorders>
              <w:top w:val="nil"/>
            </w:tcBorders>
          </w:tcPr>
          <w:p w14:paraId="78821468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5101" w:type="dxa"/>
            <w:gridSpan w:val="3"/>
          </w:tcPr>
          <w:p w14:paraId="3155D185" w14:textId="77777777" w:rsidR="00DB4C14" w:rsidRDefault="00B413C6">
            <w:pPr>
              <w:pStyle w:val="TableParagraph"/>
              <w:spacing w:line="225" w:lineRule="exact"/>
              <w:ind w:left="107"/>
              <w:rPr>
                <w:sz w:val="20"/>
              </w:rPr>
            </w:pPr>
            <w:r>
              <w:rPr>
                <w:sz w:val="20"/>
              </w:rPr>
              <w:t>Capacity</w:t>
            </w:r>
          </w:p>
        </w:tc>
        <w:tc>
          <w:tcPr>
            <w:tcW w:w="3093" w:type="dxa"/>
          </w:tcPr>
          <w:p w14:paraId="445398FC" w14:textId="77777777" w:rsidR="00DB4C14" w:rsidRDefault="00B413C6">
            <w:pPr>
              <w:pStyle w:val="TableParagraph"/>
              <w:spacing w:line="225" w:lineRule="exact"/>
              <w:ind w:left="106"/>
              <w:rPr>
                <w:sz w:val="20"/>
              </w:rPr>
            </w:pPr>
            <w:r>
              <w:rPr>
                <w:sz w:val="20"/>
              </w:rPr>
              <w:t>Year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manufacture</w:t>
            </w:r>
          </w:p>
        </w:tc>
      </w:tr>
      <w:tr w:rsidR="00DB4C14" w14:paraId="5351F99C" w14:textId="77777777">
        <w:trPr>
          <w:trHeight w:val="660"/>
        </w:trPr>
        <w:tc>
          <w:tcPr>
            <w:tcW w:w="2002" w:type="dxa"/>
            <w:vMerge w:val="restart"/>
          </w:tcPr>
          <w:p w14:paraId="41B8CA64" w14:textId="77777777" w:rsidR="00DB4C14" w:rsidRDefault="00B413C6">
            <w:pPr>
              <w:pStyle w:val="TableParagraph"/>
              <w:spacing w:line="224" w:lineRule="exact"/>
              <w:ind w:left="107"/>
              <w:rPr>
                <w:sz w:val="20"/>
              </w:rPr>
            </w:pPr>
            <w:r>
              <w:rPr>
                <w:sz w:val="20"/>
              </w:rPr>
              <w:t>Current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Status</w:t>
            </w:r>
          </w:p>
        </w:tc>
        <w:tc>
          <w:tcPr>
            <w:tcW w:w="8194" w:type="dxa"/>
            <w:gridSpan w:val="4"/>
          </w:tcPr>
          <w:p w14:paraId="69393924" w14:textId="77777777" w:rsidR="00DB4C14" w:rsidRDefault="00B413C6">
            <w:pPr>
              <w:pStyle w:val="TableParagraph"/>
              <w:spacing w:line="224" w:lineRule="exact"/>
              <w:ind w:left="107"/>
              <w:rPr>
                <w:sz w:val="20"/>
              </w:rPr>
            </w:pPr>
            <w:r>
              <w:rPr>
                <w:sz w:val="20"/>
              </w:rPr>
              <w:t>Current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location</w:t>
            </w:r>
          </w:p>
        </w:tc>
      </w:tr>
      <w:tr w:rsidR="00DB4C14" w14:paraId="06AF669B" w14:textId="77777777">
        <w:trPr>
          <w:trHeight w:val="1362"/>
        </w:trPr>
        <w:tc>
          <w:tcPr>
            <w:tcW w:w="2002" w:type="dxa"/>
            <w:vMerge/>
            <w:tcBorders>
              <w:top w:val="nil"/>
            </w:tcBorders>
          </w:tcPr>
          <w:p w14:paraId="0AE1C638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8194" w:type="dxa"/>
            <w:gridSpan w:val="4"/>
          </w:tcPr>
          <w:p w14:paraId="127DFF14" w14:textId="77777777" w:rsidR="00DB4C14" w:rsidRDefault="00B413C6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Details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Current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Commitments</w:t>
            </w:r>
          </w:p>
        </w:tc>
      </w:tr>
      <w:tr w:rsidR="00DB4C14" w14:paraId="6C42D5EE" w14:textId="77777777">
        <w:trPr>
          <w:trHeight w:val="550"/>
        </w:trPr>
        <w:tc>
          <w:tcPr>
            <w:tcW w:w="2002" w:type="dxa"/>
            <w:vMerge w:val="restart"/>
          </w:tcPr>
          <w:p w14:paraId="11FFEE9A" w14:textId="77777777" w:rsidR="00DB4C14" w:rsidRDefault="00B413C6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Source</w:t>
            </w:r>
          </w:p>
        </w:tc>
        <w:tc>
          <w:tcPr>
            <w:tcW w:w="8194" w:type="dxa"/>
            <w:gridSpan w:val="4"/>
            <w:tcBorders>
              <w:bottom w:val="nil"/>
            </w:tcBorders>
          </w:tcPr>
          <w:p w14:paraId="22713674" w14:textId="77777777" w:rsidR="00DB4C14" w:rsidRDefault="00B413C6">
            <w:pPr>
              <w:pStyle w:val="TableParagraph"/>
              <w:tabs>
                <w:tab w:val="left" w:pos="1875"/>
              </w:tabs>
              <w:spacing w:line="266" w:lineRule="auto"/>
              <w:ind w:left="599" w:right="5458" w:hanging="492"/>
              <w:rPr>
                <w:sz w:val="20"/>
              </w:rPr>
            </w:pPr>
            <w:r>
              <w:rPr>
                <w:sz w:val="20"/>
              </w:rPr>
              <w:t>Indicate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source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equipment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Owned</w:t>
            </w:r>
            <w:r>
              <w:rPr>
                <w:sz w:val="20"/>
              </w:rPr>
              <w:tab/>
              <w:t>leased</w:t>
            </w:r>
          </w:p>
        </w:tc>
      </w:tr>
      <w:tr w:rsidR="00DB4C14" w14:paraId="4D61B92B" w14:textId="77777777">
        <w:trPr>
          <w:trHeight w:val="132"/>
        </w:trPr>
        <w:tc>
          <w:tcPr>
            <w:tcW w:w="2002" w:type="dxa"/>
            <w:vMerge/>
            <w:tcBorders>
              <w:top w:val="nil"/>
            </w:tcBorders>
          </w:tcPr>
          <w:p w14:paraId="5B160AD6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440" w:type="dxa"/>
            <w:tcBorders>
              <w:top w:val="nil"/>
              <w:right w:val="single" w:sz="8" w:space="0" w:color="000000"/>
            </w:tcBorders>
          </w:tcPr>
          <w:p w14:paraId="77AAABD9" w14:textId="77777777" w:rsidR="00DB4C14" w:rsidRDefault="00B413C6">
            <w:pPr>
              <w:pStyle w:val="TableParagraph"/>
              <w:spacing w:line="112" w:lineRule="exact"/>
              <w:ind w:left="659"/>
              <w:rPr>
                <w:sz w:val="20"/>
              </w:rPr>
            </w:pPr>
            <w:r>
              <w:rPr>
                <w:sz w:val="20"/>
              </w:rPr>
              <w:t>Rented</w:t>
            </w:r>
          </w:p>
        </w:tc>
        <w:tc>
          <w:tcPr>
            <w:tcW w:w="212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</w:tcPr>
          <w:p w14:paraId="698FAA8D" w14:textId="77777777" w:rsidR="00DB4C14" w:rsidRDefault="00DB4C14">
            <w:pPr>
              <w:pStyle w:val="TableParagraph"/>
              <w:rPr>
                <w:sz w:val="8"/>
              </w:rPr>
            </w:pPr>
          </w:p>
        </w:tc>
        <w:tc>
          <w:tcPr>
            <w:tcW w:w="6542" w:type="dxa"/>
            <w:gridSpan w:val="2"/>
            <w:tcBorders>
              <w:top w:val="nil"/>
              <w:left w:val="single" w:sz="8" w:space="0" w:color="000000"/>
            </w:tcBorders>
          </w:tcPr>
          <w:p w14:paraId="478ED3D7" w14:textId="77777777" w:rsidR="00DB4C14" w:rsidRDefault="00B413C6">
            <w:pPr>
              <w:pStyle w:val="TableParagraph"/>
              <w:spacing w:line="112" w:lineRule="exact"/>
              <w:ind w:left="267"/>
              <w:rPr>
                <w:sz w:val="20"/>
              </w:rPr>
            </w:pPr>
            <w:r>
              <w:rPr>
                <w:sz w:val="20"/>
              </w:rPr>
              <w:t>Specially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manufactured</w:t>
            </w:r>
          </w:p>
        </w:tc>
      </w:tr>
      <w:tr w:rsidR="00DB4C14" w14:paraId="3E7AAA8E" w14:textId="77777777">
        <w:trPr>
          <w:trHeight w:val="649"/>
        </w:trPr>
        <w:tc>
          <w:tcPr>
            <w:tcW w:w="10196" w:type="dxa"/>
            <w:gridSpan w:val="5"/>
            <w:tcBorders>
              <w:top w:val="single" w:sz="12" w:space="0" w:color="000000"/>
            </w:tcBorders>
          </w:tcPr>
          <w:p w14:paraId="39098D33" w14:textId="77777777" w:rsidR="00DB4C14" w:rsidRDefault="00B413C6">
            <w:pPr>
              <w:pStyle w:val="TableParagraph"/>
              <w:spacing w:line="213" w:lineRule="exact"/>
              <w:ind w:left="107"/>
              <w:rPr>
                <w:sz w:val="20"/>
              </w:rPr>
            </w:pPr>
            <w:r>
              <w:rPr>
                <w:sz w:val="20"/>
              </w:rPr>
              <w:t>Omit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following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information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for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equipment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owned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by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Tenderer</w:t>
            </w:r>
          </w:p>
        </w:tc>
      </w:tr>
      <w:tr w:rsidR="00DB4C14" w14:paraId="4454ADC4" w14:textId="77777777">
        <w:trPr>
          <w:trHeight w:val="660"/>
        </w:trPr>
        <w:tc>
          <w:tcPr>
            <w:tcW w:w="2002" w:type="dxa"/>
            <w:vMerge w:val="restart"/>
          </w:tcPr>
          <w:p w14:paraId="02EDD8F0" w14:textId="77777777" w:rsidR="00DB4C14" w:rsidRDefault="00B413C6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Owner</w:t>
            </w:r>
          </w:p>
        </w:tc>
        <w:tc>
          <w:tcPr>
            <w:tcW w:w="8194" w:type="dxa"/>
            <w:gridSpan w:val="4"/>
          </w:tcPr>
          <w:p w14:paraId="79A8305F" w14:textId="77777777" w:rsidR="00DB4C14" w:rsidRDefault="00B413C6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Name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owner</w:t>
            </w:r>
          </w:p>
        </w:tc>
      </w:tr>
      <w:tr w:rsidR="00DB4C14" w14:paraId="2E35F299" w14:textId="77777777">
        <w:trPr>
          <w:trHeight w:val="700"/>
        </w:trPr>
        <w:tc>
          <w:tcPr>
            <w:tcW w:w="2002" w:type="dxa"/>
            <w:vMerge/>
            <w:tcBorders>
              <w:top w:val="nil"/>
            </w:tcBorders>
          </w:tcPr>
          <w:p w14:paraId="7F9B0F57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8194" w:type="dxa"/>
            <w:gridSpan w:val="4"/>
          </w:tcPr>
          <w:p w14:paraId="7AA88652" w14:textId="77777777" w:rsidR="00DB4C14" w:rsidRDefault="00B413C6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Address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owner</w:t>
            </w:r>
          </w:p>
        </w:tc>
      </w:tr>
      <w:tr w:rsidR="00DB4C14" w14:paraId="05FAB4C7" w14:textId="77777777">
        <w:trPr>
          <w:trHeight w:val="702"/>
        </w:trPr>
        <w:tc>
          <w:tcPr>
            <w:tcW w:w="2002" w:type="dxa"/>
            <w:vMerge/>
            <w:tcBorders>
              <w:top w:val="nil"/>
            </w:tcBorders>
          </w:tcPr>
          <w:p w14:paraId="66A8A654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5101" w:type="dxa"/>
            <w:gridSpan w:val="3"/>
          </w:tcPr>
          <w:p w14:paraId="6F01E10B" w14:textId="77777777" w:rsidR="00DB4C14" w:rsidRDefault="00B413C6">
            <w:pPr>
              <w:pStyle w:val="TableParagraph"/>
              <w:spacing w:line="225" w:lineRule="exact"/>
              <w:ind w:left="107"/>
              <w:rPr>
                <w:sz w:val="20"/>
              </w:rPr>
            </w:pPr>
            <w:r>
              <w:rPr>
                <w:sz w:val="20"/>
              </w:rPr>
              <w:t>Telephone</w:t>
            </w:r>
          </w:p>
        </w:tc>
        <w:tc>
          <w:tcPr>
            <w:tcW w:w="3093" w:type="dxa"/>
          </w:tcPr>
          <w:p w14:paraId="36235EDA" w14:textId="77777777" w:rsidR="00DB4C14" w:rsidRDefault="00B413C6">
            <w:pPr>
              <w:pStyle w:val="TableParagraph"/>
              <w:spacing w:line="225" w:lineRule="exact"/>
              <w:ind w:left="106"/>
              <w:rPr>
                <w:sz w:val="20"/>
              </w:rPr>
            </w:pPr>
            <w:r>
              <w:rPr>
                <w:sz w:val="20"/>
              </w:rPr>
              <w:t>Contact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name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tittle</w:t>
            </w:r>
          </w:p>
        </w:tc>
      </w:tr>
      <w:tr w:rsidR="00DB4C14" w14:paraId="781ACDE2" w14:textId="77777777">
        <w:trPr>
          <w:trHeight w:val="700"/>
        </w:trPr>
        <w:tc>
          <w:tcPr>
            <w:tcW w:w="2002" w:type="dxa"/>
            <w:vMerge/>
            <w:tcBorders>
              <w:top w:val="nil"/>
            </w:tcBorders>
          </w:tcPr>
          <w:p w14:paraId="7DF5F920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5101" w:type="dxa"/>
            <w:gridSpan w:val="3"/>
          </w:tcPr>
          <w:p w14:paraId="606341BA" w14:textId="77777777" w:rsidR="00DB4C14" w:rsidRDefault="00B413C6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Fax</w:t>
            </w:r>
          </w:p>
        </w:tc>
        <w:tc>
          <w:tcPr>
            <w:tcW w:w="3093" w:type="dxa"/>
          </w:tcPr>
          <w:p w14:paraId="5ADD5536" w14:textId="77777777" w:rsidR="00DB4C14" w:rsidRDefault="00B413C6">
            <w:pPr>
              <w:pStyle w:val="TableParagraph"/>
              <w:spacing w:line="223" w:lineRule="exact"/>
              <w:ind w:left="106"/>
              <w:rPr>
                <w:sz w:val="20"/>
              </w:rPr>
            </w:pPr>
            <w:r>
              <w:rPr>
                <w:sz w:val="20"/>
              </w:rPr>
              <w:t>Telex</w:t>
            </w:r>
          </w:p>
        </w:tc>
      </w:tr>
      <w:tr w:rsidR="00DB4C14" w14:paraId="53FA4B99" w14:textId="77777777">
        <w:trPr>
          <w:trHeight w:val="1322"/>
        </w:trPr>
        <w:tc>
          <w:tcPr>
            <w:tcW w:w="2002" w:type="dxa"/>
          </w:tcPr>
          <w:p w14:paraId="37594C11" w14:textId="77777777" w:rsidR="00DB4C14" w:rsidRDefault="00B413C6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Agreements</w:t>
            </w:r>
          </w:p>
        </w:tc>
        <w:tc>
          <w:tcPr>
            <w:tcW w:w="5101" w:type="dxa"/>
            <w:gridSpan w:val="3"/>
          </w:tcPr>
          <w:p w14:paraId="77C7F07A" w14:textId="77777777" w:rsidR="00DB4C14" w:rsidRDefault="00B413C6">
            <w:pPr>
              <w:pStyle w:val="TableParagraph"/>
              <w:ind w:left="107" w:right="99"/>
              <w:rPr>
                <w:sz w:val="20"/>
              </w:rPr>
            </w:pPr>
            <w:r>
              <w:rPr>
                <w:sz w:val="20"/>
              </w:rPr>
              <w:t>Details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z w:val="20"/>
              </w:rPr>
              <w:t>rental/lease/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z w:val="20"/>
              </w:rPr>
              <w:t>manufacturer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z w:val="20"/>
              </w:rPr>
              <w:t>agreements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z w:val="20"/>
              </w:rPr>
              <w:t>specific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project</w:t>
            </w:r>
          </w:p>
        </w:tc>
        <w:tc>
          <w:tcPr>
            <w:tcW w:w="3093" w:type="dxa"/>
          </w:tcPr>
          <w:p w14:paraId="4C618363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1B1AD67F" w14:textId="77777777">
        <w:trPr>
          <w:trHeight w:val="659"/>
        </w:trPr>
        <w:tc>
          <w:tcPr>
            <w:tcW w:w="2002" w:type="dxa"/>
          </w:tcPr>
          <w:p w14:paraId="4433163B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5101" w:type="dxa"/>
            <w:gridSpan w:val="3"/>
          </w:tcPr>
          <w:p w14:paraId="76E8B39E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3093" w:type="dxa"/>
          </w:tcPr>
          <w:p w14:paraId="583F9A99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11096EFD" w14:textId="77777777">
        <w:trPr>
          <w:trHeight w:val="659"/>
        </w:trPr>
        <w:tc>
          <w:tcPr>
            <w:tcW w:w="2002" w:type="dxa"/>
          </w:tcPr>
          <w:p w14:paraId="6FA383BA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5101" w:type="dxa"/>
            <w:gridSpan w:val="3"/>
          </w:tcPr>
          <w:p w14:paraId="6F015C3F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3093" w:type="dxa"/>
          </w:tcPr>
          <w:p w14:paraId="223CC976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4CABE52E" w14:textId="77777777">
        <w:trPr>
          <w:trHeight w:val="659"/>
        </w:trPr>
        <w:tc>
          <w:tcPr>
            <w:tcW w:w="2002" w:type="dxa"/>
          </w:tcPr>
          <w:p w14:paraId="31F39F73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5101" w:type="dxa"/>
            <w:gridSpan w:val="3"/>
          </w:tcPr>
          <w:p w14:paraId="6A38D9D0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3093" w:type="dxa"/>
          </w:tcPr>
          <w:p w14:paraId="2208F501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</w:tbl>
    <w:p w14:paraId="7983E9ED" w14:textId="77777777" w:rsidR="00DB4C14" w:rsidRDefault="00DB4C14">
      <w:pPr>
        <w:rPr>
          <w:sz w:val="20"/>
        </w:rPr>
        <w:sectPr w:rsidR="00DB4C14">
          <w:headerReference w:type="default" r:id="rId33"/>
          <w:footerReference w:type="default" r:id="rId34"/>
          <w:pgSz w:w="11920" w:h="16850"/>
          <w:pgMar w:top="34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pgNumType w:start="50"/>
          <w:cols w:space="720"/>
        </w:sectPr>
      </w:pPr>
    </w:p>
    <w:p w14:paraId="54B22F98" w14:textId="77777777" w:rsidR="00DB4C14" w:rsidRDefault="00B413C6">
      <w:pPr>
        <w:pStyle w:val="ListParagraph"/>
        <w:numPr>
          <w:ilvl w:val="0"/>
          <w:numId w:val="46"/>
        </w:numPr>
        <w:tabs>
          <w:tab w:val="left" w:pos="856"/>
        </w:tabs>
        <w:spacing w:before="74"/>
        <w:ind w:left="855" w:hanging="347"/>
        <w:jc w:val="left"/>
        <w:rPr>
          <w:b/>
          <w:color w:val="221F1F"/>
          <w:sz w:val="24"/>
        </w:rPr>
      </w:pPr>
      <w:bookmarkStart w:id="71" w:name="_bookmark70"/>
      <w:bookmarkEnd w:id="71"/>
      <w:r>
        <w:rPr>
          <w:b/>
          <w:color w:val="221F1F"/>
          <w:spacing w:val="-1"/>
          <w:sz w:val="24"/>
        </w:rPr>
        <w:lastRenderedPageBreak/>
        <w:t>FORM</w:t>
      </w:r>
      <w:r>
        <w:rPr>
          <w:b/>
          <w:color w:val="221F1F"/>
          <w:spacing w:val="-22"/>
          <w:sz w:val="24"/>
        </w:rPr>
        <w:t xml:space="preserve"> </w:t>
      </w:r>
      <w:r>
        <w:rPr>
          <w:b/>
          <w:color w:val="221F1F"/>
          <w:spacing w:val="-1"/>
          <w:sz w:val="24"/>
        </w:rPr>
        <w:t>PER</w:t>
      </w:r>
      <w:r>
        <w:rPr>
          <w:b/>
          <w:color w:val="221F1F"/>
          <w:spacing w:val="-25"/>
          <w:sz w:val="24"/>
        </w:rPr>
        <w:t xml:space="preserve"> </w:t>
      </w:r>
      <w:r>
        <w:rPr>
          <w:b/>
          <w:color w:val="221F1F"/>
          <w:spacing w:val="-1"/>
          <w:sz w:val="24"/>
        </w:rPr>
        <w:t>-1</w:t>
      </w:r>
    </w:p>
    <w:p w14:paraId="52D8B5DB" w14:textId="77777777" w:rsidR="00DB4C14" w:rsidRDefault="00DB4C14">
      <w:pPr>
        <w:pStyle w:val="BodyText"/>
        <w:spacing w:before="8"/>
        <w:rPr>
          <w:b/>
          <w:sz w:val="21"/>
        </w:rPr>
      </w:pPr>
    </w:p>
    <w:p w14:paraId="5EC57204" w14:textId="77777777" w:rsidR="00DB4C14" w:rsidRDefault="00B413C6">
      <w:pPr>
        <w:ind w:left="509"/>
        <w:jc w:val="both"/>
        <w:rPr>
          <w:b/>
          <w:i/>
          <w:sz w:val="24"/>
        </w:rPr>
      </w:pPr>
      <w:bookmarkStart w:id="72" w:name="_bookmark71"/>
      <w:bookmarkEnd w:id="72"/>
      <w:r>
        <w:rPr>
          <w:b/>
          <w:i/>
          <w:color w:val="221F1F"/>
          <w:spacing w:val="-1"/>
          <w:sz w:val="24"/>
        </w:rPr>
        <w:t>Contractor's</w:t>
      </w:r>
      <w:r>
        <w:rPr>
          <w:b/>
          <w:i/>
          <w:color w:val="221F1F"/>
          <w:spacing w:val="-23"/>
          <w:sz w:val="24"/>
        </w:rPr>
        <w:t xml:space="preserve"> </w:t>
      </w:r>
      <w:r>
        <w:rPr>
          <w:b/>
          <w:i/>
          <w:color w:val="221F1F"/>
          <w:sz w:val="24"/>
        </w:rPr>
        <w:t>Representative</w:t>
      </w:r>
      <w:r>
        <w:rPr>
          <w:b/>
          <w:i/>
          <w:color w:val="221F1F"/>
          <w:spacing w:val="-24"/>
          <w:sz w:val="24"/>
        </w:rPr>
        <w:t xml:space="preserve"> </w:t>
      </w:r>
      <w:r>
        <w:rPr>
          <w:b/>
          <w:i/>
          <w:color w:val="221F1F"/>
          <w:sz w:val="24"/>
        </w:rPr>
        <w:t>and</w:t>
      </w:r>
      <w:r>
        <w:rPr>
          <w:b/>
          <w:i/>
          <w:color w:val="221F1F"/>
          <w:spacing w:val="-23"/>
          <w:sz w:val="24"/>
        </w:rPr>
        <w:t xml:space="preserve"> </w:t>
      </w:r>
      <w:r>
        <w:rPr>
          <w:b/>
          <w:i/>
          <w:color w:val="221F1F"/>
          <w:sz w:val="24"/>
        </w:rPr>
        <w:t>Key</w:t>
      </w:r>
      <w:r>
        <w:rPr>
          <w:b/>
          <w:i/>
          <w:color w:val="221F1F"/>
          <w:spacing w:val="-24"/>
          <w:sz w:val="24"/>
        </w:rPr>
        <w:t xml:space="preserve"> </w:t>
      </w:r>
      <w:r>
        <w:rPr>
          <w:b/>
          <w:i/>
          <w:color w:val="221F1F"/>
          <w:sz w:val="24"/>
        </w:rPr>
        <w:t>Personnel</w:t>
      </w:r>
      <w:r>
        <w:rPr>
          <w:b/>
          <w:i/>
          <w:color w:val="221F1F"/>
          <w:spacing w:val="1"/>
          <w:sz w:val="24"/>
        </w:rPr>
        <w:t xml:space="preserve"> </w:t>
      </w:r>
      <w:r>
        <w:rPr>
          <w:b/>
          <w:i/>
          <w:color w:val="221F1F"/>
          <w:sz w:val="24"/>
        </w:rPr>
        <w:t>Schedule</w:t>
      </w:r>
    </w:p>
    <w:p w14:paraId="57B3ED07" w14:textId="77777777" w:rsidR="00DB4C14" w:rsidRDefault="00DB4C14">
      <w:pPr>
        <w:pStyle w:val="BodyText"/>
        <w:spacing w:before="7"/>
        <w:rPr>
          <w:b/>
          <w:i/>
          <w:sz w:val="20"/>
        </w:rPr>
      </w:pPr>
    </w:p>
    <w:p w14:paraId="2C98FCC3" w14:textId="77777777" w:rsidR="00DB4C14" w:rsidRDefault="00B413C6">
      <w:pPr>
        <w:pStyle w:val="BodyText"/>
        <w:spacing w:before="1" w:line="230" w:lineRule="auto"/>
        <w:ind w:left="509" w:right="573"/>
        <w:jc w:val="both"/>
      </w:pPr>
      <w:r>
        <w:rPr>
          <w:color w:val="221F1F"/>
        </w:rPr>
        <w:t>Tenderers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should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provide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names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details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suitably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qualiﬁed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Contractor's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Representative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Key</w:t>
      </w:r>
      <w:r>
        <w:rPr>
          <w:color w:val="221F1F"/>
          <w:spacing w:val="-58"/>
        </w:rPr>
        <w:t xml:space="preserve"> </w:t>
      </w:r>
      <w:r>
        <w:rPr>
          <w:color w:val="221F1F"/>
        </w:rPr>
        <w:t>Personnel to perform the Contract. The data on their experience should be supplied using the Form PER-2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below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for each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candidate.</w:t>
      </w:r>
    </w:p>
    <w:p w14:paraId="042588CE" w14:textId="77777777" w:rsidR="00DB4C14" w:rsidRDefault="00B413C6">
      <w:pPr>
        <w:spacing w:before="2"/>
        <w:ind w:left="509"/>
        <w:jc w:val="both"/>
        <w:rPr>
          <w:b/>
          <w:i/>
          <w:sz w:val="24"/>
        </w:rPr>
      </w:pPr>
      <w:bookmarkStart w:id="73" w:name="_bookmark72"/>
      <w:bookmarkEnd w:id="73"/>
      <w:r>
        <w:rPr>
          <w:b/>
          <w:i/>
          <w:color w:val="221F1F"/>
          <w:sz w:val="24"/>
        </w:rPr>
        <w:t>Contractor'</w:t>
      </w:r>
      <w:r>
        <w:rPr>
          <w:b/>
          <w:i/>
          <w:color w:val="221F1F"/>
          <w:spacing w:val="-3"/>
          <w:sz w:val="24"/>
        </w:rPr>
        <w:t xml:space="preserve"> </w:t>
      </w:r>
      <w:r>
        <w:rPr>
          <w:b/>
          <w:i/>
          <w:color w:val="221F1F"/>
          <w:sz w:val="24"/>
        </w:rPr>
        <w:t>Representative</w:t>
      </w:r>
      <w:r>
        <w:rPr>
          <w:b/>
          <w:i/>
          <w:color w:val="221F1F"/>
          <w:spacing w:val="-3"/>
          <w:sz w:val="24"/>
        </w:rPr>
        <w:t xml:space="preserve"> </w:t>
      </w:r>
      <w:r>
        <w:rPr>
          <w:b/>
          <w:i/>
          <w:color w:val="221F1F"/>
          <w:sz w:val="24"/>
        </w:rPr>
        <w:t>and</w:t>
      </w:r>
      <w:r>
        <w:rPr>
          <w:b/>
          <w:i/>
          <w:color w:val="221F1F"/>
          <w:spacing w:val="-3"/>
          <w:sz w:val="24"/>
        </w:rPr>
        <w:t xml:space="preserve"> </w:t>
      </w:r>
      <w:r>
        <w:rPr>
          <w:b/>
          <w:i/>
          <w:color w:val="221F1F"/>
          <w:sz w:val="24"/>
        </w:rPr>
        <w:t>Key</w:t>
      </w:r>
      <w:r>
        <w:rPr>
          <w:b/>
          <w:i/>
          <w:color w:val="221F1F"/>
          <w:spacing w:val="-3"/>
          <w:sz w:val="24"/>
        </w:rPr>
        <w:t xml:space="preserve"> </w:t>
      </w:r>
      <w:r>
        <w:rPr>
          <w:b/>
          <w:i/>
          <w:color w:val="221F1F"/>
          <w:sz w:val="24"/>
        </w:rPr>
        <w:t>Personnel</w:t>
      </w:r>
    </w:p>
    <w:p w14:paraId="2EFDF0A6" w14:textId="77777777" w:rsidR="00DB4C14" w:rsidRDefault="00DB4C14">
      <w:pPr>
        <w:pStyle w:val="BodyText"/>
        <w:spacing w:before="4"/>
        <w:rPr>
          <w:b/>
          <w:i/>
          <w:sz w:val="15"/>
        </w:rPr>
      </w:pPr>
    </w:p>
    <w:tbl>
      <w:tblPr>
        <w:tblW w:w="0" w:type="auto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61"/>
        <w:gridCol w:w="4191"/>
        <w:gridCol w:w="5589"/>
      </w:tblGrid>
      <w:tr w:rsidR="00DB4C14" w14:paraId="132D3502" w14:textId="77777777">
        <w:trPr>
          <w:trHeight w:val="230"/>
        </w:trPr>
        <w:tc>
          <w:tcPr>
            <w:tcW w:w="461" w:type="dxa"/>
            <w:vMerge w:val="restart"/>
          </w:tcPr>
          <w:p w14:paraId="5F05D16A" w14:textId="77777777" w:rsidR="00DB4C14" w:rsidRDefault="00B413C6">
            <w:pPr>
              <w:pStyle w:val="TableParagraph"/>
              <w:spacing w:line="228" w:lineRule="exact"/>
              <w:ind w:left="107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1</w:t>
            </w:r>
          </w:p>
        </w:tc>
        <w:tc>
          <w:tcPr>
            <w:tcW w:w="9780" w:type="dxa"/>
            <w:gridSpan w:val="2"/>
          </w:tcPr>
          <w:p w14:paraId="7D3FC9CA" w14:textId="77777777" w:rsidR="00DB4C14" w:rsidRDefault="00B413C6">
            <w:pPr>
              <w:pStyle w:val="TableParagraph"/>
              <w:spacing w:line="210" w:lineRule="exact"/>
              <w:ind w:left="108"/>
              <w:rPr>
                <w:sz w:val="20"/>
              </w:rPr>
            </w:pPr>
            <w:r>
              <w:rPr>
                <w:b/>
                <w:sz w:val="20"/>
              </w:rPr>
              <w:t>Title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position: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Contractor’s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Representative</w:t>
            </w:r>
          </w:p>
        </w:tc>
      </w:tr>
      <w:tr w:rsidR="00DB4C14" w14:paraId="52631006" w14:textId="77777777">
        <w:trPr>
          <w:trHeight w:val="265"/>
        </w:trPr>
        <w:tc>
          <w:tcPr>
            <w:tcW w:w="461" w:type="dxa"/>
            <w:vMerge/>
            <w:tcBorders>
              <w:top w:val="nil"/>
            </w:tcBorders>
          </w:tcPr>
          <w:p w14:paraId="4857537C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9780" w:type="dxa"/>
            <w:gridSpan w:val="2"/>
          </w:tcPr>
          <w:p w14:paraId="592A9A01" w14:textId="77777777" w:rsidR="00DB4C14" w:rsidRDefault="00B413C6">
            <w:pPr>
              <w:pStyle w:val="TableParagraph"/>
              <w:spacing w:line="228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Name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Candidate:</w:t>
            </w:r>
          </w:p>
        </w:tc>
      </w:tr>
      <w:tr w:rsidR="00DB4C14" w14:paraId="411DCC03" w14:textId="77777777">
        <w:trPr>
          <w:trHeight w:val="575"/>
        </w:trPr>
        <w:tc>
          <w:tcPr>
            <w:tcW w:w="461" w:type="dxa"/>
            <w:vMerge/>
            <w:tcBorders>
              <w:top w:val="nil"/>
            </w:tcBorders>
          </w:tcPr>
          <w:p w14:paraId="3D6A9317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191" w:type="dxa"/>
          </w:tcPr>
          <w:p w14:paraId="3C99BC30" w14:textId="77777777" w:rsidR="00DB4C14" w:rsidRDefault="00B413C6">
            <w:pPr>
              <w:pStyle w:val="TableParagraph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Duration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appointment</w:t>
            </w:r>
          </w:p>
        </w:tc>
        <w:tc>
          <w:tcPr>
            <w:tcW w:w="5589" w:type="dxa"/>
          </w:tcPr>
          <w:p w14:paraId="70D54750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1E6E8ADE" w14:textId="77777777">
        <w:trPr>
          <w:trHeight w:val="611"/>
        </w:trPr>
        <w:tc>
          <w:tcPr>
            <w:tcW w:w="461" w:type="dxa"/>
            <w:vMerge/>
            <w:tcBorders>
              <w:top w:val="nil"/>
            </w:tcBorders>
          </w:tcPr>
          <w:p w14:paraId="2F2863FC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191" w:type="dxa"/>
          </w:tcPr>
          <w:p w14:paraId="3B908CAB" w14:textId="77777777" w:rsidR="00DB4C14" w:rsidRDefault="00B413C6">
            <w:pPr>
              <w:pStyle w:val="TableParagraph"/>
              <w:spacing w:line="228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Time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commitment: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for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this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position</w:t>
            </w:r>
          </w:p>
        </w:tc>
        <w:tc>
          <w:tcPr>
            <w:tcW w:w="5589" w:type="dxa"/>
          </w:tcPr>
          <w:p w14:paraId="337158F5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6B97A601" w14:textId="77777777">
        <w:trPr>
          <w:trHeight w:val="631"/>
        </w:trPr>
        <w:tc>
          <w:tcPr>
            <w:tcW w:w="461" w:type="dxa"/>
            <w:vMerge/>
            <w:tcBorders>
              <w:top w:val="nil"/>
            </w:tcBorders>
          </w:tcPr>
          <w:p w14:paraId="11D234A7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191" w:type="dxa"/>
          </w:tcPr>
          <w:p w14:paraId="483AA184" w14:textId="77777777" w:rsidR="00DB4C14" w:rsidRDefault="00B413C6">
            <w:pPr>
              <w:pStyle w:val="TableParagraph"/>
              <w:spacing w:line="228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Expected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time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schedule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for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this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position</w:t>
            </w:r>
          </w:p>
        </w:tc>
        <w:tc>
          <w:tcPr>
            <w:tcW w:w="5589" w:type="dxa"/>
          </w:tcPr>
          <w:p w14:paraId="0C531D4C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63E62BEB" w14:textId="77777777">
        <w:trPr>
          <w:trHeight w:val="230"/>
        </w:trPr>
        <w:tc>
          <w:tcPr>
            <w:tcW w:w="461" w:type="dxa"/>
            <w:vMerge w:val="restart"/>
          </w:tcPr>
          <w:p w14:paraId="33C85373" w14:textId="77777777" w:rsidR="00DB4C14" w:rsidRDefault="00B413C6">
            <w:pPr>
              <w:pStyle w:val="TableParagraph"/>
              <w:spacing w:line="228" w:lineRule="exact"/>
              <w:ind w:left="107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2</w:t>
            </w:r>
          </w:p>
        </w:tc>
        <w:tc>
          <w:tcPr>
            <w:tcW w:w="9780" w:type="dxa"/>
            <w:gridSpan w:val="2"/>
          </w:tcPr>
          <w:p w14:paraId="27362996" w14:textId="77777777" w:rsidR="00DB4C14" w:rsidRDefault="00B413C6">
            <w:pPr>
              <w:pStyle w:val="TableParagraph"/>
              <w:spacing w:line="210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Title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position</w:t>
            </w:r>
          </w:p>
        </w:tc>
      </w:tr>
      <w:tr w:rsidR="00DB4C14" w14:paraId="1529ADF8" w14:textId="77777777">
        <w:trPr>
          <w:trHeight w:val="266"/>
        </w:trPr>
        <w:tc>
          <w:tcPr>
            <w:tcW w:w="461" w:type="dxa"/>
            <w:vMerge/>
            <w:tcBorders>
              <w:top w:val="nil"/>
            </w:tcBorders>
          </w:tcPr>
          <w:p w14:paraId="102FBAB4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9780" w:type="dxa"/>
            <w:gridSpan w:val="2"/>
          </w:tcPr>
          <w:p w14:paraId="121A4730" w14:textId="77777777" w:rsidR="00DB4C14" w:rsidRDefault="00B413C6">
            <w:pPr>
              <w:pStyle w:val="TableParagraph"/>
              <w:spacing w:line="228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Name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Candidate:</w:t>
            </w:r>
          </w:p>
        </w:tc>
      </w:tr>
      <w:tr w:rsidR="00DB4C14" w14:paraId="63111303" w14:textId="77777777">
        <w:trPr>
          <w:trHeight w:val="745"/>
        </w:trPr>
        <w:tc>
          <w:tcPr>
            <w:tcW w:w="461" w:type="dxa"/>
            <w:vMerge/>
            <w:tcBorders>
              <w:top w:val="nil"/>
            </w:tcBorders>
          </w:tcPr>
          <w:p w14:paraId="7B03B90A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191" w:type="dxa"/>
          </w:tcPr>
          <w:p w14:paraId="58DEAC71" w14:textId="77777777" w:rsidR="00DB4C14" w:rsidRDefault="00B413C6">
            <w:pPr>
              <w:pStyle w:val="TableParagraph"/>
              <w:spacing w:line="228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Duration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appointment</w:t>
            </w:r>
          </w:p>
        </w:tc>
        <w:tc>
          <w:tcPr>
            <w:tcW w:w="5589" w:type="dxa"/>
          </w:tcPr>
          <w:p w14:paraId="718A55F9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3D99633B" w14:textId="77777777">
        <w:trPr>
          <w:trHeight w:val="743"/>
        </w:trPr>
        <w:tc>
          <w:tcPr>
            <w:tcW w:w="461" w:type="dxa"/>
            <w:vMerge/>
            <w:tcBorders>
              <w:top w:val="nil"/>
            </w:tcBorders>
          </w:tcPr>
          <w:p w14:paraId="2113471D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191" w:type="dxa"/>
          </w:tcPr>
          <w:p w14:paraId="7B9BE206" w14:textId="77777777" w:rsidR="00DB4C14" w:rsidRDefault="00B413C6">
            <w:pPr>
              <w:pStyle w:val="TableParagraph"/>
              <w:spacing w:line="228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Time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commitment: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for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this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position</w:t>
            </w:r>
          </w:p>
        </w:tc>
        <w:tc>
          <w:tcPr>
            <w:tcW w:w="5589" w:type="dxa"/>
          </w:tcPr>
          <w:p w14:paraId="263AECC1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28D7A59D" w14:textId="77777777">
        <w:trPr>
          <w:trHeight w:val="746"/>
        </w:trPr>
        <w:tc>
          <w:tcPr>
            <w:tcW w:w="461" w:type="dxa"/>
            <w:vMerge/>
            <w:tcBorders>
              <w:top w:val="nil"/>
            </w:tcBorders>
          </w:tcPr>
          <w:p w14:paraId="4080B456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191" w:type="dxa"/>
          </w:tcPr>
          <w:p w14:paraId="24932248" w14:textId="77777777" w:rsidR="00DB4C14" w:rsidRDefault="00B413C6">
            <w:pPr>
              <w:pStyle w:val="TableParagraph"/>
              <w:spacing w:line="228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Expected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time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schedule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for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this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position</w:t>
            </w:r>
          </w:p>
        </w:tc>
        <w:tc>
          <w:tcPr>
            <w:tcW w:w="5589" w:type="dxa"/>
          </w:tcPr>
          <w:p w14:paraId="3B96F23B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1D873007" w14:textId="77777777">
        <w:trPr>
          <w:trHeight w:val="246"/>
        </w:trPr>
        <w:tc>
          <w:tcPr>
            <w:tcW w:w="461" w:type="dxa"/>
            <w:vMerge w:val="restart"/>
          </w:tcPr>
          <w:p w14:paraId="73F94C40" w14:textId="77777777" w:rsidR="00DB4C14" w:rsidRDefault="00B413C6">
            <w:pPr>
              <w:pStyle w:val="TableParagraph"/>
              <w:spacing w:line="228" w:lineRule="exact"/>
              <w:ind w:left="107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3</w:t>
            </w:r>
          </w:p>
        </w:tc>
        <w:tc>
          <w:tcPr>
            <w:tcW w:w="9780" w:type="dxa"/>
            <w:gridSpan w:val="2"/>
          </w:tcPr>
          <w:p w14:paraId="3DEF39BF" w14:textId="77777777" w:rsidR="00DB4C14" w:rsidRDefault="00B413C6">
            <w:pPr>
              <w:pStyle w:val="TableParagraph"/>
              <w:spacing w:line="227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Title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position:</w:t>
            </w:r>
          </w:p>
        </w:tc>
      </w:tr>
      <w:tr w:rsidR="00DB4C14" w14:paraId="26E3F79A" w14:textId="77777777">
        <w:trPr>
          <w:trHeight w:val="249"/>
        </w:trPr>
        <w:tc>
          <w:tcPr>
            <w:tcW w:w="461" w:type="dxa"/>
            <w:vMerge/>
            <w:tcBorders>
              <w:top w:val="nil"/>
            </w:tcBorders>
          </w:tcPr>
          <w:p w14:paraId="664A35A3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9780" w:type="dxa"/>
            <w:gridSpan w:val="2"/>
          </w:tcPr>
          <w:p w14:paraId="47F897CA" w14:textId="77777777" w:rsidR="00DB4C14" w:rsidRDefault="00B413C6">
            <w:pPr>
              <w:pStyle w:val="TableParagraph"/>
              <w:spacing w:line="228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Name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Candidate:</w:t>
            </w:r>
          </w:p>
        </w:tc>
      </w:tr>
      <w:tr w:rsidR="00DB4C14" w14:paraId="6DC31451" w14:textId="77777777">
        <w:trPr>
          <w:trHeight w:val="743"/>
        </w:trPr>
        <w:tc>
          <w:tcPr>
            <w:tcW w:w="461" w:type="dxa"/>
            <w:vMerge/>
            <w:tcBorders>
              <w:top w:val="nil"/>
            </w:tcBorders>
          </w:tcPr>
          <w:p w14:paraId="129E92E9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191" w:type="dxa"/>
          </w:tcPr>
          <w:p w14:paraId="68769E74" w14:textId="77777777" w:rsidR="00DB4C14" w:rsidRDefault="00B413C6">
            <w:pPr>
              <w:pStyle w:val="TableParagraph"/>
              <w:spacing w:line="228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Duration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appointment</w:t>
            </w:r>
          </w:p>
        </w:tc>
        <w:tc>
          <w:tcPr>
            <w:tcW w:w="5589" w:type="dxa"/>
          </w:tcPr>
          <w:p w14:paraId="29A9AF9E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3CF2191C" w14:textId="77777777">
        <w:trPr>
          <w:trHeight w:val="765"/>
        </w:trPr>
        <w:tc>
          <w:tcPr>
            <w:tcW w:w="461" w:type="dxa"/>
            <w:vMerge/>
            <w:tcBorders>
              <w:top w:val="nil"/>
            </w:tcBorders>
          </w:tcPr>
          <w:p w14:paraId="6FEF520C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191" w:type="dxa"/>
          </w:tcPr>
          <w:p w14:paraId="4B2B827B" w14:textId="77777777" w:rsidR="00DB4C14" w:rsidRDefault="00B413C6">
            <w:pPr>
              <w:pStyle w:val="TableParagraph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Time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commitment: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for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this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position</w:t>
            </w:r>
          </w:p>
        </w:tc>
        <w:tc>
          <w:tcPr>
            <w:tcW w:w="5589" w:type="dxa"/>
          </w:tcPr>
          <w:p w14:paraId="5F3986B8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54E6D5D2" w14:textId="77777777">
        <w:trPr>
          <w:trHeight w:val="743"/>
        </w:trPr>
        <w:tc>
          <w:tcPr>
            <w:tcW w:w="461" w:type="dxa"/>
            <w:vMerge/>
            <w:tcBorders>
              <w:top w:val="nil"/>
            </w:tcBorders>
          </w:tcPr>
          <w:p w14:paraId="2EBA1FF7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191" w:type="dxa"/>
          </w:tcPr>
          <w:p w14:paraId="35690393" w14:textId="77777777" w:rsidR="00DB4C14" w:rsidRDefault="00B413C6">
            <w:pPr>
              <w:pStyle w:val="TableParagraph"/>
              <w:spacing w:line="228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Expected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time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schedule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for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this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position</w:t>
            </w:r>
          </w:p>
        </w:tc>
        <w:tc>
          <w:tcPr>
            <w:tcW w:w="5589" w:type="dxa"/>
          </w:tcPr>
          <w:p w14:paraId="18BAE4C3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463F2F60" w14:textId="77777777">
        <w:trPr>
          <w:trHeight w:val="230"/>
        </w:trPr>
        <w:tc>
          <w:tcPr>
            <w:tcW w:w="461" w:type="dxa"/>
            <w:vMerge w:val="restart"/>
          </w:tcPr>
          <w:p w14:paraId="36A5AFFB" w14:textId="77777777" w:rsidR="00DB4C14" w:rsidRDefault="00B413C6">
            <w:pPr>
              <w:pStyle w:val="TableParagraph"/>
              <w:ind w:left="107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4</w:t>
            </w:r>
          </w:p>
        </w:tc>
        <w:tc>
          <w:tcPr>
            <w:tcW w:w="9780" w:type="dxa"/>
            <w:gridSpan w:val="2"/>
          </w:tcPr>
          <w:p w14:paraId="0D5D1018" w14:textId="77777777" w:rsidR="00DB4C14" w:rsidRDefault="00B413C6">
            <w:pPr>
              <w:pStyle w:val="TableParagraph"/>
              <w:spacing w:line="210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Title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position:</w:t>
            </w:r>
          </w:p>
        </w:tc>
      </w:tr>
      <w:tr w:rsidR="00DB4C14" w14:paraId="64F60C7C" w14:textId="77777777">
        <w:trPr>
          <w:trHeight w:val="268"/>
        </w:trPr>
        <w:tc>
          <w:tcPr>
            <w:tcW w:w="461" w:type="dxa"/>
            <w:vMerge/>
            <w:tcBorders>
              <w:top w:val="nil"/>
            </w:tcBorders>
          </w:tcPr>
          <w:p w14:paraId="01095ABC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9780" w:type="dxa"/>
            <w:gridSpan w:val="2"/>
          </w:tcPr>
          <w:p w14:paraId="5EEA7E24" w14:textId="77777777" w:rsidR="00DB4C14" w:rsidRDefault="00B413C6">
            <w:pPr>
              <w:pStyle w:val="TableParagraph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Name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Candidate:</w:t>
            </w:r>
          </w:p>
        </w:tc>
      </w:tr>
      <w:tr w:rsidR="00DB4C14" w14:paraId="3A19C6D9" w14:textId="77777777">
        <w:trPr>
          <w:trHeight w:val="611"/>
        </w:trPr>
        <w:tc>
          <w:tcPr>
            <w:tcW w:w="461" w:type="dxa"/>
            <w:vMerge/>
            <w:tcBorders>
              <w:top w:val="nil"/>
            </w:tcBorders>
          </w:tcPr>
          <w:p w14:paraId="4E49DB72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191" w:type="dxa"/>
          </w:tcPr>
          <w:p w14:paraId="02747B8F" w14:textId="77777777" w:rsidR="00DB4C14" w:rsidRDefault="00B413C6">
            <w:pPr>
              <w:pStyle w:val="TableParagraph"/>
              <w:spacing w:line="228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Duration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appointment</w:t>
            </w:r>
          </w:p>
        </w:tc>
        <w:tc>
          <w:tcPr>
            <w:tcW w:w="5589" w:type="dxa"/>
          </w:tcPr>
          <w:p w14:paraId="49B4D9F1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19265549" w14:textId="77777777">
        <w:trPr>
          <w:trHeight w:val="628"/>
        </w:trPr>
        <w:tc>
          <w:tcPr>
            <w:tcW w:w="461" w:type="dxa"/>
            <w:vMerge/>
            <w:tcBorders>
              <w:top w:val="nil"/>
            </w:tcBorders>
          </w:tcPr>
          <w:p w14:paraId="09EE4A94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191" w:type="dxa"/>
          </w:tcPr>
          <w:p w14:paraId="15AFB7C8" w14:textId="77777777" w:rsidR="00DB4C14" w:rsidRDefault="00B413C6">
            <w:pPr>
              <w:pStyle w:val="TableParagraph"/>
              <w:spacing w:line="228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Time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commitment: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for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this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position</w:t>
            </w:r>
          </w:p>
        </w:tc>
        <w:tc>
          <w:tcPr>
            <w:tcW w:w="5589" w:type="dxa"/>
          </w:tcPr>
          <w:p w14:paraId="112A26FC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6074617C" w14:textId="77777777">
        <w:trPr>
          <w:trHeight w:val="630"/>
        </w:trPr>
        <w:tc>
          <w:tcPr>
            <w:tcW w:w="461" w:type="dxa"/>
            <w:vMerge/>
            <w:tcBorders>
              <w:top w:val="nil"/>
            </w:tcBorders>
          </w:tcPr>
          <w:p w14:paraId="6EA28CC9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191" w:type="dxa"/>
          </w:tcPr>
          <w:p w14:paraId="6CFFEEDB" w14:textId="77777777" w:rsidR="00DB4C14" w:rsidRDefault="00B413C6">
            <w:pPr>
              <w:pStyle w:val="TableParagraph"/>
              <w:spacing w:line="228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Expected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time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schedule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for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this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position</w:t>
            </w:r>
          </w:p>
        </w:tc>
        <w:tc>
          <w:tcPr>
            <w:tcW w:w="5589" w:type="dxa"/>
          </w:tcPr>
          <w:p w14:paraId="317B40DE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6338443A" w14:textId="77777777">
        <w:trPr>
          <w:trHeight w:val="230"/>
        </w:trPr>
        <w:tc>
          <w:tcPr>
            <w:tcW w:w="461" w:type="dxa"/>
            <w:vMerge w:val="restart"/>
          </w:tcPr>
          <w:p w14:paraId="6BCCADE8" w14:textId="77777777" w:rsidR="00DB4C14" w:rsidRDefault="00B413C6">
            <w:pPr>
              <w:pStyle w:val="TableParagraph"/>
              <w:spacing w:line="228" w:lineRule="exact"/>
              <w:ind w:left="107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5</w:t>
            </w:r>
          </w:p>
        </w:tc>
        <w:tc>
          <w:tcPr>
            <w:tcW w:w="9780" w:type="dxa"/>
            <w:gridSpan w:val="2"/>
          </w:tcPr>
          <w:p w14:paraId="263891A6" w14:textId="77777777" w:rsidR="00DB4C14" w:rsidRDefault="00B413C6">
            <w:pPr>
              <w:pStyle w:val="TableParagraph"/>
              <w:spacing w:line="210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Title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position:</w:t>
            </w:r>
          </w:p>
        </w:tc>
      </w:tr>
      <w:tr w:rsidR="00DB4C14" w14:paraId="157128D6" w14:textId="77777777">
        <w:trPr>
          <w:trHeight w:val="265"/>
        </w:trPr>
        <w:tc>
          <w:tcPr>
            <w:tcW w:w="461" w:type="dxa"/>
            <w:vMerge/>
            <w:tcBorders>
              <w:top w:val="nil"/>
            </w:tcBorders>
          </w:tcPr>
          <w:p w14:paraId="009E4462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9780" w:type="dxa"/>
            <w:gridSpan w:val="2"/>
          </w:tcPr>
          <w:p w14:paraId="52B218E0" w14:textId="77777777" w:rsidR="00DB4C14" w:rsidRDefault="00B413C6">
            <w:pPr>
              <w:pStyle w:val="TableParagraph"/>
              <w:spacing w:line="228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Name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Candidate:</w:t>
            </w:r>
          </w:p>
        </w:tc>
      </w:tr>
      <w:tr w:rsidR="00DB4C14" w14:paraId="3AF8374C" w14:textId="77777777">
        <w:trPr>
          <w:trHeight w:val="611"/>
        </w:trPr>
        <w:tc>
          <w:tcPr>
            <w:tcW w:w="461" w:type="dxa"/>
            <w:vMerge/>
            <w:tcBorders>
              <w:top w:val="nil"/>
            </w:tcBorders>
          </w:tcPr>
          <w:p w14:paraId="3138686B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191" w:type="dxa"/>
          </w:tcPr>
          <w:p w14:paraId="5C0AA012" w14:textId="77777777" w:rsidR="00DB4C14" w:rsidRDefault="00B413C6">
            <w:pPr>
              <w:pStyle w:val="TableParagraph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Duration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appointment</w:t>
            </w:r>
          </w:p>
        </w:tc>
        <w:tc>
          <w:tcPr>
            <w:tcW w:w="5589" w:type="dxa"/>
          </w:tcPr>
          <w:p w14:paraId="1EABAC28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469CFE16" w14:textId="77777777">
        <w:trPr>
          <w:trHeight w:val="630"/>
        </w:trPr>
        <w:tc>
          <w:tcPr>
            <w:tcW w:w="461" w:type="dxa"/>
            <w:vMerge/>
            <w:tcBorders>
              <w:top w:val="nil"/>
            </w:tcBorders>
          </w:tcPr>
          <w:p w14:paraId="5F6E445C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191" w:type="dxa"/>
          </w:tcPr>
          <w:p w14:paraId="244170E3" w14:textId="77777777" w:rsidR="00DB4C14" w:rsidRDefault="00B413C6">
            <w:pPr>
              <w:pStyle w:val="TableParagraph"/>
              <w:spacing w:line="228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Time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commitment: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for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this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position</w:t>
            </w:r>
          </w:p>
        </w:tc>
        <w:tc>
          <w:tcPr>
            <w:tcW w:w="5589" w:type="dxa"/>
          </w:tcPr>
          <w:p w14:paraId="7D948AC7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77EF02D0" w14:textId="77777777">
        <w:trPr>
          <w:trHeight w:val="611"/>
        </w:trPr>
        <w:tc>
          <w:tcPr>
            <w:tcW w:w="461" w:type="dxa"/>
            <w:vMerge/>
            <w:tcBorders>
              <w:top w:val="nil"/>
            </w:tcBorders>
          </w:tcPr>
          <w:p w14:paraId="0FCC6D55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191" w:type="dxa"/>
          </w:tcPr>
          <w:p w14:paraId="308B1977" w14:textId="77777777" w:rsidR="00DB4C14" w:rsidRDefault="00B413C6">
            <w:pPr>
              <w:pStyle w:val="TableParagraph"/>
              <w:spacing w:line="228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Expected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time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schedule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for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this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position</w:t>
            </w:r>
          </w:p>
        </w:tc>
        <w:tc>
          <w:tcPr>
            <w:tcW w:w="5589" w:type="dxa"/>
          </w:tcPr>
          <w:p w14:paraId="635CBDEC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</w:tbl>
    <w:p w14:paraId="274BDDF9" w14:textId="77777777" w:rsidR="00DB4C14" w:rsidRDefault="00DB4C14">
      <w:pPr>
        <w:rPr>
          <w:sz w:val="20"/>
        </w:rPr>
        <w:sectPr w:rsidR="00DB4C14">
          <w:headerReference w:type="default" r:id="rId35"/>
          <w:footerReference w:type="default" r:id="rId36"/>
          <w:pgSz w:w="11920" w:h="16850"/>
          <w:pgMar w:top="74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248F6F67" w14:textId="77777777" w:rsidR="00DB4C14" w:rsidRDefault="00B413C6">
      <w:pPr>
        <w:pStyle w:val="ListParagraph"/>
        <w:numPr>
          <w:ilvl w:val="0"/>
          <w:numId w:val="46"/>
        </w:numPr>
        <w:tabs>
          <w:tab w:val="left" w:pos="987"/>
          <w:tab w:val="left" w:pos="988"/>
        </w:tabs>
        <w:spacing w:before="62"/>
        <w:ind w:left="987" w:hanging="481"/>
        <w:jc w:val="left"/>
        <w:rPr>
          <w:b/>
          <w:color w:val="221F1F"/>
          <w:sz w:val="24"/>
        </w:rPr>
      </w:pPr>
      <w:r>
        <w:rPr>
          <w:b/>
          <w:color w:val="221F1F"/>
          <w:sz w:val="24"/>
          <w:u w:val="thick" w:color="221F1F"/>
        </w:rPr>
        <w:lastRenderedPageBreak/>
        <w:t>FORM</w:t>
      </w:r>
      <w:r>
        <w:rPr>
          <w:b/>
          <w:color w:val="221F1F"/>
          <w:spacing w:val="-2"/>
          <w:sz w:val="24"/>
          <w:u w:val="thick" w:color="221F1F"/>
        </w:rPr>
        <w:t xml:space="preserve"> </w:t>
      </w:r>
      <w:r>
        <w:rPr>
          <w:b/>
          <w:color w:val="221F1F"/>
          <w:sz w:val="24"/>
          <w:u w:val="thick" w:color="221F1F"/>
        </w:rPr>
        <w:t>PER-2:</w:t>
      </w:r>
    </w:p>
    <w:p w14:paraId="2DB18302" w14:textId="77777777" w:rsidR="00DB4C14" w:rsidRDefault="00DB4C14">
      <w:pPr>
        <w:pStyle w:val="BodyText"/>
        <w:spacing w:before="10"/>
        <w:rPr>
          <w:b/>
          <w:sz w:val="20"/>
        </w:rPr>
      </w:pPr>
    </w:p>
    <w:p w14:paraId="0DFBAD3C" w14:textId="77777777" w:rsidR="00DB4C14" w:rsidRDefault="00B413C6">
      <w:pPr>
        <w:pStyle w:val="BodyText"/>
        <w:spacing w:after="9"/>
        <w:ind w:left="507"/>
      </w:pPr>
      <w:r>
        <w:rPr>
          <w:color w:val="221F1F"/>
        </w:rPr>
        <w:t>Resume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Declaration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-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Contractor's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Representative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Key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Personnel.</w:t>
      </w:r>
    </w:p>
    <w:tbl>
      <w:tblPr>
        <w:tblW w:w="0" w:type="auto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471"/>
        <w:gridCol w:w="3473"/>
        <w:gridCol w:w="3478"/>
      </w:tblGrid>
      <w:tr w:rsidR="00DB4C14" w14:paraId="07A94490" w14:textId="77777777">
        <w:trPr>
          <w:trHeight w:val="551"/>
        </w:trPr>
        <w:tc>
          <w:tcPr>
            <w:tcW w:w="10422" w:type="dxa"/>
            <w:gridSpan w:val="3"/>
          </w:tcPr>
          <w:p w14:paraId="0B31918B" w14:textId="77777777" w:rsidR="00DB4C14" w:rsidRDefault="00B413C6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Name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Tenderer</w:t>
            </w:r>
          </w:p>
        </w:tc>
      </w:tr>
      <w:tr w:rsidR="00DB4C14" w14:paraId="41C802A3" w14:textId="77777777">
        <w:trPr>
          <w:trHeight w:val="491"/>
        </w:trPr>
        <w:tc>
          <w:tcPr>
            <w:tcW w:w="10422" w:type="dxa"/>
            <w:gridSpan w:val="3"/>
          </w:tcPr>
          <w:p w14:paraId="03B7EB3C" w14:textId="77777777" w:rsidR="00DB4C14" w:rsidRDefault="00B413C6">
            <w:pPr>
              <w:pStyle w:val="TableParagraph"/>
              <w:spacing w:line="223" w:lineRule="exact"/>
              <w:ind w:left="107"/>
              <w:rPr>
                <w:i/>
                <w:sz w:val="20"/>
              </w:rPr>
            </w:pPr>
            <w:proofErr w:type="gramStart"/>
            <w:r>
              <w:rPr>
                <w:i/>
                <w:sz w:val="20"/>
              </w:rPr>
              <w:t>Position[</w:t>
            </w:r>
            <w:proofErr w:type="gramEnd"/>
            <w:r>
              <w:rPr>
                <w:i/>
                <w:sz w:val="20"/>
              </w:rPr>
              <w:t>#]:</w:t>
            </w:r>
            <w:r>
              <w:rPr>
                <w:i/>
                <w:spacing w:val="44"/>
                <w:sz w:val="20"/>
              </w:rPr>
              <w:t xml:space="preserve"> </w:t>
            </w:r>
            <w:r>
              <w:rPr>
                <w:i/>
                <w:sz w:val="20"/>
              </w:rPr>
              <w:t>[Tittle</w:t>
            </w:r>
            <w:r>
              <w:rPr>
                <w:i/>
                <w:spacing w:val="-1"/>
                <w:sz w:val="20"/>
              </w:rPr>
              <w:t xml:space="preserve"> </w:t>
            </w:r>
            <w:r>
              <w:rPr>
                <w:i/>
                <w:sz w:val="20"/>
              </w:rPr>
              <w:t>of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position from</w:t>
            </w:r>
            <w:r>
              <w:rPr>
                <w:i/>
                <w:spacing w:val="-2"/>
                <w:sz w:val="20"/>
              </w:rPr>
              <w:t xml:space="preserve"> </w:t>
            </w:r>
            <w:r>
              <w:rPr>
                <w:i/>
                <w:sz w:val="20"/>
              </w:rPr>
              <w:t>Form</w:t>
            </w:r>
            <w:r>
              <w:rPr>
                <w:i/>
                <w:spacing w:val="-2"/>
                <w:sz w:val="20"/>
              </w:rPr>
              <w:t xml:space="preserve"> </w:t>
            </w:r>
            <w:r>
              <w:rPr>
                <w:i/>
                <w:sz w:val="20"/>
              </w:rPr>
              <w:t>PER-1]</w:t>
            </w:r>
          </w:p>
        </w:tc>
      </w:tr>
      <w:tr w:rsidR="00DB4C14" w14:paraId="589CA4B0" w14:textId="77777777">
        <w:trPr>
          <w:trHeight w:val="551"/>
        </w:trPr>
        <w:tc>
          <w:tcPr>
            <w:tcW w:w="3471" w:type="dxa"/>
          </w:tcPr>
          <w:p w14:paraId="3119F6A4" w14:textId="77777777" w:rsidR="00DB4C14" w:rsidRDefault="00B413C6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Personnel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Information</w:t>
            </w:r>
          </w:p>
        </w:tc>
        <w:tc>
          <w:tcPr>
            <w:tcW w:w="3473" w:type="dxa"/>
          </w:tcPr>
          <w:p w14:paraId="4C17B9BC" w14:textId="77777777" w:rsidR="00DB4C14" w:rsidRDefault="00B413C6">
            <w:pPr>
              <w:pStyle w:val="TableParagraph"/>
              <w:spacing w:line="223" w:lineRule="exact"/>
              <w:ind w:left="108"/>
              <w:rPr>
                <w:sz w:val="20"/>
              </w:rPr>
            </w:pPr>
            <w:r>
              <w:rPr>
                <w:sz w:val="20"/>
              </w:rPr>
              <w:t>Name:</w:t>
            </w:r>
          </w:p>
        </w:tc>
        <w:tc>
          <w:tcPr>
            <w:tcW w:w="3478" w:type="dxa"/>
          </w:tcPr>
          <w:p w14:paraId="453D3810" w14:textId="77777777" w:rsidR="00DB4C14" w:rsidRDefault="00B413C6">
            <w:pPr>
              <w:pStyle w:val="TableParagraph"/>
              <w:spacing w:line="223" w:lineRule="exact"/>
              <w:ind w:left="108"/>
              <w:rPr>
                <w:sz w:val="20"/>
              </w:rPr>
            </w:pPr>
            <w:r>
              <w:rPr>
                <w:sz w:val="20"/>
              </w:rPr>
              <w:t>Date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birth</w:t>
            </w:r>
          </w:p>
        </w:tc>
      </w:tr>
      <w:tr w:rsidR="00DB4C14" w14:paraId="6AE2B13E" w14:textId="77777777">
        <w:trPr>
          <w:trHeight w:val="549"/>
        </w:trPr>
        <w:tc>
          <w:tcPr>
            <w:tcW w:w="3471" w:type="dxa"/>
          </w:tcPr>
          <w:p w14:paraId="0C66DCD7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3473" w:type="dxa"/>
          </w:tcPr>
          <w:p w14:paraId="6132E2F8" w14:textId="77777777" w:rsidR="00DB4C14" w:rsidRDefault="00B413C6">
            <w:pPr>
              <w:pStyle w:val="TableParagraph"/>
              <w:spacing w:line="223" w:lineRule="exact"/>
              <w:ind w:left="108"/>
              <w:rPr>
                <w:sz w:val="20"/>
              </w:rPr>
            </w:pPr>
            <w:r>
              <w:rPr>
                <w:sz w:val="20"/>
              </w:rPr>
              <w:t>Address:</w:t>
            </w:r>
          </w:p>
        </w:tc>
        <w:tc>
          <w:tcPr>
            <w:tcW w:w="3478" w:type="dxa"/>
          </w:tcPr>
          <w:p w14:paraId="783A2D24" w14:textId="77777777" w:rsidR="00DB4C14" w:rsidRDefault="00B413C6">
            <w:pPr>
              <w:pStyle w:val="TableParagraph"/>
              <w:spacing w:line="223" w:lineRule="exact"/>
              <w:ind w:left="108"/>
              <w:rPr>
                <w:sz w:val="20"/>
              </w:rPr>
            </w:pPr>
            <w:r>
              <w:rPr>
                <w:sz w:val="20"/>
              </w:rPr>
              <w:t>Email:</w:t>
            </w:r>
          </w:p>
        </w:tc>
      </w:tr>
      <w:tr w:rsidR="00DB4C14" w14:paraId="3B40F75E" w14:textId="77777777">
        <w:trPr>
          <w:trHeight w:val="491"/>
        </w:trPr>
        <w:tc>
          <w:tcPr>
            <w:tcW w:w="3471" w:type="dxa"/>
            <w:vMerge w:val="restart"/>
          </w:tcPr>
          <w:p w14:paraId="15B67869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3473" w:type="dxa"/>
          </w:tcPr>
          <w:p w14:paraId="14360261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3478" w:type="dxa"/>
          </w:tcPr>
          <w:p w14:paraId="7705F97C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705BE5A4" w14:textId="77777777">
        <w:trPr>
          <w:trHeight w:val="614"/>
        </w:trPr>
        <w:tc>
          <w:tcPr>
            <w:tcW w:w="3471" w:type="dxa"/>
            <w:vMerge/>
            <w:tcBorders>
              <w:top w:val="nil"/>
            </w:tcBorders>
          </w:tcPr>
          <w:p w14:paraId="465EAB96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6951" w:type="dxa"/>
            <w:gridSpan w:val="2"/>
          </w:tcPr>
          <w:p w14:paraId="38E97C8C" w14:textId="77777777" w:rsidR="00DB4C14" w:rsidRDefault="00B413C6">
            <w:pPr>
              <w:pStyle w:val="TableParagraph"/>
              <w:spacing w:line="223" w:lineRule="exact"/>
              <w:ind w:left="108"/>
              <w:rPr>
                <w:sz w:val="20"/>
              </w:rPr>
            </w:pPr>
            <w:r>
              <w:rPr>
                <w:sz w:val="20"/>
              </w:rPr>
              <w:t>Professional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qualifications:</w:t>
            </w:r>
          </w:p>
        </w:tc>
      </w:tr>
      <w:tr w:rsidR="00DB4C14" w14:paraId="40BA247B" w14:textId="77777777">
        <w:trPr>
          <w:trHeight w:val="612"/>
        </w:trPr>
        <w:tc>
          <w:tcPr>
            <w:tcW w:w="3471" w:type="dxa"/>
            <w:vMerge/>
            <w:tcBorders>
              <w:top w:val="nil"/>
            </w:tcBorders>
          </w:tcPr>
          <w:p w14:paraId="1085BC2B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6951" w:type="dxa"/>
            <w:gridSpan w:val="2"/>
          </w:tcPr>
          <w:p w14:paraId="75906D33" w14:textId="77777777" w:rsidR="00DB4C14" w:rsidRDefault="00B413C6">
            <w:pPr>
              <w:pStyle w:val="TableParagraph"/>
              <w:spacing w:line="223" w:lineRule="exact"/>
              <w:ind w:left="108"/>
              <w:rPr>
                <w:sz w:val="20"/>
              </w:rPr>
            </w:pPr>
            <w:r>
              <w:rPr>
                <w:sz w:val="20"/>
              </w:rPr>
              <w:t>Academic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qualifications:</w:t>
            </w:r>
          </w:p>
        </w:tc>
      </w:tr>
      <w:tr w:rsidR="00DB4C14" w14:paraId="4442C7B4" w14:textId="77777777">
        <w:trPr>
          <w:trHeight w:val="1168"/>
        </w:trPr>
        <w:tc>
          <w:tcPr>
            <w:tcW w:w="3471" w:type="dxa"/>
            <w:vMerge/>
            <w:tcBorders>
              <w:top w:val="nil"/>
            </w:tcBorders>
          </w:tcPr>
          <w:p w14:paraId="40164C57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6951" w:type="dxa"/>
            <w:gridSpan w:val="2"/>
          </w:tcPr>
          <w:p w14:paraId="327B6E49" w14:textId="77777777" w:rsidR="00DB4C14" w:rsidRDefault="00B413C6">
            <w:pPr>
              <w:pStyle w:val="TableParagraph"/>
              <w:spacing w:line="223" w:lineRule="exact"/>
              <w:ind w:left="108"/>
              <w:rPr>
                <w:i/>
                <w:sz w:val="20"/>
              </w:rPr>
            </w:pPr>
            <w:r>
              <w:rPr>
                <w:sz w:val="20"/>
              </w:rPr>
              <w:t>Language</w:t>
            </w:r>
            <w:r>
              <w:rPr>
                <w:spacing w:val="-3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proficiency:</w:t>
            </w:r>
            <w:r>
              <w:rPr>
                <w:i/>
                <w:sz w:val="20"/>
              </w:rPr>
              <w:t>[</w:t>
            </w:r>
            <w:proofErr w:type="gramEnd"/>
            <w:r>
              <w:rPr>
                <w:i/>
                <w:sz w:val="20"/>
              </w:rPr>
              <w:t>language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and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levels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of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speaking,</w:t>
            </w:r>
            <w:r>
              <w:rPr>
                <w:i/>
                <w:spacing w:val="-5"/>
                <w:sz w:val="20"/>
              </w:rPr>
              <w:t xml:space="preserve"> </w:t>
            </w:r>
            <w:r>
              <w:rPr>
                <w:i/>
                <w:sz w:val="20"/>
              </w:rPr>
              <w:t>reading</w:t>
            </w:r>
            <w:r>
              <w:rPr>
                <w:i/>
                <w:spacing w:val="-1"/>
                <w:sz w:val="20"/>
              </w:rPr>
              <w:t xml:space="preserve"> </w:t>
            </w:r>
            <w:r>
              <w:rPr>
                <w:i/>
                <w:sz w:val="20"/>
              </w:rPr>
              <w:t>and</w:t>
            </w:r>
            <w:r>
              <w:rPr>
                <w:i/>
                <w:spacing w:val="-2"/>
                <w:sz w:val="20"/>
              </w:rPr>
              <w:t xml:space="preserve"> </w:t>
            </w:r>
            <w:r>
              <w:rPr>
                <w:i/>
                <w:sz w:val="20"/>
              </w:rPr>
              <w:t>writing</w:t>
            </w:r>
            <w:r>
              <w:rPr>
                <w:i/>
                <w:spacing w:val="-1"/>
                <w:sz w:val="20"/>
              </w:rPr>
              <w:t xml:space="preserve"> </w:t>
            </w:r>
            <w:r>
              <w:rPr>
                <w:i/>
                <w:sz w:val="20"/>
              </w:rPr>
              <w:t>skills]</w:t>
            </w:r>
          </w:p>
        </w:tc>
      </w:tr>
      <w:tr w:rsidR="00DB4C14" w14:paraId="194ACFF9" w14:textId="77777777">
        <w:trPr>
          <w:trHeight w:val="489"/>
        </w:trPr>
        <w:tc>
          <w:tcPr>
            <w:tcW w:w="3471" w:type="dxa"/>
            <w:vMerge w:val="restart"/>
          </w:tcPr>
          <w:p w14:paraId="50F40E6B" w14:textId="77777777" w:rsidR="00DB4C14" w:rsidRDefault="00B413C6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Details</w:t>
            </w:r>
          </w:p>
        </w:tc>
        <w:tc>
          <w:tcPr>
            <w:tcW w:w="3473" w:type="dxa"/>
          </w:tcPr>
          <w:p w14:paraId="3DDA0A65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3478" w:type="dxa"/>
          </w:tcPr>
          <w:p w14:paraId="70CD9144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092BA6C1" w14:textId="77777777">
        <w:trPr>
          <w:trHeight w:val="613"/>
        </w:trPr>
        <w:tc>
          <w:tcPr>
            <w:tcW w:w="3471" w:type="dxa"/>
            <w:vMerge/>
            <w:tcBorders>
              <w:top w:val="nil"/>
            </w:tcBorders>
          </w:tcPr>
          <w:p w14:paraId="66193715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473" w:type="dxa"/>
          </w:tcPr>
          <w:p w14:paraId="7063003C" w14:textId="77777777" w:rsidR="00DB4C14" w:rsidRDefault="00B413C6">
            <w:pPr>
              <w:pStyle w:val="TableParagraph"/>
              <w:spacing w:line="225" w:lineRule="exact"/>
              <w:ind w:left="108"/>
              <w:rPr>
                <w:sz w:val="20"/>
              </w:rPr>
            </w:pPr>
            <w:r>
              <w:rPr>
                <w:sz w:val="20"/>
              </w:rPr>
              <w:t>Address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procuring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Entity</w:t>
            </w:r>
          </w:p>
        </w:tc>
        <w:tc>
          <w:tcPr>
            <w:tcW w:w="3478" w:type="dxa"/>
          </w:tcPr>
          <w:p w14:paraId="210CF54F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5D35A13A" w14:textId="77777777">
        <w:trPr>
          <w:trHeight w:val="1166"/>
        </w:trPr>
        <w:tc>
          <w:tcPr>
            <w:tcW w:w="3471" w:type="dxa"/>
            <w:vMerge/>
            <w:tcBorders>
              <w:top w:val="nil"/>
            </w:tcBorders>
          </w:tcPr>
          <w:p w14:paraId="6AA8DF6D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473" w:type="dxa"/>
          </w:tcPr>
          <w:p w14:paraId="6B9043F8" w14:textId="77777777" w:rsidR="00DB4C14" w:rsidRDefault="00B413C6">
            <w:pPr>
              <w:pStyle w:val="TableParagraph"/>
              <w:spacing w:line="223" w:lineRule="exact"/>
              <w:ind w:left="108"/>
              <w:rPr>
                <w:sz w:val="20"/>
              </w:rPr>
            </w:pPr>
            <w:r>
              <w:rPr>
                <w:sz w:val="20"/>
              </w:rPr>
              <w:t>Telephone:</w:t>
            </w:r>
          </w:p>
        </w:tc>
        <w:tc>
          <w:tcPr>
            <w:tcW w:w="3478" w:type="dxa"/>
          </w:tcPr>
          <w:p w14:paraId="188C661A" w14:textId="77777777" w:rsidR="00DB4C14" w:rsidRDefault="00B413C6">
            <w:pPr>
              <w:pStyle w:val="TableParagraph"/>
              <w:spacing w:line="223" w:lineRule="exact"/>
              <w:ind w:left="108"/>
              <w:rPr>
                <w:sz w:val="20"/>
              </w:rPr>
            </w:pPr>
            <w:proofErr w:type="gramStart"/>
            <w:r>
              <w:rPr>
                <w:sz w:val="20"/>
              </w:rPr>
              <w:t>Contact(</w:t>
            </w:r>
            <w:proofErr w:type="gramEnd"/>
            <w:r>
              <w:rPr>
                <w:sz w:val="20"/>
              </w:rPr>
              <w:t>manager/personnel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officer):</w:t>
            </w:r>
          </w:p>
        </w:tc>
      </w:tr>
      <w:tr w:rsidR="00DB4C14" w14:paraId="4B0D7932" w14:textId="77777777">
        <w:trPr>
          <w:trHeight w:val="614"/>
        </w:trPr>
        <w:tc>
          <w:tcPr>
            <w:tcW w:w="3471" w:type="dxa"/>
            <w:vMerge/>
            <w:tcBorders>
              <w:top w:val="nil"/>
            </w:tcBorders>
          </w:tcPr>
          <w:p w14:paraId="6D77073C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473" w:type="dxa"/>
          </w:tcPr>
          <w:p w14:paraId="0A5D687C" w14:textId="77777777" w:rsidR="00DB4C14" w:rsidRDefault="00B413C6">
            <w:pPr>
              <w:pStyle w:val="TableParagraph"/>
              <w:spacing w:line="225" w:lineRule="exact"/>
              <w:ind w:left="108"/>
              <w:rPr>
                <w:sz w:val="20"/>
              </w:rPr>
            </w:pPr>
            <w:r>
              <w:rPr>
                <w:sz w:val="20"/>
              </w:rPr>
              <w:t>Fax</w:t>
            </w:r>
          </w:p>
        </w:tc>
        <w:tc>
          <w:tcPr>
            <w:tcW w:w="3478" w:type="dxa"/>
          </w:tcPr>
          <w:p w14:paraId="3C7E0EE0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7A7DE91D" w14:textId="77777777">
        <w:trPr>
          <w:trHeight w:val="551"/>
        </w:trPr>
        <w:tc>
          <w:tcPr>
            <w:tcW w:w="3471" w:type="dxa"/>
            <w:vMerge/>
            <w:tcBorders>
              <w:top w:val="nil"/>
            </w:tcBorders>
          </w:tcPr>
          <w:p w14:paraId="5EEF5A7D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473" w:type="dxa"/>
          </w:tcPr>
          <w:p w14:paraId="1F6F59C2" w14:textId="77777777" w:rsidR="00DB4C14" w:rsidRDefault="00B413C6">
            <w:pPr>
              <w:pStyle w:val="TableParagraph"/>
              <w:spacing w:line="223" w:lineRule="exact"/>
              <w:ind w:left="108"/>
              <w:rPr>
                <w:sz w:val="20"/>
              </w:rPr>
            </w:pPr>
            <w:r>
              <w:rPr>
                <w:sz w:val="20"/>
              </w:rPr>
              <w:t>Job Title</w:t>
            </w:r>
          </w:p>
        </w:tc>
        <w:tc>
          <w:tcPr>
            <w:tcW w:w="3478" w:type="dxa"/>
          </w:tcPr>
          <w:p w14:paraId="0DD333FB" w14:textId="77777777" w:rsidR="00DB4C14" w:rsidRDefault="00B413C6">
            <w:pPr>
              <w:pStyle w:val="TableParagraph"/>
              <w:spacing w:line="223" w:lineRule="exact"/>
              <w:ind w:left="108"/>
              <w:rPr>
                <w:sz w:val="20"/>
              </w:rPr>
            </w:pPr>
            <w:r>
              <w:rPr>
                <w:sz w:val="20"/>
              </w:rPr>
              <w:t>Years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with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present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procuring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Entity</w:t>
            </w:r>
          </w:p>
        </w:tc>
      </w:tr>
    </w:tbl>
    <w:p w14:paraId="4B6501EF" w14:textId="77777777" w:rsidR="00DB4C14" w:rsidRDefault="00DB4C14">
      <w:pPr>
        <w:pStyle w:val="BodyText"/>
        <w:rPr>
          <w:sz w:val="26"/>
        </w:rPr>
      </w:pPr>
    </w:p>
    <w:p w14:paraId="7D080629" w14:textId="77777777" w:rsidR="00DB4C14" w:rsidRDefault="00DB4C14">
      <w:pPr>
        <w:pStyle w:val="BodyText"/>
        <w:spacing w:before="5"/>
        <w:rPr>
          <w:sz w:val="22"/>
        </w:rPr>
      </w:pPr>
    </w:p>
    <w:p w14:paraId="37E15904" w14:textId="77777777" w:rsidR="00DB4C14" w:rsidRDefault="00B413C6">
      <w:pPr>
        <w:pStyle w:val="BodyText"/>
        <w:spacing w:before="1" w:after="3" w:line="232" w:lineRule="auto"/>
        <w:ind w:left="512" w:right="578"/>
      </w:pPr>
      <w:r>
        <w:rPr>
          <w:color w:val="221F1F"/>
        </w:rPr>
        <w:t>Summarize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professional</w:t>
      </w:r>
      <w:r>
        <w:rPr>
          <w:color w:val="221F1F"/>
          <w:spacing w:val="15"/>
        </w:rPr>
        <w:t xml:space="preserve"> </w:t>
      </w:r>
      <w:r>
        <w:rPr>
          <w:color w:val="221F1F"/>
        </w:rPr>
        <w:t>experience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15"/>
        </w:rPr>
        <w:t xml:space="preserve"> </w:t>
      </w:r>
      <w:r>
        <w:rPr>
          <w:color w:val="221F1F"/>
        </w:rPr>
        <w:t>reverse</w:t>
      </w:r>
      <w:r>
        <w:rPr>
          <w:color w:val="221F1F"/>
          <w:spacing w:val="15"/>
        </w:rPr>
        <w:t xml:space="preserve"> </w:t>
      </w:r>
      <w:r>
        <w:rPr>
          <w:color w:val="221F1F"/>
        </w:rPr>
        <w:t>chronological</w:t>
      </w:r>
      <w:r>
        <w:rPr>
          <w:color w:val="221F1F"/>
          <w:spacing w:val="15"/>
        </w:rPr>
        <w:t xml:space="preserve"> </w:t>
      </w:r>
      <w:r>
        <w:rPr>
          <w:color w:val="221F1F"/>
        </w:rPr>
        <w:t>order.</w:t>
      </w:r>
      <w:r>
        <w:rPr>
          <w:color w:val="221F1F"/>
          <w:spacing w:val="16"/>
        </w:rPr>
        <w:t xml:space="preserve"> </w:t>
      </w:r>
      <w:r>
        <w:rPr>
          <w:color w:val="221F1F"/>
        </w:rPr>
        <w:t>Indicate</w:t>
      </w:r>
      <w:r>
        <w:rPr>
          <w:color w:val="221F1F"/>
          <w:spacing w:val="14"/>
        </w:rPr>
        <w:t xml:space="preserve"> </w:t>
      </w:r>
      <w:r>
        <w:rPr>
          <w:color w:val="221F1F"/>
        </w:rPr>
        <w:t>particular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technical</w:t>
      </w:r>
      <w:r>
        <w:rPr>
          <w:color w:val="221F1F"/>
          <w:spacing w:val="15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managerial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experience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relevant to the project.</w:t>
      </w:r>
    </w:p>
    <w:tbl>
      <w:tblPr>
        <w:tblW w:w="0" w:type="auto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64"/>
        <w:gridCol w:w="2567"/>
        <w:gridCol w:w="2567"/>
        <w:gridCol w:w="2564"/>
      </w:tblGrid>
      <w:tr w:rsidR="00DB4C14" w14:paraId="4ACA937F" w14:textId="77777777">
        <w:trPr>
          <w:trHeight w:val="606"/>
        </w:trPr>
        <w:tc>
          <w:tcPr>
            <w:tcW w:w="2564" w:type="dxa"/>
          </w:tcPr>
          <w:p w14:paraId="5B20CDB0" w14:textId="77777777" w:rsidR="00DB4C14" w:rsidRDefault="00B413C6">
            <w:pPr>
              <w:pStyle w:val="TableParagraph"/>
              <w:spacing w:line="228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Project</w:t>
            </w:r>
          </w:p>
        </w:tc>
        <w:tc>
          <w:tcPr>
            <w:tcW w:w="2567" w:type="dxa"/>
          </w:tcPr>
          <w:p w14:paraId="147FAD9C" w14:textId="77777777" w:rsidR="00DB4C14" w:rsidRDefault="00B413C6">
            <w:pPr>
              <w:pStyle w:val="TableParagraph"/>
              <w:spacing w:line="228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Role</w:t>
            </w:r>
          </w:p>
        </w:tc>
        <w:tc>
          <w:tcPr>
            <w:tcW w:w="2567" w:type="dxa"/>
          </w:tcPr>
          <w:p w14:paraId="0133F6E4" w14:textId="77777777" w:rsidR="00DB4C14" w:rsidRDefault="00B413C6">
            <w:pPr>
              <w:pStyle w:val="TableParagraph"/>
              <w:spacing w:line="228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Duration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Involvement</w:t>
            </w:r>
          </w:p>
        </w:tc>
        <w:tc>
          <w:tcPr>
            <w:tcW w:w="2564" w:type="dxa"/>
          </w:tcPr>
          <w:p w14:paraId="41934BAA" w14:textId="77777777" w:rsidR="00DB4C14" w:rsidRDefault="00B413C6">
            <w:pPr>
              <w:pStyle w:val="TableParagraph"/>
              <w:spacing w:line="228" w:lineRule="exact"/>
              <w:ind w:left="103"/>
              <w:rPr>
                <w:b/>
                <w:sz w:val="20"/>
              </w:rPr>
            </w:pPr>
            <w:r>
              <w:rPr>
                <w:b/>
                <w:sz w:val="20"/>
              </w:rPr>
              <w:t>Relevant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Experience</w:t>
            </w:r>
          </w:p>
        </w:tc>
      </w:tr>
      <w:tr w:rsidR="00DB4C14" w14:paraId="3677E2FC" w14:textId="77777777">
        <w:trPr>
          <w:trHeight w:val="708"/>
        </w:trPr>
        <w:tc>
          <w:tcPr>
            <w:tcW w:w="2564" w:type="dxa"/>
          </w:tcPr>
          <w:p w14:paraId="5889532A" w14:textId="77777777" w:rsidR="00DB4C14" w:rsidRDefault="00B413C6">
            <w:pPr>
              <w:pStyle w:val="TableParagraph"/>
              <w:spacing w:line="223" w:lineRule="exact"/>
              <w:ind w:left="107"/>
              <w:rPr>
                <w:i/>
                <w:sz w:val="20"/>
              </w:rPr>
            </w:pPr>
            <w:r>
              <w:rPr>
                <w:i/>
                <w:sz w:val="20"/>
              </w:rPr>
              <w:t>[Main</w:t>
            </w:r>
            <w:r>
              <w:rPr>
                <w:i/>
                <w:spacing w:val="-2"/>
                <w:sz w:val="20"/>
              </w:rPr>
              <w:t xml:space="preserve"> </w:t>
            </w:r>
            <w:r>
              <w:rPr>
                <w:i/>
                <w:sz w:val="20"/>
              </w:rPr>
              <w:t>project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details]</w:t>
            </w:r>
          </w:p>
        </w:tc>
        <w:tc>
          <w:tcPr>
            <w:tcW w:w="2567" w:type="dxa"/>
          </w:tcPr>
          <w:p w14:paraId="27485EE8" w14:textId="77777777" w:rsidR="00DB4C14" w:rsidRDefault="00B413C6">
            <w:pPr>
              <w:pStyle w:val="TableParagraph"/>
              <w:ind w:left="108" w:right="98"/>
              <w:rPr>
                <w:i/>
                <w:sz w:val="20"/>
              </w:rPr>
            </w:pPr>
            <w:r>
              <w:rPr>
                <w:i/>
                <w:sz w:val="20"/>
              </w:rPr>
              <w:t>[role</w:t>
            </w:r>
            <w:r>
              <w:rPr>
                <w:i/>
                <w:spacing w:val="19"/>
                <w:sz w:val="20"/>
              </w:rPr>
              <w:t xml:space="preserve"> </w:t>
            </w:r>
            <w:r>
              <w:rPr>
                <w:i/>
                <w:sz w:val="20"/>
              </w:rPr>
              <w:t>and</w:t>
            </w:r>
            <w:r>
              <w:rPr>
                <w:i/>
                <w:spacing w:val="19"/>
                <w:sz w:val="20"/>
              </w:rPr>
              <w:t xml:space="preserve"> </w:t>
            </w:r>
            <w:r>
              <w:rPr>
                <w:i/>
                <w:sz w:val="20"/>
              </w:rPr>
              <w:t>responsibilities</w:t>
            </w:r>
            <w:r>
              <w:rPr>
                <w:i/>
                <w:spacing w:val="20"/>
                <w:sz w:val="20"/>
              </w:rPr>
              <w:t xml:space="preserve"> </w:t>
            </w:r>
            <w:r>
              <w:rPr>
                <w:i/>
                <w:sz w:val="20"/>
              </w:rPr>
              <w:t>on</w:t>
            </w:r>
            <w:r>
              <w:rPr>
                <w:i/>
                <w:spacing w:val="-47"/>
                <w:sz w:val="20"/>
              </w:rPr>
              <w:t xml:space="preserve"> </w:t>
            </w:r>
            <w:r>
              <w:rPr>
                <w:i/>
                <w:sz w:val="20"/>
              </w:rPr>
              <w:t>the</w:t>
            </w:r>
            <w:r>
              <w:rPr>
                <w:i/>
                <w:spacing w:val="-1"/>
                <w:sz w:val="20"/>
              </w:rPr>
              <w:t xml:space="preserve"> </w:t>
            </w:r>
            <w:r>
              <w:rPr>
                <w:i/>
                <w:sz w:val="20"/>
              </w:rPr>
              <w:t>project]</w:t>
            </w:r>
          </w:p>
        </w:tc>
        <w:tc>
          <w:tcPr>
            <w:tcW w:w="2567" w:type="dxa"/>
          </w:tcPr>
          <w:p w14:paraId="1E6DAC4C" w14:textId="77777777" w:rsidR="00DB4C14" w:rsidRDefault="00B413C6">
            <w:pPr>
              <w:pStyle w:val="TableParagraph"/>
              <w:spacing w:line="223" w:lineRule="exact"/>
              <w:ind w:left="107"/>
              <w:rPr>
                <w:i/>
                <w:sz w:val="20"/>
              </w:rPr>
            </w:pPr>
            <w:r>
              <w:rPr>
                <w:i/>
                <w:sz w:val="20"/>
              </w:rPr>
              <w:t>[time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in</w:t>
            </w:r>
            <w:r>
              <w:rPr>
                <w:i/>
                <w:spacing w:val="-1"/>
                <w:sz w:val="20"/>
              </w:rPr>
              <w:t xml:space="preserve"> </w:t>
            </w:r>
            <w:r>
              <w:rPr>
                <w:i/>
                <w:sz w:val="20"/>
              </w:rPr>
              <w:t>role]</w:t>
            </w:r>
          </w:p>
        </w:tc>
        <w:tc>
          <w:tcPr>
            <w:tcW w:w="2564" w:type="dxa"/>
          </w:tcPr>
          <w:p w14:paraId="7077940E" w14:textId="77777777" w:rsidR="00DB4C14" w:rsidRDefault="00B413C6">
            <w:pPr>
              <w:pStyle w:val="TableParagraph"/>
              <w:tabs>
                <w:tab w:val="left" w:pos="1101"/>
                <w:tab w:val="left" w:pos="1588"/>
              </w:tabs>
              <w:ind w:left="103" w:right="98"/>
              <w:rPr>
                <w:i/>
                <w:sz w:val="20"/>
              </w:rPr>
            </w:pPr>
            <w:r>
              <w:rPr>
                <w:i/>
                <w:sz w:val="20"/>
              </w:rPr>
              <w:t>[describe</w:t>
            </w:r>
            <w:r>
              <w:rPr>
                <w:i/>
                <w:sz w:val="20"/>
              </w:rPr>
              <w:tab/>
              <w:t>the</w:t>
            </w:r>
            <w:r>
              <w:rPr>
                <w:i/>
                <w:sz w:val="20"/>
              </w:rPr>
              <w:tab/>
            </w:r>
            <w:r>
              <w:rPr>
                <w:i/>
                <w:spacing w:val="-1"/>
                <w:sz w:val="20"/>
              </w:rPr>
              <w:t>experience</w:t>
            </w:r>
            <w:r>
              <w:rPr>
                <w:i/>
                <w:spacing w:val="-47"/>
                <w:sz w:val="20"/>
              </w:rPr>
              <w:t xml:space="preserve"> </w:t>
            </w:r>
            <w:r>
              <w:rPr>
                <w:i/>
                <w:sz w:val="20"/>
              </w:rPr>
              <w:t>relevant</w:t>
            </w:r>
            <w:r>
              <w:rPr>
                <w:i/>
                <w:spacing w:val="-2"/>
                <w:sz w:val="20"/>
              </w:rPr>
              <w:t xml:space="preserve"> </w:t>
            </w:r>
            <w:r>
              <w:rPr>
                <w:i/>
                <w:sz w:val="20"/>
              </w:rPr>
              <w:t>to this</w:t>
            </w:r>
            <w:r>
              <w:rPr>
                <w:i/>
                <w:spacing w:val="-2"/>
                <w:sz w:val="20"/>
              </w:rPr>
              <w:t xml:space="preserve"> </w:t>
            </w:r>
            <w:r>
              <w:rPr>
                <w:i/>
                <w:sz w:val="20"/>
              </w:rPr>
              <w:t>position]</w:t>
            </w:r>
          </w:p>
        </w:tc>
      </w:tr>
      <w:tr w:rsidR="00DB4C14" w14:paraId="081EDEC6" w14:textId="77777777">
        <w:trPr>
          <w:trHeight w:val="830"/>
        </w:trPr>
        <w:tc>
          <w:tcPr>
            <w:tcW w:w="2564" w:type="dxa"/>
          </w:tcPr>
          <w:p w14:paraId="304BA7CD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2567" w:type="dxa"/>
          </w:tcPr>
          <w:p w14:paraId="61713D89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2567" w:type="dxa"/>
          </w:tcPr>
          <w:p w14:paraId="50529758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2564" w:type="dxa"/>
          </w:tcPr>
          <w:p w14:paraId="0B84FE5D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0BE48522" w14:textId="77777777">
        <w:trPr>
          <w:trHeight w:val="856"/>
        </w:trPr>
        <w:tc>
          <w:tcPr>
            <w:tcW w:w="2564" w:type="dxa"/>
          </w:tcPr>
          <w:p w14:paraId="2355131F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2567" w:type="dxa"/>
          </w:tcPr>
          <w:p w14:paraId="11CB40CA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2567" w:type="dxa"/>
          </w:tcPr>
          <w:p w14:paraId="3D814586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2564" w:type="dxa"/>
          </w:tcPr>
          <w:p w14:paraId="2354EBBD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7D6EE374" w14:textId="77777777">
        <w:trPr>
          <w:trHeight w:val="683"/>
        </w:trPr>
        <w:tc>
          <w:tcPr>
            <w:tcW w:w="2564" w:type="dxa"/>
          </w:tcPr>
          <w:p w14:paraId="58D42A2A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2567" w:type="dxa"/>
          </w:tcPr>
          <w:p w14:paraId="5E626BAA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2567" w:type="dxa"/>
          </w:tcPr>
          <w:p w14:paraId="00C953DF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2564" w:type="dxa"/>
          </w:tcPr>
          <w:p w14:paraId="46A32FD5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</w:tbl>
    <w:p w14:paraId="2218E615" w14:textId="77777777" w:rsidR="00DB4C14" w:rsidRDefault="00DB4C14">
      <w:pPr>
        <w:rPr>
          <w:sz w:val="20"/>
        </w:rPr>
        <w:sectPr w:rsidR="00DB4C14">
          <w:headerReference w:type="default" r:id="rId37"/>
          <w:footerReference w:type="default" r:id="rId38"/>
          <w:pgSz w:w="11920" w:h="16850"/>
          <w:pgMar w:top="92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303F80BB" w14:textId="77777777" w:rsidR="00DB4C14" w:rsidRDefault="00B413C6">
      <w:pPr>
        <w:spacing w:before="72"/>
        <w:ind w:left="507"/>
        <w:rPr>
          <w:b/>
          <w:sz w:val="24"/>
        </w:rPr>
      </w:pPr>
      <w:bookmarkStart w:id="74" w:name="_bookmark73"/>
      <w:bookmarkEnd w:id="74"/>
      <w:r>
        <w:rPr>
          <w:b/>
          <w:color w:val="221F1F"/>
          <w:sz w:val="24"/>
        </w:rPr>
        <w:lastRenderedPageBreak/>
        <w:t>Declaration</w:t>
      </w:r>
    </w:p>
    <w:p w14:paraId="0F3A5C41" w14:textId="77777777" w:rsidR="00DB4C14" w:rsidRDefault="00DB4C14">
      <w:pPr>
        <w:pStyle w:val="BodyText"/>
        <w:spacing w:before="8"/>
        <w:rPr>
          <w:b/>
          <w:sz w:val="20"/>
        </w:rPr>
      </w:pPr>
    </w:p>
    <w:p w14:paraId="4CF1E6AE" w14:textId="77777777" w:rsidR="00DB4C14" w:rsidRDefault="00B413C6">
      <w:pPr>
        <w:spacing w:line="230" w:lineRule="auto"/>
        <w:ind w:left="507" w:right="573"/>
        <w:jc w:val="both"/>
      </w:pPr>
      <w:r>
        <w:rPr>
          <w:color w:val="221F1F"/>
        </w:rPr>
        <w:t xml:space="preserve">I, the undersigned </w:t>
      </w:r>
      <w:r>
        <w:rPr>
          <w:i/>
          <w:color w:val="221F1F"/>
        </w:rPr>
        <w:t>[insert either “Contractor's Representative” or “Key Personnel” as applicable]</w:t>
      </w:r>
      <w:r>
        <w:rPr>
          <w:color w:val="221F1F"/>
        </w:rPr>
        <w:t>, certify that to the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best of my knowledge and belief, the information contained in this Form PER-2 correctly describes myself, my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qualiﬁcations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my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experience.</w:t>
      </w:r>
    </w:p>
    <w:p w14:paraId="772B7C78" w14:textId="77777777" w:rsidR="00DB4C14" w:rsidRDefault="00DB4C14">
      <w:pPr>
        <w:pStyle w:val="BodyText"/>
        <w:spacing w:before="1"/>
        <w:rPr>
          <w:sz w:val="21"/>
        </w:rPr>
      </w:pPr>
    </w:p>
    <w:p w14:paraId="5A5310F0" w14:textId="77777777" w:rsidR="00DB4C14" w:rsidRDefault="00B413C6">
      <w:pPr>
        <w:pStyle w:val="BodyText"/>
        <w:spacing w:line="232" w:lineRule="auto"/>
        <w:ind w:left="507" w:right="587"/>
        <w:jc w:val="both"/>
      </w:pPr>
      <w:r>
        <w:rPr>
          <w:color w:val="221F1F"/>
        </w:rPr>
        <w:t>I conﬁrm that I am available as certiﬁed in the following table and throughout the expected time schedule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this position as provided in 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Tender:</w:t>
      </w:r>
    </w:p>
    <w:p w14:paraId="3FBD9F14" w14:textId="77777777" w:rsidR="00DB4C14" w:rsidRDefault="00DB4C14">
      <w:pPr>
        <w:pStyle w:val="BodyText"/>
        <w:rPr>
          <w:sz w:val="20"/>
        </w:rPr>
      </w:pPr>
    </w:p>
    <w:p w14:paraId="688C9E93" w14:textId="77777777" w:rsidR="00DB4C14" w:rsidRDefault="00DB4C14">
      <w:pPr>
        <w:pStyle w:val="BodyText"/>
        <w:spacing w:before="2"/>
        <w:rPr>
          <w:sz w:val="20"/>
        </w:rPr>
      </w:pPr>
    </w:p>
    <w:tbl>
      <w:tblPr>
        <w:tblW w:w="0" w:type="auto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118"/>
        <w:gridCol w:w="5118"/>
      </w:tblGrid>
      <w:tr w:rsidR="00DB4C14" w14:paraId="15F8B6F9" w14:textId="77777777">
        <w:trPr>
          <w:trHeight w:val="438"/>
        </w:trPr>
        <w:tc>
          <w:tcPr>
            <w:tcW w:w="5118" w:type="dxa"/>
          </w:tcPr>
          <w:p w14:paraId="75AC6536" w14:textId="77777777" w:rsidR="00DB4C14" w:rsidRDefault="00B413C6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Commitments</w:t>
            </w:r>
          </w:p>
        </w:tc>
        <w:tc>
          <w:tcPr>
            <w:tcW w:w="5118" w:type="dxa"/>
          </w:tcPr>
          <w:p w14:paraId="71B3B376" w14:textId="77777777" w:rsidR="00DB4C14" w:rsidRDefault="00B413C6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Details</w:t>
            </w:r>
          </w:p>
        </w:tc>
      </w:tr>
      <w:tr w:rsidR="00DB4C14" w14:paraId="10F70648" w14:textId="77777777">
        <w:trPr>
          <w:trHeight w:val="657"/>
        </w:trPr>
        <w:tc>
          <w:tcPr>
            <w:tcW w:w="5118" w:type="dxa"/>
          </w:tcPr>
          <w:p w14:paraId="019020BD" w14:textId="77777777" w:rsidR="00DB4C14" w:rsidRDefault="00B413C6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Commitments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duration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contracts:</w:t>
            </w:r>
          </w:p>
        </w:tc>
        <w:tc>
          <w:tcPr>
            <w:tcW w:w="5118" w:type="dxa"/>
          </w:tcPr>
          <w:p w14:paraId="1144A192" w14:textId="77777777" w:rsidR="00DB4C14" w:rsidRDefault="00DB4C14">
            <w:pPr>
              <w:pStyle w:val="TableParagraph"/>
            </w:pPr>
          </w:p>
        </w:tc>
      </w:tr>
      <w:tr w:rsidR="00DB4C14" w14:paraId="00FD3319" w14:textId="77777777">
        <w:trPr>
          <w:trHeight w:val="654"/>
        </w:trPr>
        <w:tc>
          <w:tcPr>
            <w:tcW w:w="5118" w:type="dxa"/>
          </w:tcPr>
          <w:p w14:paraId="6FB8A586" w14:textId="77777777" w:rsidR="00DB4C14" w:rsidRDefault="00B413C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Time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Commitment:</w:t>
            </w:r>
          </w:p>
        </w:tc>
        <w:tc>
          <w:tcPr>
            <w:tcW w:w="5118" w:type="dxa"/>
          </w:tcPr>
          <w:p w14:paraId="19B2F211" w14:textId="77777777" w:rsidR="00DB4C14" w:rsidRDefault="00DB4C14">
            <w:pPr>
              <w:pStyle w:val="TableParagraph"/>
            </w:pPr>
          </w:p>
        </w:tc>
      </w:tr>
    </w:tbl>
    <w:p w14:paraId="0C9DED0C" w14:textId="77777777" w:rsidR="00DB4C14" w:rsidRDefault="00DB4C14">
      <w:pPr>
        <w:pStyle w:val="BodyText"/>
        <w:rPr>
          <w:sz w:val="20"/>
        </w:rPr>
      </w:pPr>
    </w:p>
    <w:p w14:paraId="219BAA39" w14:textId="77777777" w:rsidR="00DB4C14" w:rsidRDefault="00DB4C14">
      <w:pPr>
        <w:pStyle w:val="BodyText"/>
        <w:spacing w:before="9"/>
        <w:rPr>
          <w:sz w:val="20"/>
        </w:rPr>
      </w:pPr>
    </w:p>
    <w:p w14:paraId="6BDE08E9" w14:textId="77777777" w:rsidR="00DB4C14" w:rsidRDefault="00B413C6">
      <w:pPr>
        <w:pStyle w:val="BodyText"/>
        <w:spacing w:before="90"/>
        <w:ind w:left="507"/>
      </w:pPr>
      <w:r>
        <w:rPr>
          <w:color w:val="221F1F"/>
        </w:rPr>
        <w:t>I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understand that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misrepresentation or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omission in this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Form may:</w:t>
      </w:r>
    </w:p>
    <w:p w14:paraId="4008BDAE" w14:textId="77777777" w:rsidR="00DB4C14" w:rsidRDefault="00B413C6">
      <w:pPr>
        <w:pStyle w:val="ListParagraph"/>
        <w:numPr>
          <w:ilvl w:val="0"/>
          <w:numId w:val="45"/>
        </w:numPr>
        <w:tabs>
          <w:tab w:val="left" w:pos="927"/>
          <w:tab w:val="left" w:pos="928"/>
        </w:tabs>
        <w:spacing w:before="42"/>
      </w:pPr>
      <w:r>
        <w:rPr>
          <w:color w:val="221F1F"/>
          <w:spacing w:val="-1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taken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into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consideration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during</w:t>
      </w:r>
      <w:r>
        <w:rPr>
          <w:color w:val="221F1F"/>
          <w:spacing w:val="-30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evaluation;</w:t>
      </w:r>
    </w:p>
    <w:p w14:paraId="2A619527" w14:textId="77777777" w:rsidR="00DB4C14" w:rsidRDefault="00B413C6">
      <w:pPr>
        <w:pStyle w:val="ListParagraph"/>
        <w:numPr>
          <w:ilvl w:val="0"/>
          <w:numId w:val="45"/>
        </w:numPr>
        <w:tabs>
          <w:tab w:val="left" w:pos="927"/>
          <w:tab w:val="left" w:pos="928"/>
        </w:tabs>
        <w:spacing w:before="38"/>
      </w:pPr>
      <w:r>
        <w:rPr>
          <w:color w:val="221F1F"/>
          <w:spacing w:val="-1"/>
        </w:rPr>
        <w:t>result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my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disqualiﬁcation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participating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0"/>
        </w:rPr>
        <w:t xml:space="preserve"> </w:t>
      </w:r>
      <w:r>
        <w:rPr>
          <w:color w:val="221F1F"/>
        </w:rPr>
        <w:t>Tender;</w:t>
      </w:r>
    </w:p>
    <w:p w14:paraId="7CA3C3F1" w14:textId="77777777" w:rsidR="00DB4C14" w:rsidRDefault="00B413C6">
      <w:pPr>
        <w:pStyle w:val="ListParagraph"/>
        <w:numPr>
          <w:ilvl w:val="0"/>
          <w:numId w:val="45"/>
        </w:numPr>
        <w:tabs>
          <w:tab w:val="left" w:pos="927"/>
          <w:tab w:val="left" w:pos="928"/>
        </w:tabs>
        <w:spacing w:before="37"/>
      </w:pPr>
      <w:r>
        <w:rPr>
          <w:color w:val="221F1F"/>
          <w:spacing w:val="-1"/>
        </w:rPr>
        <w:t>result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my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dismissal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contract.</w:t>
      </w:r>
    </w:p>
    <w:p w14:paraId="31A0FF65" w14:textId="77777777" w:rsidR="00DB4C14" w:rsidRDefault="00DB4C14">
      <w:pPr>
        <w:pStyle w:val="BodyText"/>
        <w:spacing w:before="5"/>
        <w:rPr>
          <w:sz w:val="20"/>
        </w:rPr>
      </w:pPr>
    </w:p>
    <w:p w14:paraId="08728F80" w14:textId="77777777" w:rsidR="00DB4C14" w:rsidRDefault="00B413C6">
      <w:pPr>
        <w:pStyle w:val="BodyText"/>
        <w:ind w:left="507"/>
      </w:pPr>
      <w:r>
        <w:rPr>
          <w:color w:val="221F1F"/>
        </w:rPr>
        <w:t>Name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Contractor's Representative or Key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Personnel: [</w:t>
      </w:r>
      <w:r>
        <w:rPr>
          <w:i/>
          <w:color w:val="221F1F"/>
        </w:rPr>
        <w:t>insert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name</w:t>
      </w:r>
      <w:r>
        <w:rPr>
          <w:color w:val="221F1F"/>
        </w:rPr>
        <w:t>]</w:t>
      </w:r>
    </w:p>
    <w:p w14:paraId="2DF7D1C1" w14:textId="77777777" w:rsidR="00DB4C14" w:rsidRDefault="00DB4C14">
      <w:pPr>
        <w:pStyle w:val="BodyText"/>
        <w:rPr>
          <w:sz w:val="29"/>
        </w:rPr>
      </w:pPr>
    </w:p>
    <w:p w14:paraId="1736B20E" w14:textId="77777777" w:rsidR="00DB4C14" w:rsidRDefault="00B413C6">
      <w:pPr>
        <w:pStyle w:val="BodyText"/>
        <w:tabs>
          <w:tab w:val="left" w:pos="9182"/>
        </w:tabs>
        <w:ind w:left="507"/>
      </w:pPr>
      <w:r>
        <w:rPr>
          <w:color w:val="221F1F"/>
        </w:rPr>
        <w:t>Name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&amp;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Signature:</w:t>
      </w:r>
      <w:r>
        <w:rPr>
          <w:color w:val="221F1F"/>
          <w:spacing w:val="-24"/>
        </w:rPr>
        <w:t xml:space="preserve"> 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</w:p>
    <w:p w14:paraId="28598DDE" w14:textId="77777777" w:rsidR="00DB4C14" w:rsidRDefault="00DB4C14">
      <w:pPr>
        <w:pStyle w:val="BodyText"/>
        <w:spacing w:before="10"/>
        <w:rPr>
          <w:sz w:val="18"/>
        </w:rPr>
      </w:pPr>
    </w:p>
    <w:p w14:paraId="0EA43BC4" w14:textId="77777777" w:rsidR="00DB4C14" w:rsidRDefault="00B413C6">
      <w:pPr>
        <w:pStyle w:val="BodyText"/>
        <w:tabs>
          <w:tab w:val="left" w:pos="9218"/>
        </w:tabs>
        <w:spacing w:before="90"/>
        <w:ind w:left="507"/>
      </w:pPr>
      <w:r>
        <w:rPr>
          <w:color w:val="221F1F"/>
          <w:spacing w:val="-1"/>
        </w:rPr>
        <w:t>Date: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(day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month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year):</w:t>
      </w:r>
      <w:r>
        <w:rPr>
          <w:color w:val="221F1F"/>
          <w:spacing w:val="-19"/>
        </w:rPr>
        <w:t xml:space="preserve"> 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</w:p>
    <w:p w14:paraId="4D9597EF" w14:textId="77777777" w:rsidR="00DB4C14" w:rsidRDefault="00DB4C14">
      <w:pPr>
        <w:pStyle w:val="BodyText"/>
        <w:rPr>
          <w:sz w:val="20"/>
        </w:rPr>
      </w:pPr>
    </w:p>
    <w:p w14:paraId="7EF27B78" w14:textId="77777777" w:rsidR="00DB4C14" w:rsidRDefault="00DB4C14">
      <w:pPr>
        <w:pStyle w:val="BodyText"/>
        <w:rPr>
          <w:sz w:val="20"/>
        </w:rPr>
      </w:pPr>
    </w:p>
    <w:p w14:paraId="3777AE05" w14:textId="77777777" w:rsidR="00DB4C14" w:rsidRDefault="00DB4C14">
      <w:pPr>
        <w:pStyle w:val="BodyText"/>
        <w:spacing w:before="10"/>
        <w:rPr>
          <w:sz w:val="29"/>
        </w:rPr>
      </w:pPr>
    </w:p>
    <w:p w14:paraId="055BC060" w14:textId="77777777" w:rsidR="00DB4C14" w:rsidRDefault="00B413C6">
      <w:pPr>
        <w:pStyle w:val="BodyText"/>
        <w:spacing w:before="90"/>
        <w:ind w:left="507"/>
      </w:pPr>
      <w:r>
        <w:rPr>
          <w:color w:val="221F1F"/>
          <w:spacing w:val="-1"/>
        </w:rPr>
        <w:t>Countersignature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authorized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representative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Tenderer:</w:t>
      </w:r>
    </w:p>
    <w:p w14:paraId="2BEFCC16" w14:textId="77777777" w:rsidR="00DB4C14" w:rsidRDefault="00DB4C14">
      <w:pPr>
        <w:pStyle w:val="BodyText"/>
        <w:spacing w:before="10"/>
        <w:rPr>
          <w:sz w:val="20"/>
        </w:rPr>
      </w:pPr>
    </w:p>
    <w:p w14:paraId="29753E16" w14:textId="77777777" w:rsidR="00DB4C14" w:rsidRDefault="00B413C6">
      <w:pPr>
        <w:pStyle w:val="BodyText"/>
        <w:tabs>
          <w:tab w:val="left" w:pos="9182"/>
        </w:tabs>
        <w:ind w:left="507"/>
      </w:pPr>
      <w:r>
        <w:rPr>
          <w:color w:val="221F1F"/>
        </w:rPr>
        <w:t>Name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&amp;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Signature: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</w:p>
    <w:p w14:paraId="11DBA085" w14:textId="77777777" w:rsidR="00DB4C14" w:rsidRDefault="00DB4C14">
      <w:pPr>
        <w:pStyle w:val="BodyText"/>
        <w:rPr>
          <w:sz w:val="20"/>
        </w:rPr>
      </w:pPr>
    </w:p>
    <w:p w14:paraId="31A9CF95" w14:textId="77777777" w:rsidR="00DB4C14" w:rsidRDefault="00DB4C14">
      <w:pPr>
        <w:pStyle w:val="BodyText"/>
        <w:spacing w:before="2"/>
        <w:rPr>
          <w:sz w:val="23"/>
        </w:rPr>
      </w:pPr>
    </w:p>
    <w:p w14:paraId="5A8D429F" w14:textId="77777777" w:rsidR="00DB4C14" w:rsidRDefault="00B413C6">
      <w:pPr>
        <w:pStyle w:val="BodyText"/>
        <w:tabs>
          <w:tab w:val="left" w:pos="9203"/>
        </w:tabs>
        <w:spacing w:before="1"/>
        <w:ind w:left="507"/>
      </w:pPr>
      <w:r>
        <w:rPr>
          <w:color w:val="221F1F"/>
          <w:spacing w:val="-1"/>
        </w:rPr>
        <w:t>Date: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(day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month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year):</w:t>
      </w:r>
      <w:r>
        <w:rPr>
          <w:color w:val="221F1F"/>
          <w:spacing w:val="-19"/>
        </w:rPr>
        <w:t xml:space="preserve"> 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</w:p>
    <w:p w14:paraId="7841B024" w14:textId="77777777" w:rsidR="00DB4C14" w:rsidRDefault="00DB4C14">
      <w:pPr>
        <w:sectPr w:rsidR="00DB4C14">
          <w:headerReference w:type="default" r:id="rId39"/>
          <w:footerReference w:type="default" r:id="rId40"/>
          <w:pgSz w:w="11920" w:h="16850"/>
          <w:pgMar w:top="74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0B0F41E1" w14:textId="77777777" w:rsidR="00DB4C14" w:rsidRDefault="00E05884">
      <w:pPr>
        <w:pStyle w:val="ListParagraph"/>
        <w:numPr>
          <w:ilvl w:val="0"/>
          <w:numId w:val="46"/>
        </w:numPr>
        <w:tabs>
          <w:tab w:val="left" w:pos="1037"/>
          <w:tab w:val="left" w:pos="1039"/>
        </w:tabs>
        <w:spacing w:before="76"/>
        <w:ind w:left="1038" w:hanging="532"/>
        <w:jc w:val="left"/>
        <w:rPr>
          <w:b/>
          <w:color w:val="221F1F"/>
          <w:sz w:val="24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481192960" behindDoc="1" locked="0" layoutInCell="1" allowOverlap="1" wp14:anchorId="1B8A1049" wp14:editId="1A9F812F">
                <wp:simplePos x="0" y="0"/>
                <wp:positionH relativeFrom="page">
                  <wp:posOffset>930910</wp:posOffset>
                </wp:positionH>
                <wp:positionV relativeFrom="page">
                  <wp:posOffset>6748145</wp:posOffset>
                </wp:positionV>
                <wp:extent cx="50165" cy="50800"/>
                <wp:effectExtent l="0" t="0" r="0" b="0"/>
                <wp:wrapNone/>
                <wp:docPr id="169" name="Freeform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0165" cy="50800"/>
                        </a:xfrm>
                        <a:custGeom>
                          <a:avLst/>
                          <a:gdLst>
                            <a:gd name="T0" fmla="+- 0 1517 1466"/>
                            <a:gd name="T1" fmla="*/ T0 w 79"/>
                            <a:gd name="T2" fmla="+- 0 10627 10627"/>
                            <a:gd name="T3" fmla="*/ 10627 h 80"/>
                            <a:gd name="T4" fmla="+- 0 1494 1466"/>
                            <a:gd name="T5" fmla="*/ T4 w 79"/>
                            <a:gd name="T6" fmla="+- 0 10627 10627"/>
                            <a:gd name="T7" fmla="*/ 10627 h 80"/>
                            <a:gd name="T8" fmla="+- 0 1485 1466"/>
                            <a:gd name="T9" fmla="*/ T8 w 79"/>
                            <a:gd name="T10" fmla="+- 0 10631 10627"/>
                            <a:gd name="T11" fmla="*/ 10631 h 80"/>
                            <a:gd name="T12" fmla="+- 0 1470 1466"/>
                            <a:gd name="T13" fmla="*/ T12 w 79"/>
                            <a:gd name="T14" fmla="+- 0 10647 10627"/>
                            <a:gd name="T15" fmla="*/ 10647 h 80"/>
                            <a:gd name="T16" fmla="+- 0 1466 1466"/>
                            <a:gd name="T17" fmla="*/ T16 w 79"/>
                            <a:gd name="T18" fmla="+- 0 10656 10627"/>
                            <a:gd name="T19" fmla="*/ 10656 h 80"/>
                            <a:gd name="T20" fmla="+- 0 1466 1466"/>
                            <a:gd name="T21" fmla="*/ T20 w 79"/>
                            <a:gd name="T22" fmla="+- 0 10677 10627"/>
                            <a:gd name="T23" fmla="*/ 10677 h 80"/>
                            <a:gd name="T24" fmla="+- 0 1470 1466"/>
                            <a:gd name="T25" fmla="*/ T24 w 79"/>
                            <a:gd name="T26" fmla="+- 0 10687 10627"/>
                            <a:gd name="T27" fmla="*/ 10687 h 80"/>
                            <a:gd name="T28" fmla="+- 0 1485 1466"/>
                            <a:gd name="T29" fmla="*/ T28 w 79"/>
                            <a:gd name="T30" fmla="+- 0 10702 10627"/>
                            <a:gd name="T31" fmla="*/ 10702 h 80"/>
                            <a:gd name="T32" fmla="+- 0 1494 1466"/>
                            <a:gd name="T33" fmla="*/ T32 w 79"/>
                            <a:gd name="T34" fmla="+- 0 10706 10627"/>
                            <a:gd name="T35" fmla="*/ 10706 h 80"/>
                            <a:gd name="T36" fmla="+- 0 1517 1466"/>
                            <a:gd name="T37" fmla="*/ T36 w 79"/>
                            <a:gd name="T38" fmla="+- 0 10706 10627"/>
                            <a:gd name="T39" fmla="*/ 10706 h 80"/>
                            <a:gd name="T40" fmla="+- 0 1526 1466"/>
                            <a:gd name="T41" fmla="*/ T40 w 79"/>
                            <a:gd name="T42" fmla="+- 0 10702 10627"/>
                            <a:gd name="T43" fmla="*/ 10702 h 80"/>
                            <a:gd name="T44" fmla="+- 0 1541 1466"/>
                            <a:gd name="T45" fmla="*/ T44 w 79"/>
                            <a:gd name="T46" fmla="+- 0 10687 10627"/>
                            <a:gd name="T47" fmla="*/ 10687 h 80"/>
                            <a:gd name="T48" fmla="+- 0 1545 1466"/>
                            <a:gd name="T49" fmla="*/ T48 w 79"/>
                            <a:gd name="T50" fmla="+- 0 10677 10627"/>
                            <a:gd name="T51" fmla="*/ 10677 h 80"/>
                            <a:gd name="T52" fmla="+- 0 1545 1466"/>
                            <a:gd name="T53" fmla="*/ T52 w 79"/>
                            <a:gd name="T54" fmla="+- 0 10656 10627"/>
                            <a:gd name="T55" fmla="*/ 10656 h 80"/>
                            <a:gd name="T56" fmla="+- 0 1541 1466"/>
                            <a:gd name="T57" fmla="*/ T56 w 79"/>
                            <a:gd name="T58" fmla="+- 0 10647 10627"/>
                            <a:gd name="T59" fmla="*/ 10647 h 80"/>
                            <a:gd name="T60" fmla="+- 0 1526 1466"/>
                            <a:gd name="T61" fmla="*/ T60 w 79"/>
                            <a:gd name="T62" fmla="+- 0 10631 10627"/>
                            <a:gd name="T63" fmla="*/ 10631 h 80"/>
                            <a:gd name="T64" fmla="+- 0 1517 1466"/>
                            <a:gd name="T65" fmla="*/ T64 w 79"/>
                            <a:gd name="T66" fmla="+- 0 10627 10627"/>
                            <a:gd name="T67" fmla="*/ 10627 h 8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</a:cxnLst>
                          <a:rect l="0" t="0" r="r" b="b"/>
                          <a:pathLst>
                            <a:path w="79" h="80">
                              <a:moveTo>
                                <a:pt x="51" y="0"/>
                              </a:moveTo>
                              <a:lnTo>
                                <a:pt x="28" y="0"/>
                              </a:lnTo>
                              <a:lnTo>
                                <a:pt x="19" y="4"/>
                              </a:lnTo>
                              <a:lnTo>
                                <a:pt x="4" y="20"/>
                              </a:lnTo>
                              <a:lnTo>
                                <a:pt x="0" y="29"/>
                              </a:lnTo>
                              <a:lnTo>
                                <a:pt x="0" y="50"/>
                              </a:lnTo>
                              <a:lnTo>
                                <a:pt x="4" y="60"/>
                              </a:lnTo>
                              <a:lnTo>
                                <a:pt x="19" y="75"/>
                              </a:lnTo>
                              <a:lnTo>
                                <a:pt x="28" y="79"/>
                              </a:lnTo>
                              <a:lnTo>
                                <a:pt x="51" y="79"/>
                              </a:lnTo>
                              <a:lnTo>
                                <a:pt x="60" y="75"/>
                              </a:lnTo>
                              <a:lnTo>
                                <a:pt x="75" y="60"/>
                              </a:lnTo>
                              <a:lnTo>
                                <a:pt x="79" y="50"/>
                              </a:lnTo>
                              <a:lnTo>
                                <a:pt x="79" y="29"/>
                              </a:lnTo>
                              <a:lnTo>
                                <a:pt x="75" y="20"/>
                              </a:lnTo>
                              <a:lnTo>
                                <a:pt x="60" y="4"/>
                              </a:lnTo>
                              <a:lnTo>
                                <a:pt x="5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21F1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B693DC7" id="Freeform 59" o:spid="_x0000_s1026" style="position:absolute;margin-left:73.3pt;margin-top:531.35pt;width:3.95pt;height:4pt;z-index:-221235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79,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" path="m51,l28,,19,4,4,20,,29,,50,4,60,19,75r9,4l51,79r9,-4l75,60,79,50r,-21l75,20,60,4,51,xe" fillcolor="#221f1f" stroked="f">
                <v:path arrowok="t" o:connecttype="custom" o:connectlocs="32385,6748145;17780,6748145;12065,6750685;2540,6760845;0,6766560;0,6779895;2540,6786245;12065,6795770;17780,6798310;32385,6798310;38100,6795770;47625,6786245;50165,6779895;50165,6766560;47625,6760845;38100,6750685;32385,6748145" o:connectangles="0,0,0,0,0,0,0,0,0,0,0,0,0,0,0,0,0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1193472" behindDoc="1" locked="0" layoutInCell="1" allowOverlap="1" wp14:anchorId="742BB88B" wp14:editId="4C53AFD8">
                <wp:simplePos x="0" y="0"/>
                <wp:positionH relativeFrom="page">
                  <wp:posOffset>574675</wp:posOffset>
                </wp:positionH>
                <wp:positionV relativeFrom="page">
                  <wp:posOffset>6203950</wp:posOffset>
                </wp:positionV>
                <wp:extent cx="133985" cy="103505"/>
                <wp:effectExtent l="0" t="0" r="0" b="0"/>
                <wp:wrapNone/>
                <wp:docPr id="168" name="Rectangle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3985" cy="103505"/>
                        </a:xfrm>
                        <a:prstGeom prst="rect">
                          <a:avLst/>
                        </a:prstGeom>
                        <a:noFill/>
                        <a:ln w="12192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C80B762" id="Rectangle 58" o:spid="_x0000_s1026" style="position:absolute;margin-left:45.25pt;margin-top:488.5pt;width:10.55pt;height:8.15pt;z-index:-221230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" filled="f" strokeweight=".96pt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1193984" behindDoc="1" locked="0" layoutInCell="1" allowOverlap="1" wp14:anchorId="418DDB58" wp14:editId="7A248BB1">
                <wp:simplePos x="0" y="0"/>
                <wp:positionH relativeFrom="page">
                  <wp:posOffset>544195</wp:posOffset>
                </wp:positionH>
                <wp:positionV relativeFrom="page">
                  <wp:posOffset>7004050</wp:posOffset>
                </wp:positionV>
                <wp:extent cx="133985" cy="105410"/>
                <wp:effectExtent l="0" t="0" r="0" b="0"/>
                <wp:wrapNone/>
                <wp:docPr id="167" name="Rectangle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3985" cy="105410"/>
                        </a:xfrm>
                        <a:prstGeom prst="rect">
                          <a:avLst/>
                        </a:prstGeom>
                        <a:noFill/>
                        <a:ln w="12192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BA79A27" id="Rectangle 57" o:spid="_x0000_s1026" style="position:absolute;margin-left:42.85pt;margin-top:551.5pt;width:10.55pt;height:8.3pt;z-index:-221224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" filled="f" strokeweight=".96pt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1194496" behindDoc="1" locked="0" layoutInCell="1" allowOverlap="1" wp14:anchorId="67100580" wp14:editId="6CAFF79C">
                <wp:simplePos x="0" y="0"/>
                <wp:positionH relativeFrom="page">
                  <wp:posOffset>532130</wp:posOffset>
                </wp:positionH>
                <wp:positionV relativeFrom="page">
                  <wp:posOffset>6694805</wp:posOffset>
                </wp:positionV>
                <wp:extent cx="133985" cy="105410"/>
                <wp:effectExtent l="0" t="0" r="0" b="0"/>
                <wp:wrapNone/>
                <wp:docPr id="166" name="Rectangle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3985" cy="105410"/>
                        </a:xfrm>
                        <a:prstGeom prst="rect">
                          <a:avLst/>
                        </a:prstGeom>
                        <a:noFill/>
                        <a:ln w="12192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3D6E713" id="Rectangle 56" o:spid="_x0000_s1026" style="position:absolute;margin-left:41.9pt;margin-top:527.15pt;width:10.55pt;height:8.3pt;z-index:-221219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" filled="f" strokeweight=".96pt">
                <w10:wrap anchorx="page" anchory="page"/>
              </v:rect>
            </w:pict>
          </mc:Fallback>
        </mc:AlternateContent>
      </w:r>
      <w:bookmarkStart w:id="75" w:name="_bookmark74"/>
      <w:bookmarkEnd w:id="75"/>
      <w:r w:rsidR="00B413C6">
        <w:rPr>
          <w:b/>
          <w:color w:val="221F1F"/>
          <w:sz w:val="24"/>
        </w:rPr>
        <w:t>TENDERERS</w:t>
      </w:r>
      <w:r w:rsidR="00B413C6">
        <w:rPr>
          <w:b/>
          <w:color w:val="221F1F"/>
          <w:spacing w:val="-3"/>
          <w:sz w:val="24"/>
        </w:rPr>
        <w:t xml:space="preserve"> </w:t>
      </w:r>
      <w:r w:rsidR="00B413C6">
        <w:rPr>
          <w:b/>
          <w:color w:val="221F1F"/>
          <w:sz w:val="24"/>
        </w:rPr>
        <w:t>QUALIFICATION</w:t>
      </w:r>
      <w:r w:rsidR="00B413C6">
        <w:rPr>
          <w:b/>
          <w:color w:val="221F1F"/>
          <w:spacing w:val="-2"/>
          <w:sz w:val="24"/>
        </w:rPr>
        <w:t xml:space="preserve"> </w:t>
      </w:r>
      <w:r w:rsidR="00B413C6">
        <w:rPr>
          <w:b/>
          <w:color w:val="221F1F"/>
          <w:sz w:val="24"/>
        </w:rPr>
        <w:t>WITHOUT</w:t>
      </w:r>
      <w:r w:rsidR="00B413C6">
        <w:rPr>
          <w:b/>
          <w:color w:val="221F1F"/>
          <w:spacing w:val="-3"/>
          <w:sz w:val="24"/>
        </w:rPr>
        <w:t xml:space="preserve"> </w:t>
      </w:r>
      <w:r w:rsidR="00B413C6">
        <w:rPr>
          <w:b/>
          <w:color w:val="221F1F"/>
          <w:sz w:val="24"/>
        </w:rPr>
        <w:t>PRE-QUALIFICATION</w:t>
      </w:r>
    </w:p>
    <w:p w14:paraId="635EFE52" w14:textId="77777777" w:rsidR="00DB4C14" w:rsidRDefault="00DB4C14">
      <w:pPr>
        <w:pStyle w:val="BodyText"/>
        <w:spacing w:before="10"/>
        <w:rPr>
          <w:b/>
          <w:sz w:val="20"/>
        </w:rPr>
      </w:pPr>
    </w:p>
    <w:p w14:paraId="4E4F88B9" w14:textId="77777777" w:rsidR="00DB4C14" w:rsidRDefault="00B413C6">
      <w:pPr>
        <w:pStyle w:val="BodyText"/>
        <w:spacing w:line="230" w:lineRule="auto"/>
        <w:ind w:left="507" w:right="580"/>
        <w:jc w:val="both"/>
      </w:pPr>
      <w:r>
        <w:rPr>
          <w:color w:val="221F1F"/>
        </w:rPr>
        <w:t>To establish its qualiﬁcations to perform the contract in accordance with Section III, Evaluation and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Qualiﬁcation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Criteria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Tenderer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provide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information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requested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corresponding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Information</w:t>
      </w:r>
      <w:r>
        <w:rPr>
          <w:color w:val="221F1F"/>
          <w:spacing w:val="-58"/>
        </w:rPr>
        <w:t xml:space="preserve"> </w:t>
      </w:r>
      <w:r>
        <w:rPr>
          <w:color w:val="221F1F"/>
        </w:rPr>
        <w:t>Sheets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included hereunder.</w:t>
      </w:r>
    </w:p>
    <w:p w14:paraId="5C3D017D" w14:textId="77777777" w:rsidR="00DB4C14" w:rsidRDefault="00DB4C14">
      <w:pPr>
        <w:pStyle w:val="BodyText"/>
        <w:rPr>
          <w:sz w:val="29"/>
        </w:rPr>
      </w:pPr>
    </w:p>
    <w:p w14:paraId="2B6F01E9" w14:textId="77777777" w:rsidR="00DB4C14" w:rsidRDefault="00B413C6">
      <w:pPr>
        <w:spacing w:before="1"/>
        <w:ind w:left="2110"/>
        <w:rPr>
          <w:b/>
          <w:i/>
          <w:sz w:val="24"/>
        </w:rPr>
      </w:pPr>
      <w:bookmarkStart w:id="76" w:name="_bookmark75"/>
      <w:bookmarkEnd w:id="76"/>
      <w:r>
        <w:rPr>
          <w:b/>
          <w:i/>
          <w:color w:val="221F1F"/>
          <w:spacing w:val="-2"/>
          <w:sz w:val="24"/>
        </w:rPr>
        <w:t>FORM</w:t>
      </w:r>
      <w:r>
        <w:rPr>
          <w:b/>
          <w:i/>
          <w:color w:val="221F1F"/>
          <w:sz w:val="24"/>
        </w:rPr>
        <w:t xml:space="preserve"> </w:t>
      </w:r>
      <w:r>
        <w:rPr>
          <w:b/>
          <w:i/>
          <w:color w:val="221F1F"/>
          <w:spacing w:val="-1"/>
          <w:sz w:val="24"/>
        </w:rPr>
        <w:t>ELI</w:t>
      </w:r>
      <w:r>
        <w:rPr>
          <w:b/>
          <w:i/>
          <w:color w:val="221F1F"/>
          <w:spacing w:val="1"/>
          <w:sz w:val="24"/>
        </w:rPr>
        <w:t xml:space="preserve"> </w:t>
      </w:r>
      <w:r>
        <w:rPr>
          <w:b/>
          <w:i/>
          <w:color w:val="221F1F"/>
          <w:spacing w:val="-1"/>
          <w:sz w:val="24"/>
        </w:rPr>
        <w:t>-1.1</w:t>
      </w:r>
      <w:r>
        <w:rPr>
          <w:b/>
          <w:i/>
          <w:color w:val="221F1F"/>
          <w:sz w:val="24"/>
        </w:rPr>
        <w:t xml:space="preserve"> </w:t>
      </w:r>
      <w:r>
        <w:rPr>
          <w:b/>
          <w:i/>
          <w:color w:val="221F1F"/>
          <w:spacing w:val="-1"/>
          <w:sz w:val="24"/>
        </w:rPr>
        <w:t>Tenderer</w:t>
      </w:r>
      <w:r>
        <w:rPr>
          <w:b/>
          <w:i/>
          <w:color w:val="221F1F"/>
          <w:spacing w:val="-10"/>
          <w:sz w:val="24"/>
        </w:rPr>
        <w:t xml:space="preserve"> </w:t>
      </w:r>
      <w:r>
        <w:rPr>
          <w:b/>
          <w:i/>
          <w:color w:val="221F1F"/>
          <w:spacing w:val="-1"/>
          <w:sz w:val="24"/>
        </w:rPr>
        <w:t>Information</w:t>
      </w:r>
      <w:r>
        <w:rPr>
          <w:b/>
          <w:i/>
          <w:color w:val="221F1F"/>
          <w:spacing w:val="-37"/>
          <w:sz w:val="24"/>
        </w:rPr>
        <w:t xml:space="preserve"> </w:t>
      </w:r>
      <w:r>
        <w:rPr>
          <w:b/>
          <w:i/>
          <w:color w:val="221F1F"/>
          <w:spacing w:val="-1"/>
          <w:sz w:val="24"/>
        </w:rPr>
        <w:t>Form</w:t>
      </w:r>
    </w:p>
    <w:p w14:paraId="5CA917E4" w14:textId="77777777" w:rsidR="00DB4C14" w:rsidRDefault="00DB4C14">
      <w:pPr>
        <w:pStyle w:val="BodyText"/>
        <w:spacing w:before="10"/>
        <w:rPr>
          <w:b/>
          <w:i/>
          <w:sz w:val="21"/>
        </w:rPr>
      </w:pPr>
    </w:p>
    <w:p w14:paraId="5E067445" w14:textId="77777777" w:rsidR="00DB4C14" w:rsidRDefault="00B413C6">
      <w:pPr>
        <w:pStyle w:val="BodyText"/>
        <w:tabs>
          <w:tab w:val="left" w:pos="7653"/>
        </w:tabs>
        <w:ind w:left="507"/>
      </w:pPr>
      <w:r>
        <w:rPr>
          <w:color w:val="221F1F"/>
        </w:rPr>
        <w:t>Date: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</w:p>
    <w:p w14:paraId="38A7713B" w14:textId="77777777" w:rsidR="00DB4C14" w:rsidRDefault="00DB4C14">
      <w:pPr>
        <w:pStyle w:val="BodyText"/>
        <w:spacing w:before="6"/>
        <w:rPr>
          <w:sz w:val="14"/>
        </w:rPr>
      </w:pPr>
    </w:p>
    <w:p w14:paraId="0AAFA912" w14:textId="77777777" w:rsidR="00DB4C14" w:rsidRDefault="00B413C6">
      <w:pPr>
        <w:pStyle w:val="BodyText"/>
        <w:tabs>
          <w:tab w:val="left" w:pos="7653"/>
        </w:tabs>
        <w:spacing w:before="90"/>
        <w:ind w:left="507"/>
      </w:pPr>
      <w:r>
        <w:rPr>
          <w:color w:val="221F1F"/>
          <w:spacing w:val="-1"/>
        </w:rPr>
        <w:t>ITT</w:t>
      </w:r>
      <w:r>
        <w:rPr>
          <w:color w:val="221F1F"/>
          <w:spacing w:val="-27"/>
        </w:rPr>
        <w:t xml:space="preserve"> </w:t>
      </w:r>
      <w:r>
        <w:rPr>
          <w:color w:val="221F1F"/>
          <w:spacing w:val="-1"/>
        </w:rPr>
        <w:t>No.</w:t>
      </w:r>
      <w:r>
        <w:rPr>
          <w:color w:val="221F1F"/>
          <w:spacing w:val="-18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title:</w:t>
      </w:r>
      <w:r>
        <w:rPr>
          <w:color w:val="221F1F"/>
          <w:spacing w:val="-23"/>
        </w:rPr>
        <w:t xml:space="preserve"> 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</w:p>
    <w:p w14:paraId="0FF5D9B4" w14:textId="77777777" w:rsidR="00DB4C14" w:rsidRDefault="00DB4C14">
      <w:pPr>
        <w:pStyle w:val="BodyText"/>
        <w:rPr>
          <w:sz w:val="23"/>
        </w:rPr>
      </w:pPr>
    </w:p>
    <w:tbl>
      <w:tblPr>
        <w:tblW w:w="0" w:type="auto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989"/>
      </w:tblGrid>
      <w:tr w:rsidR="00DB4C14" w14:paraId="4E97F995" w14:textId="77777777">
        <w:trPr>
          <w:trHeight w:val="333"/>
        </w:trPr>
        <w:tc>
          <w:tcPr>
            <w:tcW w:w="9989" w:type="dxa"/>
          </w:tcPr>
          <w:p w14:paraId="65AD90C6" w14:textId="77777777" w:rsidR="00DB4C14" w:rsidRDefault="00B413C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Tenderer’s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Name:</w:t>
            </w:r>
          </w:p>
        </w:tc>
      </w:tr>
      <w:tr w:rsidR="00DB4C14" w14:paraId="62528D49" w14:textId="77777777">
        <w:trPr>
          <w:trHeight w:val="362"/>
        </w:trPr>
        <w:tc>
          <w:tcPr>
            <w:tcW w:w="9989" w:type="dxa"/>
          </w:tcPr>
          <w:p w14:paraId="374EBA6C" w14:textId="77777777" w:rsidR="00DB4C14" w:rsidRDefault="00B413C6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In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case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 Joint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Venture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(JV), Name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each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member:</w:t>
            </w:r>
          </w:p>
        </w:tc>
      </w:tr>
      <w:tr w:rsidR="00DB4C14" w14:paraId="20C075AA" w14:textId="77777777">
        <w:trPr>
          <w:trHeight w:val="696"/>
        </w:trPr>
        <w:tc>
          <w:tcPr>
            <w:tcW w:w="9989" w:type="dxa"/>
          </w:tcPr>
          <w:p w14:paraId="14031160" w14:textId="77777777" w:rsidR="00DB4C14" w:rsidRDefault="00B413C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Tenderer’s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actual or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intended country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registration:</w:t>
            </w:r>
          </w:p>
          <w:p w14:paraId="54BE39E9" w14:textId="77777777" w:rsidR="00DB4C14" w:rsidRDefault="00B413C6">
            <w:pPr>
              <w:pStyle w:val="TableParagraph"/>
              <w:ind w:left="107"/>
              <w:rPr>
                <w:i/>
                <w:sz w:val="24"/>
              </w:rPr>
            </w:pPr>
            <w:r>
              <w:rPr>
                <w:i/>
                <w:sz w:val="24"/>
              </w:rPr>
              <w:t>[indicate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country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of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constitution]</w:t>
            </w:r>
          </w:p>
        </w:tc>
      </w:tr>
      <w:tr w:rsidR="00DB4C14" w14:paraId="3E2162CF" w14:textId="77777777">
        <w:trPr>
          <w:trHeight w:val="335"/>
        </w:trPr>
        <w:tc>
          <w:tcPr>
            <w:tcW w:w="9989" w:type="dxa"/>
          </w:tcPr>
          <w:p w14:paraId="126EC251" w14:textId="77777777" w:rsidR="00DB4C14" w:rsidRDefault="00B413C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Tenderer’s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actual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intended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year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incorporation</w:t>
            </w:r>
          </w:p>
        </w:tc>
      </w:tr>
      <w:tr w:rsidR="00DB4C14" w14:paraId="09CD791E" w14:textId="77777777">
        <w:trPr>
          <w:trHeight w:val="359"/>
        </w:trPr>
        <w:tc>
          <w:tcPr>
            <w:tcW w:w="9989" w:type="dxa"/>
          </w:tcPr>
          <w:p w14:paraId="21D880AF" w14:textId="77777777" w:rsidR="00DB4C14" w:rsidRDefault="00B413C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Tenderer’s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legal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address [in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country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registration]:</w:t>
            </w:r>
          </w:p>
        </w:tc>
      </w:tr>
      <w:tr w:rsidR="00DB4C14" w14:paraId="40C589FA" w14:textId="77777777">
        <w:trPr>
          <w:trHeight w:val="3036"/>
        </w:trPr>
        <w:tc>
          <w:tcPr>
            <w:tcW w:w="9989" w:type="dxa"/>
          </w:tcPr>
          <w:p w14:paraId="2AAC2893" w14:textId="77777777" w:rsidR="00DB4C14" w:rsidRDefault="00B413C6">
            <w:pPr>
              <w:pStyle w:val="TableParagraph"/>
              <w:tabs>
                <w:tab w:val="left" w:pos="4763"/>
              </w:tabs>
              <w:spacing w:line="242" w:lineRule="auto"/>
              <w:ind w:left="107" w:right="5186"/>
              <w:rPr>
                <w:sz w:val="24"/>
              </w:rPr>
            </w:pPr>
            <w:r>
              <w:rPr>
                <w:sz w:val="24"/>
              </w:rPr>
              <w:t>Tenderer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‘authorized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representative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information: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Name: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  <w:p w14:paraId="299D5D7B" w14:textId="77777777" w:rsidR="00DB4C14" w:rsidRDefault="00DB4C14">
            <w:pPr>
              <w:pStyle w:val="TableParagraph"/>
              <w:spacing w:before="10"/>
              <w:rPr>
                <w:sz w:val="34"/>
              </w:rPr>
            </w:pPr>
          </w:p>
          <w:p w14:paraId="1517F581" w14:textId="77777777" w:rsidR="00DB4C14" w:rsidRDefault="00B413C6">
            <w:pPr>
              <w:pStyle w:val="TableParagraph"/>
              <w:tabs>
                <w:tab w:val="left" w:pos="4736"/>
              </w:tabs>
              <w:ind w:left="107"/>
              <w:rPr>
                <w:sz w:val="24"/>
              </w:rPr>
            </w:pPr>
            <w:r>
              <w:rPr>
                <w:sz w:val="24"/>
              </w:rPr>
              <w:t>Address: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  <w:p w14:paraId="533203B8" w14:textId="77777777" w:rsidR="00DB4C14" w:rsidRDefault="00B413C6">
            <w:pPr>
              <w:pStyle w:val="TableParagraph"/>
              <w:tabs>
                <w:tab w:val="left" w:pos="4714"/>
                <w:tab w:val="left" w:pos="4842"/>
              </w:tabs>
              <w:spacing w:before="1" w:line="690" w:lineRule="atLeast"/>
              <w:ind w:left="107" w:right="5134"/>
              <w:rPr>
                <w:sz w:val="24"/>
              </w:rPr>
            </w:pPr>
            <w:r>
              <w:rPr>
                <w:sz w:val="24"/>
              </w:rPr>
              <w:t>Telephone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Fax numbers: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 xml:space="preserve"> E-mail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address: 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  <w:u w:val="single"/>
              </w:rPr>
              <w:tab/>
            </w:r>
          </w:p>
        </w:tc>
      </w:tr>
      <w:tr w:rsidR="00DB4C14" w14:paraId="52375579" w14:textId="77777777">
        <w:trPr>
          <w:trHeight w:val="6297"/>
        </w:trPr>
        <w:tc>
          <w:tcPr>
            <w:tcW w:w="9989" w:type="dxa"/>
          </w:tcPr>
          <w:p w14:paraId="754B1761" w14:textId="77777777" w:rsidR="00DB4C14" w:rsidRDefault="00B413C6">
            <w:pPr>
              <w:pStyle w:val="TableParagraph"/>
              <w:spacing w:line="247" w:lineRule="exact"/>
              <w:ind w:left="468"/>
            </w:pPr>
            <w:r>
              <w:t>1.</w:t>
            </w:r>
            <w:r>
              <w:rPr>
                <w:spacing w:val="83"/>
              </w:rPr>
              <w:t xml:space="preserve"> </w:t>
            </w:r>
            <w:r>
              <w:t>Attached</w:t>
            </w:r>
            <w:r>
              <w:rPr>
                <w:spacing w:val="-3"/>
              </w:rPr>
              <w:t xml:space="preserve"> </w:t>
            </w:r>
            <w:r>
              <w:t>are</w:t>
            </w:r>
            <w:r>
              <w:rPr>
                <w:spacing w:val="-3"/>
              </w:rPr>
              <w:t xml:space="preserve"> </w:t>
            </w:r>
            <w:r>
              <w:t>original</w:t>
            </w:r>
            <w:r>
              <w:rPr>
                <w:spacing w:val="1"/>
              </w:rPr>
              <w:t xml:space="preserve"> </w:t>
            </w:r>
            <w:r>
              <w:t>documents</w:t>
            </w:r>
            <w:r>
              <w:rPr>
                <w:spacing w:val="-1"/>
              </w:rPr>
              <w:t xml:space="preserve"> </w:t>
            </w:r>
            <w:r>
              <w:t>of</w:t>
            </w:r>
          </w:p>
          <w:p w14:paraId="5CCCE317" w14:textId="77777777" w:rsidR="00DB4C14" w:rsidRDefault="00DB4C14">
            <w:pPr>
              <w:pStyle w:val="TableParagraph"/>
            </w:pPr>
          </w:p>
          <w:p w14:paraId="3B30D720" w14:textId="77777777" w:rsidR="00DB4C14" w:rsidRDefault="00B413C6">
            <w:pPr>
              <w:pStyle w:val="TableParagraph"/>
              <w:spacing w:after="97"/>
              <w:ind w:left="107" w:firstLine="442"/>
            </w:pPr>
            <w:r>
              <w:t>Articles</w:t>
            </w:r>
            <w:r>
              <w:rPr>
                <w:spacing w:val="29"/>
              </w:rPr>
              <w:t xml:space="preserve"> </w:t>
            </w:r>
            <w:r>
              <w:t>of</w:t>
            </w:r>
            <w:r>
              <w:rPr>
                <w:spacing w:val="29"/>
              </w:rPr>
              <w:t xml:space="preserve"> </w:t>
            </w:r>
            <w:r>
              <w:t>Incorporation</w:t>
            </w:r>
            <w:r>
              <w:rPr>
                <w:spacing w:val="31"/>
              </w:rPr>
              <w:t xml:space="preserve"> </w:t>
            </w:r>
            <w:r>
              <w:t>(or</w:t>
            </w:r>
            <w:r>
              <w:rPr>
                <w:spacing w:val="29"/>
              </w:rPr>
              <w:t xml:space="preserve"> </w:t>
            </w:r>
            <w:r>
              <w:t>equivalent</w:t>
            </w:r>
            <w:r>
              <w:rPr>
                <w:spacing w:val="32"/>
              </w:rPr>
              <w:t xml:space="preserve"> </w:t>
            </w:r>
            <w:r>
              <w:t>document</w:t>
            </w:r>
            <w:r>
              <w:rPr>
                <w:spacing w:val="31"/>
              </w:rPr>
              <w:t xml:space="preserve"> </w:t>
            </w:r>
            <w:r>
              <w:t>of</w:t>
            </w:r>
            <w:r>
              <w:rPr>
                <w:spacing w:val="31"/>
              </w:rPr>
              <w:t xml:space="preserve"> </w:t>
            </w:r>
            <w:r>
              <w:t>constitution</w:t>
            </w:r>
            <w:r>
              <w:rPr>
                <w:spacing w:val="31"/>
              </w:rPr>
              <w:t xml:space="preserve"> </w:t>
            </w:r>
            <w:r>
              <w:t>or</w:t>
            </w:r>
            <w:r>
              <w:rPr>
                <w:spacing w:val="31"/>
              </w:rPr>
              <w:t xml:space="preserve"> </w:t>
            </w:r>
            <w:r>
              <w:t>association)</w:t>
            </w:r>
            <w:r>
              <w:rPr>
                <w:spacing w:val="31"/>
              </w:rPr>
              <w:t xml:space="preserve"> </w:t>
            </w:r>
            <w:r>
              <w:t>and/or</w:t>
            </w:r>
            <w:r>
              <w:rPr>
                <w:spacing w:val="32"/>
              </w:rPr>
              <w:t xml:space="preserve"> </w:t>
            </w:r>
            <w:r>
              <w:t>documents</w:t>
            </w:r>
            <w:r>
              <w:rPr>
                <w:spacing w:val="28"/>
              </w:rPr>
              <w:t xml:space="preserve"> </w:t>
            </w:r>
            <w:r>
              <w:t>of</w:t>
            </w:r>
            <w:r>
              <w:rPr>
                <w:spacing w:val="-52"/>
              </w:rPr>
              <w:t xml:space="preserve"> </w:t>
            </w:r>
            <w:r>
              <w:t>registration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legal</w:t>
            </w:r>
            <w:r>
              <w:rPr>
                <w:spacing w:val="-2"/>
              </w:rPr>
              <w:t xml:space="preserve"> </w:t>
            </w:r>
            <w:r>
              <w:t>entity</w:t>
            </w:r>
            <w:r>
              <w:rPr>
                <w:spacing w:val="-3"/>
              </w:rPr>
              <w:t xml:space="preserve"> </w:t>
            </w:r>
            <w:r>
              <w:t>named above, in accordance</w:t>
            </w:r>
            <w:r>
              <w:rPr>
                <w:spacing w:val="-5"/>
              </w:rPr>
              <w:t xml:space="preserve"> </w:t>
            </w:r>
            <w:r>
              <w:t>with ITT 3.6</w:t>
            </w:r>
          </w:p>
          <w:p w14:paraId="5BB9C46F" w14:textId="77777777" w:rsidR="00DB4C14" w:rsidRDefault="00E05884">
            <w:pPr>
              <w:pStyle w:val="TableParagraph"/>
              <w:spacing w:line="78" w:lineRule="exact"/>
              <w:ind w:left="741"/>
              <w:rPr>
                <w:sz w:val="7"/>
              </w:rPr>
            </w:pPr>
            <w:r>
              <w:rPr>
                <w:noProof/>
                <w:position w:val="-1"/>
                <w:sz w:val="7"/>
              </w:rPr>
              <mc:AlternateContent>
                <mc:Choice Requires="wpg">
                  <w:drawing>
                    <wp:inline distT="0" distB="0" distL="0" distR="0" wp14:anchorId="35BAFC08" wp14:editId="61638929">
                      <wp:extent cx="50165" cy="50165"/>
                      <wp:effectExtent l="635" t="1270" r="6350" b="5715"/>
                      <wp:docPr id="164" name="Group 5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50165" cy="50165"/>
                                <a:chOff x="0" y="0"/>
                                <a:chExt cx="79" cy="79"/>
                              </a:xfrm>
                            </wpg:grpSpPr>
                            <wps:wsp>
                              <wps:cNvPr id="165" name="Freeform 55"/>
                              <wps:cNvSpPr>
                                <a:spLocks/>
                              </wps:cNvSpPr>
                              <wps:spPr bwMode="auto">
                                <a:xfrm>
                                  <a:off x="0" y="0"/>
                                  <a:ext cx="79" cy="79"/>
                                </a:xfrm>
                                <a:custGeom>
                                  <a:avLst/>
                                  <a:gdLst>
                                    <a:gd name="T0" fmla="*/ 50 w 79"/>
                                    <a:gd name="T1" fmla="*/ 0 h 79"/>
                                    <a:gd name="T2" fmla="*/ 28 w 79"/>
                                    <a:gd name="T3" fmla="*/ 0 h 79"/>
                                    <a:gd name="T4" fmla="*/ 19 w 79"/>
                                    <a:gd name="T5" fmla="*/ 3 h 79"/>
                                    <a:gd name="T6" fmla="*/ 4 w 79"/>
                                    <a:gd name="T7" fmla="*/ 19 h 79"/>
                                    <a:gd name="T8" fmla="*/ 0 w 79"/>
                                    <a:gd name="T9" fmla="*/ 28 h 79"/>
                                    <a:gd name="T10" fmla="*/ 0 w 79"/>
                                    <a:gd name="T11" fmla="*/ 50 h 79"/>
                                    <a:gd name="T12" fmla="*/ 4 w 79"/>
                                    <a:gd name="T13" fmla="*/ 59 h 79"/>
                                    <a:gd name="T14" fmla="*/ 19 w 79"/>
                                    <a:gd name="T15" fmla="*/ 74 h 79"/>
                                    <a:gd name="T16" fmla="*/ 28 w 79"/>
                                    <a:gd name="T17" fmla="*/ 78 h 79"/>
                                    <a:gd name="T18" fmla="*/ 50 w 79"/>
                                    <a:gd name="T19" fmla="*/ 78 h 79"/>
                                    <a:gd name="T20" fmla="*/ 59 w 79"/>
                                    <a:gd name="T21" fmla="*/ 74 h 79"/>
                                    <a:gd name="T22" fmla="*/ 74 w 79"/>
                                    <a:gd name="T23" fmla="*/ 59 h 79"/>
                                    <a:gd name="T24" fmla="*/ 78 w 79"/>
                                    <a:gd name="T25" fmla="*/ 50 h 79"/>
                                    <a:gd name="T26" fmla="*/ 78 w 79"/>
                                    <a:gd name="T27" fmla="*/ 28 h 79"/>
                                    <a:gd name="T28" fmla="*/ 74 w 79"/>
                                    <a:gd name="T29" fmla="*/ 19 h 79"/>
                                    <a:gd name="T30" fmla="*/ 59 w 79"/>
                                    <a:gd name="T31" fmla="*/ 3 h 79"/>
                                    <a:gd name="T32" fmla="*/ 50 w 79"/>
                                    <a:gd name="T33" fmla="*/ 0 h 79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</a:cxnLst>
                                  <a:rect l="0" t="0" r="r" b="b"/>
                                  <a:pathLst>
                                    <a:path w="79" h="79">
                                      <a:moveTo>
                                        <a:pt x="50" y="0"/>
                                      </a:moveTo>
                                      <a:lnTo>
                                        <a:pt x="28" y="0"/>
                                      </a:lnTo>
                                      <a:lnTo>
                                        <a:pt x="19" y="3"/>
                                      </a:lnTo>
                                      <a:lnTo>
                                        <a:pt x="4" y="19"/>
                                      </a:lnTo>
                                      <a:lnTo>
                                        <a:pt x="0" y="28"/>
                                      </a:lnTo>
                                      <a:lnTo>
                                        <a:pt x="0" y="50"/>
                                      </a:lnTo>
                                      <a:lnTo>
                                        <a:pt x="4" y="59"/>
                                      </a:lnTo>
                                      <a:lnTo>
                                        <a:pt x="19" y="74"/>
                                      </a:lnTo>
                                      <a:lnTo>
                                        <a:pt x="28" y="78"/>
                                      </a:lnTo>
                                      <a:lnTo>
                                        <a:pt x="50" y="78"/>
                                      </a:lnTo>
                                      <a:lnTo>
                                        <a:pt x="59" y="74"/>
                                      </a:lnTo>
                                      <a:lnTo>
                                        <a:pt x="74" y="59"/>
                                      </a:lnTo>
                                      <a:lnTo>
                                        <a:pt x="78" y="50"/>
                                      </a:lnTo>
                                      <a:lnTo>
                                        <a:pt x="78" y="28"/>
                                      </a:lnTo>
                                      <a:lnTo>
                                        <a:pt x="74" y="19"/>
                                      </a:lnTo>
                                      <a:lnTo>
                                        <a:pt x="59" y="3"/>
                                      </a:lnTo>
                                      <a:lnTo>
                                        <a:pt x="5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221F1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21EB9DC" id="Group 54" o:spid="_x0000_s1026" style="width:3.95pt;height:3.95pt;mso-position-horizontal-relative:char;mso-position-vertical-relative:line" coordsize="79,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">
                      <v:shape id="Freeform 55" o:spid="_x0000_s1027" style="position:absolute;width:79;height:79;visibility:visible;mso-wrap-style:square;v-text-anchor:top" coordsize="79,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" path="m50,l28,,19,3,4,19,,28,,50r4,9l19,74r9,4l50,78r9,-4l74,59r4,-9l78,28,74,19,59,3,50,xe" fillcolor="#221f1f" stroked="f">
                        <v:path arrowok="t" o:connecttype="custom" o:connectlocs="50,0;28,0;19,3;4,19;0,28;0,50;4,59;19,74;28,78;50,78;59,74;74,59;78,50;78,28;74,19;59,3;50,0" o:connectangles="0,0,0,0,0,0,0,0,0,0,0,0,0,0,0,0,0"/>
                      </v:shape>
                      <w10:anchorlock/>
                    </v:group>
                  </w:pict>
                </mc:Fallback>
              </mc:AlternateContent>
            </w:r>
          </w:p>
          <w:p w14:paraId="00B1C00D" w14:textId="77777777" w:rsidR="00DB4C14" w:rsidRDefault="00B413C6">
            <w:pPr>
              <w:pStyle w:val="TableParagraph"/>
              <w:spacing w:before="78"/>
              <w:ind w:left="494"/>
            </w:pPr>
            <w:r>
              <w:t>In</w:t>
            </w:r>
            <w:r>
              <w:rPr>
                <w:spacing w:val="-1"/>
              </w:rPr>
              <w:t xml:space="preserve"> </w:t>
            </w:r>
            <w:r>
              <w:t>case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JV,</w:t>
            </w:r>
            <w:r>
              <w:rPr>
                <w:spacing w:val="-1"/>
              </w:rPr>
              <w:t xml:space="preserve"> </w:t>
            </w:r>
            <w:r>
              <w:t>letter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intent</w:t>
            </w:r>
            <w:r>
              <w:rPr>
                <w:spacing w:val="1"/>
              </w:rPr>
              <w:t xml:space="preserve"> </w:t>
            </w:r>
            <w:r>
              <w:t>to</w:t>
            </w:r>
            <w:r>
              <w:rPr>
                <w:spacing w:val="-4"/>
              </w:rPr>
              <w:t xml:space="preserve"> </w:t>
            </w:r>
            <w:r>
              <w:t>form</w:t>
            </w:r>
            <w:r>
              <w:rPr>
                <w:spacing w:val="-4"/>
              </w:rPr>
              <w:t xml:space="preserve"> </w:t>
            </w:r>
            <w:r>
              <w:t>JV or</w:t>
            </w:r>
            <w:r>
              <w:rPr>
                <w:spacing w:val="-3"/>
              </w:rPr>
              <w:t xml:space="preserve"> </w:t>
            </w:r>
            <w:r>
              <w:t>JV Agreement,</w:t>
            </w:r>
            <w:r>
              <w:rPr>
                <w:spacing w:val="-1"/>
              </w:rPr>
              <w:t xml:space="preserve"> </w:t>
            </w:r>
            <w:r>
              <w:t>in</w:t>
            </w:r>
            <w:r>
              <w:rPr>
                <w:spacing w:val="-3"/>
              </w:rPr>
              <w:t xml:space="preserve"> </w:t>
            </w:r>
            <w:r>
              <w:t>accordance</w:t>
            </w:r>
            <w:r>
              <w:rPr>
                <w:spacing w:val="-1"/>
              </w:rPr>
              <w:t xml:space="preserve"> </w:t>
            </w:r>
            <w:r>
              <w:t>with</w:t>
            </w:r>
            <w:r>
              <w:rPr>
                <w:spacing w:val="-3"/>
              </w:rPr>
              <w:t xml:space="preserve"> </w:t>
            </w:r>
            <w:r>
              <w:t>ITT 3.5</w:t>
            </w:r>
          </w:p>
          <w:p w14:paraId="3E217183" w14:textId="77777777" w:rsidR="00DB4C14" w:rsidRDefault="00DB4C14">
            <w:pPr>
              <w:pStyle w:val="TableParagraph"/>
              <w:spacing w:before="4"/>
              <w:rPr>
                <w:sz w:val="11"/>
              </w:rPr>
            </w:pPr>
          </w:p>
          <w:p w14:paraId="240C90AD" w14:textId="77777777" w:rsidR="00DB4C14" w:rsidRDefault="00E05884">
            <w:pPr>
              <w:pStyle w:val="TableParagraph"/>
              <w:spacing w:line="79" w:lineRule="exact"/>
              <w:ind w:left="741"/>
              <w:rPr>
                <w:sz w:val="7"/>
              </w:rPr>
            </w:pPr>
            <w:r>
              <w:rPr>
                <w:noProof/>
                <w:position w:val="-1"/>
                <w:sz w:val="7"/>
              </w:rPr>
              <mc:AlternateContent>
                <mc:Choice Requires="wpg">
                  <w:drawing>
                    <wp:inline distT="0" distB="0" distL="0" distR="0" wp14:anchorId="4291C3F5" wp14:editId="6D177494">
                      <wp:extent cx="50165" cy="50800"/>
                      <wp:effectExtent l="635" t="1905" r="6350" b="4445"/>
                      <wp:docPr id="162" name="Group 5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50165" cy="50800"/>
                                <a:chOff x="0" y="0"/>
                                <a:chExt cx="79" cy="80"/>
                              </a:xfrm>
                            </wpg:grpSpPr>
                            <wps:wsp>
                              <wps:cNvPr id="163" name="Freeform 53"/>
                              <wps:cNvSpPr>
                                <a:spLocks/>
                              </wps:cNvSpPr>
                              <wps:spPr bwMode="auto">
                                <a:xfrm>
                                  <a:off x="0" y="0"/>
                                  <a:ext cx="79" cy="80"/>
                                </a:xfrm>
                                <a:custGeom>
                                  <a:avLst/>
                                  <a:gdLst>
                                    <a:gd name="T0" fmla="*/ 50 w 79"/>
                                    <a:gd name="T1" fmla="*/ 0 h 80"/>
                                    <a:gd name="T2" fmla="*/ 28 w 79"/>
                                    <a:gd name="T3" fmla="*/ 0 h 80"/>
                                    <a:gd name="T4" fmla="*/ 19 w 79"/>
                                    <a:gd name="T5" fmla="*/ 4 h 80"/>
                                    <a:gd name="T6" fmla="*/ 4 w 79"/>
                                    <a:gd name="T7" fmla="*/ 19 h 80"/>
                                    <a:gd name="T8" fmla="*/ 0 w 79"/>
                                    <a:gd name="T9" fmla="*/ 29 h 80"/>
                                    <a:gd name="T10" fmla="*/ 0 w 79"/>
                                    <a:gd name="T11" fmla="*/ 50 h 80"/>
                                    <a:gd name="T12" fmla="*/ 4 w 79"/>
                                    <a:gd name="T13" fmla="*/ 59 h 80"/>
                                    <a:gd name="T14" fmla="*/ 19 w 79"/>
                                    <a:gd name="T15" fmla="*/ 75 h 80"/>
                                    <a:gd name="T16" fmla="*/ 28 w 79"/>
                                    <a:gd name="T17" fmla="*/ 79 h 80"/>
                                    <a:gd name="T18" fmla="*/ 50 w 79"/>
                                    <a:gd name="T19" fmla="*/ 79 h 80"/>
                                    <a:gd name="T20" fmla="*/ 59 w 79"/>
                                    <a:gd name="T21" fmla="*/ 75 h 80"/>
                                    <a:gd name="T22" fmla="*/ 74 w 79"/>
                                    <a:gd name="T23" fmla="*/ 59 h 80"/>
                                    <a:gd name="T24" fmla="*/ 78 w 79"/>
                                    <a:gd name="T25" fmla="*/ 50 h 80"/>
                                    <a:gd name="T26" fmla="*/ 78 w 79"/>
                                    <a:gd name="T27" fmla="*/ 29 h 80"/>
                                    <a:gd name="T28" fmla="*/ 74 w 79"/>
                                    <a:gd name="T29" fmla="*/ 19 h 80"/>
                                    <a:gd name="T30" fmla="*/ 59 w 79"/>
                                    <a:gd name="T31" fmla="*/ 4 h 80"/>
                                    <a:gd name="T32" fmla="*/ 50 w 79"/>
                                    <a:gd name="T33" fmla="*/ 0 h 8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</a:cxnLst>
                                  <a:rect l="0" t="0" r="r" b="b"/>
                                  <a:pathLst>
                                    <a:path w="79" h="80">
                                      <a:moveTo>
                                        <a:pt x="50" y="0"/>
                                      </a:moveTo>
                                      <a:lnTo>
                                        <a:pt x="28" y="0"/>
                                      </a:lnTo>
                                      <a:lnTo>
                                        <a:pt x="19" y="4"/>
                                      </a:lnTo>
                                      <a:lnTo>
                                        <a:pt x="4" y="19"/>
                                      </a:lnTo>
                                      <a:lnTo>
                                        <a:pt x="0" y="29"/>
                                      </a:lnTo>
                                      <a:lnTo>
                                        <a:pt x="0" y="50"/>
                                      </a:lnTo>
                                      <a:lnTo>
                                        <a:pt x="4" y="59"/>
                                      </a:lnTo>
                                      <a:lnTo>
                                        <a:pt x="19" y="75"/>
                                      </a:lnTo>
                                      <a:lnTo>
                                        <a:pt x="28" y="79"/>
                                      </a:lnTo>
                                      <a:lnTo>
                                        <a:pt x="50" y="79"/>
                                      </a:lnTo>
                                      <a:lnTo>
                                        <a:pt x="59" y="75"/>
                                      </a:lnTo>
                                      <a:lnTo>
                                        <a:pt x="74" y="59"/>
                                      </a:lnTo>
                                      <a:lnTo>
                                        <a:pt x="78" y="50"/>
                                      </a:lnTo>
                                      <a:lnTo>
                                        <a:pt x="78" y="29"/>
                                      </a:lnTo>
                                      <a:lnTo>
                                        <a:pt x="74" y="19"/>
                                      </a:lnTo>
                                      <a:lnTo>
                                        <a:pt x="59" y="4"/>
                                      </a:lnTo>
                                      <a:lnTo>
                                        <a:pt x="5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221F1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52A95AE" id="Group 52" o:spid="_x0000_s1026" style="width:3.95pt;height:4pt;mso-position-horizontal-relative:char;mso-position-vertical-relative:line" coordsize="79,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">
                      <v:shape id="Freeform 53" o:spid="_x0000_s1027" style="position:absolute;width:79;height:80;visibility:visible;mso-wrap-style:square;v-text-anchor:top" coordsize="79,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" path="m50,l28,,19,4,4,19,,29,,50r4,9l19,75r9,4l50,79r9,-4l74,59r4,-9l78,29,74,19,59,4,50,xe" fillcolor="#221f1f" stroked="f">
                        <v:path arrowok="t" o:connecttype="custom" o:connectlocs="50,0;28,0;19,4;4,19;0,29;0,50;4,59;19,75;28,79;50,79;59,75;74,59;78,50;78,29;74,19;59,4;50,0" o:connectangles="0,0,0,0,0,0,0,0,0,0,0,0,0,0,0,0,0"/>
                      </v:shape>
                      <w10:anchorlock/>
                    </v:group>
                  </w:pict>
                </mc:Fallback>
              </mc:AlternateContent>
            </w:r>
          </w:p>
          <w:p w14:paraId="1116F2E0" w14:textId="77777777" w:rsidR="00DB4C14" w:rsidRDefault="00B413C6">
            <w:pPr>
              <w:pStyle w:val="TableParagraph"/>
              <w:spacing w:before="43" w:line="252" w:lineRule="exact"/>
              <w:ind w:left="549"/>
            </w:pPr>
            <w:r>
              <w:t>In</w:t>
            </w:r>
            <w:r>
              <w:rPr>
                <w:spacing w:val="-2"/>
              </w:rPr>
              <w:t xml:space="preserve"> </w:t>
            </w:r>
            <w:r>
              <w:t>case of</w:t>
            </w:r>
            <w:r>
              <w:rPr>
                <w:spacing w:val="-4"/>
              </w:rPr>
              <w:t xml:space="preserve"> </w:t>
            </w:r>
            <w:r>
              <w:t>state-owned</w:t>
            </w:r>
            <w:r>
              <w:rPr>
                <w:spacing w:val="-1"/>
              </w:rPr>
              <w:t xml:space="preserve"> </w:t>
            </w:r>
            <w:r>
              <w:t>enterprise</w:t>
            </w:r>
            <w:r>
              <w:rPr>
                <w:spacing w:val="-2"/>
              </w:rPr>
              <w:t xml:space="preserve"> </w:t>
            </w:r>
            <w:r>
              <w:t>or</w:t>
            </w:r>
            <w:r>
              <w:rPr>
                <w:spacing w:val="-3"/>
              </w:rPr>
              <w:t xml:space="preserve"> </w:t>
            </w:r>
            <w:r>
              <w:t>institution,</w:t>
            </w:r>
            <w:r>
              <w:rPr>
                <w:spacing w:val="-1"/>
              </w:rPr>
              <w:t xml:space="preserve"> </w:t>
            </w:r>
            <w:r>
              <w:t>in</w:t>
            </w:r>
            <w:r>
              <w:rPr>
                <w:spacing w:val="-7"/>
              </w:rPr>
              <w:t xml:space="preserve"> </w:t>
            </w:r>
            <w:r>
              <w:t>accordance</w:t>
            </w:r>
            <w:r>
              <w:rPr>
                <w:spacing w:val="-1"/>
              </w:rPr>
              <w:t xml:space="preserve"> </w:t>
            </w:r>
            <w:r>
              <w:t>with</w:t>
            </w:r>
            <w:r>
              <w:rPr>
                <w:spacing w:val="-2"/>
              </w:rPr>
              <w:t xml:space="preserve"> </w:t>
            </w:r>
            <w:r>
              <w:t>ITT3.8,</w:t>
            </w:r>
            <w:r>
              <w:rPr>
                <w:spacing w:val="-1"/>
              </w:rPr>
              <w:t xml:space="preserve"> </w:t>
            </w:r>
            <w:r>
              <w:t>documents establishing;</w:t>
            </w:r>
          </w:p>
          <w:p w14:paraId="38702D6E" w14:textId="77777777" w:rsidR="00DB4C14" w:rsidRDefault="00B413C6">
            <w:pPr>
              <w:pStyle w:val="TableParagraph"/>
              <w:numPr>
                <w:ilvl w:val="0"/>
                <w:numId w:val="44"/>
              </w:numPr>
              <w:tabs>
                <w:tab w:val="left" w:pos="828"/>
                <w:tab w:val="left" w:pos="829"/>
              </w:tabs>
              <w:spacing w:line="268" w:lineRule="exact"/>
              <w:ind w:hanging="361"/>
            </w:pPr>
            <w:r>
              <w:t>legal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financial</w:t>
            </w:r>
            <w:r>
              <w:rPr>
                <w:spacing w:val="-2"/>
              </w:rPr>
              <w:t xml:space="preserve"> </w:t>
            </w:r>
            <w:r>
              <w:t>autonomy,</w:t>
            </w:r>
          </w:p>
          <w:p w14:paraId="428B9553" w14:textId="77777777" w:rsidR="00DB4C14" w:rsidRDefault="00B413C6">
            <w:pPr>
              <w:pStyle w:val="TableParagraph"/>
              <w:numPr>
                <w:ilvl w:val="0"/>
                <w:numId w:val="44"/>
              </w:numPr>
              <w:tabs>
                <w:tab w:val="left" w:pos="828"/>
                <w:tab w:val="left" w:pos="829"/>
              </w:tabs>
              <w:spacing w:line="269" w:lineRule="exact"/>
              <w:ind w:hanging="361"/>
            </w:pPr>
            <w:r>
              <w:t>Operation</w:t>
            </w:r>
            <w:r>
              <w:rPr>
                <w:spacing w:val="-4"/>
              </w:rPr>
              <w:t xml:space="preserve"> </w:t>
            </w:r>
            <w:r>
              <w:t>under</w:t>
            </w:r>
            <w:r>
              <w:rPr>
                <w:spacing w:val="-1"/>
              </w:rPr>
              <w:t xml:space="preserve"> </w:t>
            </w:r>
            <w:r>
              <w:t>commercial</w:t>
            </w:r>
            <w:r>
              <w:rPr>
                <w:spacing w:val="1"/>
              </w:rPr>
              <w:t xml:space="preserve"> </w:t>
            </w:r>
            <w:r>
              <w:t>Law,</w:t>
            </w:r>
          </w:p>
          <w:p w14:paraId="7FEC6C1D" w14:textId="77777777" w:rsidR="00DB4C14" w:rsidRDefault="00B413C6">
            <w:pPr>
              <w:pStyle w:val="TableParagraph"/>
              <w:numPr>
                <w:ilvl w:val="0"/>
                <w:numId w:val="44"/>
              </w:numPr>
              <w:tabs>
                <w:tab w:val="left" w:pos="828"/>
                <w:tab w:val="left" w:pos="829"/>
              </w:tabs>
              <w:ind w:right="94"/>
            </w:pPr>
            <w:r>
              <w:t>Establishing</w:t>
            </w:r>
            <w:r>
              <w:rPr>
                <w:spacing w:val="9"/>
              </w:rPr>
              <w:t xml:space="preserve"> </w:t>
            </w:r>
            <w:r>
              <w:t>that</w:t>
            </w:r>
            <w:r>
              <w:rPr>
                <w:spacing w:val="13"/>
              </w:rPr>
              <w:t xml:space="preserve"> </w:t>
            </w:r>
            <w:r>
              <w:t>the</w:t>
            </w:r>
            <w:r>
              <w:rPr>
                <w:spacing w:val="9"/>
              </w:rPr>
              <w:t xml:space="preserve"> </w:t>
            </w:r>
            <w:r>
              <w:t>tenderer</w:t>
            </w:r>
            <w:r>
              <w:rPr>
                <w:spacing w:val="14"/>
              </w:rPr>
              <w:t xml:space="preserve"> </w:t>
            </w:r>
            <w:r>
              <w:t>is</w:t>
            </w:r>
            <w:r>
              <w:rPr>
                <w:spacing w:val="12"/>
              </w:rPr>
              <w:t xml:space="preserve"> </w:t>
            </w:r>
            <w:r>
              <w:t>not</w:t>
            </w:r>
            <w:r>
              <w:rPr>
                <w:spacing w:val="12"/>
              </w:rPr>
              <w:t xml:space="preserve"> </w:t>
            </w:r>
            <w:r>
              <w:t>under</w:t>
            </w:r>
            <w:r>
              <w:rPr>
                <w:spacing w:val="13"/>
              </w:rPr>
              <w:t xml:space="preserve"> </w:t>
            </w:r>
            <w:r>
              <w:t>the</w:t>
            </w:r>
            <w:r>
              <w:rPr>
                <w:spacing w:val="12"/>
              </w:rPr>
              <w:t xml:space="preserve"> </w:t>
            </w:r>
            <w:r>
              <w:t>supervision</w:t>
            </w:r>
            <w:r>
              <w:rPr>
                <w:spacing w:val="11"/>
              </w:rPr>
              <w:t xml:space="preserve"> </w:t>
            </w:r>
            <w:r>
              <w:t>of</w:t>
            </w:r>
            <w:r>
              <w:rPr>
                <w:spacing w:val="13"/>
              </w:rPr>
              <w:t xml:space="preserve"> </w:t>
            </w:r>
            <w:r>
              <w:t>the</w:t>
            </w:r>
            <w:r>
              <w:rPr>
                <w:spacing w:val="12"/>
              </w:rPr>
              <w:t xml:space="preserve"> </w:t>
            </w:r>
            <w:r>
              <w:t>Procuring</w:t>
            </w:r>
            <w:r>
              <w:rPr>
                <w:spacing w:val="9"/>
              </w:rPr>
              <w:t xml:space="preserve"> </w:t>
            </w:r>
            <w:r>
              <w:t>Entity</w:t>
            </w:r>
            <w:r>
              <w:rPr>
                <w:spacing w:val="10"/>
              </w:rPr>
              <w:t xml:space="preserve"> </w:t>
            </w:r>
            <w:r>
              <w:t>in</w:t>
            </w:r>
            <w:r>
              <w:rPr>
                <w:spacing w:val="11"/>
              </w:rPr>
              <w:t xml:space="preserve"> </w:t>
            </w:r>
            <w:r>
              <w:t>accordance</w:t>
            </w:r>
            <w:r>
              <w:rPr>
                <w:spacing w:val="12"/>
              </w:rPr>
              <w:t xml:space="preserve"> </w:t>
            </w:r>
            <w:r>
              <w:t>with</w:t>
            </w:r>
            <w:r>
              <w:rPr>
                <w:spacing w:val="-52"/>
              </w:rPr>
              <w:t xml:space="preserve"> </w:t>
            </w:r>
            <w:r>
              <w:t>ITT</w:t>
            </w:r>
            <w:r>
              <w:rPr>
                <w:spacing w:val="1"/>
              </w:rPr>
              <w:t xml:space="preserve"> </w:t>
            </w:r>
            <w:r>
              <w:t>3.8</w:t>
            </w:r>
          </w:p>
          <w:p w14:paraId="2BFC8202" w14:textId="77777777" w:rsidR="00DB4C14" w:rsidRDefault="00DB4C14">
            <w:pPr>
              <w:pStyle w:val="TableParagraph"/>
              <w:spacing w:before="1"/>
            </w:pPr>
          </w:p>
          <w:p w14:paraId="111448BE" w14:textId="77777777" w:rsidR="00DB4C14" w:rsidRDefault="00B413C6">
            <w:pPr>
              <w:pStyle w:val="TableParagraph"/>
              <w:tabs>
                <w:tab w:val="left" w:pos="828"/>
              </w:tabs>
              <w:ind w:left="468"/>
            </w:pPr>
            <w:r>
              <w:rPr>
                <w:sz w:val="20"/>
              </w:rPr>
              <w:t>2.</w:t>
            </w:r>
            <w:r>
              <w:rPr>
                <w:sz w:val="20"/>
              </w:rPr>
              <w:tab/>
            </w:r>
            <w:r>
              <w:t>Included</w:t>
            </w:r>
            <w:r>
              <w:rPr>
                <w:spacing w:val="-2"/>
              </w:rPr>
              <w:t xml:space="preserve"> </w:t>
            </w:r>
            <w:r>
              <w:t>are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1"/>
              </w:rPr>
              <w:t xml:space="preserve"> </w:t>
            </w:r>
            <w:r>
              <w:t>organizational</w:t>
            </w:r>
            <w:r>
              <w:rPr>
                <w:spacing w:val="-3"/>
              </w:rPr>
              <w:t xml:space="preserve"> </w:t>
            </w:r>
            <w:r>
              <w:t>chart,</w:t>
            </w:r>
            <w:r>
              <w:rPr>
                <w:spacing w:val="-4"/>
              </w:rPr>
              <w:t xml:space="preserve"> </w:t>
            </w:r>
            <w:r>
              <w:t>a</w:t>
            </w:r>
            <w:r>
              <w:rPr>
                <w:spacing w:val="-1"/>
              </w:rPr>
              <w:t xml:space="preserve"> </w:t>
            </w:r>
            <w:r>
              <w:t>list of</w:t>
            </w:r>
            <w:r>
              <w:rPr>
                <w:spacing w:val="-1"/>
              </w:rPr>
              <w:t xml:space="preserve"> </w:t>
            </w:r>
            <w:r>
              <w:t>Board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Directors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beneficial ownership.</w:t>
            </w:r>
          </w:p>
        </w:tc>
      </w:tr>
    </w:tbl>
    <w:p w14:paraId="2FD6E27E" w14:textId="77777777" w:rsidR="00DB4C14" w:rsidRDefault="00DB4C14">
      <w:pPr>
        <w:sectPr w:rsidR="00DB4C14">
          <w:headerReference w:type="default" r:id="rId41"/>
          <w:footerReference w:type="default" r:id="rId42"/>
          <w:pgSz w:w="11920" w:h="16850"/>
          <w:pgMar w:top="74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61BBC5F3" w14:textId="77777777" w:rsidR="00DB4C14" w:rsidRDefault="00E05884">
      <w:pPr>
        <w:spacing w:before="76"/>
        <w:ind w:left="507"/>
        <w:rPr>
          <w:b/>
          <w:sz w:val="24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481195008" behindDoc="1" locked="0" layoutInCell="1" allowOverlap="1" wp14:anchorId="37E04528" wp14:editId="31C9DEE2">
                <wp:simplePos x="0" y="0"/>
                <wp:positionH relativeFrom="page">
                  <wp:posOffset>544195</wp:posOffset>
                </wp:positionH>
                <wp:positionV relativeFrom="page">
                  <wp:posOffset>4931410</wp:posOffset>
                </wp:positionV>
                <wp:extent cx="133985" cy="105410"/>
                <wp:effectExtent l="0" t="0" r="0" b="0"/>
                <wp:wrapNone/>
                <wp:docPr id="161" name="Rectangle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3985" cy="105410"/>
                        </a:xfrm>
                        <a:prstGeom prst="rect">
                          <a:avLst/>
                        </a:prstGeom>
                        <a:noFill/>
                        <a:ln w="12192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7E81301" id="Rectangle 51" o:spid="_x0000_s1026" style="position:absolute;margin-left:42.85pt;margin-top:388.3pt;width:10.55pt;height:8.3pt;z-index:-221214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" filled="f" strokeweight=".96pt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1195520" behindDoc="1" locked="0" layoutInCell="1" allowOverlap="1" wp14:anchorId="2878454A" wp14:editId="290702C6">
                <wp:simplePos x="0" y="0"/>
                <wp:positionH relativeFrom="page">
                  <wp:posOffset>544195</wp:posOffset>
                </wp:positionH>
                <wp:positionV relativeFrom="page">
                  <wp:posOffset>5422265</wp:posOffset>
                </wp:positionV>
                <wp:extent cx="133985" cy="103505"/>
                <wp:effectExtent l="0" t="0" r="0" b="0"/>
                <wp:wrapNone/>
                <wp:docPr id="160" name="Rectangle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3985" cy="103505"/>
                        </a:xfrm>
                        <a:prstGeom prst="rect">
                          <a:avLst/>
                        </a:prstGeom>
                        <a:noFill/>
                        <a:ln w="12192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EFEF87A" id="Rectangle 50" o:spid="_x0000_s1026" style="position:absolute;margin-left:42.85pt;margin-top:426.95pt;width:10.55pt;height:8.15pt;z-index:-221209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" filled="f" strokeweight=".96pt">
                <w10:wrap anchorx="page" anchory="page"/>
              </v:rect>
            </w:pict>
          </mc:Fallback>
        </mc:AlternateContent>
      </w:r>
      <w:r w:rsidR="00B413C6">
        <w:rPr>
          <w:b/>
          <w:color w:val="221F1F"/>
          <w:sz w:val="24"/>
        </w:rPr>
        <w:t>FORM</w:t>
      </w:r>
      <w:r w:rsidR="00B413C6">
        <w:rPr>
          <w:b/>
          <w:color w:val="221F1F"/>
          <w:spacing w:val="-3"/>
          <w:sz w:val="24"/>
        </w:rPr>
        <w:t xml:space="preserve"> </w:t>
      </w:r>
      <w:r w:rsidR="00B413C6">
        <w:rPr>
          <w:b/>
          <w:color w:val="221F1F"/>
          <w:sz w:val="24"/>
        </w:rPr>
        <w:t>ELI -1.2</w:t>
      </w:r>
    </w:p>
    <w:p w14:paraId="7BA5F4BC" w14:textId="77777777" w:rsidR="00DB4C14" w:rsidRDefault="00DB4C14">
      <w:pPr>
        <w:pStyle w:val="BodyText"/>
        <w:spacing w:before="4"/>
        <w:rPr>
          <w:b/>
          <w:sz w:val="22"/>
        </w:rPr>
      </w:pPr>
    </w:p>
    <w:p w14:paraId="28AABAFF" w14:textId="77777777" w:rsidR="00DB4C14" w:rsidRDefault="00B413C6">
      <w:pPr>
        <w:ind w:left="507"/>
        <w:rPr>
          <w:b/>
          <w:sz w:val="24"/>
        </w:rPr>
      </w:pPr>
      <w:r>
        <w:rPr>
          <w:b/>
          <w:color w:val="221F1F"/>
          <w:sz w:val="24"/>
        </w:rPr>
        <w:t>Tenderer's</w:t>
      </w:r>
      <w:r>
        <w:rPr>
          <w:b/>
          <w:color w:val="221F1F"/>
          <w:spacing w:val="-2"/>
          <w:sz w:val="24"/>
        </w:rPr>
        <w:t xml:space="preserve"> </w:t>
      </w:r>
      <w:r>
        <w:rPr>
          <w:b/>
          <w:color w:val="221F1F"/>
          <w:sz w:val="24"/>
        </w:rPr>
        <w:t>JV</w:t>
      </w:r>
      <w:r>
        <w:rPr>
          <w:b/>
          <w:color w:val="221F1F"/>
          <w:spacing w:val="-2"/>
          <w:sz w:val="24"/>
        </w:rPr>
        <w:t xml:space="preserve"> </w:t>
      </w:r>
      <w:r>
        <w:rPr>
          <w:b/>
          <w:color w:val="221F1F"/>
          <w:sz w:val="24"/>
        </w:rPr>
        <w:t>Information</w:t>
      </w:r>
      <w:r>
        <w:rPr>
          <w:b/>
          <w:color w:val="221F1F"/>
          <w:spacing w:val="-2"/>
          <w:sz w:val="24"/>
        </w:rPr>
        <w:t xml:space="preserve"> </w:t>
      </w:r>
      <w:r>
        <w:rPr>
          <w:b/>
          <w:color w:val="221F1F"/>
          <w:sz w:val="24"/>
        </w:rPr>
        <w:t>Form</w:t>
      </w:r>
    </w:p>
    <w:p w14:paraId="38D4954A" w14:textId="77777777" w:rsidR="00DB4C14" w:rsidRDefault="00B413C6">
      <w:pPr>
        <w:pStyle w:val="BodyText"/>
        <w:spacing w:before="233"/>
        <w:ind w:left="516"/>
      </w:pPr>
      <w:r>
        <w:rPr>
          <w:color w:val="221F1F"/>
        </w:rPr>
        <w:t>(</w:t>
      </w:r>
      <w:proofErr w:type="gramStart"/>
      <w:r>
        <w:rPr>
          <w:color w:val="221F1F"/>
        </w:rPr>
        <w:t>to</w:t>
      </w:r>
      <w:proofErr w:type="gramEnd"/>
      <w:r>
        <w:rPr>
          <w:color w:val="221F1F"/>
          <w:spacing w:val="-1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completed for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each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member of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Tenderer's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JV)</w:t>
      </w:r>
    </w:p>
    <w:p w14:paraId="4E700AC1" w14:textId="77777777" w:rsidR="00DB4C14" w:rsidRDefault="00B413C6">
      <w:pPr>
        <w:pStyle w:val="BodyText"/>
        <w:tabs>
          <w:tab w:val="left" w:pos="6585"/>
        </w:tabs>
        <w:spacing w:before="226"/>
        <w:ind w:left="516"/>
      </w:pPr>
      <w:r>
        <w:rPr>
          <w:color w:val="221F1F"/>
        </w:rPr>
        <w:t>Date: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</w:p>
    <w:p w14:paraId="3B5963E8" w14:textId="77777777" w:rsidR="00DB4C14" w:rsidRDefault="00DB4C14">
      <w:pPr>
        <w:pStyle w:val="BodyText"/>
        <w:rPr>
          <w:sz w:val="20"/>
        </w:rPr>
      </w:pPr>
    </w:p>
    <w:p w14:paraId="6F5A944B" w14:textId="77777777" w:rsidR="00DB4C14" w:rsidRDefault="00DB4C14">
      <w:pPr>
        <w:pStyle w:val="BodyText"/>
        <w:spacing w:before="7"/>
        <w:rPr>
          <w:sz w:val="22"/>
        </w:rPr>
      </w:pPr>
    </w:p>
    <w:p w14:paraId="00F7F95C" w14:textId="77777777" w:rsidR="00DB4C14" w:rsidRDefault="00B413C6">
      <w:pPr>
        <w:pStyle w:val="BodyText"/>
        <w:tabs>
          <w:tab w:val="left" w:pos="6594"/>
        </w:tabs>
        <w:ind w:left="516"/>
      </w:pPr>
      <w:r>
        <w:rPr>
          <w:color w:val="221F1F"/>
        </w:rPr>
        <w:t>ITT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No.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title: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</w:p>
    <w:p w14:paraId="4425F87E" w14:textId="77777777" w:rsidR="00DB4C14" w:rsidRDefault="00DB4C14">
      <w:pPr>
        <w:pStyle w:val="BodyText"/>
        <w:spacing w:before="9"/>
        <w:rPr>
          <w:sz w:val="22"/>
        </w:rPr>
      </w:pPr>
    </w:p>
    <w:tbl>
      <w:tblPr>
        <w:tblW w:w="0" w:type="auto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193"/>
      </w:tblGrid>
      <w:tr w:rsidR="00DB4C14" w14:paraId="3C04BA4D" w14:textId="77777777">
        <w:trPr>
          <w:trHeight w:val="433"/>
        </w:trPr>
        <w:tc>
          <w:tcPr>
            <w:tcW w:w="10193" w:type="dxa"/>
          </w:tcPr>
          <w:p w14:paraId="7FBACAD8" w14:textId="77777777" w:rsidR="00DB4C14" w:rsidRDefault="00B413C6">
            <w:pPr>
              <w:pStyle w:val="TableParagraph"/>
              <w:spacing w:line="249" w:lineRule="exact"/>
              <w:ind w:left="468"/>
            </w:pPr>
            <w:r>
              <w:t>1.</w:t>
            </w:r>
            <w:r>
              <w:rPr>
                <w:spacing w:val="83"/>
              </w:rPr>
              <w:t xml:space="preserve"> </w:t>
            </w:r>
            <w:r>
              <w:t>Tenderer’s</w:t>
            </w:r>
            <w:r>
              <w:rPr>
                <w:spacing w:val="-3"/>
              </w:rPr>
              <w:t xml:space="preserve"> </w:t>
            </w:r>
            <w:r>
              <w:t>JV Name:</w:t>
            </w:r>
          </w:p>
        </w:tc>
      </w:tr>
      <w:tr w:rsidR="00DB4C14" w14:paraId="76C766F4" w14:textId="77777777">
        <w:trPr>
          <w:trHeight w:val="669"/>
        </w:trPr>
        <w:tc>
          <w:tcPr>
            <w:tcW w:w="10193" w:type="dxa"/>
          </w:tcPr>
          <w:p w14:paraId="1C6C034D" w14:textId="77777777" w:rsidR="00DB4C14" w:rsidRDefault="00B413C6">
            <w:pPr>
              <w:pStyle w:val="TableParagraph"/>
              <w:spacing w:line="247" w:lineRule="exact"/>
              <w:ind w:left="468"/>
            </w:pPr>
            <w:r>
              <w:t>2.</w:t>
            </w:r>
            <w:r>
              <w:rPr>
                <w:spacing w:val="83"/>
              </w:rPr>
              <w:t xml:space="preserve"> </w:t>
            </w:r>
            <w:r>
              <w:t>JV</w:t>
            </w:r>
            <w:r>
              <w:rPr>
                <w:spacing w:val="53"/>
              </w:rPr>
              <w:t xml:space="preserve"> </w:t>
            </w:r>
            <w:r>
              <w:t>Member’s</w:t>
            </w:r>
            <w:r>
              <w:rPr>
                <w:spacing w:val="54"/>
              </w:rPr>
              <w:t xml:space="preserve"> </w:t>
            </w:r>
            <w:r>
              <w:t>name:</w:t>
            </w:r>
          </w:p>
        </w:tc>
      </w:tr>
      <w:tr w:rsidR="00DB4C14" w14:paraId="686BED3C" w14:textId="77777777">
        <w:trPr>
          <w:trHeight w:val="664"/>
        </w:trPr>
        <w:tc>
          <w:tcPr>
            <w:tcW w:w="10193" w:type="dxa"/>
          </w:tcPr>
          <w:p w14:paraId="5AC59181" w14:textId="77777777" w:rsidR="00DB4C14" w:rsidRDefault="00B413C6">
            <w:pPr>
              <w:pStyle w:val="TableParagraph"/>
              <w:spacing w:line="247" w:lineRule="exact"/>
              <w:ind w:left="468"/>
            </w:pPr>
            <w:r>
              <w:t>3.</w:t>
            </w:r>
            <w:r>
              <w:rPr>
                <w:spacing w:val="83"/>
              </w:rPr>
              <w:t xml:space="preserve"> </w:t>
            </w:r>
            <w:r>
              <w:t>JV</w:t>
            </w:r>
            <w:r>
              <w:rPr>
                <w:spacing w:val="52"/>
              </w:rPr>
              <w:t xml:space="preserve"> </w:t>
            </w:r>
            <w:r>
              <w:t>Member’s</w:t>
            </w:r>
            <w:r>
              <w:rPr>
                <w:spacing w:val="54"/>
              </w:rPr>
              <w:t xml:space="preserve"> </w:t>
            </w:r>
            <w:r>
              <w:t>country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registration</w:t>
            </w:r>
          </w:p>
        </w:tc>
      </w:tr>
      <w:tr w:rsidR="00DB4C14" w14:paraId="2F60BB9E" w14:textId="77777777">
        <w:trPr>
          <w:trHeight w:val="348"/>
        </w:trPr>
        <w:tc>
          <w:tcPr>
            <w:tcW w:w="10193" w:type="dxa"/>
          </w:tcPr>
          <w:p w14:paraId="0F78FBCE" w14:textId="77777777" w:rsidR="00DB4C14" w:rsidRDefault="00B413C6">
            <w:pPr>
              <w:pStyle w:val="TableParagraph"/>
              <w:spacing w:line="247" w:lineRule="exact"/>
              <w:ind w:left="468"/>
              <w:rPr>
                <w:i/>
              </w:rPr>
            </w:pPr>
            <w:r>
              <w:t>4.</w:t>
            </w:r>
            <w:r>
              <w:rPr>
                <w:spacing w:val="82"/>
              </w:rPr>
              <w:t xml:space="preserve"> </w:t>
            </w:r>
            <w:r>
              <w:t>JV</w:t>
            </w:r>
            <w:r>
              <w:rPr>
                <w:spacing w:val="-2"/>
              </w:rPr>
              <w:t xml:space="preserve"> </w:t>
            </w:r>
            <w:r>
              <w:t>Member’s</w:t>
            </w:r>
            <w:r>
              <w:rPr>
                <w:spacing w:val="-3"/>
              </w:rPr>
              <w:t xml:space="preserve"> </w:t>
            </w:r>
            <w:r>
              <w:t>year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proofErr w:type="gramStart"/>
            <w:r>
              <w:t>Constitution</w:t>
            </w:r>
            <w:r>
              <w:rPr>
                <w:spacing w:val="2"/>
              </w:rPr>
              <w:t xml:space="preserve"> </w:t>
            </w:r>
            <w:r>
              <w:rPr>
                <w:i/>
              </w:rPr>
              <w:t>:</w:t>
            </w:r>
            <w:proofErr w:type="gramEnd"/>
          </w:p>
        </w:tc>
      </w:tr>
      <w:tr w:rsidR="00DB4C14" w14:paraId="054CF500" w14:textId="77777777">
        <w:trPr>
          <w:trHeight w:val="602"/>
        </w:trPr>
        <w:tc>
          <w:tcPr>
            <w:tcW w:w="10193" w:type="dxa"/>
          </w:tcPr>
          <w:p w14:paraId="2D0A7591" w14:textId="77777777" w:rsidR="00DB4C14" w:rsidRDefault="00B413C6">
            <w:pPr>
              <w:pStyle w:val="TableParagraph"/>
              <w:spacing w:line="247" w:lineRule="exact"/>
              <w:ind w:left="468"/>
            </w:pPr>
            <w:r>
              <w:t>5.</w:t>
            </w:r>
            <w:r>
              <w:rPr>
                <w:spacing w:val="82"/>
              </w:rPr>
              <w:t xml:space="preserve"> </w:t>
            </w:r>
            <w:r>
              <w:t>JV</w:t>
            </w:r>
            <w:r>
              <w:rPr>
                <w:spacing w:val="52"/>
              </w:rPr>
              <w:t xml:space="preserve"> </w:t>
            </w:r>
            <w:r>
              <w:t>Member’s</w:t>
            </w:r>
            <w:r>
              <w:rPr>
                <w:spacing w:val="-1"/>
              </w:rPr>
              <w:t xml:space="preserve"> </w:t>
            </w:r>
            <w:r>
              <w:t>legal</w:t>
            </w:r>
            <w:r>
              <w:rPr>
                <w:spacing w:val="-1"/>
              </w:rPr>
              <w:t xml:space="preserve"> </w:t>
            </w:r>
            <w:r>
              <w:t>address</w:t>
            </w:r>
            <w:r>
              <w:rPr>
                <w:spacing w:val="-3"/>
              </w:rPr>
              <w:t xml:space="preserve"> </w:t>
            </w:r>
            <w:r>
              <w:t>in</w:t>
            </w:r>
            <w:r>
              <w:rPr>
                <w:spacing w:val="-1"/>
              </w:rPr>
              <w:t xml:space="preserve"> </w:t>
            </w:r>
            <w:r>
              <w:t>country</w:t>
            </w:r>
            <w:r>
              <w:rPr>
                <w:spacing w:val="-4"/>
              </w:rPr>
              <w:t xml:space="preserve"> </w:t>
            </w:r>
            <w:r>
              <w:t>of Constitution:</w:t>
            </w:r>
          </w:p>
        </w:tc>
      </w:tr>
      <w:tr w:rsidR="00DB4C14" w14:paraId="3626CCDB" w14:textId="77777777">
        <w:trPr>
          <w:trHeight w:val="1547"/>
        </w:trPr>
        <w:tc>
          <w:tcPr>
            <w:tcW w:w="10193" w:type="dxa"/>
          </w:tcPr>
          <w:p w14:paraId="745FB2C0" w14:textId="77777777" w:rsidR="00DB4C14" w:rsidRDefault="00B413C6">
            <w:pPr>
              <w:pStyle w:val="TableParagraph"/>
              <w:ind w:left="825" w:right="4201" w:hanging="358"/>
            </w:pPr>
            <w:r>
              <w:t>6.</w:t>
            </w:r>
            <w:r>
              <w:rPr>
                <w:spacing w:val="23"/>
              </w:rPr>
              <w:t xml:space="preserve"> </w:t>
            </w:r>
            <w:r>
              <w:t>JV</w:t>
            </w:r>
            <w:r>
              <w:rPr>
                <w:spacing w:val="-3"/>
              </w:rPr>
              <w:t xml:space="preserve"> </w:t>
            </w:r>
            <w:r>
              <w:t>Member’s</w:t>
            </w:r>
            <w:r>
              <w:rPr>
                <w:spacing w:val="-4"/>
              </w:rPr>
              <w:t xml:space="preserve"> </w:t>
            </w:r>
            <w:r>
              <w:t>Authorized</w:t>
            </w:r>
            <w:r>
              <w:rPr>
                <w:spacing w:val="-2"/>
              </w:rPr>
              <w:t xml:space="preserve"> </w:t>
            </w:r>
            <w:r>
              <w:t>Representative</w:t>
            </w:r>
            <w:r>
              <w:rPr>
                <w:spacing w:val="-2"/>
              </w:rPr>
              <w:t xml:space="preserve"> </w:t>
            </w:r>
            <w:r>
              <w:t>Information</w:t>
            </w:r>
            <w:r>
              <w:rPr>
                <w:spacing w:val="-52"/>
              </w:rPr>
              <w:t xml:space="preserve"> </w:t>
            </w:r>
            <w:r>
              <w:t>Name:</w:t>
            </w:r>
          </w:p>
          <w:p w14:paraId="165960F8" w14:textId="77777777" w:rsidR="00DB4C14" w:rsidRDefault="00B413C6">
            <w:pPr>
              <w:pStyle w:val="TableParagraph"/>
              <w:spacing w:line="252" w:lineRule="exact"/>
              <w:ind w:left="770"/>
            </w:pPr>
            <w:r>
              <w:t>Address:</w:t>
            </w:r>
          </w:p>
          <w:p w14:paraId="7DE9CF40" w14:textId="77777777" w:rsidR="00DB4C14" w:rsidRDefault="00B413C6">
            <w:pPr>
              <w:pStyle w:val="TableParagraph"/>
              <w:ind w:left="825" w:right="7166" w:hanging="3"/>
            </w:pPr>
            <w:r>
              <w:t>Telephone/Fax</w:t>
            </w:r>
            <w:r>
              <w:rPr>
                <w:spacing w:val="-14"/>
              </w:rPr>
              <w:t xml:space="preserve"> </w:t>
            </w:r>
            <w:r>
              <w:t>numbers:</w:t>
            </w:r>
          </w:p>
          <w:p w14:paraId="0DC0BD32" w14:textId="77777777" w:rsidR="00DB4C14" w:rsidRDefault="00B413C6">
            <w:pPr>
              <w:pStyle w:val="TableParagraph"/>
              <w:ind w:left="825" w:right="7166"/>
            </w:pPr>
            <w:r>
              <w:t>Email</w:t>
            </w:r>
            <w:r>
              <w:rPr>
                <w:spacing w:val="-2"/>
              </w:rPr>
              <w:t xml:space="preserve"> </w:t>
            </w:r>
            <w:r>
              <w:t>Address:</w:t>
            </w:r>
          </w:p>
        </w:tc>
      </w:tr>
      <w:tr w:rsidR="00DB4C14" w14:paraId="21337AC4" w14:textId="77777777">
        <w:trPr>
          <w:trHeight w:val="2858"/>
        </w:trPr>
        <w:tc>
          <w:tcPr>
            <w:tcW w:w="10193" w:type="dxa"/>
          </w:tcPr>
          <w:p w14:paraId="098DAF0D" w14:textId="77777777" w:rsidR="00DB4C14" w:rsidRDefault="00B413C6">
            <w:pPr>
              <w:pStyle w:val="TableParagraph"/>
              <w:numPr>
                <w:ilvl w:val="0"/>
                <w:numId w:val="43"/>
              </w:numPr>
              <w:tabs>
                <w:tab w:val="left" w:pos="1035"/>
              </w:tabs>
              <w:spacing w:line="248" w:lineRule="exact"/>
              <w:ind w:hanging="361"/>
            </w:pPr>
            <w:r>
              <w:t>Attached</w:t>
            </w:r>
            <w:r>
              <w:rPr>
                <w:spacing w:val="-4"/>
              </w:rPr>
              <w:t xml:space="preserve"> </w:t>
            </w:r>
            <w:r>
              <w:t>are</w:t>
            </w:r>
            <w:r>
              <w:rPr>
                <w:spacing w:val="-3"/>
              </w:rPr>
              <w:t xml:space="preserve"> </w:t>
            </w:r>
            <w:r>
              <w:t>original documents</w:t>
            </w:r>
            <w:r>
              <w:rPr>
                <w:spacing w:val="-1"/>
              </w:rPr>
              <w:t xml:space="preserve"> </w:t>
            </w:r>
            <w:r>
              <w:t>of</w:t>
            </w:r>
          </w:p>
          <w:p w14:paraId="1B812FC3" w14:textId="77777777" w:rsidR="00DB4C14" w:rsidRDefault="00B413C6">
            <w:pPr>
              <w:pStyle w:val="TableParagraph"/>
              <w:ind w:left="107" w:firstLine="331"/>
            </w:pPr>
            <w:r>
              <w:t>Articles</w:t>
            </w:r>
            <w:r>
              <w:rPr>
                <w:spacing w:val="2"/>
              </w:rPr>
              <w:t xml:space="preserve"> </w:t>
            </w:r>
            <w:r>
              <w:t>of</w:t>
            </w:r>
            <w:r>
              <w:rPr>
                <w:spacing w:val="2"/>
              </w:rPr>
              <w:t xml:space="preserve"> </w:t>
            </w:r>
            <w:proofErr w:type="gramStart"/>
            <w:r>
              <w:t>Incorporation(</w:t>
            </w:r>
            <w:r>
              <w:rPr>
                <w:spacing w:val="4"/>
              </w:rPr>
              <w:t xml:space="preserve"> </w:t>
            </w:r>
            <w:r>
              <w:t>or</w:t>
            </w:r>
            <w:proofErr w:type="gramEnd"/>
            <w:r>
              <w:rPr>
                <w:spacing w:val="2"/>
              </w:rPr>
              <w:t xml:space="preserve"> </w:t>
            </w:r>
            <w:r>
              <w:t>equivalent</w:t>
            </w:r>
            <w:r>
              <w:rPr>
                <w:spacing w:val="2"/>
              </w:rPr>
              <w:t xml:space="preserve"> </w:t>
            </w:r>
            <w:r>
              <w:t>document</w:t>
            </w:r>
            <w:r>
              <w:rPr>
                <w:spacing w:val="5"/>
              </w:rPr>
              <w:t xml:space="preserve"> </w:t>
            </w:r>
            <w:r>
              <w:t>of</w:t>
            </w:r>
            <w:r>
              <w:rPr>
                <w:spacing w:val="4"/>
              </w:rPr>
              <w:t xml:space="preserve"> </w:t>
            </w:r>
            <w:r>
              <w:t>constitution</w:t>
            </w:r>
            <w:r>
              <w:rPr>
                <w:spacing w:val="1"/>
              </w:rPr>
              <w:t xml:space="preserve"> </w:t>
            </w:r>
            <w:r>
              <w:t>or</w:t>
            </w:r>
            <w:r>
              <w:rPr>
                <w:spacing w:val="2"/>
              </w:rPr>
              <w:t xml:space="preserve"> </w:t>
            </w:r>
            <w:r>
              <w:t>association)</w:t>
            </w:r>
            <w:r>
              <w:rPr>
                <w:spacing w:val="2"/>
              </w:rPr>
              <w:t xml:space="preserve"> </w:t>
            </w:r>
            <w:r>
              <w:t>and/or</w:t>
            </w:r>
            <w:r>
              <w:rPr>
                <w:spacing w:val="2"/>
              </w:rPr>
              <w:t xml:space="preserve"> </w:t>
            </w:r>
            <w:r>
              <w:t>documents</w:t>
            </w:r>
            <w:r>
              <w:rPr>
                <w:spacing w:val="2"/>
              </w:rPr>
              <w:t xml:space="preserve"> </w:t>
            </w:r>
            <w:r>
              <w:t>of</w:t>
            </w:r>
            <w:r>
              <w:rPr>
                <w:spacing w:val="-52"/>
              </w:rPr>
              <w:t xml:space="preserve"> </w:t>
            </w:r>
            <w:r>
              <w:t>registration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legal</w:t>
            </w:r>
            <w:r>
              <w:rPr>
                <w:spacing w:val="54"/>
              </w:rPr>
              <w:t xml:space="preserve"> </w:t>
            </w:r>
            <w:r>
              <w:t>entity</w:t>
            </w:r>
            <w:r>
              <w:rPr>
                <w:spacing w:val="-5"/>
              </w:rPr>
              <w:t xml:space="preserve"> </w:t>
            </w:r>
            <w:r>
              <w:t>named above, in accordance with ITT</w:t>
            </w:r>
            <w:r>
              <w:rPr>
                <w:spacing w:val="1"/>
              </w:rPr>
              <w:t xml:space="preserve"> </w:t>
            </w:r>
            <w:r>
              <w:t>3.6</w:t>
            </w:r>
          </w:p>
          <w:p w14:paraId="4611FB7F" w14:textId="77777777" w:rsidR="00DB4C14" w:rsidRDefault="00DB4C14">
            <w:pPr>
              <w:pStyle w:val="TableParagraph"/>
              <w:spacing w:before="10"/>
              <w:rPr>
                <w:sz w:val="21"/>
              </w:rPr>
            </w:pPr>
          </w:p>
          <w:p w14:paraId="3AE9FEB2" w14:textId="77777777" w:rsidR="00DB4C14" w:rsidRDefault="00B413C6">
            <w:pPr>
              <w:pStyle w:val="TableParagraph"/>
              <w:ind w:left="549"/>
            </w:pPr>
            <w:r>
              <w:t>In</w:t>
            </w:r>
            <w:r>
              <w:rPr>
                <w:spacing w:val="48"/>
              </w:rPr>
              <w:t xml:space="preserve"> </w:t>
            </w:r>
            <w:r>
              <w:t>case</w:t>
            </w:r>
            <w:r>
              <w:rPr>
                <w:spacing w:val="49"/>
              </w:rPr>
              <w:t xml:space="preserve"> </w:t>
            </w:r>
            <w:r>
              <w:t>of</w:t>
            </w:r>
            <w:r>
              <w:rPr>
                <w:spacing w:val="48"/>
              </w:rPr>
              <w:t xml:space="preserve"> </w:t>
            </w:r>
            <w:r>
              <w:t>state-owned</w:t>
            </w:r>
            <w:r>
              <w:rPr>
                <w:spacing w:val="49"/>
              </w:rPr>
              <w:t xml:space="preserve"> </w:t>
            </w:r>
            <w:r>
              <w:t>enterprise</w:t>
            </w:r>
            <w:r>
              <w:rPr>
                <w:spacing w:val="48"/>
              </w:rPr>
              <w:t xml:space="preserve"> </w:t>
            </w:r>
            <w:r>
              <w:t>or</w:t>
            </w:r>
            <w:r>
              <w:rPr>
                <w:spacing w:val="47"/>
              </w:rPr>
              <w:t xml:space="preserve"> </w:t>
            </w:r>
            <w:r>
              <w:t>institution,</w:t>
            </w:r>
            <w:r>
              <w:rPr>
                <w:spacing w:val="48"/>
              </w:rPr>
              <w:t xml:space="preserve"> </w:t>
            </w:r>
            <w:r>
              <w:t>documents</w:t>
            </w:r>
            <w:r>
              <w:rPr>
                <w:spacing w:val="49"/>
              </w:rPr>
              <w:t xml:space="preserve"> </w:t>
            </w:r>
            <w:r>
              <w:t>establishing</w:t>
            </w:r>
            <w:r>
              <w:rPr>
                <w:spacing w:val="46"/>
              </w:rPr>
              <w:t xml:space="preserve"> </w:t>
            </w:r>
            <w:r>
              <w:t>legal</w:t>
            </w:r>
            <w:r>
              <w:rPr>
                <w:spacing w:val="49"/>
              </w:rPr>
              <w:t xml:space="preserve"> </w:t>
            </w:r>
            <w:r>
              <w:t>and</w:t>
            </w:r>
            <w:r>
              <w:rPr>
                <w:spacing w:val="49"/>
              </w:rPr>
              <w:t xml:space="preserve"> </w:t>
            </w:r>
            <w:r>
              <w:t>financial</w:t>
            </w:r>
            <w:r>
              <w:rPr>
                <w:spacing w:val="49"/>
              </w:rPr>
              <w:t xml:space="preserve"> </w:t>
            </w:r>
            <w:r>
              <w:t>autonomy,</w:t>
            </w:r>
          </w:p>
          <w:p w14:paraId="3DDCB80C" w14:textId="77777777" w:rsidR="00DB4C14" w:rsidRDefault="00B413C6">
            <w:pPr>
              <w:pStyle w:val="TableParagraph"/>
              <w:spacing w:before="2"/>
              <w:ind w:left="162" w:right="1473" w:hanging="56"/>
            </w:pPr>
            <w:r>
              <w:t>Operation under commercial Law, and that they are not under supervision of the Procuring Entity</w:t>
            </w:r>
            <w:r>
              <w:rPr>
                <w:spacing w:val="-52"/>
              </w:rPr>
              <w:t xml:space="preserve"> </w:t>
            </w:r>
            <w:r>
              <w:t>in</w:t>
            </w:r>
            <w:r>
              <w:rPr>
                <w:spacing w:val="-1"/>
              </w:rPr>
              <w:t xml:space="preserve"> </w:t>
            </w:r>
            <w:r>
              <w:t>accordance with ITT</w:t>
            </w:r>
            <w:r>
              <w:rPr>
                <w:spacing w:val="-1"/>
              </w:rPr>
              <w:t xml:space="preserve"> </w:t>
            </w:r>
            <w:r>
              <w:t>3.8</w:t>
            </w:r>
          </w:p>
          <w:p w14:paraId="578D85D7" w14:textId="77777777" w:rsidR="00DB4C14" w:rsidRDefault="00DB4C14">
            <w:pPr>
              <w:pStyle w:val="TableParagraph"/>
              <w:spacing w:before="11"/>
              <w:rPr>
                <w:sz w:val="21"/>
              </w:rPr>
            </w:pPr>
          </w:p>
          <w:p w14:paraId="6B546F01" w14:textId="77777777" w:rsidR="00DB4C14" w:rsidRDefault="00B413C6">
            <w:pPr>
              <w:pStyle w:val="TableParagraph"/>
              <w:numPr>
                <w:ilvl w:val="0"/>
                <w:numId w:val="43"/>
              </w:numPr>
              <w:tabs>
                <w:tab w:val="left" w:pos="1035"/>
              </w:tabs>
              <w:ind w:hanging="361"/>
            </w:pPr>
            <w:r>
              <w:t>Included</w:t>
            </w:r>
            <w:r>
              <w:rPr>
                <w:spacing w:val="-1"/>
              </w:rPr>
              <w:t xml:space="preserve"> </w:t>
            </w:r>
            <w:r>
              <w:t>are</w:t>
            </w:r>
            <w:r>
              <w:rPr>
                <w:spacing w:val="-3"/>
              </w:rPr>
              <w:t xml:space="preserve"> </w:t>
            </w:r>
            <w:r>
              <w:t>the organizational</w:t>
            </w:r>
            <w:r>
              <w:rPr>
                <w:spacing w:val="-3"/>
              </w:rPr>
              <w:t xml:space="preserve"> </w:t>
            </w:r>
            <w:r>
              <w:t>chart,</w:t>
            </w:r>
            <w:r>
              <w:rPr>
                <w:spacing w:val="-3"/>
              </w:rPr>
              <w:t xml:space="preserve"> </w:t>
            </w:r>
            <w:r>
              <w:t>a</w:t>
            </w:r>
            <w:r>
              <w:rPr>
                <w:spacing w:val="-1"/>
              </w:rPr>
              <w:t xml:space="preserve"> </w:t>
            </w:r>
            <w:r>
              <w:t>list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Board</w:t>
            </w:r>
            <w:r>
              <w:rPr>
                <w:spacing w:val="-4"/>
              </w:rPr>
              <w:t xml:space="preserve"> </w:t>
            </w:r>
            <w:r>
              <w:t>of Directors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beneficial</w:t>
            </w:r>
            <w:r>
              <w:rPr>
                <w:spacing w:val="1"/>
              </w:rPr>
              <w:t xml:space="preserve"> </w:t>
            </w:r>
            <w:r>
              <w:t>ownership.</w:t>
            </w:r>
          </w:p>
        </w:tc>
      </w:tr>
    </w:tbl>
    <w:p w14:paraId="4EF97F5A" w14:textId="77777777" w:rsidR="00DB4C14" w:rsidRDefault="00DB4C14">
      <w:pPr>
        <w:sectPr w:rsidR="00DB4C14">
          <w:headerReference w:type="default" r:id="rId43"/>
          <w:footerReference w:type="default" r:id="rId44"/>
          <w:pgSz w:w="11920" w:h="16850"/>
          <w:pgMar w:top="26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54978AD8" w14:textId="77777777" w:rsidR="00DB4C14" w:rsidRDefault="00B413C6">
      <w:pPr>
        <w:spacing w:before="74"/>
        <w:ind w:left="2110"/>
        <w:rPr>
          <w:b/>
          <w:sz w:val="24"/>
        </w:rPr>
      </w:pPr>
      <w:bookmarkStart w:id="77" w:name="_bookmark76"/>
      <w:bookmarkEnd w:id="77"/>
      <w:r>
        <w:rPr>
          <w:b/>
          <w:color w:val="221F1F"/>
          <w:sz w:val="24"/>
        </w:rPr>
        <w:lastRenderedPageBreak/>
        <w:t>FORM</w:t>
      </w:r>
      <w:r>
        <w:rPr>
          <w:b/>
          <w:color w:val="221F1F"/>
          <w:spacing w:val="-1"/>
          <w:sz w:val="24"/>
        </w:rPr>
        <w:t xml:space="preserve"> </w:t>
      </w:r>
      <w:r>
        <w:rPr>
          <w:b/>
          <w:color w:val="221F1F"/>
          <w:sz w:val="24"/>
        </w:rPr>
        <w:t>CON</w:t>
      </w:r>
      <w:r>
        <w:rPr>
          <w:b/>
          <w:color w:val="221F1F"/>
          <w:spacing w:val="-1"/>
          <w:sz w:val="24"/>
        </w:rPr>
        <w:t xml:space="preserve"> </w:t>
      </w:r>
      <w:r>
        <w:rPr>
          <w:b/>
          <w:color w:val="221F1F"/>
          <w:sz w:val="24"/>
        </w:rPr>
        <w:t>-</w:t>
      </w:r>
      <w:r>
        <w:rPr>
          <w:b/>
          <w:color w:val="221F1F"/>
          <w:spacing w:val="-2"/>
          <w:sz w:val="24"/>
        </w:rPr>
        <w:t xml:space="preserve"> </w:t>
      </w:r>
      <w:r>
        <w:rPr>
          <w:b/>
          <w:color w:val="221F1F"/>
          <w:sz w:val="24"/>
        </w:rPr>
        <w:t>2</w:t>
      </w:r>
    </w:p>
    <w:p w14:paraId="54B65091" w14:textId="77777777" w:rsidR="00DB4C14" w:rsidRDefault="00DB4C14">
      <w:pPr>
        <w:pStyle w:val="BodyText"/>
        <w:spacing w:before="5"/>
        <w:rPr>
          <w:b/>
          <w:sz w:val="20"/>
        </w:rPr>
      </w:pPr>
    </w:p>
    <w:p w14:paraId="713DAB2E" w14:textId="77777777" w:rsidR="00DB4C14" w:rsidRDefault="00B413C6">
      <w:pPr>
        <w:spacing w:line="275" w:lineRule="exact"/>
        <w:ind w:left="512"/>
        <w:jc w:val="both"/>
        <w:rPr>
          <w:b/>
          <w:i/>
          <w:sz w:val="24"/>
        </w:rPr>
      </w:pPr>
      <w:bookmarkStart w:id="78" w:name="_bookmark77"/>
      <w:bookmarkEnd w:id="78"/>
      <w:r>
        <w:rPr>
          <w:b/>
          <w:i/>
          <w:color w:val="221F1F"/>
          <w:sz w:val="24"/>
        </w:rPr>
        <w:t>Historical</w:t>
      </w:r>
      <w:r>
        <w:rPr>
          <w:b/>
          <w:i/>
          <w:color w:val="221F1F"/>
          <w:spacing w:val="-4"/>
          <w:sz w:val="24"/>
        </w:rPr>
        <w:t xml:space="preserve"> </w:t>
      </w:r>
      <w:r>
        <w:rPr>
          <w:b/>
          <w:i/>
          <w:color w:val="221F1F"/>
          <w:sz w:val="24"/>
        </w:rPr>
        <w:t>Contract</w:t>
      </w:r>
      <w:r>
        <w:rPr>
          <w:b/>
          <w:i/>
          <w:color w:val="221F1F"/>
          <w:spacing w:val="-4"/>
          <w:sz w:val="24"/>
        </w:rPr>
        <w:t xml:space="preserve"> </w:t>
      </w:r>
      <w:r>
        <w:rPr>
          <w:b/>
          <w:i/>
          <w:color w:val="221F1F"/>
          <w:sz w:val="24"/>
        </w:rPr>
        <w:t>Non-Performance,</w:t>
      </w:r>
    </w:p>
    <w:p w14:paraId="65DD021D" w14:textId="77777777" w:rsidR="00DB4C14" w:rsidRDefault="00B413C6">
      <w:pPr>
        <w:spacing w:line="275" w:lineRule="exact"/>
        <w:ind w:left="440"/>
        <w:jc w:val="both"/>
        <w:rPr>
          <w:b/>
          <w:sz w:val="24"/>
        </w:rPr>
      </w:pPr>
      <w:r>
        <w:rPr>
          <w:b/>
          <w:sz w:val="24"/>
        </w:rPr>
        <w:t>Pending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Litigation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and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Litigation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History</w:t>
      </w:r>
    </w:p>
    <w:p w14:paraId="6AA6FCDB" w14:textId="77777777" w:rsidR="00DB4C14" w:rsidRDefault="00E05884">
      <w:pPr>
        <w:pStyle w:val="BodyText"/>
        <w:tabs>
          <w:tab w:val="left" w:pos="7648"/>
          <w:tab w:val="left" w:pos="7679"/>
          <w:tab w:val="left" w:pos="7761"/>
        </w:tabs>
        <w:spacing w:before="231" w:line="441" w:lineRule="auto"/>
        <w:ind w:left="512" w:right="3667"/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8368" behindDoc="0" locked="0" layoutInCell="1" allowOverlap="1" wp14:anchorId="0D022612" wp14:editId="267B4699">
                <wp:simplePos x="0" y="0"/>
                <wp:positionH relativeFrom="page">
                  <wp:posOffset>457200</wp:posOffset>
                </wp:positionH>
                <wp:positionV relativeFrom="paragraph">
                  <wp:posOffset>1291590</wp:posOffset>
                </wp:positionV>
                <wp:extent cx="5948045" cy="7677785"/>
                <wp:effectExtent l="0" t="0" r="0" b="0"/>
                <wp:wrapNone/>
                <wp:docPr id="159" name="Text Box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48045" cy="76777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98"/>
                              <w:gridCol w:w="208"/>
                              <w:gridCol w:w="964"/>
                              <w:gridCol w:w="342"/>
                              <w:gridCol w:w="1655"/>
                              <w:gridCol w:w="267"/>
                              <w:gridCol w:w="3263"/>
                              <w:gridCol w:w="702"/>
                              <w:gridCol w:w="1700"/>
                              <w:gridCol w:w="140"/>
                            </w:tblGrid>
                            <w:tr w:rsidR="00111E55" w14:paraId="17D90972" w14:textId="77777777">
                              <w:trPr>
                                <w:trHeight w:val="220"/>
                              </w:trPr>
                              <w:tc>
                                <w:tcPr>
                                  <w:tcW w:w="9339" w:type="dxa"/>
                                  <w:gridSpan w:val="10"/>
                                  <w:tcBorders>
                                    <w:bottom w:val="single" w:sz="12" w:space="0" w:color="000000"/>
                                  </w:tcBorders>
                                </w:tcPr>
                                <w:p w14:paraId="48C3BA90" w14:textId="77777777" w:rsidR="00111E55" w:rsidRDefault="00111E55">
                                  <w:pPr>
                                    <w:pStyle w:val="TableParagraph"/>
                                    <w:spacing w:line="200" w:lineRule="exact"/>
                                    <w:ind w:left="107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Non-Performed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contracts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in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accordance with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section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III,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Evaluation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and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Qualifications</w:t>
                                  </w:r>
                                </w:p>
                              </w:tc>
                            </w:tr>
                            <w:tr w:rsidR="00111E55" w14:paraId="5DD8512A" w14:textId="77777777">
                              <w:trPr>
                                <w:trHeight w:val="154"/>
                              </w:trPr>
                              <w:tc>
                                <w:tcPr>
                                  <w:tcW w:w="98" w:type="dxa"/>
                                  <w:tcBorders>
                                    <w:bottom w:val="nil"/>
                                    <w:right w:val="single" w:sz="8" w:space="0" w:color="000000"/>
                                  </w:tcBorders>
                                </w:tcPr>
                                <w:p w14:paraId="7C4C19CD" w14:textId="77777777" w:rsidR="00111E55" w:rsidRDefault="00111E55">
                                  <w:pPr>
                                    <w:pStyle w:val="TableParagraph"/>
                                    <w:rPr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08" w:type="dxa"/>
                                  <w:tcBorders>
                                    <w:top w:val="single" w:sz="12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0E86C0F1" w14:textId="77777777" w:rsidR="00111E55" w:rsidRDefault="00111E55">
                                  <w:pPr>
                                    <w:pStyle w:val="TableParagraph"/>
                                    <w:rPr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33" w:type="dxa"/>
                                  <w:gridSpan w:val="8"/>
                                  <w:tcBorders>
                                    <w:left w:val="single" w:sz="8" w:space="0" w:color="000000"/>
                                    <w:bottom w:val="nil"/>
                                  </w:tcBorders>
                                </w:tcPr>
                                <w:p w14:paraId="62A48D94" w14:textId="77777777" w:rsidR="00111E55" w:rsidRDefault="00111E55">
                                  <w:pPr>
                                    <w:pStyle w:val="TableParagraph"/>
                                    <w:spacing w:line="135" w:lineRule="exact"/>
                                    <w:ind w:left="99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Contract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non-performance</w:t>
                                  </w:r>
                                  <w:r>
                                    <w:rPr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did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not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occur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since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1</w:t>
                                  </w:r>
                                  <w:r>
                                    <w:rPr>
                                      <w:sz w:val="20"/>
                                      <w:vertAlign w:val="superscript"/>
                                    </w:rPr>
                                    <w:t>st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January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>[insert</w:t>
                                  </w:r>
                                  <w:r>
                                    <w:rPr>
                                      <w:i/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>year]</w:t>
                                  </w:r>
                                  <w:r>
                                    <w:rPr>
                                      <w:i/>
                                      <w:spacing w:val="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specified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in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section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III</w:t>
                                  </w:r>
                                </w:p>
                              </w:tc>
                            </w:tr>
                            <w:tr w:rsidR="00111E55" w14:paraId="7A81D370" w14:textId="77777777">
                              <w:trPr>
                                <w:trHeight w:val="964"/>
                              </w:trPr>
                              <w:tc>
                                <w:tcPr>
                                  <w:tcW w:w="9339" w:type="dxa"/>
                                  <w:gridSpan w:val="10"/>
                                  <w:tcBorders>
                                    <w:top w:val="nil"/>
                                  </w:tcBorders>
                                </w:tcPr>
                                <w:p w14:paraId="4EAE8F66" w14:textId="77777777" w:rsidR="00111E55" w:rsidRDefault="00111E55">
                                  <w:pPr>
                                    <w:pStyle w:val="TableParagraph"/>
                                    <w:spacing w:before="39"/>
                                    <w:ind w:left="461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Evaluation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and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Qualification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Criteria,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Sub-Factor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2.1</w:t>
                                  </w:r>
                                </w:p>
                                <w:p w14:paraId="19C01F6A" w14:textId="77777777" w:rsidR="00111E55" w:rsidRDefault="00111E55">
                                  <w:pPr>
                                    <w:pStyle w:val="TableParagraph"/>
                                    <w:ind w:left="461" w:right="1629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Contract(s)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not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performed</w:t>
                                  </w:r>
                                  <w:r>
                                    <w:rPr>
                                      <w:spacing w:val="49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since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1</w:t>
                                  </w:r>
                                  <w:r>
                                    <w:rPr>
                                      <w:sz w:val="20"/>
                                      <w:vertAlign w:val="superscript"/>
                                    </w:rPr>
                                    <w:t>st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January</w:t>
                                  </w:r>
                                  <w:r>
                                    <w:rPr>
                                      <w:spacing w:val="-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>[insert</w:t>
                                  </w:r>
                                  <w:r>
                                    <w:rPr>
                                      <w:i/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>year]</w:t>
                                  </w:r>
                                  <w:r>
                                    <w:rPr>
                                      <w:i/>
                                      <w:spacing w:val="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specified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in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section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III</w:t>
                                  </w:r>
                                  <w:r>
                                    <w:rPr>
                                      <w:spacing w:val="-4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Evaluation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and</w:t>
                                  </w:r>
                                  <w:r>
                                    <w:rPr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Qualification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Criteria,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Sub-Factor 2.1</w:t>
                                  </w:r>
                                </w:p>
                              </w:tc>
                            </w:tr>
                            <w:tr w:rsidR="00111E55" w14:paraId="19BA6D6E" w14:textId="77777777">
                              <w:trPr>
                                <w:trHeight w:val="1380"/>
                              </w:trPr>
                              <w:tc>
                                <w:tcPr>
                                  <w:tcW w:w="1270" w:type="dxa"/>
                                  <w:gridSpan w:val="3"/>
                                </w:tcPr>
                                <w:p w14:paraId="619956C9" w14:textId="77777777" w:rsidR="00111E55" w:rsidRDefault="00111E55">
                                  <w:pPr>
                                    <w:pStyle w:val="TableParagraph"/>
                                    <w:spacing w:before="1"/>
                                    <w:ind w:left="107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Year</w:t>
                                  </w:r>
                                </w:p>
                              </w:tc>
                              <w:tc>
                                <w:tcPr>
                                  <w:tcW w:w="2264" w:type="dxa"/>
                                  <w:gridSpan w:val="3"/>
                                </w:tcPr>
                                <w:p w14:paraId="52A35AD3" w14:textId="77777777" w:rsidR="00111E55" w:rsidRDefault="00111E55">
                                  <w:pPr>
                                    <w:pStyle w:val="TableParagraph"/>
                                    <w:spacing w:before="1"/>
                                    <w:ind w:left="110" w:right="89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Non-performed</w:t>
                                  </w:r>
                                  <w:r>
                                    <w:rPr>
                                      <w:b/>
                                      <w:spacing w:val="1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portion</w:t>
                                  </w:r>
                                  <w:r>
                                    <w:rPr>
                                      <w:b/>
                                      <w:spacing w:val="-4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of</w:t>
                                  </w:r>
                                  <w:r>
                                    <w:rPr>
                                      <w:b/>
                                      <w:spacing w:val="-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contract</w:t>
                                  </w:r>
                                </w:p>
                              </w:tc>
                              <w:tc>
                                <w:tcPr>
                                  <w:tcW w:w="3965" w:type="dxa"/>
                                  <w:gridSpan w:val="2"/>
                                </w:tcPr>
                                <w:p w14:paraId="5FE02984" w14:textId="77777777" w:rsidR="00111E55" w:rsidRDefault="00111E55">
                                  <w:pPr>
                                    <w:pStyle w:val="TableParagraph"/>
                                    <w:spacing w:before="1"/>
                                    <w:ind w:left="114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Contract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Identification</w:t>
                                  </w:r>
                                </w:p>
                              </w:tc>
                              <w:tc>
                                <w:tcPr>
                                  <w:tcW w:w="1840" w:type="dxa"/>
                                  <w:gridSpan w:val="2"/>
                                </w:tcPr>
                                <w:p w14:paraId="35A59721" w14:textId="77777777" w:rsidR="00111E55" w:rsidRDefault="00111E55">
                                  <w:pPr>
                                    <w:pStyle w:val="TableParagraph"/>
                                    <w:spacing w:before="1"/>
                                    <w:ind w:left="117" w:right="83"/>
                                    <w:jc w:val="both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Total</w:t>
                                  </w:r>
                                  <w:r>
                                    <w:rPr>
                                      <w:b/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Contract</w:t>
                                  </w:r>
                                  <w:r>
                                    <w:rPr>
                                      <w:b/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Amount</w:t>
                                  </w:r>
                                  <w:r>
                                    <w:rPr>
                                      <w:b/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(current</w:t>
                                  </w:r>
                                  <w:r>
                                    <w:rPr>
                                      <w:b/>
                                      <w:spacing w:val="-4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value,</w:t>
                                  </w:r>
                                  <w:r>
                                    <w:rPr>
                                      <w:b/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currency,</w:t>
                                  </w:r>
                                  <w:r>
                                    <w:rPr>
                                      <w:b/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exchange rate and</w:t>
                                  </w:r>
                                  <w:r>
                                    <w:rPr>
                                      <w:b/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Kenya</w:t>
                                  </w:r>
                                  <w:r>
                                    <w:rPr>
                                      <w:b/>
                                      <w:spacing w:val="5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Shilling</w:t>
                                  </w:r>
                                </w:p>
                                <w:p w14:paraId="2CA38F3A" w14:textId="77777777" w:rsidR="00111E55" w:rsidRDefault="00111E55">
                                  <w:pPr>
                                    <w:pStyle w:val="TableParagraph"/>
                                    <w:spacing w:line="209" w:lineRule="exact"/>
                                    <w:ind w:left="117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equivalent)</w:t>
                                  </w:r>
                                </w:p>
                              </w:tc>
                            </w:tr>
                            <w:tr w:rsidR="00111E55" w14:paraId="471ED8F0" w14:textId="77777777">
                              <w:trPr>
                                <w:trHeight w:val="1840"/>
                              </w:trPr>
                              <w:tc>
                                <w:tcPr>
                                  <w:tcW w:w="1270" w:type="dxa"/>
                                  <w:gridSpan w:val="3"/>
                                </w:tcPr>
                                <w:p w14:paraId="2004C1C5" w14:textId="77777777" w:rsidR="00111E55" w:rsidRDefault="00111E55">
                                  <w:pPr>
                                    <w:pStyle w:val="TableParagraph"/>
                                    <w:spacing w:line="225" w:lineRule="exact"/>
                                    <w:ind w:left="107"/>
                                    <w:rPr>
                                      <w:i/>
                                      <w:sz w:val="20"/>
                                    </w:rPr>
                                  </w:pPr>
                                  <w:r>
                                    <w:rPr>
                                      <w:i/>
                                      <w:sz w:val="20"/>
                                    </w:rPr>
                                    <w:t>[insert</w:t>
                                  </w:r>
                                  <w:r>
                                    <w:rPr>
                                      <w:i/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>year]</w:t>
                                  </w:r>
                                </w:p>
                              </w:tc>
                              <w:tc>
                                <w:tcPr>
                                  <w:tcW w:w="2264" w:type="dxa"/>
                                  <w:gridSpan w:val="3"/>
                                </w:tcPr>
                                <w:p w14:paraId="718A6DDE" w14:textId="77777777" w:rsidR="00111E55" w:rsidRDefault="00111E55">
                                  <w:pPr>
                                    <w:pStyle w:val="TableParagraph"/>
                                    <w:tabs>
                                      <w:tab w:val="left" w:pos="1031"/>
                                      <w:tab w:val="left" w:pos="1863"/>
                                    </w:tabs>
                                    <w:spacing w:line="237" w:lineRule="auto"/>
                                    <w:ind w:left="110" w:right="90"/>
                                    <w:rPr>
                                      <w:i/>
                                      <w:sz w:val="20"/>
                                    </w:rPr>
                                  </w:pPr>
                                  <w:r>
                                    <w:rPr>
                                      <w:i/>
                                      <w:sz w:val="20"/>
                                    </w:rPr>
                                    <w:t>[inset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ab/>
                                    <w:t>amount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i/>
                                      <w:spacing w:val="-2"/>
                                      <w:sz w:val="20"/>
                                    </w:rPr>
                                    <w:t>and</w:t>
                                  </w:r>
                                  <w:r>
                                    <w:rPr>
                                      <w:i/>
                                      <w:spacing w:val="-4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>percentage]</w:t>
                                  </w:r>
                                </w:p>
                              </w:tc>
                              <w:tc>
                                <w:tcPr>
                                  <w:tcW w:w="3965" w:type="dxa"/>
                                  <w:gridSpan w:val="2"/>
                                </w:tcPr>
                                <w:p w14:paraId="66A5CC8A" w14:textId="77777777" w:rsidR="00111E55" w:rsidRDefault="00111E55">
                                  <w:pPr>
                                    <w:pStyle w:val="TableParagraph"/>
                                    <w:ind w:left="114" w:right="83"/>
                                    <w:jc w:val="both"/>
                                    <w:rPr>
                                      <w:i/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Contract</w:t>
                                  </w:r>
                                  <w:r>
                                    <w:rPr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Identification:</w:t>
                                  </w:r>
                                  <w:r>
                                    <w:rPr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>[indicate</w:t>
                                  </w:r>
                                  <w:r>
                                    <w:rPr>
                                      <w:i/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>complete</w:t>
                                  </w:r>
                                  <w:r>
                                    <w:rPr>
                                      <w:i/>
                                      <w:spacing w:val="-4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>contract</w:t>
                                  </w:r>
                                  <w:r>
                                    <w:rPr>
                                      <w:i/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>name/</w:t>
                                  </w:r>
                                  <w:r>
                                    <w:rPr>
                                      <w:i/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>number,</w:t>
                                  </w:r>
                                  <w:r>
                                    <w:rPr>
                                      <w:i/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>and</w:t>
                                  </w:r>
                                  <w:r>
                                    <w:rPr>
                                      <w:i/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>any</w:t>
                                  </w:r>
                                  <w:r>
                                    <w:rPr>
                                      <w:i/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>other</w:t>
                                  </w:r>
                                  <w:r>
                                    <w:rPr>
                                      <w:i/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>identification]</w:t>
                                  </w:r>
                                </w:p>
                                <w:p w14:paraId="01A4C3BF" w14:textId="77777777" w:rsidR="00111E55" w:rsidRDefault="00111E55">
                                  <w:pPr>
                                    <w:pStyle w:val="TableParagraph"/>
                                    <w:tabs>
                                      <w:tab w:val="left" w:pos="1033"/>
                                      <w:tab w:val="left" w:pos="1464"/>
                                      <w:tab w:val="left" w:pos="2521"/>
                                      <w:tab w:val="left" w:pos="3333"/>
                                    </w:tabs>
                                    <w:ind w:left="114" w:right="86"/>
                                    <w:rPr>
                                      <w:i/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 xml:space="preserve">Name of Procuring Entity: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>[insert full name]</w:t>
                                  </w:r>
                                  <w:r>
                                    <w:rPr>
                                      <w:i/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Address</w:t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  <w:t>of</w:t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  <w:t>Procuring</w:t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  <w:t>Entity:</w:t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i/>
                                      <w:spacing w:val="-1"/>
                                      <w:sz w:val="20"/>
                                    </w:rPr>
                                    <w:t>[insert</w:t>
                                  </w:r>
                                  <w:r>
                                    <w:rPr>
                                      <w:i/>
                                      <w:spacing w:val="-4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>street/city/country]</w:t>
                                  </w:r>
                                </w:p>
                                <w:p w14:paraId="28F6224C" w14:textId="77777777" w:rsidR="00111E55" w:rsidRDefault="00111E55">
                                  <w:pPr>
                                    <w:pStyle w:val="TableParagraph"/>
                                    <w:spacing w:line="228" w:lineRule="exact"/>
                                    <w:ind w:left="114" w:right="79"/>
                                    <w:rPr>
                                      <w:i/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Reason(s)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for</w:t>
                                  </w:r>
                                  <w:r>
                                    <w:rPr>
                                      <w:spacing w:val="-1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non-performance:</w:t>
                                  </w:r>
                                  <w:r>
                                    <w:rPr>
                                      <w:spacing w:val="-1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>[indicate</w:t>
                                  </w:r>
                                  <w:r>
                                    <w:rPr>
                                      <w:i/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>main</w:t>
                                  </w:r>
                                  <w:r>
                                    <w:rPr>
                                      <w:i/>
                                      <w:spacing w:val="-4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>reason(s)</w:t>
                                  </w:r>
                                </w:p>
                              </w:tc>
                              <w:tc>
                                <w:tcPr>
                                  <w:tcW w:w="1840" w:type="dxa"/>
                                  <w:gridSpan w:val="2"/>
                                </w:tcPr>
                                <w:p w14:paraId="058E8206" w14:textId="77777777" w:rsidR="00111E55" w:rsidRDefault="00111E55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111E55" w14:paraId="0007ED1D" w14:textId="77777777">
                              <w:trPr>
                                <w:trHeight w:val="220"/>
                              </w:trPr>
                              <w:tc>
                                <w:tcPr>
                                  <w:tcW w:w="9339" w:type="dxa"/>
                                  <w:gridSpan w:val="10"/>
                                  <w:tcBorders>
                                    <w:bottom w:val="single" w:sz="8" w:space="0" w:color="000000"/>
                                  </w:tcBorders>
                                </w:tcPr>
                                <w:p w14:paraId="05754C97" w14:textId="77777777" w:rsidR="00111E55" w:rsidRDefault="00111E55">
                                  <w:pPr>
                                    <w:pStyle w:val="TableParagraph"/>
                                    <w:spacing w:line="200" w:lineRule="exact"/>
                                    <w:ind w:left="107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Pending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Litigation,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in</w:t>
                                  </w:r>
                                  <w:r>
                                    <w:rPr>
                                      <w:spacing w:val="4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accordance with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section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III,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Evaluation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and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Qualification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Criteria</w:t>
                                  </w:r>
                                </w:p>
                              </w:tc>
                            </w:tr>
                            <w:tr w:rsidR="00111E55" w14:paraId="6AA8B2B0" w14:textId="77777777">
                              <w:trPr>
                                <w:trHeight w:val="158"/>
                              </w:trPr>
                              <w:tc>
                                <w:tcPr>
                                  <w:tcW w:w="98" w:type="dxa"/>
                                  <w:tcBorders>
                                    <w:bottom w:val="nil"/>
                                    <w:right w:val="single" w:sz="8" w:space="0" w:color="000000"/>
                                  </w:tcBorders>
                                </w:tcPr>
                                <w:p w14:paraId="4B20241D" w14:textId="77777777" w:rsidR="00111E55" w:rsidRDefault="00111E55">
                                  <w:pPr>
                                    <w:pStyle w:val="TableParagraph"/>
                                    <w:rPr>
                                      <w:sz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08" w:type="dxa"/>
                                  <w:tcBorders>
                                    <w:top w:val="thinThickMediumGap" w:sz="4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2B163751" w14:textId="77777777" w:rsidR="00111E55" w:rsidRDefault="00111E55">
                                  <w:pPr>
                                    <w:pStyle w:val="TableParagraph"/>
                                    <w:rPr>
                                      <w:sz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33" w:type="dxa"/>
                                  <w:gridSpan w:val="8"/>
                                  <w:tcBorders>
                                    <w:left w:val="single" w:sz="8" w:space="0" w:color="000000"/>
                                    <w:bottom w:val="nil"/>
                                  </w:tcBorders>
                                </w:tcPr>
                                <w:p w14:paraId="0E54EA2F" w14:textId="77777777" w:rsidR="00111E55" w:rsidRDefault="00111E55">
                                  <w:pPr>
                                    <w:pStyle w:val="TableParagraph"/>
                                    <w:spacing w:line="139" w:lineRule="exact"/>
                                    <w:ind w:left="15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No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pending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litigation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in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accordance</w:t>
                                  </w:r>
                                  <w:r>
                                    <w:rPr>
                                      <w:spacing w:val="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with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section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III,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Evaluation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and Qualification Criteria,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Sub-Factor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2.3</w:t>
                                  </w:r>
                                </w:p>
                              </w:tc>
                            </w:tr>
                            <w:tr w:rsidR="00111E55" w14:paraId="63CC4ECE" w14:textId="77777777">
                              <w:trPr>
                                <w:trHeight w:val="502"/>
                              </w:trPr>
                              <w:tc>
                                <w:tcPr>
                                  <w:tcW w:w="9339" w:type="dxa"/>
                                  <w:gridSpan w:val="10"/>
                                  <w:tcBorders>
                                    <w:top w:val="nil"/>
                                  </w:tcBorders>
                                </w:tcPr>
                                <w:p w14:paraId="64DBEAD1" w14:textId="77777777" w:rsidR="00111E55" w:rsidRDefault="00111E55">
                                  <w:pPr>
                                    <w:pStyle w:val="TableParagraph"/>
                                    <w:spacing w:before="22" w:line="230" w:lineRule="atLeast"/>
                                    <w:ind w:left="107" w:firstLine="35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Pending</w:t>
                                  </w:r>
                                  <w:r>
                                    <w:rPr>
                                      <w:spacing w:val="2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litigation</w:t>
                                  </w:r>
                                  <w:r>
                                    <w:rPr>
                                      <w:spacing w:val="2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in</w:t>
                                  </w:r>
                                  <w:r>
                                    <w:rPr>
                                      <w:spacing w:val="2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accordance</w:t>
                                  </w:r>
                                  <w:r>
                                    <w:rPr>
                                      <w:spacing w:val="2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with</w:t>
                                  </w:r>
                                  <w:r>
                                    <w:rPr>
                                      <w:spacing w:val="2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section</w:t>
                                  </w:r>
                                  <w:r>
                                    <w:rPr>
                                      <w:spacing w:val="2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III,</w:t>
                                  </w:r>
                                  <w:r>
                                    <w:rPr>
                                      <w:spacing w:val="2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Evaluation</w:t>
                                  </w:r>
                                  <w:r>
                                    <w:rPr>
                                      <w:spacing w:val="2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and</w:t>
                                  </w:r>
                                  <w:r>
                                    <w:rPr>
                                      <w:spacing w:val="2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Qualification</w:t>
                                  </w:r>
                                  <w:r>
                                    <w:rPr>
                                      <w:spacing w:val="2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Criteria,</w:t>
                                  </w:r>
                                  <w:r>
                                    <w:rPr>
                                      <w:spacing w:val="2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Sub-Factor</w:t>
                                  </w:r>
                                  <w:r>
                                    <w:rPr>
                                      <w:spacing w:val="2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2.3</w:t>
                                  </w:r>
                                  <w:r>
                                    <w:rPr>
                                      <w:spacing w:val="2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as</w:t>
                                  </w:r>
                                  <w:r>
                                    <w:rPr>
                                      <w:spacing w:val="-4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indicated below.</w:t>
                                  </w:r>
                                </w:p>
                              </w:tc>
                            </w:tr>
                            <w:tr w:rsidR="00111E55" w14:paraId="4D85C480" w14:textId="77777777">
                              <w:trPr>
                                <w:trHeight w:val="918"/>
                              </w:trPr>
                              <w:tc>
                                <w:tcPr>
                                  <w:tcW w:w="1612" w:type="dxa"/>
                                  <w:gridSpan w:val="4"/>
                                </w:tcPr>
                                <w:p w14:paraId="2FF830D8" w14:textId="77777777" w:rsidR="00111E55" w:rsidRDefault="00111E55">
                                  <w:pPr>
                                    <w:pStyle w:val="TableParagraph"/>
                                    <w:spacing w:line="228" w:lineRule="exact"/>
                                    <w:ind w:left="107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Year</w:t>
                                  </w:r>
                                  <w:r>
                                    <w:rPr>
                                      <w:b/>
                                      <w:spacing w:val="-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of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dispute</w:t>
                                  </w:r>
                                </w:p>
                              </w:tc>
                              <w:tc>
                                <w:tcPr>
                                  <w:tcW w:w="1655" w:type="dxa"/>
                                </w:tcPr>
                                <w:p w14:paraId="5F76998C" w14:textId="77777777" w:rsidR="00111E55" w:rsidRDefault="00111E55">
                                  <w:pPr>
                                    <w:pStyle w:val="TableParagraph"/>
                                    <w:tabs>
                                      <w:tab w:val="left" w:pos="1379"/>
                                    </w:tabs>
                                    <w:ind w:left="111" w:right="96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Amount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20"/>
                                    </w:rPr>
                                    <w:t>in</w:t>
                                  </w:r>
                                  <w:r>
                                    <w:rPr>
                                      <w:b/>
                                      <w:spacing w:val="-4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dispute</w:t>
                                  </w:r>
                                  <w:r>
                                    <w:rPr>
                                      <w:b/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(currency)</w:t>
                                  </w:r>
                                </w:p>
                              </w:tc>
                              <w:tc>
                                <w:tcPr>
                                  <w:tcW w:w="3530" w:type="dxa"/>
                                  <w:gridSpan w:val="2"/>
                                </w:tcPr>
                                <w:p w14:paraId="63ED69D9" w14:textId="77777777" w:rsidR="00111E55" w:rsidRDefault="00111E55">
                                  <w:pPr>
                                    <w:pStyle w:val="TableParagraph"/>
                                    <w:spacing w:line="228" w:lineRule="exact"/>
                                    <w:ind w:left="113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Contract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Identification</w:t>
                                  </w:r>
                                </w:p>
                              </w:tc>
                              <w:tc>
                                <w:tcPr>
                                  <w:tcW w:w="2402" w:type="dxa"/>
                                  <w:gridSpan w:val="2"/>
                                </w:tcPr>
                                <w:p w14:paraId="26028971" w14:textId="77777777" w:rsidR="00111E55" w:rsidRDefault="00111E55">
                                  <w:pPr>
                                    <w:pStyle w:val="TableParagraph"/>
                                    <w:tabs>
                                      <w:tab w:val="left" w:pos="1370"/>
                                      <w:tab w:val="left" w:pos="1749"/>
                                    </w:tabs>
                                    <w:spacing w:line="230" w:lineRule="exact"/>
                                    <w:ind w:left="116" w:right="85"/>
                                    <w:jc w:val="both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Total</w:t>
                                  </w:r>
                                  <w:r>
                                    <w:rPr>
                                      <w:b/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Contract</w:t>
                                  </w:r>
                                  <w:r>
                                    <w:rPr>
                                      <w:b/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Amount</w:t>
                                  </w:r>
                                  <w:r>
                                    <w:rPr>
                                      <w:b/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(Currency),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b/>
                                      <w:spacing w:val="-1"/>
                                      <w:sz w:val="20"/>
                                    </w:rPr>
                                    <w:t>Kenya</w:t>
                                  </w:r>
                                  <w:r>
                                    <w:rPr>
                                      <w:b/>
                                      <w:spacing w:val="-4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shillings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b/>
                                      <w:spacing w:val="-1"/>
                                      <w:sz w:val="20"/>
                                    </w:rPr>
                                    <w:t>Equivalent</w:t>
                                  </w:r>
                                  <w:r>
                                    <w:rPr>
                                      <w:b/>
                                      <w:spacing w:val="-4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(Exchange</w:t>
                                  </w:r>
                                  <w:r>
                                    <w:rPr>
                                      <w:b/>
                                      <w:spacing w:val="-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Rate)</w:t>
                                  </w:r>
                                </w:p>
                              </w:tc>
                              <w:tc>
                                <w:tcPr>
                                  <w:tcW w:w="140" w:type="dxa"/>
                                  <w:tcBorders>
                                    <w:bottom w:val="nil"/>
                                    <w:right w:val="nil"/>
                                  </w:tcBorders>
                                </w:tcPr>
                                <w:p w14:paraId="4A5F8533" w14:textId="77777777" w:rsidR="00111E55" w:rsidRDefault="00111E55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111E55" w14:paraId="4A162880" w14:textId="77777777">
                              <w:trPr>
                                <w:trHeight w:val="2070"/>
                              </w:trPr>
                              <w:tc>
                                <w:tcPr>
                                  <w:tcW w:w="1612" w:type="dxa"/>
                                  <w:gridSpan w:val="4"/>
                                </w:tcPr>
                                <w:p w14:paraId="1FD04D93" w14:textId="77777777" w:rsidR="00111E55" w:rsidRDefault="00111E55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55" w:type="dxa"/>
                                </w:tcPr>
                                <w:p w14:paraId="153CC989" w14:textId="77777777" w:rsidR="00111E55" w:rsidRDefault="00111E55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30" w:type="dxa"/>
                                  <w:gridSpan w:val="2"/>
                                </w:tcPr>
                                <w:p w14:paraId="580C4B09" w14:textId="77777777" w:rsidR="00111E55" w:rsidRDefault="00111E55">
                                  <w:pPr>
                                    <w:pStyle w:val="TableParagraph"/>
                                    <w:tabs>
                                      <w:tab w:val="left" w:pos="1034"/>
                                      <w:tab w:val="left" w:pos="1648"/>
                                      <w:tab w:val="left" w:pos="2884"/>
                                      <w:tab w:val="left" w:pos="3426"/>
                                    </w:tabs>
                                    <w:spacing w:line="237" w:lineRule="auto"/>
                                    <w:ind w:left="113" w:right="91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Contract</w:t>
                                  </w: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Identification:</w:t>
                                  </w:r>
                                  <w:r>
                                    <w:rPr>
                                      <w:w w:val="99"/>
                                      <w:sz w:val="20"/>
                                      <w:u w:val="single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  <w:u w:val="single"/>
                                    </w:rPr>
                                    <w:tab/>
                                  </w:r>
                                  <w:r>
                                    <w:rPr>
                                      <w:sz w:val="20"/>
                                      <w:u w:val="single"/>
                                    </w:rPr>
                                    <w:tab/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Name</w:t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  <w:t>of</w:t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  <w:t>Procuring</w:t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Entity:</w:t>
                                  </w:r>
                                </w:p>
                                <w:p w14:paraId="6AA76FEF" w14:textId="77777777" w:rsidR="00111E55" w:rsidRDefault="00111E55">
                                  <w:pPr>
                                    <w:pStyle w:val="TableParagraph"/>
                                    <w:spacing w:before="9"/>
                                    <w:rPr>
                                      <w:sz w:val="19"/>
                                    </w:rPr>
                                  </w:pPr>
                                </w:p>
                                <w:p w14:paraId="347E1198" w14:textId="77777777" w:rsidR="00111E55" w:rsidRDefault="00111E55">
                                  <w:pPr>
                                    <w:pStyle w:val="TableParagraph"/>
                                    <w:tabs>
                                      <w:tab w:val="left" w:pos="1153"/>
                                      <w:tab w:val="left" w:pos="1707"/>
                                      <w:tab w:val="left" w:pos="2884"/>
                                    </w:tabs>
                                    <w:ind w:left="113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Address</w:t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  <w:t>of</w:t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  <w:t>Procuring</w:t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  <w:t>Entity:</w:t>
                                  </w:r>
                                </w:p>
                                <w:p w14:paraId="6375D207" w14:textId="77777777" w:rsidR="00111E55" w:rsidRDefault="00111E55">
                                  <w:pPr>
                                    <w:pStyle w:val="TableParagraph"/>
                                    <w:spacing w:before="1"/>
                                    <w:rPr>
                                      <w:sz w:val="20"/>
                                    </w:rPr>
                                  </w:pPr>
                                </w:p>
                                <w:p w14:paraId="3A074044" w14:textId="77777777" w:rsidR="00111E55" w:rsidRDefault="00111E55">
                                  <w:pPr>
                                    <w:pStyle w:val="TableParagraph"/>
                                    <w:tabs>
                                      <w:tab w:val="left" w:pos="2642"/>
                                      <w:tab w:val="left" w:pos="3277"/>
                                      <w:tab w:val="left" w:pos="3354"/>
                                    </w:tabs>
                                    <w:ind w:left="113" w:right="163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Matter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in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dispute:</w:t>
                                  </w:r>
                                  <w:r>
                                    <w:rPr>
                                      <w:w w:val="99"/>
                                      <w:sz w:val="20"/>
                                      <w:u w:val="single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  <w:u w:val="single"/>
                                    </w:rPr>
                                    <w:tab/>
                                  </w:r>
                                  <w:r>
                                    <w:rPr>
                                      <w:sz w:val="20"/>
                                      <w:u w:val="single"/>
                                    </w:rPr>
                                    <w:tab/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           Party</w:t>
                                  </w: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who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initiated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the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dispute:</w:t>
                                  </w:r>
                                  <w:r>
                                    <w:rPr>
                                      <w:w w:val="99"/>
                                      <w:sz w:val="20"/>
                                      <w:u w:val="single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  <w:u w:val="single"/>
                                    </w:rPr>
                                    <w:tab/>
                                  </w:r>
                                  <w:r>
                                    <w:rPr>
                                      <w:sz w:val="20"/>
                                      <w:u w:val="single"/>
                                    </w:rPr>
                                    <w:tab/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Status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of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dispute:</w:t>
                                  </w:r>
                                  <w:r>
                                    <w:rPr>
                                      <w:sz w:val="20"/>
                                      <w:u w:val="single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  <w:u w:val="single"/>
                                    </w:rPr>
                                    <w:tab/>
                                  </w:r>
                                </w:p>
                              </w:tc>
                              <w:tc>
                                <w:tcPr>
                                  <w:tcW w:w="2402" w:type="dxa"/>
                                  <w:gridSpan w:val="2"/>
                                </w:tcPr>
                                <w:p w14:paraId="433955DB" w14:textId="77777777" w:rsidR="00111E55" w:rsidRDefault="00111E55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0" w:type="dxa"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</w:tcPr>
                                <w:p w14:paraId="099F94A5" w14:textId="77777777" w:rsidR="00111E55" w:rsidRDefault="00111E55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111E55" w14:paraId="3B38DE56" w14:textId="77777777">
                              <w:trPr>
                                <w:trHeight w:val="1379"/>
                              </w:trPr>
                              <w:tc>
                                <w:tcPr>
                                  <w:tcW w:w="1612" w:type="dxa"/>
                                  <w:gridSpan w:val="4"/>
                                </w:tcPr>
                                <w:p w14:paraId="4F1C96EF" w14:textId="77777777" w:rsidR="00111E55" w:rsidRDefault="00111E55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55" w:type="dxa"/>
                                </w:tcPr>
                                <w:p w14:paraId="16D71FE6" w14:textId="77777777" w:rsidR="00111E55" w:rsidRDefault="00111E55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30" w:type="dxa"/>
                                  <w:gridSpan w:val="2"/>
                                </w:tcPr>
                                <w:p w14:paraId="55EF828F" w14:textId="77777777" w:rsidR="00111E55" w:rsidRDefault="00111E55">
                                  <w:pPr>
                                    <w:pStyle w:val="TableParagraph"/>
                                    <w:ind w:left="113" w:right="1094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Contract Identification:</w:t>
                                  </w:r>
                                  <w:r>
                                    <w:rPr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Name of Procuring Entity:</w:t>
                                  </w:r>
                                  <w:r>
                                    <w:rPr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Address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of</w:t>
                                  </w: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Procuring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Entity:</w:t>
                                  </w:r>
                                  <w:r>
                                    <w:rPr>
                                      <w:spacing w:val="-4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Matter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in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dispute:</w:t>
                                  </w:r>
                                </w:p>
                                <w:p w14:paraId="60709724" w14:textId="77777777" w:rsidR="00111E55" w:rsidRDefault="00111E55">
                                  <w:pPr>
                                    <w:pStyle w:val="TableParagraph"/>
                                    <w:spacing w:line="230" w:lineRule="exact"/>
                                    <w:ind w:left="113" w:right="907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Party</w:t>
                                  </w:r>
                                  <w:r>
                                    <w:rPr>
                                      <w:spacing w:val="-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who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initiated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the</w:t>
                                  </w: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dispute:</w:t>
                                  </w:r>
                                  <w:r>
                                    <w:rPr>
                                      <w:spacing w:val="-4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Status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of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dispute:</w:t>
                                  </w:r>
                                </w:p>
                              </w:tc>
                              <w:tc>
                                <w:tcPr>
                                  <w:tcW w:w="2402" w:type="dxa"/>
                                  <w:gridSpan w:val="2"/>
                                </w:tcPr>
                                <w:p w14:paraId="5A632F32" w14:textId="77777777" w:rsidR="00111E55" w:rsidRDefault="00111E55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0" w:type="dxa"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</w:tcPr>
                                <w:p w14:paraId="2A167951" w14:textId="77777777" w:rsidR="00111E55" w:rsidRDefault="00111E55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111E55" w14:paraId="6C4FC0FD" w14:textId="77777777">
                              <w:trPr>
                                <w:trHeight w:val="450"/>
                              </w:trPr>
                              <w:tc>
                                <w:tcPr>
                                  <w:tcW w:w="9199" w:type="dxa"/>
                                  <w:gridSpan w:val="9"/>
                                  <w:tcBorders>
                                    <w:bottom w:val="single" w:sz="8" w:space="0" w:color="000000"/>
                                  </w:tcBorders>
                                </w:tcPr>
                                <w:p w14:paraId="0FB64EC7" w14:textId="77777777" w:rsidR="00111E55" w:rsidRDefault="00111E55">
                                  <w:pPr>
                                    <w:pStyle w:val="TableParagraph"/>
                                    <w:spacing w:line="223" w:lineRule="exact"/>
                                    <w:ind w:left="107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Litigation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History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in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accordance</w:t>
                                  </w:r>
                                  <w:r>
                                    <w:rPr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with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section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III,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Evaluation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and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Qualification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Criteria.</w:t>
                                  </w:r>
                                </w:p>
                              </w:tc>
                              <w:tc>
                                <w:tcPr>
                                  <w:tcW w:w="140" w:type="dxa"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</w:tcPr>
                                <w:p w14:paraId="5FF8F159" w14:textId="77777777" w:rsidR="00111E55" w:rsidRDefault="00111E55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111E55" w14:paraId="61AE0B2B" w14:textId="77777777">
                              <w:trPr>
                                <w:trHeight w:val="157"/>
                              </w:trPr>
                              <w:tc>
                                <w:tcPr>
                                  <w:tcW w:w="98" w:type="dxa"/>
                                  <w:tcBorders>
                                    <w:bottom w:val="nil"/>
                                    <w:right w:val="single" w:sz="8" w:space="0" w:color="000000"/>
                                  </w:tcBorders>
                                </w:tcPr>
                                <w:p w14:paraId="4AABAC0F" w14:textId="77777777" w:rsidR="00111E55" w:rsidRDefault="00111E55">
                                  <w:pPr>
                                    <w:pStyle w:val="TableParagraph"/>
                                    <w:rPr>
                                      <w:sz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08" w:type="dxa"/>
                                  <w:tcBorders>
                                    <w:top w:val="thinThickMediumGap" w:sz="4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36F4A8EC" w14:textId="77777777" w:rsidR="00111E55" w:rsidRDefault="00111E55">
                                  <w:pPr>
                                    <w:pStyle w:val="TableParagraph"/>
                                    <w:rPr>
                                      <w:sz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893" w:type="dxa"/>
                                  <w:gridSpan w:val="7"/>
                                  <w:tcBorders>
                                    <w:left w:val="single" w:sz="8" w:space="0" w:color="000000"/>
                                    <w:bottom w:val="nil"/>
                                  </w:tcBorders>
                                </w:tcPr>
                                <w:p w14:paraId="630127AB" w14:textId="77777777" w:rsidR="00111E55" w:rsidRDefault="00111E55">
                                  <w:pPr>
                                    <w:pStyle w:val="TableParagraph"/>
                                    <w:spacing w:line="138" w:lineRule="exact"/>
                                    <w:ind w:left="15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No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litigation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History</w:t>
                                  </w:r>
                                  <w:r>
                                    <w:rPr>
                                      <w:spacing w:val="4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in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accordance</w:t>
                                  </w:r>
                                  <w:r>
                                    <w:rPr>
                                      <w:spacing w:val="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with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section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III,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Evaluation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and Qualification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Criteria,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Sub-Factor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2.4</w:t>
                                  </w:r>
                                </w:p>
                              </w:tc>
                              <w:tc>
                                <w:tcPr>
                                  <w:tcW w:w="140" w:type="dxa"/>
                                  <w:vMerge w:val="restart"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</w:tcPr>
                                <w:p w14:paraId="3E5BC554" w14:textId="77777777" w:rsidR="00111E55" w:rsidRDefault="00111E55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111E55" w14:paraId="41B064F1" w14:textId="77777777">
                              <w:trPr>
                                <w:trHeight w:val="502"/>
                              </w:trPr>
                              <w:tc>
                                <w:tcPr>
                                  <w:tcW w:w="9199" w:type="dxa"/>
                                  <w:gridSpan w:val="9"/>
                                  <w:tcBorders>
                                    <w:top w:val="nil"/>
                                  </w:tcBorders>
                                </w:tcPr>
                                <w:p w14:paraId="6CEF60C9" w14:textId="77777777" w:rsidR="00111E55" w:rsidRDefault="00111E55">
                                  <w:pPr>
                                    <w:pStyle w:val="TableParagraph"/>
                                    <w:spacing w:before="23" w:line="230" w:lineRule="atLeast"/>
                                    <w:ind w:left="107" w:firstLine="353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Litigation</w:t>
                                  </w:r>
                                  <w:r>
                                    <w:rPr>
                                      <w:spacing w:val="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History</w:t>
                                  </w:r>
                                  <w:r>
                                    <w:rPr>
                                      <w:spacing w:val="9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in</w:t>
                                  </w:r>
                                  <w:r>
                                    <w:rPr>
                                      <w:spacing w:val="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accordance</w:t>
                                  </w:r>
                                  <w:r>
                                    <w:rPr>
                                      <w:spacing w:val="1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with</w:t>
                                  </w:r>
                                  <w:r>
                                    <w:rPr>
                                      <w:spacing w:val="1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section</w:t>
                                  </w:r>
                                  <w:r>
                                    <w:rPr>
                                      <w:spacing w:val="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III,</w:t>
                                  </w:r>
                                  <w:r>
                                    <w:rPr>
                                      <w:spacing w:val="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Evaluation</w:t>
                                  </w:r>
                                  <w:r>
                                    <w:rPr>
                                      <w:spacing w:val="1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and</w:t>
                                  </w:r>
                                  <w:r>
                                    <w:rPr>
                                      <w:spacing w:val="1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Qualification</w:t>
                                  </w:r>
                                  <w:r>
                                    <w:rPr>
                                      <w:spacing w:val="1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Criteria,</w:t>
                                  </w:r>
                                  <w:r>
                                    <w:rPr>
                                      <w:spacing w:val="1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Sub-Factor</w:t>
                                  </w:r>
                                  <w:r>
                                    <w:rPr>
                                      <w:spacing w:val="1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2.4</w:t>
                                  </w:r>
                                  <w:r>
                                    <w:rPr>
                                      <w:spacing w:val="1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as</w:t>
                                  </w:r>
                                  <w:r>
                                    <w:rPr>
                                      <w:spacing w:val="-4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indicated below.</w:t>
                                  </w:r>
                                </w:p>
                              </w:tc>
                              <w:tc>
                                <w:tcPr>
                                  <w:tcW w:w="140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</w:tcPr>
                                <w:p w14:paraId="3660FC00" w14:textId="77777777" w:rsidR="00111E55" w:rsidRDefault="00111E55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111E55" w14:paraId="604C7310" w14:textId="77777777">
                              <w:trPr>
                                <w:trHeight w:val="918"/>
                              </w:trPr>
                              <w:tc>
                                <w:tcPr>
                                  <w:tcW w:w="1612" w:type="dxa"/>
                                  <w:gridSpan w:val="4"/>
                                </w:tcPr>
                                <w:p w14:paraId="271D3C55" w14:textId="77777777" w:rsidR="00111E55" w:rsidRDefault="00111E55">
                                  <w:pPr>
                                    <w:pStyle w:val="TableParagraph"/>
                                    <w:spacing w:line="228" w:lineRule="exact"/>
                                    <w:ind w:left="107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Year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of</w:t>
                                  </w:r>
                                  <w:r>
                                    <w:rPr>
                                      <w:b/>
                                      <w:spacing w:val="-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award</w:t>
                                  </w:r>
                                </w:p>
                              </w:tc>
                              <w:tc>
                                <w:tcPr>
                                  <w:tcW w:w="1655" w:type="dxa"/>
                                </w:tcPr>
                                <w:p w14:paraId="27A046FF" w14:textId="77777777" w:rsidR="00111E55" w:rsidRDefault="00111E55">
                                  <w:pPr>
                                    <w:pStyle w:val="TableParagraph"/>
                                    <w:tabs>
                                      <w:tab w:val="left" w:pos="1367"/>
                                    </w:tabs>
                                    <w:spacing w:line="228" w:lineRule="exact"/>
                                    <w:ind w:left="111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Outcome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ab/>
                                    <w:t>as</w:t>
                                  </w:r>
                                </w:p>
                                <w:p w14:paraId="4AD06E5E" w14:textId="77777777" w:rsidR="00111E55" w:rsidRDefault="00111E55">
                                  <w:pPr>
                                    <w:pStyle w:val="TableParagraph"/>
                                    <w:tabs>
                                      <w:tab w:val="left" w:pos="1382"/>
                                    </w:tabs>
                                    <w:ind w:left="111" w:right="93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percentage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20"/>
                                    </w:rPr>
                                    <w:t>of</w:t>
                                  </w:r>
                                  <w:r>
                                    <w:rPr>
                                      <w:b/>
                                      <w:spacing w:val="-4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Net Worth</w:t>
                                  </w:r>
                                </w:p>
                              </w:tc>
                              <w:tc>
                                <w:tcPr>
                                  <w:tcW w:w="3530" w:type="dxa"/>
                                  <w:gridSpan w:val="2"/>
                                </w:tcPr>
                                <w:p w14:paraId="3926DBCC" w14:textId="77777777" w:rsidR="00111E55" w:rsidRDefault="00111E55">
                                  <w:pPr>
                                    <w:pStyle w:val="TableParagraph"/>
                                    <w:spacing w:line="228" w:lineRule="exact"/>
                                    <w:ind w:left="113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Contract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Identification</w:t>
                                  </w:r>
                                </w:p>
                              </w:tc>
                              <w:tc>
                                <w:tcPr>
                                  <w:tcW w:w="2402" w:type="dxa"/>
                                  <w:gridSpan w:val="2"/>
                                </w:tcPr>
                                <w:p w14:paraId="22CAFE2C" w14:textId="77777777" w:rsidR="00111E55" w:rsidRDefault="00111E55">
                                  <w:pPr>
                                    <w:pStyle w:val="TableParagraph"/>
                                    <w:tabs>
                                      <w:tab w:val="left" w:pos="1371"/>
                                      <w:tab w:val="left" w:pos="1749"/>
                                    </w:tabs>
                                    <w:ind w:left="116" w:right="85"/>
                                    <w:jc w:val="both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Total</w:t>
                                  </w:r>
                                  <w:r>
                                    <w:rPr>
                                      <w:b/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Contract</w:t>
                                  </w:r>
                                  <w:r>
                                    <w:rPr>
                                      <w:b/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Amount</w:t>
                                  </w:r>
                                  <w:r>
                                    <w:rPr>
                                      <w:b/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(Currency),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b/>
                                      <w:spacing w:val="-1"/>
                                      <w:sz w:val="20"/>
                                    </w:rPr>
                                    <w:t>Kenya</w:t>
                                  </w:r>
                                  <w:r>
                                    <w:rPr>
                                      <w:b/>
                                      <w:spacing w:val="-4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shillings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b/>
                                      <w:spacing w:val="-1"/>
                                      <w:sz w:val="20"/>
                                    </w:rPr>
                                    <w:t>Equivalent</w:t>
                                  </w:r>
                                </w:p>
                                <w:p w14:paraId="6085A863" w14:textId="77777777" w:rsidR="00111E55" w:rsidRDefault="00111E55">
                                  <w:pPr>
                                    <w:pStyle w:val="TableParagraph"/>
                                    <w:spacing w:line="211" w:lineRule="exact"/>
                                    <w:ind w:left="116"/>
                                    <w:jc w:val="both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(Exchange</w:t>
                                  </w:r>
                                  <w:r>
                                    <w:rPr>
                                      <w:b/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Rate)</w:t>
                                  </w:r>
                                </w:p>
                              </w:tc>
                              <w:tc>
                                <w:tcPr>
                                  <w:tcW w:w="140" w:type="dxa"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</w:tcPr>
                                <w:p w14:paraId="0299C5F8" w14:textId="77777777" w:rsidR="00111E55" w:rsidRDefault="00111E55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6FE720F3" w14:textId="77777777" w:rsidR="00111E55" w:rsidRDefault="00111E55">
                            <w:pPr>
                              <w:pStyle w:val="Body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D022612" id="_x0000_t202" coordsize="21600,21600" o:spt="202" path="m,l,21600r21600,l21600,xe">
                <v:stroke joinstyle="miter"/>
                <v:path gradientshapeok="t" o:connecttype="rect"/>
              </v:shapetype>
              <v:shape id="Text Box 49" o:spid="_x0000_s1026" type="#_x0000_t202" style="position:absolute;left:0;text-align:left;margin-left:36pt;margin-top:101.7pt;width:468.35pt;height:604.55pt;z-index:157383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" filled="f" stroked="f">
                <v:textbox inset="0,0,0,0">
                  <w:txbxContent>
                    <w:tbl>
                      <w:tblPr>
                        <w:tblW w:w="0" w:type="auto"/>
                        <w:tblInd w:w="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98"/>
                        <w:gridCol w:w="208"/>
                        <w:gridCol w:w="964"/>
                        <w:gridCol w:w="342"/>
                        <w:gridCol w:w="1655"/>
                        <w:gridCol w:w="267"/>
                        <w:gridCol w:w="3263"/>
                        <w:gridCol w:w="702"/>
                        <w:gridCol w:w="1700"/>
                        <w:gridCol w:w="140"/>
                      </w:tblGrid>
                      <w:tr w:rsidR="00111E55" w14:paraId="17D90972" w14:textId="77777777">
                        <w:trPr>
                          <w:trHeight w:val="220"/>
                        </w:trPr>
                        <w:tc>
                          <w:tcPr>
                            <w:tcW w:w="9339" w:type="dxa"/>
                            <w:gridSpan w:val="10"/>
                            <w:tcBorders>
                              <w:bottom w:val="single" w:sz="12" w:space="0" w:color="000000"/>
                            </w:tcBorders>
                          </w:tcPr>
                          <w:p w14:paraId="48C3BA90" w14:textId="77777777" w:rsidR="00111E55" w:rsidRDefault="00111E55">
                            <w:pPr>
                              <w:pStyle w:val="TableParagraph"/>
                              <w:spacing w:line="200" w:lineRule="exact"/>
                              <w:ind w:left="107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Non-Performed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contracts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in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accordance with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section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III,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Evaluation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and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Qualifications</w:t>
                            </w:r>
                          </w:p>
                        </w:tc>
                      </w:tr>
                      <w:tr w:rsidR="00111E55" w14:paraId="5DD8512A" w14:textId="77777777">
                        <w:trPr>
                          <w:trHeight w:val="154"/>
                        </w:trPr>
                        <w:tc>
                          <w:tcPr>
                            <w:tcW w:w="98" w:type="dxa"/>
                            <w:tcBorders>
                              <w:bottom w:val="nil"/>
                              <w:right w:val="single" w:sz="8" w:space="0" w:color="000000"/>
                            </w:tcBorders>
                          </w:tcPr>
                          <w:p w14:paraId="7C4C19CD" w14:textId="77777777" w:rsidR="00111E55" w:rsidRDefault="00111E55">
                            <w:pPr>
                              <w:pStyle w:val="TableParagraph"/>
                              <w:rPr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208" w:type="dxa"/>
                            <w:tcBorders>
                              <w:top w:val="single" w:sz="12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0E86C0F1" w14:textId="77777777" w:rsidR="00111E55" w:rsidRDefault="00111E55">
                            <w:pPr>
                              <w:pStyle w:val="TableParagraph"/>
                              <w:rPr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9033" w:type="dxa"/>
                            <w:gridSpan w:val="8"/>
                            <w:tcBorders>
                              <w:left w:val="single" w:sz="8" w:space="0" w:color="000000"/>
                              <w:bottom w:val="nil"/>
                            </w:tcBorders>
                          </w:tcPr>
                          <w:p w14:paraId="62A48D94" w14:textId="77777777" w:rsidR="00111E55" w:rsidRDefault="00111E55">
                            <w:pPr>
                              <w:pStyle w:val="TableParagraph"/>
                              <w:spacing w:line="135" w:lineRule="exact"/>
                              <w:ind w:left="99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Contract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non-performance</w:t>
                            </w:r>
                            <w:r>
                              <w:rPr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did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not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occur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since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1</w:t>
                            </w:r>
                            <w:r>
                              <w:rPr>
                                <w:sz w:val="20"/>
                                <w:vertAlign w:val="superscript"/>
                              </w:rPr>
                              <w:t>st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January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>[insert</w:t>
                            </w:r>
                            <w:r>
                              <w:rPr>
                                <w:i/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>year]</w:t>
                            </w:r>
                            <w:r>
                              <w:rPr>
                                <w:i/>
                                <w:spacing w:val="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specified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in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section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III</w:t>
                            </w:r>
                          </w:p>
                        </w:tc>
                      </w:tr>
                      <w:tr w:rsidR="00111E55" w14:paraId="7A81D370" w14:textId="77777777">
                        <w:trPr>
                          <w:trHeight w:val="964"/>
                        </w:trPr>
                        <w:tc>
                          <w:tcPr>
                            <w:tcW w:w="9339" w:type="dxa"/>
                            <w:gridSpan w:val="10"/>
                            <w:tcBorders>
                              <w:top w:val="nil"/>
                            </w:tcBorders>
                          </w:tcPr>
                          <w:p w14:paraId="4EAE8F66" w14:textId="77777777" w:rsidR="00111E55" w:rsidRDefault="00111E55">
                            <w:pPr>
                              <w:pStyle w:val="TableParagraph"/>
                              <w:spacing w:before="39"/>
                              <w:ind w:left="461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Evaluation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and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Qualification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Criteria,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Sub-Factor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2.1</w:t>
                            </w:r>
                          </w:p>
                          <w:p w14:paraId="19C01F6A" w14:textId="77777777" w:rsidR="00111E55" w:rsidRDefault="00111E55">
                            <w:pPr>
                              <w:pStyle w:val="TableParagraph"/>
                              <w:ind w:left="461" w:right="1629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Contract(s)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not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performed</w:t>
                            </w:r>
                            <w:r>
                              <w:rPr>
                                <w:spacing w:val="49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since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1</w:t>
                            </w:r>
                            <w:r>
                              <w:rPr>
                                <w:sz w:val="20"/>
                                <w:vertAlign w:val="superscript"/>
                              </w:rPr>
                              <w:t>st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January</w:t>
                            </w:r>
                            <w:r>
                              <w:rPr>
                                <w:spacing w:val="-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>[insert</w:t>
                            </w:r>
                            <w:r>
                              <w:rPr>
                                <w:i/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>year]</w:t>
                            </w:r>
                            <w:r>
                              <w:rPr>
                                <w:i/>
                                <w:spacing w:val="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specified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in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section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III</w:t>
                            </w:r>
                            <w:r>
                              <w:rPr>
                                <w:spacing w:val="-4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Evaluation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and</w:t>
                            </w:r>
                            <w:r>
                              <w:rPr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Qualification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Criteria,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Sub-Factor 2.1</w:t>
                            </w:r>
                          </w:p>
                        </w:tc>
                      </w:tr>
                      <w:tr w:rsidR="00111E55" w14:paraId="19BA6D6E" w14:textId="77777777">
                        <w:trPr>
                          <w:trHeight w:val="1380"/>
                        </w:trPr>
                        <w:tc>
                          <w:tcPr>
                            <w:tcW w:w="1270" w:type="dxa"/>
                            <w:gridSpan w:val="3"/>
                          </w:tcPr>
                          <w:p w14:paraId="619956C9" w14:textId="77777777" w:rsidR="00111E55" w:rsidRDefault="00111E55">
                            <w:pPr>
                              <w:pStyle w:val="TableParagraph"/>
                              <w:spacing w:before="1"/>
                              <w:ind w:left="107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Year</w:t>
                            </w:r>
                          </w:p>
                        </w:tc>
                        <w:tc>
                          <w:tcPr>
                            <w:tcW w:w="2264" w:type="dxa"/>
                            <w:gridSpan w:val="3"/>
                          </w:tcPr>
                          <w:p w14:paraId="52A35AD3" w14:textId="77777777" w:rsidR="00111E55" w:rsidRDefault="00111E55">
                            <w:pPr>
                              <w:pStyle w:val="TableParagraph"/>
                              <w:spacing w:before="1"/>
                              <w:ind w:left="110" w:right="89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Non-performed</w:t>
                            </w:r>
                            <w:r>
                              <w:rPr>
                                <w:b/>
                                <w:spacing w:val="1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portion</w:t>
                            </w:r>
                            <w:r>
                              <w:rPr>
                                <w:b/>
                                <w:spacing w:val="-4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of</w:t>
                            </w:r>
                            <w:r>
                              <w:rPr>
                                <w:b/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contract</w:t>
                            </w:r>
                          </w:p>
                        </w:tc>
                        <w:tc>
                          <w:tcPr>
                            <w:tcW w:w="3965" w:type="dxa"/>
                            <w:gridSpan w:val="2"/>
                          </w:tcPr>
                          <w:p w14:paraId="5FE02984" w14:textId="77777777" w:rsidR="00111E55" w:rsidRDefault="00111E55">
                            <w:pPr>
                              <w:pStyle w:val="TableParagraph"/>
                              <w:spacing w:before="1"/>
                              <w:ind w:left="114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Contract</w:t>
                            </w:r>
                            <w:r>
                              <w:rPr>
                                <w:b/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Identification</w:t>
                            </w:r>
                          </w:p>
                        </w:tc>
                        <w:tc>
                          <w:tcPr>
                            <w:tcW w:w="1840" w:type="dxa"/>
                            <w:gridSpan w:val="2"/>
                          </w:tcPr>
                          <w:p w14:paraId="35A59721" w14:textId="77777777" w:rsidR="00111E55" w:rsidRDefault="00111E55">
                            <w:pPr>
                              <w:pStyle w:val="TableParagraph"/>
                              <w:spacing w:before="1"/>
                              <w:ind w:left="117" w:right="83"/>
                              <w:jc w:val="both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Total</w:t>
                            </w:r>
                            <w:r>
                              <w:rPr>
                                <w:b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Contract</w:t>
                            </w:r>
                            <w:r>
                              <w:rPr>
                                <w:b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Amount</w:t>
                            </w:r>
                            <w:r>
                              <w:rPr>
                                <w:b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(current</w:t>
                            </w:r>
                            <w:r>
                              <w:rPr>
                                <w:b/>
                                <w:spacing w:val="-4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value,</w:t>
                            </w:r>
                            <w:r>
                              <w:rPr>
                                <w:b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currency,</w:t>
                            </w:r>
                            <w:r>
                              <w:rPr>
                                <w:b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exchange rate and</w:t>
                            </w:r>
                            <w:r>
                              <w:rPr>
                                <w:b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Kenya</w:t>
                            </w:r>
                            <w:r>
                              <w:rPr>
                                <w:b/>
                                <w:spacing w:val="5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Shilling</w:t>
                            </w:r>
                          </w:p>
                          <w:p w14:paraId="2CA38F3A" w14:textId="77777777" w:rsidR="00111E55" w:rsidRDefault="00111E55">
                            <w:pPr>
                              <w:pStyle w:val="TableParagraph"/>
                              <w:spacing w:line="209" w:lineRule="exact"/>
                              <w:ind w:left="117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equivalent)</w:t>
                            </w:r>
                          </w:p>
                        </w:tc>
                      </w:tr>
                      <w:tr w:rsidR="00111E55" w14:paraId="471ED8F0" w14:textId="77777777">
                        <w:trPr>
                          <w:trHeight w:val="1840"/>
                        </w:trPr>
                        <w:tc>
                          <w:tcPr>
                            <w:tcW w:w="1270" w:type="dxa"/>
                            <w:gridSpan w:val="3"/>
                          </w:tcPr>
                          <w:p w14:paraId="2004C1C5" w14:textId="77777777" w:rsidR="00111E55" w:rsidRDefault="00111E55">
                            <w:pPr>
                              <w:pStyle w:val="TableParagraph"/>
                              <w:spacing w:line="225" w:lineRule="exact"/>
                              <w:ind w:left="107"/>
                              <w:rPr>
                                <w:i/>
                                <w:sz w:val="20"/>
                              </w:rPr>
                            </w:pPr>
                            <w:r>
                              <w:rPr>
                                <w:i/>
                                <w:sz w:val="20"/>
                              </w:rPr>
                              <w:t>[insert</w:t>
                            </w:r>
                            <w:r>
                              <w:rPr>
                                <w:i/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>year]</w:t>
                            </w:r>
                          </w:p>
                        </w:tc>
                        <w:tc>
                          <w:tcPr>
                            <w:tcW w:w="2264" w:type="dxa"/>
                            <w:gridSpan w:val="3"/>
                          </w:tcPr>
                          <w:p w14:paraId="718A6DDE" w14:textId="77777777" w:rsidR="00111E55" w:rsidRDefault="00111E55">
                            <w:pPr>
                              <w:pStyle w:val="TableParagraph"/>
                              <w:tabs>
                                <w:tab w:val="left" w:pos="1031"/>
                                <w:tab w:val="left" w:pos="1863"/>
                              </w:tabs>
                              <w:spacing w:line="237" w:lineRule="auto"/>
                              <w:ind w:left="110" w:right="90"/>
                              <w:rPr>
                                <w:i/>
                                <w:sz w:val="20"/>
                              </w:rPr>
                            </w:pPr>
                            <w:r>
                              <w:rPr>
                                <w:i/>
                                <w:sz w:val="20"/>
                              </w:rPr>
                              <w:t>[inset</w:t>
                            </w:r>
                            <w:r>
                              <w:rPr>
                                <w:i/>
                                <w:sz w:val="20"/>
                              </w:rPr>
                              <w:tab/>
                              <w:t>amount</w:t>
                            </w:r>
                            <w:r>
                              <w:rPr>
                                <w:i/>
                                <w:sz w:val="20"/>
                              </w:rPr>
                              <w:tab/>
                            </w:r>
                            <w:r>
                              <w:rPr>
                                <w:i/>
                                <w:spacing w:val="-2"/>
                                <w:sz w:val="20"/>
                              </w:rPr>
                              <w:t>and</w:t>
                            </w:r>
                            <w:r>
                              <w:rPr>
                                <w:i/>
                                <w:spacing w:val="-4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>percentage]</w:t>
                            </w:r>
                          </w:p>
                        </w:tc>
                        <w:tc>
                          <w:tcPr>
                            <w:tcW w:w="3965" w:type="dxa"/>
                            <w:gridSpan w:val="2"/>
                          </w:tcPr>
                          <w:p w14:paraId="66A5CC8A" w14:textId="77777777" w:rsidR="00111E55" w:rsidRDefault="00111E55">
                            <w:pPr>
                              <w:pStyle w:val="TableParagraph"/>
                              <w:ind w:left="114" w:right="83"/>
                              <w:jc w:val="both"/>
                              <w:rPr>
                                <w:i/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Contract</w:t>
                            </w:r>
                            <w:r>
                              <w:rPr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Identification:</w:t>
                            </w:r>
                            <w:r>
                              <w:rPr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>[indicate</w:t>
                            </w:r>
                            <w:r>
                              <w:rPr>
                                <w:i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>complete</w:t>
                            </w:r>
                            <w:r>
                              <w:rPr>
                                <w:i/>
                                <w:spacing w:val="-4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>contract</w:t>
                            </w:r>
                            <w:r>
                              <w:rPr>
                                <w:i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>name/</w:t>
                            </w:r>
                            <w:r>
                              <w:rPr>
                                <w:i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>number,</w:t>
                            </w:r>
                            <w:r>
                              <w:rPr>
                                <w:i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>and</w:t>
                            </w:r>
                            <w:r>
                              <w:rPr>
                                <w:i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>any</w:t>
                            </w:r>
                            <w:r>
                              <w:rPr>
                                <w:i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>other</w:t>
                            </w:r>
                            <w:r>
                              <w:rPr>
                                <w:i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>identification]</w:t>
                            </w:r>
                          </w:p>
                          <w:p w14:paraId="01A4C3BF" w14:textId="77777777" w:rsidR="00111E55" w:rsidRDefault="00111E55">
                            <w:pPr>
                              <w:pStyle w:val="TableParagraph"/>
                              <w:tabs>
                                <w:tab w:val="left" w:pos="1033"/>
                                <w:tab w:val="left" w:pos="1464"/>
                                <w:tab w:val="left" w:pos="2521"/>
                                <w:tab w:val="left" w:pos="3333"/>
                              </w:tabs>
                              <w:ind w:left="114" w:right="86"/>
                              <w:rPr>
                                <w:i/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Name of Procuring Entity: </w:t>
                            </w:r>
                            <w:r>
                              <w:rPr>
                                <w:i/>
                                <w:sz w:val="20"/>
                              </w:rPr>
                              <w:t>[insert full name]</w:t>
                            </w:r>
                            <w:r>
                              <w:rPr>
                                <w:i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Address</w:t>
                            </w:r>
                            <w:r>
                              <w:rPr>
                                <w:sz w:val="20"/>
                              </w:rPr>
                              <w:tab/>
                              <w:t>of</w:t>
                            </w:r>
                            <w:r>
                              <w:rPr>
                                <w:sz w:val="20"/>
                              </w:rPr>
                              <w:tab/>
                              <w:t>Procuring</w:t>
                            </w:r>
                            <w:r>
                              <w:rPr>
                                <w:sz w:val="20"/>
                              </w:rPr>
                              <w:tab/>
                              <w:t>Entity:</w:t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i/>
                                <w:spacing w:val="-1"/>
                                <w:sz w:val="20"/>
                              </w:rPr>
                              <w:t>[insert</w:t>
                            </w:r>
                            <w:r>
                              <w:rPr>
                                <w:i/>
                                <w:spacing w:val="-4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>street/city/country]</w:t>
                            </w:r>
                          </w:p>
                          <w:p w14:paraId="28F6224C" w14:textId="77777777" w:rsidR="00111E55" w:rsidRDefault="00111E55">
                            <w:pPr>
                              <w:pStyle w:val="TableParagraph"/>
                              <w:spacing w:line="228" w:lineRule="exact"/>
                              <w:ind w:left="114" w:right="79"/>
                              <w:rPr>
                                <w:i/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Reason(s)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for</w:t>
                            </w:r>
                            <w:r>
                              <w:rPr>
                                <w:spacing w:val="-1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non-performance:</w:t>
                            </w:r>
                            <w:r>
                              <w:rPr>
                                <w:spacing w:val="-1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>[indicate</w:t>
                            </w:r>
                            <w:r>
                              <w:rPr>
                                <w:i/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>main</w:t>
                            </w:r>
                            <w:r>
                              <w:rPr>
                                <w:i/>
                                <w:spacing w:val="-4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>reason(s)</w:t>
                            </w:r>
                          </w:p>
                        </w:tc>
                        <w:tc>
                          <w:tcPr>
                            <w:tcW w:w="1840" w:type="dxa"/>
                            <w:gridSpan w:val="2"/>
                          </w:tcPr>
                          <w:p w14:paraId="058E8206" w14:textId="77777777" w:rsidR="00111E55" w:rsidRDefault="00111E55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111E55" w14:paraId="0007ED1D" w14:textId="77777777">
                        <w:trPr>
                          <w:trHeight w:val="220"/>
                        </w:trPr>
                        <w:tc>
                          <w:tcPr>
                            <w:tcW w:w="9339" w:type="dxa"/>
                            <w:gridSpan w:val="10"/>
                            <w:tcBorders>
                              <w:bottom w:val="single" w:sz="8" w:space="0" w:color="000000"/>
                            </w:tcBorders>
                          </w:tcPr>
                          <w:p w14:paraId="05754C97" w14:textId="77777777" w:rsidR="00111E55" w:rsidRDefault="00111E55">
                            <w:pPr>
                              <w:pStyle w:val="TableParagraph"/>
                              <w:spacing w:line="200" w:lineRule="exact"/>
                              <w:ind w:left="107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Pending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Litigation,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in</w:t>
                            </w:r>
                            <w:r>
                              <w:rPr>
                                <w:spacing w:val="4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accordance with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section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III,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Evaluation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and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Qualification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Criteria</w:t>
                            </w:r>
                          </w:p>
                        </w:tc>
                      </w:tr>
                      <w:tr w:rsidR="00111E55" w14:paraId="6AA8B2B0" w14:textId="77777777">
                        <w:trPr>
                          <w:trHeight w:val="158"/>
                        </w:trPr>
                        <w:tc>
                          <w:tcPr>
                            <w:tcW w:w="98" w:type="dxa"/>
                            <w:tcBorders>
                              <w:bottom w:val="nil"/>
                              <w:right w:val="single" w:sz="8" w:space="0" w:color="000000"/>
                            </w:tcBorders>
                          </w:tcPr>
                          <w:p w14:paraId="4B20241D" w14:textId="77777777" w:rsidR="00111E55" w:rsidRDefault="00111E55">
                            <w:pPr>
                              <w:pStyle w:val="TableParagraph"/>
                              <w:rPr>
                                <w:sz w:val="10"/>
                              </w:rPr>
                            </w:pPr>
                          </w:p>
                        </w:tc>
                        <w:tc>
                          <w:tcPr>
                            <w:tcW w:w="208" w:type="dxa"/>
                            <w:tcBorders>
                              <w:top w:val="thinThickMediumGap" w:sz="4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2B163751" w14:textId="77777777" w:rsidR="00111E55" w:rsidRDefault="00111E55">
                            <w:pPr>
                              <w:pStyle w:val="TableParagraph"/>
                              <w:rPr>
                                <w:sz w:val="10"/>
                              </w:rPr>
                            </w:pPr>
                          </w:p>
                        </w:tc>
                        <w:tc>
                          <w:tcPr>
                            <w:tcW w:w="9033" w:type="dxa"/>
                            <w:gridSpan w:val="8"/>
                            <w:tcBorders>
                              <w:left w:val="single" w:sz="8" w:space="0" w:color="000000"/>
                              <w:bottom w:val="nil"/>
                            </w:tcBorders>
                          </w:tcPr>
                          <w:p w14:paraId="0E54EA2F" w14:textId="77777777" w:rsidR="00111E55" w:rsidRDefault="00111E55">
                            <w:pPr>
                              <w:pStyle w:val="TableParagraph"/>
                              <w:spacing w:line="139" w:lineRule="exact"/>
                              <w:ind w:left="150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No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pending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litigation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in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accordance</w:t>
                            </w:r>
                            <w:r>
                              <w:rPr>
                                <w:spacing w:val="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with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section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III,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Evaluation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and Qualification Criteria,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Sub-Factor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2.3</w:t>
                            </w:r>
                          </w:p>
                        </w:tc>
                      </w:tr>
                      <w:tr w:rsidR="00111E55" w14:paraId="63CC4ECE" w14:textId="77777777">
                        <w:trPr>
                          <w:trHeight w:val="502"/>
                        </w:trPr>
                        <w:tc>
                          <w:tcPr>
                            <w:tcW w:w="9339" w:type="dxa"/>
                            <w:gridSpan w:val="10"/>
                            <w:tcBorders>
                              <w:top w:val="nil"/>
                            </w:tcBorders>
                          </w:tcPr>
                          <w:p w14:paraId="64DBEAD1" w14:textId="77777777" w:rsidR="00111E55" w:rsidRDefault="00111E55">
                            <w:pPr>
                              <w:pStyle w:val="TableParagraph"/>
                              <w:spacing w:before="22" w:line="230" w:lineRule="atLeast"/>
                              <w:ind w:left="107" w:firstLine="350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Pending</w:t>
                            </w:r>
                            <w:r>
                              <w:rPr>
                                <w:spacing w:val="2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litigation</w:t>
                            </w:r>
                            <w:r>
                              <w:rPr>
                                <w:spacing w:val="2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in</w:t>
                            </w:r>
                            <w:r>
                              <w:rPr>
                                <w:spacing w:val="2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accordance</w:t>
                            </w:r>
                            <w:r>
                              <w:rPr>
                                <w:spacing w:val="2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with</w:t>
                            </w:r>
                            <w:r>
                              <w:rPr>
                                <w:spacing w:val="2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section</w:t>
                            </w:r>
                            <w:r>
                              <w:rPr>
                                <w:spacing w:val="2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III,</w:t>
                            </w:r>
                            <w:r>
                              <w:rPr>
                                <w:spacing w:val="2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Evaluation</w:t>
                            </w:r>
                            <w:r>
                              <w:rPr>
                                <w:spacing w:val="2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and</w:t>
                            </w:r>
                            <w:r>
                              <w:rPr>
                                <w:spacing w:val="2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Qualification</w:t>
                            </w:r>
                            <w:r>
                              <w:rPr>
                                <w:spacing w:val="2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Criteria,</w:t>
                            </w:r>
                            <w:r>
                              <w:rPr>
                                <w:spacing w:val="2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Sub-Factor</w:t>
                            </w:r>
                            <w:r>
                              <w:rPr>
                                <w:spacing w:val="2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2.3</w:t>
                            </w:r>
                            <w:r>
                              <w:rPr>
                                <w:spacing w:val="2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as</w:t>
                            </w:r>
                            <w:r>
                              <w:rPr>
                                <w:spacing w:val="-4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indicated below.</w:t>
                            </w:r>
                          </w:p>
                        </w:tc>
                      </w:tr>
                      <w:tr w:rsidR="00111E55" w14:paraId="4D85C480" w14:textId="77777777">
                        <w:trPr>
                          <w:trHeight w:val="918"/>
                        </w:trPr>
                        <w:tc>
                          <w:tcPr>
                            <w:tcW w:w="1612" w:type="dxa"/>
                            <w:gridSpan w:val="4"/>
                          </w:tcPr>
                          <w:p w14:paraId="2FF830D8" w14:textId="77777777" w:rsidR="00111E55" w:rsidRDefault="00111E55">
                            <w:pPr>
                              <w:pStyle w:val="TableParagraph"/>
                              <w:spacing w:line="228" w:lineRule="exact"/>
                              <w:ind w:left="107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Year</w:t>
                            </w:r>
                            <w:r>
                              <w:rPr>
                                <w:b/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of</w:t>
                            </w:r>
                            <w:r>
                              <w:rPr>
                                <w:b/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dispute</w:t>
                            </w:r>
                          </w:p>
                        </w:tc>
                        <w:tc>
                          <w:tcPr>
                            <w:tcW w:w="1655" w:type="dxa"/>
                          </w:tcPr>
                          <w:p w14:paraId="5F76998C" w14:textId="77777777" w:rsidR="00111E55" w:rsidRDefault="00111E55">
                            <w:pPr>
                              <w:pStyle w:val="TableParagraph"/>
                              <w:tabs>
                                <w:tab w:val="left" w:pos="1379"/>
                              </w:tabs>
                              <w:ind w:left="111" w:right="96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Amount</w:t>
                            </w:r>
                            <w:r>
                              <w:rPr>
                                <w:b/>
                                <w:sz w:val="20"/>
                              </w:rPr>
                              <w:tab/>
                            </w:r>
                            <w:r>
                              <w:rPr>
                                <w:b/>
                                <w:spacing w:val="-2"/>
                                <w:sz w:val="20"/>
                              </w:rPr>
                              <w:t>in</w:t>
                            </w:r>
                            <w:r>
                              <w:rPr>
                                <w:b/>
                                <w:spacing w:val="-4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dispute</w:t>
                            </w:r>
                            <w:r>
                              <w:rPr>
                                <w:b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(currency)</w:t>
                            </w:r>
                          </w:p>
                        </w:tc>
                        <w:tc>
                          <w:tcPr>
                            <w:tcW w:w="3530" w:type="dxa"/>
                            <w:gridSpan w:val="2"/>
                          </w:tcPr>
                          <w:p w14:paraId="63ED69D9" w14:textId="77777777" w:rsidR="00111E55" w:rsidRDefault="00111E55">
                            <w:pPr>
                              <w:pStyle w:val="TableParagraph"/>
                              <w:spacing w:line="228" w:lineRule="exact"/>
                              <w:ind w:left="113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Contract</w:t>
                            </w:r>
                            <w:r>
                              <w:rPr>
                                <w:b/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Identification</w:t>
                            </w:r>
                          </w:p>
                        </w:tc>
                        <w:tc>
                          <w:tcPr>
                            <w:tcW w:w="2402" w:type="dxa"/>
                            <w:gridSpan w:val="2"/>
                          </w:tcPr>
                          <w:p w14:paraId="26028971" w14:textId="77777777" w:rsidR="00111E55" w:rsidRDefault="00111E55">
                            <w:pPr>
                              <w:pStyle w:val="TableParagraph"/>
                              <w:tabs>
                                <w:tab w:val="left" w:pos="1370"/>
                                <w:tab w:val="left" w:pos="1749"/>
                              </w:tabs>
                              <w:spacing w:line="230" w:lineRule="exact"/>
                              <w:ind w:left="116" w:right="85"/>
                              <w:jc w:val="both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Total</w:t>
                            </w:r>
                            <w:r>
                              <w:rPr>
                                <w:b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Contract</w:t>
                            </w:r>
                            <w:r>
                              <w:rPr>
                                <w:b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Amount</w:t>
                            </w:r>
                            <w:r>
                              <w:rPr>
                                <w:b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(Currency),</w:t>
                            </w:r>
                            <w:r>
                              <w:rPr>
                                <w:b/>
                                <w:sz w:val="20"/>
                              </w:rPr>
                              <w:tab/>
                            </w:r>
                            <w:r>
                              <w:rPr>
                                <w:b/>
                                <w:sz w:val="20"/>
                              </w:rPr>
                              <w:tab/>
                            </w:r>
                            <w:r>
                              <w:rPr>
                                <w:b/>
                                <w:spacing w:val="-1"/>
                                <w:sz w:val="20"/>
                              </w:rPr>
                              <w:t>Kenya</w:t>
                            </w:r>
                            <w:r>
                              <w:rPr>
                                <w:b/>
                                <w:spacing w:val="-4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shillings</w:t>
                            </w:r>
                            <w:r>
                              <w:rPr>
                                <w:b/>
                                <w:sz w:val="20"/>
                              </w:rPr>
                              <w:tab/>
                            </w:r>
                            <w:r>
                              <w:rPr>
                                <w:b/>
                                <w:spacing w:val="-1"/>
                                <w:sz w:val="20"/>
                              </w:rPr>
                              <w:t>Equivalent</w:t>
                            </w:r>
                            <w:r>
                              <w:rPr>
                                <w:b/>
                                <w:spacing w:val="-4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(Exchange</w:t>
                            </w:r>
                            <w:r>
                              <w:rPr>
                                <w:b/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Rate)</w:t>
                            </w:r>
                          </w:p>
                        </w:tc>
                        <w:tc>
                          <w:tcPr>
                            <w:tcW w:w="140" w:type="dxa"/>
                            <w:tcBorders>
                              <w:bottom w:val="nil"/>
                              <w:right w:val="nil"/>
                            </w:tcBorders>
                          </w:tcPr>
                          <w:p w14:paraId="4A5F8533" w14:textId="77777777" w:rsidR="00111E55" w:rsidRDefault="00111E55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111E55" w14:paraId="4A162880" w14:textId="77777777">
                        <w:trPr>
                          <w:trHeight w:val="2070"/>
                        </w:trPr>
                        <w:tc>
                          <w:tcPr>
                            <w:tcW w:w="1612" w:type="dxa"/>
                            <w:gridSpan w:val="4"/>
                          </w:tcPr>
                          <w:p w14:paraId="1FD04D93" w14:textId="77777777" w:rsidR="00111E55" w:rsidRDefault="00111E55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655" w:type="dxa"/>
                          </w:tcPr>
                          <w:p w14:paraId="153CC989" w14:textId="77777777" w:rsidR="00111E55" w:rsidRDefault="00111E55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3530" w:type="dxa"/>
                            <w:gridSpan w:val="2"/>
                          </w:tcPr>
                          <w:p w14:paraId="580C4B09" w14:textId="77777777" w:rsidR="00111E55" w:rsidRDefault="00111E55">
                            <w:pPr>
                              <w:pStyle w:val="TableParagraph"/>
                              <w:tabs>
                                <w:tab w:val="left" w:pos="1034"/>
                                <w:tab w:val="left" w:pos="1648"/>
                                <w:tab w:val="left" w:pos="2884"/>
                                <w:tab w:val="left" w:pos="3426"/>
                              </w:tabs>
                              <w:spacing w:line="237" w:lineRule="auto"/>
                              <w:ind w:left="113" w:right="91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Contract</w:t>
                            </w:r>
                            <w:r>
                              <w:rPr>
                                <w:spacing w:val="-1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Identification:</w:t>
                            </w:r>
                            <w:r>
                              <w:rPr>
                                <w:w w:val="99"/>
                                <w:sz w:val="20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0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 xml:space="preserve"> Name</w:t>
                            </w:r>
                            <w:r>
                              <w:rPr>
                                <w:sz w:val="20"/>
                              </w:rPr>
                              <w:tab/>
                              <w:t>of</w:t>
                            </w:r>
                            <w:r>
                              <w:rPr>
                                <w:sz w:val="20"/>
                              </w:rPr>
                              <w:tab/>
                              <w:t>Procuring</w:t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Entity:</w:t>
                            </w:r>
                          </w:p>
                          <w:p w14:paraId="6AA76FEF" w14:textId="77777777" w:rsidR="00111E55" w:rsidRDefault="00111E55">
                            <w:pPr>
                              <w:pStyle w:val="TableParagraph"/>
                              <w:spacing w:before="9"/>
                              <w:rPr>
                                <w:sz w:val="19"/>
                              </w:rPr>
                            </w:pPr>
                          </w:p>
                          <w:p w14:paraId="347E1198" w14:textId="77777777" w:rsidR="00111E55" w:rsidRDefault="00111E55">
                            <w:pPr>
                              <w:pStyle w:val="TableParagraph"/>
                              <w:tabs>
                                <w:tab w:val="left" w:pos="1153"/>
                                <w:tab w:val="left" w:pos="1707"/>
                                <w:tab w:val="left" w:pos="2884"/>
                              </w:tabs>
                              <w:ind w:left="113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Address</w:t>
                            </w:r>
                            <w:r>
                              <w:rPr>
                                <w:sz w:val="20"/>
                              </w:rPr>
                              <w:tab/>
                              <w:t>of</w:t>
                            </w:r>
                            <w:r>
                              <w:rPr>
                                <w:sz w:val="20"/>
                              </w:rPr>
                              <w:tab/>
                              <w:t>Procuring</w:t>
                            </w:r>
                            <w:r>
                              <w:rPr>
                                <w:sz w:val="20"/>
                              </w:rPr>
                              <w:tab/>
                              <w:t>Entity:</w:t>
                            </w:r>
                          </w:p>
                          <w:p w14:paraId="6375D207" w14:textId="77777777" w:rsidR="00111E55" w:rsidRDefault="00111E55">
                            <w:pPr>
                              <w:pStyle w:val="TableParagraph"/>
                              <w:spacing w:before="1"/>
                              <w:rPr>
                                <w:sz w:val="20"/>
                              </w:rPr>
                            </w:pPr>
                          </w:p>
                          <w:p w14:paraId="3A074044" w14:textId="77777777" w:rsidR="00111E55" w:rsidRDefault="00111E55">
                            <w:pPr>
                              <w:pStyle w:val="TableParagraph"/>
                              <w:tabs>
                                <w:tab w:val="left" w:pos="2642"/>
                                <w:tab w:val="left" w:pos="3277"/>
                                <w:tab w:val="left" w:pos="3354"/>
                              </w:tabs>
                              <w:ind w:left="113" w:right="163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Matter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in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dispute:</w:t>
                            </w:r>
                            <w:r>
                              <w:rPr>
                                <w:w w:val="99"/>
                                <w:sz w:val="20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0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 xml:space="preserve">                             Party</w:t>
                            </w:r>
                            <w:r>
                              <w:rPr>
                                <w:spacing w:val="-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who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initiated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the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dispute:</w:t>
                            </w:r>
                            <w:r>
                              <w:rPr>
                                <w:w w:val="99"/>
                                <w:sz w:val="20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0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 xml:space="preserve"> Status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of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dispute:</w:t>
                            </w:r>
                            <w:r>
                              <w:rPr>
                                <w:sz w:val="20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  <w:u w:val="single"/>
                              </w:rPr>
                              <w:tab/>
                            </w:r>
                          </w:p>
                        </w:tc>
                        <w:tc>
                          <w:tcPr>
                            <w:tcW w:w="2402" w:type="dxa"/>
                            <w:gridSpan w:val="2"/>
                          </w:tcPr>
                          <w:p w14:paraId="433955DB" w14:textId="77777777" w:rsidR="00111E55" w:rsidRDefault="00111E55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40" w:type="dxa"/>
                            <w:tcBorders>
                              <w:top w:val="nil"/>
                              <w:bottom w:val="nil"/>
                              <w:right w:val="nil"/>
                            </w:tcBorders>
                          </w:tcPr>
                          <w:p w14:paraId="099F94A5" w14:textId="77777777" w:rsidR="00111E55" w:rsidRDefault="00111E55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111E55" w14:paraId="3B38DE56" w14:textId="77777777">
                        <w:trPr>
                          <w:trHeight w:val="1379"/>
                        </w:trPr>
                        <w:tc>
                          <w:tcPr>
                            <w:tcW w:w="1612" w:type="dxa"/>
                            <w:gridSpan w:val="4"/>
                          </w:tcPr>
                          <w:p w14:paraId="4F1C96EF" w14:textId="77777777" w:rsidR="00111E55" w:rsidRDefault="00111E55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655" w:type="dxa"/>
                          </w:tcPr>
                          <w:p w14:paraId="16D71FE6" w14:textId="77777777" w:rsidR="00111E55" w:rsidRDefault="00111E55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3530" w:type="dxa"/>
                            <w:gridSpan w:val="2"/>
                          </w:tcPr>
                          <w:p w14:paraId="55EF828F" w14:textId="77777777" w:rsidR="00111E55" w:rsidRDefault="00111E55">
                            <w:pPr>
                              <w:pStyle w:val="TableParagraph"/>
                              <w:ind w:left="113" w:right="1094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Contract Identification:</w:t>
                            </w:r>
                            <w:r>
                              <w:rPr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Name of Procuring Entity:</w:t>
                            </w:r>
                            <w:r>
                              <w:rPr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Address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of</w:t>
                            </w:r>
                            <w:r>
                              <w:rPr>
                                <w:spacing w:val="-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Procuring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Entity:</w:t>
                            </w:r>
                            <w:r>
                              <w:rPr>
                                <w:spacing w:val="-4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Matter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in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dispute:</w:t>
                            </w:r>
                          </w:p>
                          <w:p w14:paraId="60709724" w14:textId="77777777" w:rsidR="00111E55" w:rsidRDefault="00111E55">
                            <w:pPr>
                              <w:pStyle w:val="TableParagraph"/>
                              <w:spacing w:line="230" w:lineRule="exact"/>
                              <w:ind w:left="113" w:right="907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Party</w:t>
                            </w:r>
                            <w:r>
                              <w:rPr>
                                <w:spacing w:val="-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who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initiated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the</w:t>
                            </w:r>
                            <w:r>
                              <w:rPr>
                                <w:spacing w:val="-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dispute:</w:t>
                            </w:r>
                            <w:r>
                              <w:rPr>
                                <w:spacing w:val="-4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Status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of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dispute:</w:t>
                            </w:r>
                          </w:p>
                        </w:tc>
                        <w:tc>
                          <w:tcPr>
                            <w:tcW w:w="2402" w:type="dxa"/>
                            <w:gridSpan w:val="2"/>
                          </w:tcPr>
                          <w:p w14:paraId="5A632F32" w14:textId="77777777" w:rsidR="00111E55" w:rsidRDefault="00111E55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40" w:type="dxa"/>
                            <w:tcBorders>
                              <w:top w:val="nil"/>
                              <w:bottom w:val="nil"/>
                              <w:right w:val="nil"/>
                            </w:tcBorders>
                          </w:tcPr>
                          <w:p w14:paraId="2A167951" w14:textId="77777777" w:rsidR="00111E55" w:rsidRDefault="00111E55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111E55" w14:paraId="6C4FC0FD" w14:textId="77777777">
                        <w:trPr>
                          <w:trHeight w:val="450"/>
                        </w:trPr>
                        <w:tc>
                          <w:tcPr>
                            <w:tcW w:w="9199" w:type="dxa"/>
                            <w:gridSpan w:val="9"/>
                            <w:tcBorders>
                              <w:bottom w:val="single" w:sz="8" w:space="0" w:color="000000"/>
                            </w:tcBorders>
                          </w:tcPr>
                          <w:p w14:paraId="0FB64EC7" w14:textId="77777777" w:rsidR="00111E55" w:rsidRDefault="00111E55">
                            <w:pPr>
                              <w:pStyle w:val="TableParagraph"/>
                              <w:spacing w:line="223" w:lineRule="exact"/>
                              <w:ind w:left="107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Litigation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History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in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accordance</w:t>
                            </w:r>
                            <w:r>
                              <w:rPr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with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section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III,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Evaluation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and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Qualification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Criteria.</w:t>
                            </w:r>
                          </w:p>
                        </w:tc>
                        <w:tc>
                          <w:tcPr>
                            <w:tcW w:w="140" w:type="dxa"/>
                            <w:tcBorders>
                              <w:top w:val="nil"/>
                              <w:bottom w:val="nil"/>
                              <w:right w:val="nil"/>
                            </w:tcBorders>
                          </w:tcPr>
                          <w:p w14:paraId="5FF8F159" w14:textId="77777777" w:rsidR="00111E55" w:rsidRDefault="00111E55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111E55" w14:paraId="61AE0B2B" w14:textId="77777777">
                        <w:trPr>
                          <w:trHeight w:val="157"/>
                        </w:trPr>
                        <w:tc>
                          <w:tcPr>
                            <w:tcW w:w="98" w:type="dxa"/>
                            <w:tcBorders>
                              <w:bottom w:val="nil"/>
                              <w:right w:val="single" w:sz="8" w:space="0" w:color="000000"/>
                            </w:tcBorders>
                          </w:tcPr>
                          <w:p w14:paraId="4AABAC0F" w14:textId="77777777" w:rsidR="00111E55" w:rsidRDefault="00111E55">
                            <w:pPr>
                              <w:pStyle w:val="TableParagraph"/>
                              <w:rPr>
                                <w:sz w:val="10"/>
                              </w:rPr>
                            </w:pPr>
                          </w:p>
                        </w:tc>
                        <w:tc>
                          <w:tcPr>
                            <w:tcW w:w="208" w:type="dxa"/>
                            <w:tcBorders>
                              <w:top w:val="thinThickMediumGap" w:sz="4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36F4A8EC" w14:textId="77777777" w:rsidR="00111E55" w:rsidRDefault="00111E55">
                            <w:pPr>
                              <w:pStyle w:val="TableParagraph"/>
                              <w:rPr>
                                <w:sz w:val="10"/>
                              </w:rPr>
                            </w:pPr>
                          </w:p>
                        </w:tc>
                        <w:tc>
                          <w:tcPr>
                            <w:tcW w:w="8893" w:type="dxa"/>
                            <w:gridSpan w:val="7"/>
                            <w:tcBorders>
                              <w:left w:val="single" w:sz="8" w:space="0" w:color="000000"/>
                              <w:bottom w:val="nil"/>
                            </w:tcBorders>
                          </w:tcPr>
                          <w:p w14:paraId="630127AB" w14:textId="77777777" w:rsidR="00111E55" w:rsidRDefault="00111E55">
                            <w:pPr>
                              <w:pStyle w:val="TableParagraph"/>
                              <w:spacing w:line="138" w:lineRule="exact"/>
                              <w:ind w:left="150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No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litigation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History</w:t>
                            </w:r>
                            <w:r>
                              <w:rPr>
                                <w:spacing w:val="4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in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accordance</w:t>
                            </w:r>
                            <w:r>
                              <w:rPr>
                                <w:spacing w:val="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with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section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III,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Evaluation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and Qualification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Criteria,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Sub-Factor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2.4</w:t>
                            </w:r>
                          </w:p>
                        </w:tc>
                        <w:tc>
                          <w:tcPr>
                            <w:tcW w:w="140" w:type="dxa"/>
                            <w:vMerge w:val="restart"/>
                            <w:tcBorders>
                              <w:top w:val="nil"/>
                              <w:bottom w:val="nil"/>
                              <w:right w:val="nil"/>
                            </w:tcBorders>
                          </w:tcPr>
                          <w:p w14:paraId="3E5BC554" w14:textId="77777777" w:rsidR="00111E55" w:rsidRDefault="00111E55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111E55" w14:paraId="41B064F1" w14:textId="77777777">
                        <w:trPr>
                          <w:trHeight w:val="502"/>
                        </w:trPr>
                        <w:tc>
                          <w:tcPr>
                            <w:tcW w:w="9199" w:type="dxa"/>
                            <w:gridSpan w:val="9"/>
                            <w:tcBorders>
                              <w:top w:val="nil"/>
                            </w:tcBorders>
                          </w:tcPr>
                          <w:p w14:paraId="6CEF60C9" w14:textId="77777777" w:rsidR="00111E55" w:rsidRDefault="00111E55">
                            <w:pPr>
                              <w:pStyle w:val="TableParagraph"/>
                              <w:spacing w:before="23" w:line="230" w:lineRule="atLeast"/>
                              <w:ind w:left="107" w:firstLine="353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Litigation</w:t>
                            </w:r>
                            <w:r>
                              <w:rPr>
                                <w:spacing w:val="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History</w:t>
                            </w:r>
                            <w:r>
                              <w:rPr>
                                <w:spacing w:val="9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in</w:t>
                            </w:r>
                            <w:r>
                              <w:rPr>
                                <w:spacing w:val="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accordance</w:t>
                            </w:r>
                            <w:r>
                              <w:rPr>
                                <w:spacing w:val="1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with</w:t>
                            </w:r>
                            <w:r>
                              <w:rPr>
                                <w:spacing w:val="1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section</w:t>
                            </w:r>
                            <w:r>
                              <w:rPr>
                                <w:spacing w:val="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III,</w:t>
                            </w:r>
                            <w:r>
                              <w:rPr>
                                <w:spacing w:val="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Evaluation</w:t>
                            </w:r>
                            <w:r>
                              <w:rPr>
                                <w:spacing w:val="1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and</w:t>
                            </w:r>
                            <w:r>
                              <w:rPr>
                                <w:spacing w:val="1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Qualification</w:t>
                            </w:r>
                            <w:r>
                              <w:rPr>
                                <w:spacing w:val="1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Criteria,</w:t>
                            </w:r>
                            <w:r>
                              <w:rPr>
                                <w:spacing w:val="1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Sub-Factor</w:t>
                            </w:r>
                            <w:r>
                              <w:rPr>
                                <w:spacing w:val="1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2.4</w:t>
                            </w:r>
                            <w:r>
                              <w:rPr>
                                <w:spacing w:val="1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as</w:t>
                            </w:r>
                            <w:r>
                              <w:rPr>
                                <w:spacing w:val="-4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indicated below.</w:t>
                            </w:r>
                          </w:p>
                        </w:tc>
                        <w:tc>
                          <w:tcPr>
                            <w:tcW w:w="140" w:type="dxa"/>
                            <w:vMerge/>
                            <w:tcBorders>
                              <w:top w:val="nil"/>
                              <w:bottom w:val="nil"/>
                              <w:right w:val="nil"/>
                            </w:tcBorders>
                          </w:tcPr>
                          <w:p w14:paraId="3660FC00" w14:textId="77777777" w:rsidR="00111E55" w:rsidRDefault="00111E55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111E55" w14:paraId="604C7310" w14:textId="77777777">
                        <w:trPr>
                          <w:trHeight w:val="918"/>
                        </w:trPr>
                        <w:tc>
                          <w:tcPr>
                            <w:tcW w:w="1612" w:type="dxa"/>
                            <w:gridSpan w:val="4"/>
                          </w:tcPr>
                          <w:p w14:paraId="271D3C55" w14:textId="77777777" w:rsidR="00111E55" w:rsidRDefault="00111E55">
                            <w:pPr>
                              <w:pStyle w:val="TableParagraph"/>
                              <w:spacing w:line="228" w:lineRule="exact"/>
                              <w:ind w:left="107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Year</w:t>
                            </w:r>
                            <w:r>
                              <w:rPr>
                                <w:b/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of</w:t>
                            </w:r>
                            <w:r>
                              <w:rPr>
                                <w:b/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award</w:t>
                            </w:r>
                          </w:p>
                        </w:tc>
                        <w:tc>
                          <w:tcPr>
                            <w:tcW w:w="1655" w:type="dxa"/>
                          </w:tcPr>
                          <w:p w14:paraId="27A046FF" w14:textId="77777777" w:rsidR="00111E55" w:rsidRDefault="00111E55">
                            <w:pPr>
                              <w:pStyle w:val="TableParagraph"/>
                              <w:tabs>
                                <w:tab w:val="left" w:pos="1367"/>
                              </w:tabs>
                              <w:spacing w:line="228" w:lineRule="exact"/>
                              <w:ind w:left="111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Outcome</w:t>
                            </w:r>
                            <w:r>
                              <w:rPr>
                                <w:b/>
                                <w:sz w:val="20"/>
                              </w:rPr>
                              <w:tab/>
                              <w:t>as</w:t>
                            </w:r>
                          </w:p>
                          <w:p w14:paraId="4AD06E5E" w14:textId="77777777" w:rsidR="00111E55" w:rsidRDefault="00111E55">
                            <w:pPr>
                              <w:pStyle w:val="TableParagraph"/>
                              <w:tabs>
                                <w:tab w:val="left" w:pos="1382"/>
                              </w:tabs>
                              <w:ind w:left="111" w:right="93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percentage</w:t>
                            </w:r>
                            <w:r>
                              <w:rPr>
                                <w:b/>
                                <w:sz w:val="20"/>
                              </w:rPr>
                              <w:tab/>
                            </w:r>
                            <w:r>
                              <w:rPr>
                                <w:b/>
                                <w:spacing w:val="-2"/>
                                <w:sz w:val="20"/>
                              </w:rPr>
                              <w:t>of</w:t>
                            </w:r>
                            <w:r>
                              <w:rPr>
                                <w:b/>
                                <w:spacing w:val="-4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Net Worth</w:t>
                            </w:r>
                          </w:p>
                        </w:tc>
                        <w:tc>
                          <w:tcPr>
                            <w:tcW w:w="3530" w:type="dxa"/>
                            <w:gridSpan w:val="2"/>
                          </w:tcPr>
                          <w:p w14:paraId="3926DBCC" w14:textId="77777777" w:rsidR="00111E55" w:rsidRDefault="00111E55">
                            <w:pPr>
                              <w:pStyle w:val="TableParagraph"/>
                              <w:spacing w:line="228" w:lineRule="exact"/>
                              <w:ind w:left="113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Contract</w:t>
                            </w:r>
                            <w:r>
                              <w:rPr>
                                <w:b/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Identification</w:t>
                            </w:r>
                          </w:p>
                        </w:tc>
                        <w:tc>
                          <w:tcPr>
                            <w:tcW w:w="2402" w:type="dxa"/>
                            <w:gridSpan w:val="2"/>
                          </w:tcPr>
                          <w:p w14:paraId="22CAFE2C" w14:textId="77777777" w:rsidR="00111E55" w:rsidRDefault="00111E55">
                            <w:pPr>
                              <w:pStyle w:val="TableParagraph"/>
                              <w:tabs>
                                <w:tab w:val="left" w:pos="1371"/>
                                <w:tab w:val="left" w:pos="1749"/>
                              </w:tabs>
                              <w:ind w:left="116" w:right="85"/>
                              <w:jc w:val="both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Total</w:t>
                            </w:r>
                            <w:r>
                              <w:rPr>
                                <w:b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Contract</w:t>
                            </w:r>
                            <w:r>
                              <w:rPr>
                                <w:b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Amount</w:t>
                            </w:r>
                            <w:r>
                              <w:rPr>
                                <w:b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(Currency),</w:t>
                            </w:r>
                            <w:r>
                              <w:rPr>
                                <w:b/>
                                <w:sz w:val="20"/>
                              </w:rPr>
                              <w:tab/>
                            </w:r>
                            <w:r>
                              <w:rPr>
                                <w:b/>
                                <w:sz w:val="20"/>
                              </w:rPr>
                              <w:tab/>
                            </w:r>
                            <w:r>
                              <w:rPr>
                                <w:b/>
                                <w:spacing w:val="-1"/>
                                <w:sz w:val="20"/>
                              </w:rPr>
                              <w:t>Kenya</w:t>
                            </w:r>
                            <w:r>
                              <w:rPr>
                                <w:b/>
                                <w:spacing w:val="-4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shillings</w:t>
                            </w:r>
                            <w:r>
                              <w:rPr>
                                <w:b/>
                                <w:sz w:val="20"/>
                              </w:rPr>
                              <w:tab/>
                            </w:r>
                            <w:r>
                              <w:rPr>
                                <w:b/>
                                <w:spacing w:val="-1"/>
                                <w:sz w:val="20"/>
                              </w:rPr>
                              <w:t>Equivalent</w:t>
                            </w:r>
                          </w:p>
                          <w:p w14:paraId="6085A863" w14:textId="77777777" w:rsidR="00111E55" w:rsidRDefault="00111E55">
                            <w:pPr>
                              <w:pStyle w:val="TableParagraph"/>
                              <w:spacing w:line="211" w:lineRule="exact"/>
                              <w:ind w:left="116"/>
                              <w:jc w:val="both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(Exchange</w:t>
                            </w:r>
                            <w:r>
                              <w:rPr>
                                <w:b/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Rate)</w:t>
                            </w:r>
                          </w:p>
                        </w:tc>
                        <w:tc>
                          <w:tcPr>
                            <w:tcW w:w="140" w:type="dxa"/>
                            <w:tcBorders>
                              <w:top w:val="nil"/>
                              <w:bottom w:val="nil"/>
                              <w:right w:val="nil"/>
                            </w:tcBorders>
                          </w:tcPr>
                          <w:p w14:paraId="0299C5F8" w14:textId="77777777" w:rsidR="00111E55" w:rsidRDefault="00111E55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</w:tbl>
                    <w:p w14:paraId="6FE720F3" w14:textId="77777777" w:rsidR="00111E55" w:rsidRDefault="00111E55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B413C6">
        <w:rPr>
          <w:color w:val="221F1F"/>
          <w:spacing w:val="-1"/>
        </w:rPr>
        <w:t>Tenderer's</w:t>
      </w:r>
      <w:r w:rsidR="00B413C6">
        <w:rPr>
          <w:color w:val="221F1F"/>
          <w:spacing w:val="-12"/>
        </w:rPr>
        <w:t xml:space="preserve"> </w:t>
      </w:r>
      <w:r w:rsidR="00B413C6">
        <w:rPr>
          <w:color w:val="221F1F"/>
        </w:rPr>
        <w:t xml:space="preserve">Name: </w:t>
      </w:r>
      <w:r w:rsidR="00B413C6">
        <w:rPr>
          <w:color w:val="221F1F"/>
          <w:u w:val="single" w:color="211E1F"/>
        </w:rPr>
        <w:t xml:space="preserve"> </w:t>
      </w:r>
      <w:r w:rsidR="00B413C6">
        <w:rPr>
          <w:color w:val="221F1F"/>
          <w:u w:val="single" w:color="211E1F"/>
        </w:rPr>
        <w:tab/>
      </w:r>
      <w:r w:rsidR="00B413C6">
        <w:rPr>
          <w:color w:val="221F1F"/>
        </w:rPr>
        <w:t xml:space="preserve">                                                                                     Date:</w:t>
      </w:r>
      <w:r w:rsidR="00B413C6">
        <w:rPr>
          <w:color w:val="221F1F"/>
          <w:u w:val="single" w:color="211E1F"/>
        </w:rPr>
        <w:tab/>
      </w:r>
      <w:r w:rsidR="00B413C6">
        <w:rPr>
          <w:color w:val="221F1F"/>
          <w:u w:val="single" w:color="211E1F"/>
        </w:rPr>
        <w:tab/>
      </w:r>
      <w:r w:rsidR="00B413C6">
        <w:rPr>
          <w:color w:val="221F1F"/>
          <w:u w:val="single" w:color="211E1F"/>
        </w:rPr>
        <w:tab/>
      </w:r>
      <w:r w:rsidR="00B413C6">
        <w:rPr>
          <w:color w:val="221F1F"/>
        </w:rPr>
        <w:t xml:space="preserve"> JV</w:t>
      </w:r>
      <w:r w:rsidR="00B413C6">
        <w:rPr>
          <w:color w:val="221F1F"/>
          <w:spacing w:val="-8"/>
        </w:rPr>
        <w:t xml:space="preserve"> </w:t>
      </w:r>
      <w:r w:rsidR="00B413C6">
        <w:rPr>
          <w:color w:val="221F1F"/>
        </w:rPr>
        <w:t>Member's</w:t>
      </w:r>
      <w:r w:rsidR="00B413C6">
        <w:rPr>
          <w:color w:val="221F1F"/>
          <w:spacing w:val="-3"/>
        </w:rPr>
        <w:t xml:space="preserve"> </w:t>
      </w:r>
      <w:r w:rsidR="00B413C6">
        <w:rPr>
          <w:color w:val="221F1F"/>
        </w:rPr>
        <w:t>Name</w:t>
      </w:r>
      <w:r w:rsidR="00B413C6">
        <w:rPr>
          <w:color w:val="221F1F"/>
          <w:u w:val="single" w:color="211E1F"/>
        </w:rPr>
        <w:t xml:space="preserve"> </w:t>
      </w:r>
      <w:r w:rsidR="00B413C6">
        <w:rPr>
          <w:color w:val="221F1F"/>
          <w:u w:val="single" w:color="211E1F"/>
        </w:rPr>
        <w:tab/>
      </w:r>
      <w:r w:rsidR="00B413C6">
        <w:rPr>
          <w:color w:val="221F1F"/>
        </w:rPr>
        <w:t xml:space="preserve"> ITT</w:t>
      </w:r>
      <w:r w:rsidR="00B413C6">
        <w:rPr>
          <w:color w:val="221F1F"/>
          <w:spacing w:val="-2"/>
        </w:rPr>
        <w:t xml:space="preserve"> </w:t>
      </w:r>
      <w:r w:rsidR="00B413C6">
        <w:rPr>
          <w:color w:val="221F1F"/>
        </w:rPr>
        <w:t>No.</w:t>
      </w:r>
      <w:r w:rsidR="00B413C6">
        <w:rPr>
          <w:color w:val="221F1F"/>
          <w:spacing w:val="-2"/>
        </w:rPr>
        <w:t xml:space="preserve"> </w:t>
      </w:r>
      <w:r w:rsidR="00B413C6">
        <w:rPr>
          <w:color w:val="221F1F"/>
        </w:rPr>
        <w:t>and</w:t>
      </w:r>
      <w:r w:rsidR="00B413C6">
        <w:rPr>
          <w:color w:val="221F1F"/>
          <w:spacing w:val="-8"/>
        </w:rPr>
        <w:t xml:space="preserve"> </w:t>
      </w:r>
      <w:r w:rsidR="00B413C6">
        <w:rPr>
          <w:color w:val="221F1F"/>
        </w:rPr>
        <w:t>title:</w:t>
      </w:r>
      <w:r w:rsidR="00B413C6">
        <w:rPr>
          <w:color w:val="221F1F"/>
          <w:spacing w:val="1"/>
        </w:rPr>
        <w:t xml:space="preserve"> </w:t>
      </w:r>
      <w:r w:rsidR="00B413C6">
        <w:rPr>
          <w:color w:val="221F1F"/>
          <w:u w:val="single" w:color="211E1F"/>
        </w:rPr>
        <w:t xml:space="preserve"> </w:t>
      </w:r>
      <w:r w:rsidR="00B413C6">
        <w:rPr>
          <w:color w:val="221F1F"/>
          <w:u w:val="single" w:color="211E1F"/>
        </w:rPr>
        <w:tab/>
      </w:r>
      <w:r w:rsidR="00B413C6">
        <w:rPr>
          <w:color w:val="221F1F"/>
          <w:u w:val="single" w:color="211E1F"/>
        </w:rPr>
        <w:tab/>
      </w:r>
      <w:r w:rsidR="00B413C6">
        <w:rPr>
          <w:color w:val="221F1F"/>
          <w:u w:val="single" w:color="211E1F"/>
        </w:rPr>
        <w:tab/>
      </w:r>
    </w:p>
    <w:p w14:paraId="233F5419" w14:textId="77777777" w:rsidR="00DB4C14" w:rsidRDefault="00DB4C14">
      <w:pPr>
        <w:pStyle w:val="BodyText"/>
        <w:rPr>
          <w:sz w:val="20"/>
        </w:rPr>
      </w:pPr>
    </w:p>
    <w:p w14:paraId="4F8A0432" w14:textId="77777777" w:rsidR="00DB4C14" w:rsidRDefault="00E05884">
      <w:pPr>
        <w:pStyle w:val="BodyText"/>
        <w:spacing w:before="5"/>
        <w:rPr>
          <w:sz w:val="1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5008" behindDoc="1" locked="0" layoutInCell="1" allowOverlap="1" wp14:anchorId="62502F0D" wp14:editId="3929ECE6">
                <wp:simplePos x="0" y="0"/>
                <wp:positionH relativeFrom="page">
                  <wp:posOffset>522605</wp:posOffset>
                </wp:positionH>
                <wp:positionV relativeFrom="paragraph">
                  <wp:posOffset>166370</wp:posOffset>
                </wp:positionV>
                <wp:extent cx="132715" cy="105410"/>
                <wp:effectExtent l="0" t="0" r="0" b="0"/>
                <wp:wrapTopAndBottom/>
                <wp:docPr id="158" name="Rectangle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2715" cy="105410"/>
                        </a:xfrm>
                        <a:prstGeom prst="rect">
                          <a:avLst/>
                        </a:prstGeom>
                        <a:noFill/>
                        <a:ln w="12192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7EFA75D" id="Rectangle 48" o:spid="_x0000_s1026" style="position:absolute;margin-left:41.15pt;margin-top:13.1pt;width:10.45pt;height:8.3pt;z-index:-157214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" filled="f" strokeweight=".96pt">
                <w10:wrap type="topAndBottom" anchorx="page"/>
              </v:rect>
            </w:pict>
          </mc:Fallback>
        </mc:AlternateContent>
      </w:r>
    </w:p>
    <w:p w14:paraId="7CCFC615" w14:textId="77777777" w:rsidR="00DB4C14" w:rsidRDefault="00DB4C14">
      <w:pPr>
        <w:pStyle w:val="BodyText"/>
        <w:rPr>
          <w:sz w:val="20"/>
        </w:rPr>
      </w:pPr>
    </w:p>
    <w:p w14:paraId="49EEFE40" w14:textId="77777777" w:rsidR="00DB4C14" w:rsidRDefault="00DB4C14">
      <w:pPr>
        <w:pStyle w:val="BodyText"/>
        <w:rPr>
          <w:sz w:val="20"/>
        </w:rPr>
      </w:pPr>
    </w:p>
    <w:p w14:paraId="709CC95E" w14:textId="77777777" w:rsidR="00DB4C14" w:rsidRDefault="00DB4C14">
      <w:pPr>
        <w:pStyle w:val="BodyText"/>
        <w:rPr>
          <w:sz w:val="20"/>
        </w:rPr>
      </w:pPr>
    </w:p>
    <w:p w14:paraId="49E61F79" w14:textId="77777777" w:rsidR="00DB4C14" w:rsidRDefault="00DB4C14">
      <w:pPr>
        <w:pStyle w:val="BodyText"/>
        <w:rPr>
          <w:sz w:val="20"/>
        </w:rPr>
      </w:pPr>
    </w:p>
    <w:p w14:paraId="1C523668" w14:textId="77777777" w:rsidR="00DB4C14" w:rsidRDefault="00DB4C14">
      <w:pPr>
        <w:pStyle w:val="BodyText"/>
        <w:rPr>
          <w:sz w:val="20"/>
        </w:rPr>
      </w:pPr>
    </w:p>
    <w:p w14:paraId="18FDF845" w14:textId="77777777" w:rsidR="00DB4C14" w:rsidRDefault="00DB4C14">
      <w:pPr>
        <w:pStyle w:val="BodyText"/>
        <w:rPr>
          <w:sz w:val="20"/>
        </w:rPr>
      </w:pPr>
    </w:p>
    <w:p w14:paraId="622A234A" w14:textId="77777777" w:rsidR="00DB4C14" w:rsidRDefault="00DB4C14">
      <w:pPr>
        <w:pStyle w:val="BodyText"/>
        <w:rPr>
          <w:sz w:val="20"/>
        </w:rPr>
      </w:pPr>
    </w:p>
    <w:p w14:paraId="0598BEE1" w14:textId="77777777" w:rsidR="00DB4C14" w:rsidRDefault="00DB4C14">
      <w:pPr>
        <w:pStyle w:val="BodyText"/>
        <w:rPr>
          <w:sz w:val="20"/>
        </w:rPr>
      </w:pPr>
    </w:p>
    <w:p w14:paraId="4FDF6DEB" w14:textId="77777777" w:rsidR="00DB4C14" w:rsidRDefault="00DB4C14">
      <w:pPr>
        <w:pStyle w:val="BodyText"/>
        <w:rPr>
          <w:sz w:val="20"/>
        </w:rPr>
      </w:pPr>
    </w:p>
    <w:p w14:paraId="4988A258" w14:textId="77777777" w:rsidR="00DB4C14" w:rsidRDefault="00DB4C14">
      <w:pPr>
        <w:pStyle w:val="BodyText"/>
        <w:rPr>
          <w:sz w:val="20"/>
        </w:rPr>
      </w:pPr>
    </w:p>
    <w:p w14:paraId="19C8D8DF" w14:textId="77777777" w:rsidR="00DB4C14" w:rsidRDefault="00DB4C14">
      <w:pPr>
        <w:pStyle w:val="BodyText"/>
        <w:rPr>
          <w:sz w:val="20"/>
        </w:rPr>
      </w:pPr>
    </w:p>
    <w:p w14:paraId="4934A0C1" w14:textId="77777777" w:rsidR="00DB4C14" w:rsidRDefault="00DB4C14">
      <w:pPr>
        <w:pStyle w:val="BodyText"/>
        <w:rPr>
          <w:sz w:val="20"/>
        </w:rPr>
      </w:pPr>
    </w:p>
    <w:p w14:paraId="0307D95E" w14:textId="77777777" w:rsidR="00DB4C14" w:rsidRDefault="00DB4C14">
      <w:pPr>
        <w:pStyle w:val="BodyText"/>
        <w:rPr>
          <w:sz w:val="20"/>
        </w:rPr>
      </w:pPr>
    </w:p>
    <w:p w14:paraId="5F2AA90A" w14:textId="77777777" w:rsidR="00DB4C14" w:rsidRDefault="00DB4C14">
      <w:pPr>
        <w:pStyle w:val="BodyText"/>
        <w:rPr>
          <w:sz w:val="20"/>
        </w:rPr>
      </w:pPr>
    </w:p>
    <w:p w14:paraId="02A3BFD4" w14:textId="77777777" w:rsidR="00DB4C14" w:rsidRDefault="00DB4C14">
      <w:pPr>
        <w:pStyle w:val="BodyText"/>
        <w:rPr>
          <w:sz w:val="20"/>
        </w:rPr>
      </w:pPr>
    </w:p>
    <w:p w14:paraId="5F02CE4D" w14:textId="77777777" w:rsidR="00DB4C14" w:rsidRDefault="00DB4C14">
      <w:pPr>
        <w:pStyle w:val="BodyText"/>
        <w:rPr>
          <w:sz w:val="20"/>
        </w:rPr>
      </w:pPr>
    </w:p>
    <w:p w14:paraId="09B15936" w14:textId="77777777" w:rsidR="00DB4C14" w:rsidRDefault="00DB4C14">
      <w:pPr>
        <w:pStyle w:val="BodyText"/>
        <w:rPr>
          <w:sz w:val="20"/>
        </w:rPr>
      </w:pPr>
    </w:p>
    <w:p w14:paraId="73B8330C" w14:textId="77777777" w:rsidR="00DB4C14" w:rsidRDefault="00E05884">
      <w:pPr>
        <w:pStyle w:val="BodyText"/>
        <w:spacing w:before="8"/>
        <w:rPr>
          <w:sz w:val="21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5520" behindDoc="1" locked="0" layoutInCell="1" allowOverlap="1" wp14:anchorId="187211F8" wp14:editId="6B280579">
                <wp:simplePos x="0" y="0"/>
                <wp:positionH relativeFrom="page">
                  <wp:posOffset>522605</wp:posOffset>
                </wp:positionH>
                <wp:positionV relativeFrom="paragraph">
                  <wp:posOffset>189865</wp:posOffset>
                </wp:positionV>
                <wp:extent cx="132715" cy="105410"/>
                <wp:effectExtent l="0" t="0" r="0" b="0"/>
                <wp:wrapTopAndBottom/>
                <wp:docPr id="157" name="Rectangle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2715" cy="105410"/>
                        </a:xfrm>
                        <a:prstGeom prst="rect">
                          <a:avLst/>
                        </a:prstGeom>
                        <a:noFill/>
                        <a:ln w="12192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1A3B7EF" id="Rectangle 47" o:spid="_x0000_s1026" style="position:absolute;margin-left:41.15pt;margin-top:14.95pt;width:10.45pt;height:8.3pt;z-index:-1572096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" filled="f" strokeweight=".96pt">
                <w10:wrap type="topAndBottom" anchorx="page"/>
              </v:rect>
            </w:pict>
          </mc:Fallback>
        </mc:AlternateContent>
      </w:r>
    </w:p>
    <w:p w14:paraId="7C8B49AB" w14:textId="77777777" w:rsidR="00DB4C14" w:rsidRDefault="00DB4C14">
      <w:pPr>
        <w:pStyle w:val="BodyText"/>
        <w:rPr>
          <w:sz w:val="20"/>
        </w:rPr>
      </w:pPr>
    </w:p>
    <w:p w14:paraId="06961E22" w14:textId="77777777" w:rsidR="00DB4C14" w:rsidRDefault="00DB4C14">
      <w:pPr>
        <w:pStyle w:val="BodyText"/>
        <w:rPr>
          <w:sz w:val="20"/>
        </w:rPr>
      </w:pPr>
    </w:p>
    <w:p w14:paraId="480EBF50" w14:textId="77777777" w:rsidR="00DB4C14" w:rsidRDefault="00DB4C14">
      <w:pPr>
        <w:pStyle w:val="BodyText"/>
        <w:rPr>
          <w:sz w:val="20"/>
        </w:rPr>
      </w:pPr>
    </w:p>
    <w:p w14:paraId="78CE4C68" w14:textId="77777777" w:rsidR="00DB4C14" w:rsidRDefault="00DB4C14">
      <w:pPr>
        <w:pStyle w:val="BodyText"/>
        <w:rPr>
          <w:sz w:val="20"/>
        </w:rPr>
      </w:pPr>
    </w:p>
    <w:p w14:paraId="1D5624A6" w14:textId="77777777" w:rsidR="00DB4C14" w:rsidRDefault="00DB4C14">
      <w:pPr>
        <w:pStyle w:val="BodyText"/>
        <w:rPr>
          <w:sz w:val="20"/>
        </w:rPr>
      </w:pPr>
    </w:p>
    <w:p w14:paraId="0CC8B951" w14:textId="77777777" w:rsidR="00DB4C14" w:rsidRDefault="00DB4C14">
      <w:pPr>
        <w:pStyle w:val="BodyText"/>
        <w:rPr>
          <w:sz w:val="20"/>
        </w:rPr>
      </w:pPr>
    </w:p>
    <w:p w14:paraId="0B7A1712" w14:textId="77777777" w:rsidR="00DB4C14" w:rsidRDefault="00DB4C14">
      <w:pPr>
        <w:pStyle w:val="BodyText"/>
        <w:rPr>
          <w:sz w:val="20"/>
        </w:rPr>
      </w:pPr>
    </w:p>
    <w:p w14:paraId="65D3BB51" w14:textId="77777777" w:rsidR="00DB4C14" w:rsidRDefault="00E05884">
      <w:pPr>
        <w:pStyle w:val="BodyText"/>
        <w:spacing w:before="1"/>
        <w:rPr>
          <w:sz w:val="1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6032" behindDoc="1" locked="0" layoutInCell="1" allowOverlap="1" wp14:anchorId="7966DD80" wp14:editId="7A4C8317">
                <wp:simplePos x="0" y="0"/>
                <wp:positionH relativeFrom="page">
                  <wp:posOffset>2606675</wp:posOffset>
                </wp:positionH>
                <wp:positionV relativeFrom="paragraph">
                  <wp:posOffset>160020</wp:posOffset>
                </wp:positionV>
                <wp:extent cx="762000" cy="1270"/>
                <wp:effectExtent l="0" t="0" r="0" b="0"/>
                <wp:wrapTopAndBottom/>
                <wp:docPr id="156" name="Freeform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762000" cy="1270"/>
                        </a:xfrm>
                        <a:custGeom>
                          <a:avLst/>
                          <a:gdLst>
                            <a:gd name="T0" fmla="+- 0 4105 4105"/>
                            <a:gd name="T1" fmla="*/ T0 w 1200"/>
                            <a:gd name="T2" fmla="+- 0 5305 4105"/>
                            <a:gd name="T3" fmla="*/ T2 w 120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200">
                              <a:moveTo>
                                <a:pt x="0" y="0"/>
                              </a:moveTo>
                              <a:lnTo>
                                <a:pt x="1200" y="0"/>
                              </a:lnTo>
                            </a:path>
                          </a:pathLst>
                        </a:custGeom>
                        <a:noFill/>
                        <a:ln w="506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27FBF54" id="Freeform 46" o:spid="_x0000_s1026" style="position:absolute;margin-left:205.25pt;margin-top:12.6pt;width:60pt;height:.1pt;z-index:-1572044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2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" path="m,l1200,e" filled="f" strokeweight=".14056mm">
                <v:path arrowok="t" o:connecttype="custom" o:connectlocs="0,0;762000,0" o:connectangles="0,0"/>
                <w10:wrap type="topAndBottom" anchorx="page"/>
              </v:shape>
            </w:pict>
          </mc:Fallback>
        </mc:AlternateContent>
      </w:r>
    </w:p>
    <w:p w14:paraId="06C611F5" w14:textId="77777777" w:rsidR="00DB4C14" w:rsidRDefault="00DB4C14">
      <w:pPr>
        <w:pStyle w:val="BodyText"/>
        <w:rPr>
          <w:sz w:val="20"/>
        </w:rPr>
      </w:pPr>
    </w:p>
    <w:p w14:paraId="77AB9D52" w14:textId="77777777" w:rsidR="00DB4C14" w:rsidRDefault="00E05884">
      <w:pPr>
        <w:pStyle w:val="BodyText"/>
        <w:spacing w:before="5"/>
        <w:rPr>
          <w:sz w:val="13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6544" behindDoc="1" locked="0" layoutInCell="1" allowOverlap="1" wp14:anchorId="644DF27A" wp14:editId="1D5C2C88">
                <wp:simplePos x="0" y="0"/>
                <wp:positionH relativeFrom="page">
                  <wp:posOffset>2606675</wp:posOffset>
                </wp:positionH>
                <wp:positionV relativeFrom="paragraph">
                  <wp:posOffset>125730</wp:posOffset>
                </wp:positionV>
                <wp:extent cx="697865" cy="1270"/>
                <wp:effectExtent l="0" t="0" r="0" b="0"/>
                <wp:wrapTopAndBottom/>
                <wp:docPr id="155" name="Freeform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97865" cy="1270"/>
                        </a:xfrm>
                        <a:custGeom>
                          <a:avLst/>
                          <a:gdLst>
                            <a:gd name="T0" fmla="+- 0 4105 4105"/>
                            <a:gd name="T1" fmla="*/ T0 w 1099"/>
                            <a:gd name="T2" fmla="+- 0 5204 4105"/>
                            <a:gd name="T3" fmla="*/ T2 w 1099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099">
                              <a:moveTo>
                                <a:pt x="0" y="0"/>
                              </a:moveTo>
                              <a:lnTo>
                                <a:pt x="1099" y="0"/>
                              </a:lnTo>
                            </a:path>
                          </a:pathLst>
                        </a:custGeom>
                        <a:noFill/>
                        <a:ln w="506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4C64B64" id="Freeform 45" o:spid="_x0000_s1026" style="position:absolute;margin-left:205.25pt;margin-top:9.9pt;width:54.95pt;height:.1pt;z-index:-1571993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99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" path="m,l1099,e" filled="f" strokeweight=".14056mm">
                <v:path arrowok="t" o:connecttype="custom" o:connectlocs="0,0;697865,0" o:connectangles="0,0"/>
                <w10:wrap type="topAndBottom" anchorx="page"/>
              </v:shape>
            </w:pict>
          </mc:Fallback>
        </mc:AlternateContent>
      </w:r>
    </w:p>
    <w:p w14:paraId="0DBF5145" w14:textId="77777777" w:rsidR="00DB4C14" w:rsidRDefault="00DB4C14">
      <w:pPr>
        <w:pStyle w:val="BodyText"/>
        <w:rPr>
          <w:sz w:val="20"/>
        </w:rPr>
      </w:pPr>
    </w:p>
    <w:p w14:paraId="7F9D8EEB" w14:textId="77777777" w:rsidR="00DB4C14" w:rsidRDefault="00DB4C14">
      <w:pPr>
        <w:pStyle w:val="BodyText"/>
        <w:rPr>
          <w:sz w:val="20"/>
        </w:rPr>
      </w:pPr>
    </w:p>
    <w:p w14:paraId="5A80B8D1" w14:textId="77777777" w:rsidR="00DB4C14" w:rsidRDefault="00DB4C14">
      <w:pPr>
        <w:pStyle w:val="BodyText"/>
        <w:rPr>
          <w:sz w:val="20"/>
        </w:rPr>
      </w:pPr>
    </w:p>
    <w:p w14:paraId="173F160D" w14:textId="77777777" w:rsidR="00DB4C14" w:rsidRDefault="00DB4C14">
      <w:pPr>
        <w:pStyle w:val="BodyText"/>
        <w:rPr>
          <w:sz w:val="20"/>
        </w:rPr>
      </w:pPr>
    </w:p>
    <w:p w14:paraId="6A3DA851" w14:textId="77777777" w:rsidR="00DB4C14" w:rsidRDefault="00DB4C14">
      <w:pPr>
        <w:pStyle w:val="BodyText"/>
        <w:rPr>
          <w:sz w:val="20"/>
        </w:rPr>
      </w:pPr>
    </w:p>
    <w:p w14:paraId="5A6F2316" w14:textId="77777777" w:rsidR="00DB4C14" w:rsidRDefault="00DB4C14">
      <w:pPr>
        <w:pStyle w:val="BodyText"/>
        <w:rPr>
          <w:sz w:val="20"/>
        </w:rPr>
      </w:pPr>
    </w:p>
    <w:p w14:paraId="74A1DFE6" w14:textId="77777777" w:rsidR="00DB4C14" w:rsidRDefault="00DB4C14">
      <w:pPr>
        <w:pStyle w:val="BodyText"/>
        <w:rPr>
          <w:sz w:val="20"/>
        </w:rPr>
      </w:pPr>
    </w:p>
    <w:p w14:paraId="011783C1" w14:textId="77777777" w:rsidR="00DB4C14" w:rsidRDefault="00DB4C14">
      <w:pPr>
        <w:pStyle w:val="BodyText"/>
        <w:rPr>
          <w:sz w:val="20"/>
        </w:rPr>
      </w:pPr>
    </w:p>
    <w:p w14:paraId="7E2626B3" w14:textId="77777777" w:rsidR="00DB4C14" w:rsidRDefault="00DB4C14">
      <w:pPr>
        <w:pStyle w:val="BodyText"/>
        <w:rPr>
          <w:sz w:val="20"/>
        </w:rPr>
      </w:pPr>
    </w:p>
    <w:p w14:paraId="18A7ABF3" w14:textId="77777777" w:rsidR="00DB4C14" w:rsidRDefault="00DB4C14">
      <w:pPr>
        <w:pStyle w:val="BodyText"/>
        <w:rPr>
          <w:sz w:val="20"/>
        </w:rPr>
      </w:pPr>
    </w:p>
    <w:p w14:paraId="737C3F26" w14:textId="77777777" w:rsidR="00DB4C14" w:rsidRDefault="00DB4C14">
      <w:pPr>
        <w:pStyle w:val="BodyText"/>
        <w:rPr>
          <w:sz w:val="20"/>
        </w:rPr>
      </w:pPr>
    </w:p>
    <w:p w14:paraId="008F85A7" w14:textId="77777777" w:rsidR="00DB4C14" w:rsidRDefault="00DB4C14">
      <w:pPr>
        <w:pStyle w:val="BodyText"/>
        <w:rPr>
          <w:sz w:val="20"/>
        </w:rPr>
      </w:pPr>
    </w:p>
    <w:p w14:paraId="1D06FA10" w14:textId="77777777" w:rsidR="00DB4C14" w:rsidRDefault="00E05884">
      <w:pPr>
        <w:pStyle w:val="BodyText"/>
        <w:spacing w:before="6"/>
        <w:rPr>
          <w:sz w:val="17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7056" behindDoc="1" locked="0" layoutInCell="1" allowOverlap="1" wp14:anchorId="74251AB2" wp14:editId="4E7E0ED5">
                <wp:simplePos x="0" y="0"/>
                <wp:positionH relativeFrom="page">
                  <wp:posOffset>522605</wp:posOffset>
                </wp:positionH>
                <wp:positionV relativeFrom="paragraph">
                  <wp:posOffset>158750</wp:posOffset>
                </wp:positionV>
                <wp:extent cx="132715" cy="103505"/>
                <wp:effectExtent l="0" t="0" r="0" b="0"/>
                <wp:wrapTopAndBottom/>
                <wp:docPr id="154" name="Rectangle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2715" cy="103505"/>
                        </a:xfrm>
                        <a:prstGeom prst="rect">
                          <a:avLst/>
                        </a:prstGeom>
                        <a:noFill/>
                        <a:ln w="12192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30226FD" id="Rectangle 44" o:spid="_x0000_s1026" style="position:absolute;margin-left:41.15pt;margin-top:12.5pt;width:10.45pt;height:8.15pt;z-index:-1571942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" filled="f" strokeweight=".96pt">
                <w10:wrap type="topAndBottom" anchorx="page"/>
              </v:rect>
            </w:pict>
          </mc:Fallback>
        </mc:AlternateContent>
      </w:r>
    </w:p>
    <w:p w14:paraId="2FB3F99A" w14:textId="77777777" w:rsidR="00DB4C14" w:rsidRDefault="00DB4C14">
      <w:pPr>
        <w:rPr>
          <w:sz w:val="17"/>
        </w:rPr>
        <w:sectPr w:rsidR="00DB4C14">
          <w:headerReference w:type="default" r:id="rId45"/>
          <w:footerReference w:type="default" r:id="rId46"/>
          <w:pgSz w:w="11920" w:h="16850"/>
          <w:pgMar w:top="74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tbl>
      <w:tblPr>
        <w:tblW w:w="0" w:type="auto"/>
        <w:tblInd w:w="1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0"/>
        <w:gridCol w:w="1616"/>
        <w:gridCol w:w="1657"/>
        <w:gridCol w:w="3534"/>
        <w:gridCol w:w="2406"/>
        <w:gridCol w:w="1494"/>
      </w:tblGrid>
      <w:tr w:rsidR="00DB4C14" w14:paraId="66FA2794" w14:textId="77777777">
        <w:trPr>
          <w:trHeight w:val="2970"/>
        </w:trPr>
        <w:tc>
          <w:tcPr>
            <w:tcW w:w="240" w:type="dxa"/>
            <w:tcBorders>
              <w:bottom w:val="nil"/>
            </w:tcBorders>
          </w:tcPr>
          <w:p w14:paraId="267B5A5B" w14:textId="77777777" w:rsidR="00DB4C14" w:rsidRDefault="00DB4C14">
            <w:pPr>
              <w:pStyle w:val="TableParagraph"/>
              <w:rPr>
                <w:sz w:val="18"/>
              </w:rPr>
            </w:pPr>
          </w:p>
        </w:tc>
        <w:tc>
          <w:tcPr>
            <w:tcW w:w="1616" w:type="dxa"/>
            <w:tcBorders>
              <w:top w:val="double" w:sz="1" w:space="0" w:color="000000"/>
            </w:tcBorders>
          </w:tcPr>
          <w:p w14:paraId="6546293D" w14:textId="77777777" w:rsidR="00DB4C14" w:rsidRDefault="00B413C6">
            <w:pPr>
              <w:pStyle w:val="TableParagraph"/>
              <w:spacing w:line="203" w:lineRule="exact"/>
              <w:ind w:left="107"/>
              <w:rPr>
                <w:i/>
                <w:sz w:val="20"/>
              </w:rPr>
            </w:pPr>
            <w:r>
              <w:rPr>
                <w:i/>
                <w:sz w:val="20"/>
              </w:rPr>
              <w:t>[insert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year]</w:t>
            </w:r>
          </w:p>
        </w:tc>
        <w:tc>
          <w:tcPr>
            <w:tcW w:w="1657" w:type="dxa"/>
            <w:tcBorders>
              <w:top w:val="double" w:sz="1" w:space="0" w:color="000000"/>
            </w:tcBorders>
          </w:tcPr>
          <w:p w14:paraId="4FA8F8FD" w14:textId="77777777" w:rsidR="00DB4C14" w:rsidRDefault="00B413C6">
            <w:pPr>
              <w:pStyle w:val="TableParagraph"/>
              <w:spacing w:line="203" w:lineRule="exact"/>
              <w:ind w:left="107"/>
              <w:rPr>
                <w:i/>
                <w:sz w:val="20"/>
              </w:rPr>
            </w:pPr>
            <w:r>
              <w:rPr>
                <w:i/>
                <w:sz w:val="20"/>
              </w:rPr>
              <w:t>[insert</w:t>
            </w:r>
          </w:p>
          <w:p w14:paraId="2064F2C1" w14:textId="77777777" w:rsidR="00DB4C14" w:rsidRDefault="00B413C6">
            <w:pPr>
              <w:pStyle w:val="TableParagraph"/>
              <w:ind w:left="107"/>
              <w:rPr>
                <w:i/>
                <w:sz w:val="20"/>
              </w:rPr>
            </w:pPr>
            <w:r>
              <w:rPr>
                <w:i/>
                <w:sz w:val="20"/>
              </w:rPr>
              <w:t>percentage]</w:t>
            </w:r>
          </w:p>
        </w:tc>
        <w:tc>
          <w:tcPr>
            <w:tcW w:w="3534" w:type="dxa"/>
            <w:tcBorders>
              <w:top w:val="double" w:sz="1" w:space="0" w:color="000000"/>
            </w:tcBorders>
          </w:tcPr>
          <w:p w14:paraId="5BC19EB8" w14:textId="77777777" w:rsidR="00DB4C14" w:rsidRDefault="00B413C6">
            <w:pPr>
              <w:pStyle w:val="TableParagraph"/>
              <w:tabs>
                <w:tab w:val="left" w:pos="1567"/>
              </w:tabs>
              <w:spacing w:line="203" w:lineRule="exact"/>
              <w:ind w:left="107"/>
              <w:rPr>
                <w:i/>
                <w:sz w:val="20"/>
              </w:rPr>
            </w:pPr>
            <w:r>
              <w:rPr>
                <w:sz w:val="20"/>
              </w:rPr>
              <w:t>Contract</w:t>
            </w:r>
            <w:r>
              <w:rPr>
                <w:sz w:val="20"/>
              </w:rPr>
              <w:tab/>
            </w:r>
            <w:proofErr w:type="gramStart"/>
            <w:r>
              <w:rPr>
                <w:sz w:val="20"/>
              </w:rPr>
              <w:t>Identification</w:t>
            </w:r>
            <w:r>
              <w:rPr>
                <w:color w:val="FF0000"/>
                <w:sz w:val="20"/>
              </w:rPr>
              <w:t>:</w:t>
            </w:r>
            <w:r>
              <w:rPr>
                <w:i/>
                <w:color w:val="FF0000"/>
                <w:sz w:val="20"/>
              </w:rPr>
              <w:t>[</w:t>
            </w:r>
            <w:proofErr w:type="gramEnd"/>
            <w:r>
              <w:rPr>
                <w:i/>
                <w:color w:val="FF0000"/>
                <w:sz w:val="20"/>
              </w:rPr>
              <w:t>indicate</w:t>
            </w:r>
          </w:p>
          <w:p w14:paraId="2DF2D30F" w14:textId="77777777" w:rsidR="00DB4C14" w:rsidRDefault="00B413C6">
            <w:pPr>
              <w:pStyle w:val="TableParagraph"/>
              <w:ind w:left="107"/>
              <w:rPr>
                <w:i/>
                <w:sz w:val="20"/>
              </w:rPr>
            </w:pPr>
            <w:r>
              <w:rPr>
                <w:i/>
                <w:color w:val="FF0000"/>
                <w:spacing w:val="-1"/>
                <w:sz w:val="20"/>
              </w:rPr>
              <w:t>complete</w:t>
            </w:r>
            <w:r>
              <w:rPr>
                <w:i/>
                <w:color w:val="FF0000"/>
                <w:spacing w:val="-9"/>
                <w:sz w:val="20"/>
              </w:rPr>
              <w:t xml:space="preserve"> </w:t>
            </w:r>
            <w:r>
              <w:rPr>
                <w:i/>
                <w:color w:val="FF0000"/>
                <w:spacing w:val="-1"/>
                <w:sz w:val="20"/>
              </w:rPr>
              <w:t>contract</w:t>
            </w:r>
            <w:r>
              <w:rPr>
                <w:i/>
                <w:color w:val="FF0000"/>
                <w:spacing w:val="-12"/>
                <w:sz w:val="20"/>
              </w:rPr>
              <w:t xml:space="preserve"> </w:t>
            </w:r>
            <w:r>
              <w:rPr>
                <w:i/>
                <w:color w:val="FF0000"/>
                <w:spacing w:val="-1"/>
                <w:sz w:val="20"/>
              </w:rPr>
              <w:t>name,</w:t>
            </w:r>
            <w:r>
              <w:rPr>
                <w:i/>
                <w:color w:val="FF0000"/>
                <w:spacing w:val="-11"/>
                <w:sz w:val="20"/>
              </w:rPr>
              <w:t xml:space="preserve"> </w:t>
            </w:r>
            <w:r>
              <w:rPr>
                <w:i/>
                <w:color w:val="FF0000"/>
                <w:sz w:val="20"/>
              </w:rPr>
              <w:t>number,</w:t>
            </w:r>
            <w:r>
              <w:rPr>
                <w:i/>
                <w:color w:val="FF0000"/>
                <w:spacing w:val="-8"/>
                <w:sz w:val="20"/>
              </w:rPr>
              <w:t xml:space="preserve"> </w:t>
            </w:r>
            <w:r>
              <w:rPr>
                <w:i/>
                <w:color w:val="FF0000"/>
                <w:sz w:val="20"/>
              </w:rPr>
              <w:t>and</w:t>
            </w:r>
            <w:r>
              <w:rPr>
                <w:i/>
                <w:color w:val="FF0000"/>
                <w:spacing w:val="-11"/>
                <w:sz w:val="20"/>
              </w:rPr>
              <w:t xml:space="preserve"> </w:t>
            </w:r>
            <w:r>
              <w:rPr>
                <w:i/>
                <w:color w:val="FF0000"/>
                <w:sz w:val="20"/>
              </w:rPr>
              <w:t>any</w:t>
            </w:r>
            <w:r>
              <w:rPr>
                <w:i/>
                <w:color w:val="FF0000"/>
                <w:spacing w:val="-47"/>
                <w:sz w:val="20"/>
              </w:rPr>
              <w:t xml:space="preserve"> </w:t>
            </w:r>
            <w:r>
              <w:rPr>
                <w:i/>
                <w:color w:val="FF0000"/>
                <w:sz w:val="20"/>
              </w:rPr>
              <w:t>other</w:t>
            </w:r>
            <w:r>
              <w:rPr>
                <w:i/>
                <w:color w:val="FF0000"/>
                <w:spacing w:val="-2"/>
                <w:sz w:val="20"/>
              </w:rPr>
              <w:t xml:space="preserve"> </w:t>
            </w:r>
            <w:r>
              <w:rPr>
                <w:i/>
                <w:color w:val="FF0000"/>
                <w:sz w:val="20"/>
              </w:rPr>
              <w:t>Identification]</w:t>
            </w:r>
          </w:p>
          <w:p w14:paraId="5797B499" w14:textId="77777777" w:rsidR="00DB4C14" w:rsidRDefault="00B413C6">
            <w:pPr>
              <w:pStyle w:val="TableParagraph"/>
              <w:ind w:left="107"/>
              <w:rPr>
                <w:i/>
                <w:sz w:val="20"/>
              </w:rPr>
            </w:pPr>
            <w:r>
              <w:rPr>
                <w:sz w:val="20"/>
              </w:rPr>
              <w:t>Name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Procuring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Entity: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i/>
                <w:color w:val="FF0000"/>
                <w:sz w:val="20"/>
              </w:rPr>
              <w:t>[insert</w:t>
            </w:r>
            <w:r>
              <w:rPr>
                <w:i/>
                <w:color w:val="FF0000"/>
                <w:spacing w:val="5"/>
                <w:sz w:val="20"/>
              </w:rPr>
              <w:t xml:space="preserve"> </w:t>
            </w:r>
            <w:r>
              <w:rPr>
                <w:i/>
                <w:color w:val="FF0000"/>
                <w:sz w:val="20"/>
              </w:rPr>
              <w:t>full</w:t>
            </w:r>
            <w:r>
              <w:rPr>
                <w:i/>
                <w:color w:val="FF0000"/>
                <w:spacing w:val="-47"/>
                <w:sz w:val="20"/>
              </w:rPr>
              <w:t xml:space="preserve"> </w:t>
            </w:r>
            <w:r>
              <w:rPr>
                <w:i/>
                <w:color w:val="FF0000"/>
                <w:sz w:val="20"/>
              </w:rPr>
              <w:t>name]</w:t>
            </w:r>
          </w:p>
          <w:p w14:paraId="71F83CBA" w14:textId="77777777" w:rsidR="00DB4C14" w:rsidRDefault="00B413C6">
            <w:pPr>
              <w:pStyle w:val="TableParagraph"/>
              <w:tabs>
                <w:tab w:val="left" w:pos="970"/>
                <w:tab w:val="left" w:pos="1346"/>
                <w:tab w:val="left" w:pos="2343"/>
              </w:tabs>
              <w:ind w:left="107" w:right="99"/>
              <w:rPr>
                <w:i/>
                <w:sz w:val="20"/>
              </w:rPr>
            </w:pPr>
            <w:r>
              <w:rPr>
                <w:sz w:val="20"/>
              </w:rPr>
              <w:t>Address</w:t>
            </w:r>
            <w:r>
              <w:rPr>
                <w:sz w:val="20"/>
              </w:rPr>
              <w:tab/>
              <w:t>of</w:t>
            </w:r>
            <w:r>
              <w:rPr>
                <w:sz w:val="20"/>
              </w:rPr>
              <w:tab/>
              <w:t>Procuring</w:t>
            </w:r>
            <w:r>
              <w:rPr>
                <w:sz w:val="20"/>
              </w:rPr>
              <w:tab/>
            </w:r>
            <w:proofErr w:type="gramStart"/>
            <w:r>
              <w:rPr>
                <w:spacing w:val="-1"/>
                <w:sz w:val="20"/>
              </w:rPr>
              <w:t>Entity:</w:t>
            </w:r>
            <w:r>
              <w:rPr>
                <w:i/>
                <w:spacing w:val="-1"/>
                <w:sz w:val="20"/>
              </w:rPr>
              <w:t>[</w:t>
            </w:r>
            <w:proofErr w:type="gramEnd"/>
            <w:r>
              <w:rPr>
                <w:i/>
                <w:color w:val="FF0000"/>
                <w:spacing w:val="-1"/>
                <w:sz w:val="20"/>
              </w:rPr>
              <w:t>insert</w:t>
            </w:r>
            <w:r>
              <w:rPr>
                <w:i/>
                <w:color w:val="FF0000"/>
                <w:spacing w:val="-47"/>
                <w:sz w:val="20"/>
              </w:rPr>
              <w:t xml:space="preserve"> </w:t>
            </w:r>
            <w:r>
              <w:rPr>
                <w:i/>
                <w:color w:val="FF0000"/>
                <w:sz w:val="20"/>
              </w:rPr>
              <w:t>street/city/county</w:t>
            </w:r>
            <w:r>
              <w:rPr>
                <w:i/>
                <w:sz w:val="20"/>
              </w:rPr>
              <w:t>]</w:t>
            </w:r>
          </w:p>
          <w:p w14:paraId="5B3EA208" w14:textId="77777777" w:rsidR="00DB4C14" w:rsidRDefault="00B413C6">
            <w:pPr>
              <w:pStyle w:val="TableParagraph"/>
              <w:spacing w:before="1"/>
              <w:ind w:left="107" w:right="97"/>
              <w:rPr>
                <w:i/>
                <w:sz w:val="20"/>
              </w:rPr>
            </w:pPr>
            <w:r>
              <w:rPr>
                <w:sz w:val="20"/>
              </w:rPr>
              <w:t xml:space="preserve">Matter in dispute: </w:t>
            </w:r>
            <w:r>
              <w:rPr>
                <w:i/>
                <w:sz w:val="20"/>
              </w:rPr>
              <w:t>[</w:t>
            </w:r>
            <w:r>
              <w:rPr>
                <w:i/>
                <w:color w:val="FF0000"/>
                <w:sz w:val="20"/>
              </w:rPr>
              <w:t>indicate main issue in</w:t>
            </w:r>
            <w:r>
              <w:rPr>
                <w:i/>
                <w:color w:val="FF0000"/>
                <w:spacing w:val="-47"/>
                <w:sz w:val="20"/>
              </w:rPr>
              <w:t xml:space="preserve"> </w:t>
            </w:r>
            <w:r>
              <w:rPr>
                <w:i/>
                <w:color w:val="FF0000"/>
                <w:sz w:val="20"/>
              </w:rPr>
              <w:t>dispute</w:t>
            </w:r>
            <w:r>
              <w:rPr>
                <w:i/>
                <w:sz w:val="20"/>
              </w:rPr>
              <w:t>]</w:t>
            </w:r>
          </w:p>
          <w:p w14:paraId="0CDAED7E" w14:textId="77777777" w:rsidR="00DB4C14" w:rsidRDefault="00B413C6">
            <w:pPr>
              <w:pStyle w:val="TableParagraph"/>
              <w:spacing w:line="230" w:lineRule="exact"/>
              <w:ind w:left="107" w:right="87"/>
              <w:rPr>
                <w:i/>
                <w:sz w:val="20"/>
              </w:rPr>
            </w:pPr>
            <w:r>
              <w:rPr>
                <w:sz w:val="20"/>
              </w:rPr>
              <w:t>Party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z w:val="20"/>
              </w:rPr>
              <w:t>who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>initiated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22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dispute:</w:t>
            </w:r>
            <w:r>
              <w:rPr>
                <w:i/>
                <w:sz w:val="20"/>
              </w:rPr>
              <w:t>[</w:t>
            </w:r>
            <w:proofErr w:type="gramEnd"/>
            <w:r>
              <w:rPr>
                <w:i/>
                <w:color w:val="FF0000"/>
                <w:sz w:val="20"/>
              </w:rPr>
              <w:t>indicate</w:t>
            </w:r>
            <w:r>
              <w:rPr>
                <w:i/>
                <w:color w:val="FF0000"/>
                <w:spacing w:val="-47"/>
                <w:sz w:val="20"/>
              </w:rPr>
              <w:t xml:space="preserve"> </w:t>
            </w:r>
            <w:r>
              <w:rPr>
                <w:i/>
                <w:color w:val="FF0000"/>
                <w:sz w:val="20"/>
              </w:rPr>
              <w:t>“procuring entity “or “contractor</w:t>
            </w:r>
            <w:r>
              <w:rPr>
                <w:i/>
                <w:sz w:val="20"/>
              </w:rPr>
              <w:t>”</w:t>
            </w:r>
            <w:r>
              <w:rPr>
                <w:i/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Reason(s)</w:t>
            </w:r>
            <w:r>
              <w:rPr>
                <w:spacing w:val="44"/>
                <w:sz w:val="20"/>
              </w:rPr>
              <w:t xml:space="preserve"> </w:t>
            </w:r>
            <w:r>
              <w:rPr>
                <w:sz w:val="20"/>
              </w:rPr>
              <w:t>for</w:t>
            </w:r>
            <w:r>
              <w:rPr>
                <w:spacing w:val="44"/>
                <w:sz w:val="20"/>
              </w:rPr>
              <w:t xml:space="preserve"> </w:t>
            </w:r>
            <w:r>
              <w:rPr>
                <w:sz w:val="20"/>
              </w:rPr>
              <w:t>litigation</w:t>
            </w:r>
            <w:r>
              <w:rPr>
                <w:spacing w:val="42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44"/>
                <w:sz w:val="20"/>
              </w:rPr>
              <w:t xml:space="preserve"> </w:t>
            </w:r>
            <w:r>
              <w:rPr>
                <w:sz w:val="20"/>
              </w:rPr>
              <w:t>award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decision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I[</w:t>
            </w:r>
            <w:r>
              <w:rPr>
                <w:i/>
                <w:color w:val="FF0000"/>
                <w:sz w:val="20"/>
              </w:rPr>
              <w:t>indicate</w:t>
            </w:r>
            <w:r>
              <w:rPr>
                <w:i/>
                <w:color w:val="FF0000"/>
                <w:spacing w:val="-1"/>
                <w:sz w:val="20"/>
              </w:rPr>
              <w:t xml:space="preserve"> </w:t>
            </w:r>
            <w:r>
              <w:rPr>
                <w:i/>
                <w:color w:val="FF0000"/>
                <w:sz w:val="20"/>
              </w:rPr>
              <w:t>main reason(s</w:t>
            </w:r>
            <w:r>
              <w:rPr>
                <w:i/>
                <w:sz w:val="20"/>
              </w:rPr>
              <w:t>)]</w:t>
            </w:r>
          </w:p>
        </w:tc>
        <w:tc>
          <w:tcPr>
            <w:tcW w:w="2406" w:type="dxa"/>
            <w:tcBorders>
              <w:top w:val="double" w:sz="1" w:space="0" w:color="000000"/>
            </w:tcBorders>
          </w:tcPr>
          <w:p w14:paraId="45D5B36B" w14:textId="77777777" w:rsidR="00DB4C14" w:rsidRDefault="00B413C6">
            <w:pPr>
              <w:pStyle w:val="TableParagraph"/>
              <w:spacing w:line="203" w:lineRule="exact"/>
              <w:ind w:left="106"/>
              <w:rPr>
                <w:i/>
                <w:sz w:val="20"/>
              </w:rPr>
            </w:pPr>
            <w:r>
              <w:rPr>
                <w:i/>
                <w:sz w:val="20"/>
              </w:rPr>
              <w:t>[insert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amount]</w:t>
            </w:r>
          </w:p>
        </w:tc>
        <w:tc>
          <w:tcPr>
            <w:tcW w:w="1494" w:type="dxa"/>
            <w:tcBorders>
              <w:bottom w:val="nil"/>
            </w:tcBorders>
          </w:tcPr>
          <w:p w14:paraId="3250F600" w14:textId="77777777" w:rsidR="00DB4C14" w:rsidRDefault="00DB4C14">
            <w:pPr>
              <w:pStyle w:val="TableParagraph"/>
              <w:rPr>
                <w:sz w:val="18"/>
              </w:rPr>
            </w:pPr>
          </w:p>
        </w:tc>
      </w:tr>
      <w:tr w:rsidR="00DB4C14" w14:paraId="58FF8347" w14:textId="77777777">
        <w:trPr>
          <w:trHeight w:val="13163"/>
        </w:trPr>
        <w:tc>
          <w:tcPr>
            <w:tcW w:w="10947" w:type="dxa"/>
            <w:gridSpan w:val="6"/>
            <w:tcBorders>
              <w:top w:val="nil"/>
            </w:tcBorders>
          </w:tcPr>
          <w:p w14:paraId="25CD40D8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4E3D5D68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23354ECD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4F1CD727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2076D45A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09BD4ABA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3DE886BB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1C858083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489FED7E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3A66D4B0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15FA3C95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3BF2CF09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6CFD5ADE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4E93E53E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1ACE5943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79431BBB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1E8BBE36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720CD908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71EF09AE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7A534920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682946A3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1287B85B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7BB82610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62993E0E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2BEE7DDF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775FA53B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2B52C4BE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21526DB0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7246C968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20A99E22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262441DD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57FF8803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0111B4EF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1F56E023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62E151BE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7909BFBF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060E031E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629A4BC5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5459B568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109145C1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302DB0F7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63EAC1E1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401CBFE3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29FA3791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7F326FD1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4CF8A354" w14:textId="77777777" w:rsidR="00DB4C14" w:rsidRDefault="00DB4C14">
            <w:pPr>
              <w:pStyle w:val="TableParagraph"/>
              <w:spacing w:before="2"/>
              <w:rPr>
                <w:sz w:val="31"/>
              </w:rPr>
            </w:pPr>
          </w:p>
          <w:p w14:paraId="799EB7D6" w14:textId="77777777" w:rsidR="00DB4C14" w:rsidRDefault="00B413C6">
            <w:pPr>
              <w:pStyle w:val="TableParagraph"/>
              <w:ind w:left="5149" w:right="4420"/>
              <w:jc w:val="center"/>
              <w:rPr>
                <w:b/>
              </w:rPr>
            </w:pPr>
            <w:r>
              <w:t xml:space="preserve">Page </w:t>
            </w:r>
            <w:r>
              <w:rPr>
                <w:b/>
              </w:rPr>
              <w:t xml:space="preserve">57 </w:t>
            </w:r>
            <w:r>
              <w:t>of</w:t>
            </w:r>
            <w:r>
              <w:rPr>
                <w:spacing w:val="1"/>
              </w:rPr>
              <w:t xml:space="preserve"> </w:t>
            </w:r>
            <w:r>
              <w:rPr>
                <w:b/>
              </w:rPr>
              <w:t>114</w:t>
            </w:r>
          </w:p>
        </w:tc>
      </w:tr>
    </w:tbl>
    <w:p w14:paraId="5D5C226B" w14:textId="77777777" w:rsidR="00DB4C14" w:rsidRDefault="00DB4C14">
      <w:pPr>
        <w:jc w:val="center"/>
        <w:sectPr w:rsidR="00DB4C14">
          <w:headerReference w:type="default" r:id="rId47"/>
          <w:footerReference w:type="default" r:id="rId48"/>
          <w:pgSz w:w="11920" w:h="16850"/>
          <w:pgMar w:top="340" w:right="140" w:bottom="0" w:left="340" w:header="0" w:footer="0" w:gutter="0"/>
          <w:cols w:space="720"/>
        </w:sectPr>
      </w:pPr>
    </w:p>
    <w:p w14:paraId="32A144BB" w14:textId="77777777" w:rsidR="00DB4C14" w:rsidRDefault="00B413C6" w:rsidP="0018329E">
      <w:pPr>
        <w:pStyle w:val="ListParagraph"/>
        <w:numPr>
          <w:ilvl w:val="0"/>
          <w:numId w:val="46"/>
        </w:numPr>
        <w:tabs>
          <w:tab w:val="left" w:pos="1180"/>
        </w:tabs>
        <w:spacing w:before="76" w:line="360" w:lineRule="auto"/>
        <w:ind w:left="1179" w:hanging="241"/>
        <w:jc w:val="left"/>
        <w:rPr>
          <w:b/>
          <w:sz w:val="24"/>
        </w:rPr>
      </w:pPr>
      <w:bookmarkStart w:id="79" w:name="_bookmark78"/>
      <w:bookmarkStart w:id="80" w:name="_bookmark79"/>
      <w:bookmarkEnd w:id="79"/>
      <w:bookmarkEnd w:id="80"/>
      <w:r>
        <w:rPr>
          <w:b/>
          <w:sz w:val="24"/>
        </w:rPr>
        <w:lastRenderedPageBreak/>
        <w:t>58: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FORM FIN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3.1</w:t>
      </w:r>
    </w:p>
    <w:p w14:paraId="6FD675F3" w14:textId="77777777" w:rsidR="00DB4C14" w:rsidRDefault="00B413C6" w:rsidP="0018329E">
      <w:pPr>
        <w:spacing w:before="128" w:line="360" w:lineRule="auto"/>
        <w:ind w:left="507"/>
        <w:jc w:val="both"/>
        <w:rPr>
          <w:b/>
          <w:i/>
          <w:sz w:val="24"/>
        </w:rPr>
      </w:pPr>
      <w:bookmarkStart w:id="81" w:name="_bookmark80"/>
      <w:bookmarkEnd w:id="81"/>
      <w:r>
        <w:rPr>
          <w:b/>
          <w:i/>
          <w:color w:val="221F1F"/>
          <w:sz w:val="24"/>
        </w:rPr>
        <w:t>Financial</w:t>
      </w:r>
      <w:r>
        <w:rPr>
          <w:b/>
          <w:i/>
          <w:color w:val="221F1F"/>
          <w:spacing w:val="-5"/>
          <w:sz w:val="24"/>
        </w:rPr>
        <w:t xml:space="preserve"> </w:t>
      </w:r>
      <w:r>
        <w:rPr>
          <w:b/>
          <w:i/>
          <w:color w:val="221F1F"/>
          <w:sz w:val="24"/>
        </w:rPr>
        <w:t>Situation</w:t>
      </w:r>
      <w:r>
        <w:rPr>
          <w:b/>
          <w:i/>
          <w:color w:val="221F1F"/>
          <w:spacing w:val="-2"/>
          <w:sz w:val="24"/>
        </w:rPr>
        <w:t xml:space="preserve"> </w:t>
      </w:r>
      <w:r>
        <w:rPr>
          <w:b/>
          <w:i/>
          <w:color w:val="221F1F"/>
          <w:sz w:val="24"/>
        </w:rPr>
        <w:t>and</w:t>
      </w:r>
      <w:r>
        <w:rPr>
          <w:b/>
          <w:i/>
          <w:color w:val="221F1F"/>
          <w:spacing w:val="-6"/>
          <w:sz w:val="24"/>
        </w:rPr>
        <w:t xml:space="preserve"> </w:t>
      </w:r>
      <w:r>
        <w:rPr>
          <w:b/>
          <w:i/>
          <w:color w:val="221F1F"/>
          <w:sz w:val="24"/>
        </w:rPr>
        <w:t>Performance</w:t>
      </w:r>
    </w:p>
    <w:p w14:paraId="1177D814" w14:textId="77777777" w:rsidR="00DB4C14" w:rsidRPr="0018329E" w:rsidRDefault="00B413C6" w:rsidP="0018329E">
      <w:pPr>
        <w:pStyle w:val="BodyText"/>
        <w:tabs>
          <w:tab w:val="left" w:pos="8635"/>
          <w:tab w:val="left" w:pos="8666"/>
        </w:tabs>
        <w:spacing w:before="230"/>
        <w:ind w:left="504" w:right="2765"/>
        <w:jc w:val="both"/>
      </w:pPr>
      <w:r>
        <w:rPr>
          <w:color w:val="221F1F"/>
          <w:spacing w:val="-1"/>
        </w:rPr>
        <w:t>Tenderer's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 xml:space="preserve">Name: 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  <w:r>
        <w:rPr>
          <w:color w:val="221F1F"/>
        </w:rPr>
        <w:t xml:space="preserve">                                                                                                     Date:</w:t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</w:rPr>
        <w:t xml:space="preserve"> JV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Member's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Name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</w:rPr>
        <w:t xml:space="preserve"> ITT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No.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title:</w:t>
      </w:r>
      <w:r>
        <w:rPr>
          <w:color w:val="221F1F"/>
          <w:spacing w:val="1"/>
        </w:rPr>
        <w:t xml:space="preserve"> 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  <w:r>
        <w:rPr>
          <w:color w:val="221F1F"/>
          <w:w w:val="3"/>
          <w:u w:val="single" w:color="211E1F"/>
        </w:rPr>
        <w:t xml:space="preserve"> </w:t>
      </w:r>
    </w:p>
    <w:p w14:paraId="3DA920DA" w14:textId="77777777" w:rsidR="00DB4C14" w:rsidRDefault="00B413C6">
      <w:pPr>
        <w:pStyle w:val="ListParagraph"/>
        <w:numPr>
          <w:ilvl w:val="2"/>
          <w:numId w:val="42"/>
        </w:numPr>
        <w:tabs>
          <w:tab w:val="left" w:pos="980"/>
        </w:tabs>
        <w:spacing w:before="90" w:after="3"/>
        <w:rPr>
          <w:b/>
          <w:sz w:val="24"/>
        </w:rPr>
      </w:pPr>
      <w:r>
        <w:rPr>
          <w:b/>
          <w:sz w:val="24"/>
        </w:rPr>
        <w:t>Financial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Data</w:t>
      </w:r>
    </w:p>
    <w:tbl>
      <w:tblPr>
        <w:tblW w:w="0" w:type="auto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85"/>
        <w:gridCol w:w="2047"/>
        <w:gridCol w:w="2506"/>
        <w:gridCol w:w="2173"/>
      </w:tblGrid>
      <w:tr w:rsidR="00DB4C14" w14:paraId="4A158069" w14:textId="77777777" w:rsidTr="0018329E">
        <w:trPr>
          <w:trHeight w:val="831"/>
        </w:trPr>
        <w:tc>
          <w:tcPr>
            <w:tcW w:w="2485" w:type="dxa"/>
          </w:tcPr>
          <w:p w14:paraId="1C5E1DC5" w14:textId="77777777" w:rsidR="00DB4C14" w:rsidRDefault="00B413C6">
            <w:pPr>
              <w:pStyle w:val="TableParagraph"/>
              <w:ind w:left="107" w:right="98"/>
              <w:jc w:val="both"/>
              <w:rPr>
                <w:b/>
                <w:sz w:val="20"/>
              </w:rPr>
            </w:pPr>
            <w:r>
              <w:rPr>
                <w:b/>
                <w:sz w:val="20"/>
              </w:rPr>
              <w:t>Type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Financial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Information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in</w:t>
            </w:r>
            <w:r>
              <w:rPr>
                <w:b/>
                <w:spacing w:val="1"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KShs</w:t>
            </w:r>
            <w:proofErr w:type="spellEnd"/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(currency)</w:t>
            </w:r>
          </w:p>
        </w:tc>
        <w:tc>
          <w:tcPr>
            <w:tcW w:w="6726" w:type="dxa"/>
            <w:gridSpan w:val="3"/>
          </w:tcPr>
          <w:p w14:paraId="61A8C87C" w14:textId="77777777" w:rsidR="00DB4C14" w:rsidRDefault="00B413C6">
            <w:pPr>
              <w:pStyle w:val="TableParagraph"/>
              <w:spacing w:line="223" w:lineRule="exact"/>
              <w:ind w:left="108"/>
              <w:rPr>
                <w:sz w:val="20"/>
              </w:rPr>
            </w:pPr>
            <w:r>
              <w:rPr>
                <w:sz w:val="20"/>
              </w:rPr>
              <w:t>Historic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information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for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previous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i/>
                <w:sz w:val="20"/>
              </w:rPr>
              <w:t>(</w:t>
            </w:r>
            <w:r>
              <w:rPr>
                <w:i/>
                <w:color w:val="FF0000"/>
                <w:sz w:val="20"/>
              </w:rPr>
              <w:t>insert</w:t>
            </w:r>
            <w:r>
              <w:rPr>
                <w:i/>
                <w:color w:val="FF0000"/>
                <w:spacing w:val="-3"/>
                <w:sz w:val="20"/>
              </w:rPr>
              <w:t xml:space="preserve"> </w:t>
            </w:r>
            <w:r>
              <w:rPr>
                <w:i/>
                <w:color w:val="FF0000"/>
                <w:sz w:val="20"/>
              </w:rPr>
              <w:t>as</w:t>
            </w:r>
            <w:r>
              <w:rPr>
                <w:i/>
                <w:color w:val="FF0000"/>
                <w:spacing w:val="-3"/>
                <w:sz w:val="20"/>
              </w:rPr>
              <w:t xml:space="preserve"> </w:t>
            </w:r>
            <w:r>
              <w:rPr>
                <w:i/>
                <w:color w:val="FF0000"/>
                <w:sz w:val="20"/>
              </w:rPr>
              <w:t xml:space="preserve">appropriate) </w:t>
            </w:r>
            <w:r>
              <w:rPr>
                <w:sz w:val="20"/>
              </w:rPr>
              <w:t>years,</w:t>
            </w:r>
          </w:p>
          <w:p w14:paraId="2320268C" w14:textId="77777777" w:rsidR="00DB4C14" w:rsidRDefault="00DB4C14">
            <w:pPr>
              <w:pStyle w:val="TableParagraph"/>
              <w:spacing w:before="3"/>
              <w:rPr>
                <w:b/>
              </w:rPr>
            </w:pPr>
          </w:p>
          <w:p w14:paraId="2373991C" w14:textId="77777777" w:rsidR="00DB4C14" w:rsidRDefault="00E05884">
            <w:pPr>
              <w:pStyle w:val="TableParagraph"/>
              <w:spacing w:line="28" w:lineRule="exact"/>
              <w:ind w:left="79"/>
              <w:rPr>
                <w:sz w:val="2"/>
              </w:rPr>
            </w:pPr>
            <w:r>
              <w:rPr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550BD812" wp14:editId="426D0A73">
                      <wp:extent cx="4396105" cy="18415"/>
                      <wp:effectExtent l="0" t="3175" r="0" b="0"/>
                      <wp:docPr id="152" name="Group 4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4396105" cy="18415"/>
                                <a:chOff x="0" y="0"/>
                                <a:chExt cx="6923" cy="29"/>
                              </a:xfrm>
                            </wpg:grpSpPr>
                            <wps:wsp>
                              <wps:cNvPr id="153" name="Rectangle 43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0" y="0"/>
                                  <a:ext cx="6923" cy="29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3BA3030" id="Group 42" o:spid="_x0000_s1026" style="width:346.15pt;height:1.45pt;mso-position-horizontal-relative:char;mso-position-vertical-relative:line" coordsize="6923,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">
                      <v:rect id="Rectangle 43" o:spid="_x0000_s1027" style="position:absolute;width:6923;height: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" fillcolor="black" stroked="f"/>
                      <w10:anchorlock/>
                    </v:group>
                  </w:pict>
                </mc:Fallback>
              </mc:AlternateContent>
            </w:r>
          </w:p>
          <w:p w14:paraId="24C58F41" w14:textId="77777777" w:rsidR="00DB4C14" w:rsidRDefault="00B413C6">
            <w:pPr>
              <w:pStyle w:val="TableParagraph"/>
              <w:ind w:left="108"/>
              <w:rPr>
                <w:i/>
                <w:sz w:val="20"/>
              </w:rPr>
            </w:pPr>
            <w:r>
              <w:rPr>
                <w:i/>
                <w:sz w:val="20"/>
              </w:rPr>
              <w:t>(Amount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in</w:t>
            </w:r>
            <w:r>
              <w:rPr>
                <w:i/>
                <w:spacing w:val="-1"/>
                <w:sz w:val="20"/>
              </w:rPr>
              <w:t xml:space="preserve"> </w:t>
            </w:r>
            <w:r>
              <w:rPr>
                <w:i/>
                <w:sz w:val="20"/>
              </w:rPr>
              <w:t>currency</w:t>
            </w:r>
            <w:r>
              <w:rPr>
                <w:i/>
                <w:spacing w:val="1"/>
                <w:sz w:val="20"/>
              </w:rPr>
              <w:t xml:space="preserve"> </w:t>
            </w:r>
            <w:r>
              <w:rPr>
                <w:i/>
                <w:sz w:val="20"/>
              </w:rPr>
              <w:t>(</w:t>
            </w:r>
            <w:proofErr w:type="spellStart"/>
            <w:r>
              <w:rPr>
                <w:i/>
                <w:sz w:val="20"/>
              </w:rPr>
              <w:t>KShs</w:t>
            </w:r>
            <w:proofErr w:type="spellEnd"/>
            <w:r>
              <w:rPr>
                <w:i/>
                <w:sz w:val="20"/>
              </w:rPr>
              <w:t>))</w:t>
            </w:r>
          </w:p>
        </w:tc>
      </w:tr>
      <w:tr w:rsidR="00DB4C14" w14:paraId="6E4B4D01" w14:textId="77777777" w:rsidTr="0018329E">
        <w:trPr>
          <w:trHeight w:val="275"/>
        </w:trPr>
        <w:tc>
          <w:tcPr>
            <w:tcW w:w="2485" w:type="dxa"/>
          </w:tcPr>
          <w:p w14:paraId="35EC2725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2047" w:type="dxa"/>
          </w:tcPr>
          <w:p w14:paraId="3FA6789A" w14:textId="77777777" w:rsidR="00DB4C14" w:rsidRDefault="00B413C6">
            <w:pPr>
              <w:pStyle w:val="TableParagraph"/>
              <w:spacing w:line="223" w:lineRule="exact"/>
              <w:ind w:left="108"/>
              <w:rPr>
                <w:sz w:val="20"/>
              </w:rPr>
            </w:pPr>
            <w:r>
              <w:rPr>
                <w:sz w:val="20"/>
              </w:rPr>
              <w:t>Year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1</w:t>
            </w:r>
          </w:p>
        </w:tc>
        <w:tc>
          <w:tcPr>
            <w:tcW w:w="2506" w:type="dxa"/>
          </w:tcPr>
          <w:p w14:paraId="706D94B1" w14:textId="77777777" w:rsidR="00DB4C14" w:rsidRDefault="00B413C6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Year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2</w:t>
            </w:r>
          </w:p>
        </w:tc>
        <w:tc>
          <w:tcPr>
            <w:tcW w:w="2173" w:type="dxa"/>
          </w:tcPr>
          <w:p w14:paraId="36EE47F5" w14:textId="77777777" w:rsidR="00DB4C14" w:rsidRDefault="00B413C6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Year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3</w:t>
            </w:r>
          </w:p>
        </w:tc>
      </w:tr>
      <w:tr w:rsidR="00DB4C14" w14:paraId="05803B1F" w14:textId="77777777">
        <w:trPr>
          <w:trHeight w:val="273"/>
        </w:trPr>
        <w:tc>
          <w:tcPr>
            <w:tcW w:w="9211" w:type="dxa"/>
            <w:gridSpan w:val="4"/>
          </w:tcPr>
          <w:p w14:paraId="59D618BF" w14:textId="77777777" w:rsidR="00DB4C14" w:rsidRDefault="00B413C6">
            <w:pPr>
              <w:pStyle w:val="TableParagraph"/>
              <w:spacing w:line="228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Statement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Financial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Position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(Information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from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Balance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Sheet)</w:t>
            </w:r>
          </w:p>
        </w:tc>
      </w:tr>
      <w:tr w:rsidR="00DB4C14" w14:paraId="1D569F5A" w14:textId="77777777" w:rsidTr="0018329E">
        <w:trPr>
          <w:trHeight w:val="273"/>
        </w:trPr>
        <w:tc>
          <w:tcPr>
            <w:tcW w:w="2485" w:type="dxa"/>
          </w:tcPr>
          <w:p w14:paraId="2368BEAC" w14:textId="77777777" w:rsidR="00DB4C14" w:rsidRDefault="00B413C6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Total</w:t>
            </w:r>
            <w:r>
              <w:rPr>
                <w:spacing w:val="-3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Assets(</w:t>
            </w:r>
            <w:proofErr w:type="gramEnd"/>
            <w:r>
              <w:rPr>
                <w:sz w:val="20"/>
              </w:rPr>
              <w:t>TA)</w:t>
            </w:r>
          </w:p>
        </w:tc>
        <w:tc>
          <w:tcPr>
            <w:tcW w:w="2047" w:type="dxa"/>
          </w:tcPr>
          <w:p w14:paraId="04679EFC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2506" w:type="dxa"/>
          </w:tcPr>
          <w:p w14:paraId="164ADC80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2173" w:type="dxa"/>
          </w:tcPr>
          <w:p w14:paraId="50F9E1C2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33DE4E4F" w14:textId="77777777" w:rsidTr="0018329E">
        <w:trPr>
          <w:trHeight w:val="275"/>
        </w:trPr>
        <w:tc>
          <w:tcPr>
            <w:tcW w:w="2485" w:type="dxa"/>
          </w:tcPr>
          <w:p w14:paraId="1F2C0B4D" w14:textId="77777777" w:rsidR="00DB4C14" w:rsidRDefault="00B413C6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Total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Liability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(TL)</w:t>
            </w:r>
          </w:p>
        </w:tc>
        <w:tc>
          <w:tcPr>
            <w:tcW w:w="2047" w:type="dxa"/>
          </w:tcPr>
          <w:p w14:paraId="77BA4703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2506" w:type="dxa"/>
          </w:tcPr>
          <w:p w14:paraId="40432737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2173" w:type="dxa"/>
          </w:tcPr>
          <w:p w14:paraId="6B443CD3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1E34A4EB" w14:textId="77777777" w:rsidTr="0018329E">
        <w:trPr>
          <w:trHeight w:val="546"/>
        </w:trPr>
        <w:tc>
          <w:tcPr>
            <w:tcW w:w="2485" w:type="dxa"/>
          </w:tcPr>
          <w:p w14:paraId="726EF6A7" w14:textId="77777777" w:rsidR="00DB4C14" w:rsidRDefault="00B413C6">
            <w:pPr>
              <w:pStyle w:val="TableParagraph"/>
              <w:ind w:left="107" w:right="81"/>
              <w:rPr>
                <w:sz w:val="20"/>
              </w:rPr>
            </w:pPr>
            <w:r>
              <w:rPr>
                <w:sz w:val="20"/>
              </w:rPr>
              <w:t>Total Equity/Net Worth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(NW)</w:t>
            </w:r>
          </w:p>
        </w:tc>
        <w:tc>
          <w:tcPr>
            <w:tcW w:w="2047" w:type="dxa"/>
          </w:tcPr>
          <w:p w14:paraId="25F94939" w14:textId="77777777" w:rsidR="00DB4C14" w:rsidRDefault="00DB4C14">
            <w:pPr>
              <w:pStyle w:val="TableParagraph"/>
            </w:pPr>
          </w:p>
        </w:tc>
        <w:tc>
          <w:tcPr>
            <w:tcW w:w="2506" w:type="dxa"/>
          </w:tcPr>
          <w:p w14:paraId="677AE08D" w14:textId="77777777" w:rsidR="00DB4C14" w:rsidRDefault="00DB4C14">
            <w:pPr>
              <w:pStyle w:val="TableParagraph"/>
            </w:pPr>
          </w:p>
        </w:tc>
        <w:tc>
          <w:tcPr>
            <w:tcW w:w="2173" w:type="dxa"/>
          </w:tcPr>
          <w:p w14:paraId="7005810C" w14:textId="77777777" w:rsidR="00DB4C14" w:rsidRDefault="00DB4C14">
            <w:pPr>
              <w:pStyle w:val="TableParagraph"/>
            </w:pPr>
          </w:p>
        </w:tc>
      </w:tr>
      <w:tr w:rsidR="00DB4C14" w14:paraId="4E5F527C" w14:textId="77777777" w:rsidTr="0018329E">
        <w:trPr>
          <w:trHeight w:val="275"/>
        </w:trPr>
        <w:tc>
          <w:tcPr>
            <w:tcW w:w="2485" w:type="dxa"/>
          </w:tcPr>
          <w:p w14:paraId="64A79313" w14:textId="77777777" w:rsidR="00DB4C14" w:rsidRDefault="00B413C6">
            <w:pPr>
              <w:pStyle w:val="TableParagraph"/>
              <w:spacing w:line="225" w:lineRule="exact"/>
              <w:ind w:left="107"/>
              <w:rPr>
                <w:sz w:val="20"/>
              </w:rPr>
            </w:pPr>
            <w:r>
              <w:rPr>
                <w:sz w:val="20"/>
              </w:rPr>
              <w:t>Current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Assets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(CA)</w:t>
            </w:r>
          </w:p>
        </w:tc>
        <w:tc>
          <w:tcPr>
            <w:tcW w:w="2047" w:type="dxa"/>
          </w:tcPr>
          <w:p w14:paraId="0BC23997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2506" w:type="dxa"/>
          </w:tcPr>
          <w:p w14:paraId="352808BC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2173" w:type="dxa"/>
          </w:tcPr>
          <w:p w14:paraId="5BE3D495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001CC4FF" w14:textId="77777777" w:rsidTr="0018329E">
        <w:trPr>
          <w:trHeight w:val="273"/>
        </w:trPr>
        <w:tc>
          <w:tcPr>
            <w:tcW w:w="2485" w:type="dxa"/>
          </w:tcPr>
          <w:p w14:paraId="39EC50A4" w14:textId="77777777" w:rsidR="00DB4C14" w:rsidRDefault="00B413C6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Current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Liability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(CL)</w:t>
            </w:r>
          </w:p>
        </w:tc>
        <w:tc>
          <w:tcPr>
            <w:tcW w:w="2047" w:type="dxa"/>
          </w:tcPr>
          <w:p w14:paraId="39DE6524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2506" w:type="dxa"/>
          </w:tcPr>
          <w:p w14:paraId="23DAED72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2173" w:type="dxa"/>
          </w:tcPr>
          <w:p w14:paraId="20D40050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7B39813A" w14:textId="77777777" w:rsidTr="0018329E">
        <w:trPr>
          <w:trHeight w:val="273"/>
        </w:trPr>
        <w:tc>
          <w:tcPr>
            <w:tcW w:w="2485" w:type="dxa"/>
          </w:tcPr>
          <w:p w14:paraId="6ABE2C7F" w14:textId="77777777" w:rsidR="00DB4C14" w:rsidRDefault="00B413C6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Working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Capital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(WC)</w:t>
            </w:r>
          </w:p>
        </w:tc>
        <w:tc>
          <w:tcPr>
            <w:tcW w:w="2047" w:type="dxa"/>
          </w:tcPr>
          <w:p w14:paraId="1CBDF761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2506" w:type="dxa"/>
          </w:tcPr>
          <w:p w14:paraId="3EC8140A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2173" w:type="dxa"/>
          </w:tcPr>
          <w:p w14:paraId="1CB58845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1A1E2DBC" w14:textId="77777777">
        <w:trPr>
          <w:trHeight w:val="275"/>
        </w:trPr>
        <w:tc>
          <w:tcPr>
            <w:tcW w:w="9211" w:type="dxa"/>
            <w:gridSpan w:val="4"/>
          </w:tcPr>
          <w:p w14:paraId="681F76D1" w14:textId="77777777" w:rsidR="00DB4C14" w:rsidRDefault="00B413C6">
            <w:pPr>
              <w:pStyle w:val="TableParagraph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Information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from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Income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Statement</w:t>
            </w:r>
          </w:p>
        </w:tc>
      </w:tr>
      <w:tr w:rsidR="00DB4C14" w14:paraId="414C628D" w14:textId="77777777" w:rsidTr="0018329E">
        <w:trPr>
          <w:trHeight w:val="273"/>
        </w:trPr>
        <w:tc>
          <w:tcPr>
            <w:tcW w:w="2485" w:type="dxa"/>
          </w:tcPr>
          <w:p w14:paraId="12CD37CD" w14:textId="77777777" w:rsidR="00DB4C14" w:rsidRDefault="00B413C6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Total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Revenue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(TR)</w:t>
            </w:r>
          </w:p>
        </w:tc>
        <w:tc>
          <w:tcPr>
            <w:tcW w:w="2047" w:type="dxa"/>
          </w:tcPr>
          <w:p w14:paraId="65E27748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2506" w:type="dxa"/>
          </w:tcPr>
          <w:p w14:paraId="3C06EDC2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2173" w:type="dxa"/>
          </w:tcPr>
          <w:p w14:paraId="70DBF4D4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0C22E9EB" w14:textId="77777777" w:rsidTr="0018329E">
        <w:trPr>
          <w:trHeight w:val="549"/>
        </w:trPr>
        <w:tc>
          <w:tcPr>
            <w:tcW w:w="2485" w:type="dxa"/>
          </w:tcPr>
          <w:p w14:paraId="2A6D86AD" w14:textId="77777777" w:rsidR="00DB4C14" w:rsidRDefault="00B413C6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Profits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sz w:val="20"/>
              </w:rPr>
              <w:t>Before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z w:val="20"/>
              </w:rPr>
              <w:t>Taxes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(PBT)</w:t>
            </w:r>
          </w:p>
        </w:tc>
        <w:tc>
          <w:tcPr>
            <w:tcW w:w="2047" w:type="dxa"/>
          </w:tcPr>
          <w:p w14:paraId="46D47151" w14:textId="77777777" w:rsidR="00DB4C14" w:rsidRDefault="00DB4C14">
            <w:pPr>
              <w:pStyle w:val="TableParagraph"/>
            </w:pPr>
          </w:p>
        </w:tc>
        <w:tc>
          <w:tcPr>
            <w:tcW w:w="2506" w:type="dxa"/>
          </w:tcPr>
          <w:p w14:paraId="5F0BFB6D" w14:textId="77777777" w:rsidR="00DB4C14" w:rsidRDefault="00DB4C14">
            <w:pPr>
              <w:pStyle w:val="TableParagraph"/>
            </w:pPr>
          </w:p>
        </w:tc>
        <w:tc>
          <w:tcPr>
            <w:tcW w:w="2173" w:type="dxa"/>
          </w:tcPr>
          <w:p w14:paraId="69B97DFB" w14:textId="77777777" w:rsidR="00DB4C14" w:rsidRDefault="00DB4C14">
            <w:pPr>
              <w:pStyle w:val="TableParagraph"/>
            </w:pPr>
          </w:p>
        </w:tc>
      </w:tr>
      <w:tr w:rsidR="00DB4C14" w14:paraId="3B637927" w14:textId="77777777">
        <w:trPr>
          <w:trHeight w:val="273"/>
        </w:trPr>
        <w:tc>
          <w:tcPr>
            <w:tcW w:w="9211" w:type="dxa"/>
            <w:gridSpan w:val="4"/>
          </w:tcPr>
          <w:p w14:paraId="327486C8" w14:textId="77777777" w:rsidR="00DB4C14" w:rsidRDefault="00B413C6">
            <w:pPr>
              <w:pStyle w:val="TableParagraph"/>
              <w:spacing w:line="228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Cash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Flow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Information</w:t>
            </w:r>
          </w:p>
        </w:tc>
      </w:tr>
      <w:tr w:rsidR="00DB4C14" w14:paraId="3749FBA4" w14:textId="77777777" w:rsidTr="0018329E">
        <w:trPr>
          <w:trHeight w:val="549"/>
        </w:trPr>
        <w:tc>
          <w:tcPr>
            <w:tcW w:w="2485" w:type="dxa"/>
          </w:tcPr>
          <w:p w14:paraId="722BA67B" w14:textId="77777777" w:rsidR="00DB4C14" w:rsidRDefault="00B413C6">
            <w:pPr>
              <w:pStyle w:val="TableParagraph"/>
              <w:tabs>
                <w:tab w:val="left" w:pos="863"/>
                <w:tab w:val="left" w:pos="1628"/>
              </w:tabs>
              <w:spacing w:line="237" w:lineRule="auto"/>
              <w:ind w:left="107" w:right="98"/>
              <w:rPr>
                <w:sz w:val="20"/>
              </w:rPr>
            </w:pPr>
            <w:r>
              <w:rPr>
                <w:sz w:val="20"/>
              </w:rPr>
              <w:t>Cash</w:t>
            </w:r>
            <w:r>
              <w:rPr>
                <w:sz w:val="20"/>
              </w:rPr>
              <w:tab/>
              <w:t>Flow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from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Operating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Activities</w:t>
            </w:r>
          </w:p>
        </w:tc>
        <w:tc>
          <w:tcPr>
            <w:tcW w:w="2047" w:type="dxa"/>
          </w:tcPr>
          <w:p w14:paraId="0F9EAA4F" w14:textId="77777777" w:rsidR="00DB4C14" w:rsidRDefault="00DB4C14">
            <w:pPr>
              <w:pStyle w:val="TableParagraph"/>
            </w:pPr>
          </w:p>
        </w:tc>
        <w:tc>
          <w:tcPr>
            <w:tcW w:w="2506" w:type="dxa"/>
          </w:tcPr>
          <w:p w14:paraId="54F84249" w14:textId="77777777" w:rsidR="00DB4C14" w:rsidRDefault="00DB4C14">
            <w:pPr>
              <w:pStyle w:val="TableParagraph"/>
            </w:pPr>
          </w:p>
        </w:tc>
        <w:tc>
          <w:tcPr>
            <w:tcW w:w="2173" w:type="dxa"/>
          </w:tcPr>
          <w:p w14:paraId="5313BD17" w14:textId="77777777" w:rsidR="00DB4C14" w:rsidRDefault="00DB4C14">
            <w:pPr>
              <w:pStyle w:val="TableParagraph"/>
            </w:pPr>
          </w:p>
        </w:tc>
      </w:tr>
    </w:tbl>
    <w:p w14:paraId="2C4785B7" w14:textId="77777777" w:rsidR="00DB4C14" w:rsidRDefault="00DB4C14">
      <w:pPr>
        <w:pStyle w:val="BodyText"/>
        <w:spacing w:before="6"/>
        <w:rPr>
          <w:b/>
          <w:sz w:val="20"/>
        </w:rPr>
      </w:pPr>
    </w:p>
    <w:p w14:paraId="4EE18DBA" w14:textId="77777777" w:rsidR="00DB4C14" w:rsidRDefault="00B413C6">
      <w:pPr>
        <w:ind w:left="507"/>
        <w:rPr>
          <w:b/>
          <w:i/>
          <w:sz w:val="24"/>
        </w:rPr>
      </w:pPr>
      <w:r>
        <w:rPr>
          <w:b/>
          <w:i/>
          <w:sz w:val="24"/>
        </w:rPr>
        <w:t>Sources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of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Finance</w:t>
      </w:r>
    </w:p>
    <w:p w14:paraId="3E070704" w14:textId="77777777" w:rsidR="00DB4C14" w:rsidRDefault="00B413C6">
      <w:pPr>
        <w:pStyle w:val="BodyText"/>
        <w:spacing w:line="230" w:lineRule="auto"/>
        <w:ind w:left="509"/>
      </w:pPr>
      <w:r>
        <w:rPr>
          <w:color w:val="221F1F"/>
        </w:rPr>
        <w:t>Specify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sources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ﬁnance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meet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 cash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ﬂow requirements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currently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progress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for future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commitments.</w:t>
      </w:r>
    </w:p>
    <w:p w14:paraId="2EA4F441" w14:textId="77777777" w:rsidR="00DB4C14" w:rsidRDefault="00DB4C14">
      <w:pPr>
        <w:pStyle w:val="BodyText"/>
        <w:spacing w:before="8"/>
        <w:rPr>
          <w:sz w:val="11"/>
        </w:rPr>
      </w:pPr>
    </w:p>
    <w:tbl>
      <w:tblPr>
        <w:tblW w:w="0" w:type="auto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2"/>
        <w:gridCol w:w="5672"/>
        <w:gridCol w:w="3118"/>
      </w:tblGrid>
      <w:tr w:rsidR="00DB4C14" w14:paraId="16075B7C" w14:textId="77777777">
        <w:trPr>
          <w:trHeight w:val="506"/>
        </w:trPr>
        <w:tc>
          <w:tcPr>
            <w:tcW w:w="562" w:type="dxa"/>
          </w:tcPr>
          <w:p w14:paraId="093B2640" w14:textId="77777777" w:rsidR="00DB4C14" w:rsidRDefault="00B413C6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No</w:t>
            </w:r>
          </w:p>
        </w:tc>
        <w:tc>
          <w:tcPr>
            <w:tcW w:w="5672" w:type="dxa"/>
          </w:tcPr>
          <w:p w14:paraId="3D37276A" w14:textId="77777777" w:rsidR="00DB4C14" w:rsidRDefault="00B413C6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Source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finance</w:t>
            </w:r>
          </w:p>
        </w:tc>
        <w:tc>
          <w:tcPr>
            <w:tcW w:w="3118" w:type="dxa"/>
          </w:tcPr>
          <w:p w14:paraId="07EFCFE6" w14:textId="77777777" w:rsidR="00DB4C14" w:rsidRDefault="00B413C6">
            <w:pPr>
              <w:pStyle w:val="TableParagraph"/>
              <w:tabs>
                <w:tab w:val="left" w:pos="1216"/>
                <w:tab w:val="left" w:pos="2238"/>
              </w:tabs>
              <w:spacing w:line="252" w:lineRule="exact"/>
              <w:ind w:left="107" w:right="95"/>
              <w:rPr>
                <w:b/>
              </w:rPr>
            </w:pPr>
            <w:r>
              <w:rPr>
                <w:b/>
              </w:rPr>
              <w:t>Amount</w:t>
            </w:r>
            <w:r>
              <w:rPr>
                <w:b/>
              </w:rPr>
              <w:tab/>
              <w:t>(Kenya</w:t>
            </w:r>
            <w:r>
              <w:rPr>
                <w:b/>
              </w:rPr>
              <w:tab/>
            </w:r>
            <w:r>
              <w:rPr>
                <w:b/>
                <w:spacing w:val="-1"/>
              </w:rPr>
              <w:t>shillings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equivalent)</w:t>
            </w:r>
          </w:p>
        </w:tc>
      </w:tr>
      <w:tr w:rsidR="00DB4C14" w14:paraId="36D0B0AF" w14:textId="77777777">
        <w:trPr>
          <w:trHeight w:val="252"/>
        </w:trPr>
        <w:tc>
          <w:tcPr>
            <w:tcW w:w="562" w:type="dxa"/>
          </w:tcPr>
          <w:p w14:paraId="334D6EFA" w14:textId="77777777" w:rsidR="00DB4C14" w:rsidRDefault="00B413C6">
            <w:pPr>
              <w:pStyle w:val="TableParagraph"/>
              <w:spacing w:line="232" w:lineRule="exact"/>
              <w:ind w:left="107"/>
            </w:pPr>
            <w:r>
              <w:t>1</w:t>
            </w:r>
          </w:p>
        </w:tc>
        <w:tc>
          <w:tcPr>
            <w:tcW w:w="5672" w:type="dxa"/>
          </w:tcPr>
          <w:p w14:paraId="3CA738E0" w14:textId="77777777" w:rsidR="00DB4C14" w:rsidRDefault="00DB4C14">
            <w:pPr>
              <w:pStyle w:val="TableParagraph"/>
              <w:rPr>
                <w:sz w:val="18"/>
              </w:rPr>
            </w:pPr>
          </w:p>
        </w:tc>
        <w:tc>
          <w:tcPr>
            <w:tcW w:w="3118" w:type="dxa"/>
          </w:tcPr>
          <w:p w14:paraId="763DAADC" w14:textId="77777777" w:rsidR="00DB4C14" w:rsidRDefault="00DB4C14">
            <w:pPr>
              <w:pStyle w:val="TableParagraph"/>
              <w:rPr>
                <w:sz w:val="18"/>
              </w:rPr>
            </w:pPr>
          </w:p>
        </w:tc>
      </w:tr>
      <w:tr w:rsidR="00DB4C14" w14:paraId="6FC17288" w14:textId="77777777">
        <w:trPr>
          <w:trHeight w:val="253"/>
        </w:trPr>
        <w:tc>
          <w:tcPr>
            <w:tcW w:w="562" w:type="dxa"/>
          </w:tcPr>
          <w:p w14:paraId="7F16FFAA" w14:textId="77777777" w:rsidR="00DB4C14" w:rsidRDefault="00B413C6">
            <w:pPr>
              <w:pStyle w:val="TableParagraph"/>
              <w:spacing w:line="234" w:lineRule="exact"/>
              <w:ind w:left="107"/>
            </w:pPr>
            <w:r>
              <w:t>2</w:t>
            </w:r>
          </w:p>
        </w:tc>
        <w:tc>
          <w:tcPr>
            <w:tcW w:w="5672" w:type="dxa"/>
          </w:tcPr>
          <w:p w14:paraId="305B11A6" w14:textId="77777777" w:rsidR="00DB4C14" w:rsidRDefault="00DB4C14">
            <w:pPr>
              <w:pStyle w:val="TableParagraph"/>
              <w:rPr>
                <w:sz w:val="18"/>
              </w:rPr>
            </w:pPr>
          </w:p>
        </w:tc>
        <w:tc>
          <w:tcPr>
            <w:tcW w:w="3118" w:type="dxa"/>
          </w:tcPr>
          <w:p w14:paraId="30C0CE92" w14:textId="77777777" w:rsidR="00DB4C14" w:rsidRDefault="00DB4C14">
            <w:pPr>
              <w:pStyle w:val="TableParagraph"/>
              <w:rPr>
                <w:sz w:val="18"/>
              </w:rPr>
            </w:pPr>
          </w:p>
        </w:tc>
      </w:tr>
      <w:tr w:rsidR="00DB4C14" w14:paraId="551AAEB5" w14:textId="77777777">
        <w:trPr>
          <w:trHeight w:val="251"/>
        </w:trPr>
        <w:tc>
          <w:tcPr>
            <w:tcW w:w="562" w:type="dxa"/>
          </w:tcPr>
          <w:p w14:paraId="6B53ADC9" w14:textId="77777777" w:rsidR="00DB4C14" w:rsidRDefault="00B413C6">
            <w:pPr>
              <w:pStyle w:val="TableParagraph"/>
              <w:spacing w:line="232" w:lineRule="exact"/>
              <w:ind w:left="107"/>
            </w:pPr>
            <w:r>
              <w:t>3</w:t>
            </w:r>
          </w:p>
        </w:tc>
        <w:tc>
          <w:tcPr>
            <w:tcW w:w="5672" w:type="dxa"/>
          </w:tcPr>
          <w:p w14:paraId="043EE4E5" w14:textId="77777777" w:rsidR="00DB4C14" w:rsidRDefault="00DB4C14">
            <w:pPr>
              <w:pStyle w:val="TableParagraph"/>
              <w:rPr>
                <w:sz w:val="18"/>
              </w:rPr>
            </w:pPr>
          </w:p>
        </w:tc>
        <w:tc>
          <w:tcPr>
            <w:tcW w:w="3118" w:type="dxa"/>
          </w:tcPr>
          <w:p w14:paraId="7BDFD5D1" w14:textId="77777777" w:rsidR="00DB4C14" w:rsidRDefault="00DB4C14">
            <w:pPr>
              <w:pStyle w:val="TableParagraph"/>
              <w:rPr>
                <w:sz w:val="18"/>
              </w:rPr>
            </w:pPr>
          </w:p>
        </w:tc>
      </w:tr>
    </w:tbl>
    <w:p w14:paraId="7BAD3249" w14:textId="77777777" w:rsidR="00DB4C14" w:rsidRDefault="00DB4C14">
      <w:pPr>
        <w:pStyle w:val="BodyText"/>
        <w:spacing w:before="8"/>
        <w:rPr>
          <w:sz w:val="23"/>
        </w:rPr>
      </w:pPr>
    </w:p>
    <w:p w14:paraId="3E6F273C" w14:textId="77777777" w:rsidR="00DB4C14" w:rsidRDefault="00B413C6" w:rsidP="0018329E">
      <w:pPr>
        <w:spacing w:line="360" w:lineRule="auto"/>
        <w:ind w:left="380"/>
        <w:rPr>
          <w:b/>
          <w:sz w:val="24"/>
        </w:rPr>
      </w:pPr>
      <w:r>
        <w:rPr>
          <w:b/>
          <w:sz w:val="24"/>
        </w:rPr>
        <w:t>Financial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documents</w:t>
      </w:r>
    </w:p>
    <w:p w14:paraId="4941076E" w14:textId="77777777" w:rsidR="00DB4C14" w:rsidRDefault="00B413C6" w:rsidP="0018329E">
      <w:pPr>
        <w:pStyle w:val="BodyText"/>
        <w:tabs>
          <w:tab w:val="left" w:pos="9453"/>
        </w:tabs>
        <w:spacing w:line="360" w:lineRule="auto"/>
        <w:ind w:left="1131" w:right="578"/>
      </w:pPr>
      <w:r>
        <w:rPr>
          <w:color w:val="221F1F"/>
          <w:spacing w:val="-1"/>
        </w:rPr>
        <w:t>The</w:t>
      </w:r>
      <w:r>
        <w:rPr>
          <w:color w:val="221F1F"/>
          <w:spacing w:val="-28"/>
        </w:rPr>
        <w:t xml:space="preserve"> </w:t>
      </w:r>
      <w:r>
        <w:rPr>
          <w:color w:val="221F1F"/>
          <w:spacing w:val="-1"/>
        </w:rPr>
        <w:t>Tenderer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its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parties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provide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copies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ﬁnancial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statements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for</w:t>
      </w:r>
      <w:r>
        <w:rPr>
          <w:color w:val="221F1F"/>
          <w:u w:val="single" w:color="211E1F"/>
        </w:rPr>
        <w:tab/>
      </w:r>
      <w:r>
        <w:rPr>
          <w:color w:val="221F1F"/>
        </w:rPr>
        <w:t>years pursuant</w:t>
      </w:r>
      <w:r>
        <w:rPr>
          <w:color w:val="221F1F"/>
          <w:spacing w:val="-57"/>
        </w:rPr>
        <w:t xml:space="preserve"> </w:t>
      </w:r>
      <w:r>
        <w:rPr>
          <w:color w:val="221F1F"/>
          <w:spacing w:val="-1"/>
        </w:rPr>
        <w:t>Section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III,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Evaluation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Qualiﬁcations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Criteria,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Sub-factor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3.1.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ﬁnancial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statements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shall:</w:t>
      </w:r>
    </w:p>
    <w:p w14:paraId="5EC6F09C" w14:textId="77777777" w:rsidR="00DB4C14" w:rsidRDefault="00B413C6" w:rsidP="0018329E">
      <w:pPr>
        <w:pStyle w:val="ListParagraph"/>
        <w:numPr>
          <w:ilvl w:val="3"/>
          <w:numId w:val="42"/>
        </w:numPr>
        <w:tabs>
          <w:tab w:val="left" w:pos="1544"/>
          <w:tab w:val="left" w:pos="1545"/>
        </w:tabs>
        <w:spacing w:before="124" w:line="360" w:lineRule="auto"/>
        <w:ind w:right="575"/>
      </w:pPr>
      <w:r>
        <w:rPr>
          <w:color w:val="221F1F"/>
        </w:rPr>
        <w:t>reﬂect the ﬁnancial situation of the Tenderer or in case of JV member, and not an afﬁliated entity (such as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parent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company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group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member).</w:t>
      </w:r>
    </w:p>
    <w:p w14:paraId="11096EDC" w14:textId="77777777" w:rsidR="00DB4C14" w:rsidRDefault="00B413C6" w:rsidP="0018329E">
      <w:pPr>
        <w:pStyle w:val="ListParagraph"/>
        <w:numPr>
          <w:ilvl w:val="3"/>
          <w:numId w:val="42"/>
        </w:numPr>
        <w:tabs>
          <w:tab w:val="left" w:pos="1544"/>
          <w:tab w:val="left" w:pos="1545"/>
        </w:tabs>
        <w:spacing w:before="114" w:line="360" w:lineRule="auto"/>
        <w:ind w:hanging="414"/>
      </w:pPr>
      <w:r>
        <w:rPr>
          <w:color w:val="221F1F"/>
          <w:spacing w:val="-1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independently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audited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certiﬁed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accordance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local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legislation.</w:t>
      </w:r>
    </w:p>
    <w:p w14:paraId="31EEADC3" w14:textId="77777777" w:rsidR="00DB4C14" w:rsidRDefault="00B413C6" w:rsidP="0018329E">
      <w:pPr>
        <w:pStyle w:val="ListParagraph"/>
        <w:numPr>
          <w:ilvl w:val="3"/>
          <w:numId w:val="42"/>
        </w:numPr>
        <w:tabs>
          <w:tab w:val="left" w:pos="1544"/>
          <w:tab w:val="left" w:pos="1545"/>
        </w:tabs>
        <w:spacing w:before="114" w:line="360" w:lineRule="auto"/>
        <w:ind w:hanging="414"/>
      </w:pPr>
      <w:r>
        <w:rPr>
          <w:color w:val="221F1F"/>
          <w:spacing w:val="-1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complete,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including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all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notes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ﬁnancial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statements.</w:t>
      </w:r>
    </w:p>
    <w:p w14:paraId="2C8CE264" w14:textId="77777777" w:rsidR="00DB4C14" w:rsidRDefault="00B413C6" w:rsidP="0018329E">
      <w:pPr>
        <w:pStyle w:val="ListParagraph"/>
        <w:numPr>
          <w:ilvl w:val="3"/>
          <w:numId w:val="42"/>
        </w:numPr>
        <w:tabs>
          <w:tab w:val="left" w:pos="1544"/>
          <w:tab w:val="left" w:pos="1545"/>
        </w:tabs>
        <w:spacing w:before="112" w:line="360" w:lineRule="auto"/>
        <w:ind w:hanging="414"/>
      </w:pPr>
      <w:r>
        <w:rPr>
          <w:color w:val="221F1F"/>
          <w:spacing w:val="-1"/>
        </w:rPr>
        <w:t>correspond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accounting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periods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already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completed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audited.</w:t>
      </w:r>
    </w:p>
    <w:p w14:paraId="33D5D3EC" w14:textId="77777777" w:rsidR="00DB4C14" w:rsidRPr="0018329E" w:rsidRDefault="0018329E" w:rsidP="0018329E">
      <w:pPr>
        <w:pStyle w:val="BodyText"/>
        <w:tabs>
          <w:tab w:val="left" w:pos="8825"/>
          <w:tab w:val="left" w:pos="10048"/>
        </w:tabs>
        <w:spacing w:before="73" w:line="230" w:lineRule="auto"/>
        <w:ind w:left="1544" w:right="579"/>
        <w:sectPr w:rsidR="00DB4C14" w:rsidRPr="0018329E">
          <w:headerReference w:type="default" r:id="rId49"/>
          <w:footerReference w:type="default" r:id="rId50"/>
          <w:pgSz w:w="11920" w:h="16850"/>
          <w:pgMar w:top="1040" w:right="140" w:bottom="660" w:left="340" w:header="0" w:footer="467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pgNumType w:start="58"/>
          <w:cols w:space="720"/>
        </w:sectPr>
      </w:pPr>
      <w:r>
        <w:rPr>
          <w:color w:val="221F1F"/>
          <w:spacing w:val="-1"/>
        </w:rPr>
        <w:t>Atta</w:t>
      </w:r>
      <w:r>
        <w:rPr>
          <w:color w:val="221F1F"/>
          <w:spacing w:val="-2"/>
        </w:rPr>
        <w:t>c</w:t>
      </w:r>
      <w:r>
        <w:rPr>
          <w:color w:val="221F1F"/>
        </w:rPr>
        <w:t>h</w:t>
      </w:r>
      <w:r>
        <w:rPr>
          <w:color w:val="221F1F"/>
          <w:spacing w:val="-1"/>
        </w:rPr>
        <w:t>e</w:t>
      </w:r>
      <w:r>
        <w:rPr>
          <w:color w:val="221F1F"/>
        </w:rPr>
        <w:t xml:space="preserve">d </w:t>
      </w:r>
      <w:r>
        <w:rPr>
          <w:color w:val="221F1F"/>
          <w:spacing w:val="1"/>
        </w:rPr>
        <w:t>a</w:t>
      </w:r>
      <w:r>
        <w:rPr>
          <w:color w:val="221F1F"/>
        </w:rPr>
        <w:t>re</w:t>
      </w:r>
      <w:r>
        <w:rPr>
          <w:color w:val="221F1F"/>
          <w:spacing w:val="-2"/>
        </w:rPr>
        <w:t xml:space="preserve"> </w:t>
      </w:r>
      <w:r>
        <w:rPr>
          <w:color w:val="221F1F"/>
          <w:spacing w:val="-1"/>
        </w:rPr>
        <w:t>c</w:t>
      </w:r>
      <w:r>
        <w:rPr>
          <w:color w:val="221F1F"/>
        </w:rPr>
        <w:t>op</w:t>
      </w:r>
      <w:r>
        <w:rPr>
          <w:color w:val="221F1F"/>
          <w:spacing w:val="2"/>
        </w:rPr>
        <w:t>i</w:t>
      </w:r>
      <w:r>
        <w:rPr>
          <w:color w:val="221F1F"/>
          <w:spacing w:val="-1"/>
        </w:rPr>
        <w:t>e</w:t>
      </w:r>
      <w:r>
        <w:rPr>
          <w:color w:val="221F1F"/>
        </w:rPr>
        <w:t>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2"/>
        </w:rPr>
        <w:t>ﬁ</w:t>
      </w:r>
      <w:r>
        <w:rPr>
          <w:color w:val="221F1F"/>
        </w:rPr>
        <w:t>n</w:t>
      </w:r>
      <w:r>
        <w:rPr>
          <w:color w:val="221F1F"/>
          <w:spacing w:val="-1"/>
        </w:rPr>
        <w:t>a</w:t>
      </w:r>
      <w:r>
        <w:rPr>
          <w:color w:val="221F1F"/>
        </w:rPr>
        <w:t>n</w:t>
      </w:r>
      <w:r>
        <w:rPr>
          <w:color w:val="221F1F"/>
          <w:spacing w:val="-1"/>
        </w:rPr>
        <w:t>c</w:t>
      </w:r>
      <w:r>
        <w:rPr>
          <w:color w:val="221F1F"/>
        </w:rPr>
        <w:t xml:space="preserve">ial </w:t>
      </w:r>
      <w:r>
        <w:rPr>
          <w:color w:val="221F1F"/>
          <w:spacing w:val="-1"/>
        </w:rPr>
        <w:t>s</w:t>
      </w:r>
      <w:r>
        <w:rPr>
          <w:color w:val="221F1F"/>
        </w:rPr>
        <w:t>t</w:t>
      </w:r>
      <w:r>
        <w:rPr>
          <w:color w:val="221F1F"/>
          <w:spacing w:val="-1"/>
        </w:rPr>
        <w:t>a</w:t>
      </w:r>
      <w:r>
        <w:rPr>
          <w:color w:val="221F1F"/>
        </w:rPr>
        <w:t>tem</w:t>
      </w:r>
      <w:r>
        <w:rPr>
          <w:color w:val="221F1F"/>
          <w:spacing w:val="-1"/>
        </w:rPr>
        <w:t>e</w:t>
      </w:r>
      <w:r>
        <w:rPr>
          <w:color w:val="221F1F"/>
        </w:rPr>
        <w:t>nt</w:t>
      </w:r>
      <w:r>
        <w:rPr>
          <w:color w:val="221F1F"/>
          <w:spacing w:val="3"/>
        </w:rPr>
        <w:t>s</w:t>
      </w:r>
      <w:r>
        <w:rPr>
          <w:color w:val="221F1F"/>
          <w:position w:val="11"/>
          <w:sz w:val="11"/>
        </w:rPr>
        <w:t>1</w:t>
      </w:r>
      <w:r>
        <w:rPr>
          <w:color w:val="221F1F"/>
          <w:spacing w:val="-2"/>
          <w:position w:val="11"/>
          <w:sz w:val="11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</w:t>
      </w:r>
      <w:r>
        <w:rPr>
          <w:color w:val="221F1F"/>
          <w:spacing w:val="2"/>
        </w:rPr>
        <w:t>h</w:t>
      </w:r>
      <w:r>
        <w:rPr>
          <w:color w:val="221F1F"/>
          <w:spacing w:val="-1"/>
        </w:rPr>
        <w:t>e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  <w:r>
        <w:rPr>
          <w:color w:val="221F1F"/>
          <w:spacing w:val="-5"/>
        </w:rPr>
        <w:t>y</w:t>
      </w:r>
      <w:r>
        <w:rPr>
          <w:color w:val="221F1F"/>
          <w:spacing w:val="1"/>
        </w:rPr>
        <w:t>ea</w:t>
      </w:r>
      <w:r>
        <w:rPr>
          <w:color w:val="221F1F"/>
          <w:w w:val="99"/>
        </w:rPr>
        <w:t>rs</w:t>
      </w:r>
      <w:r>
        <w:rPr>
          <w:color w:val="221F1F"/>
        </w:rPr>
        <w:tab/>
      </w:r>
      <w:r>
        <w:rPr>
          <w:color w:val="221F1F"/>
          <w:spacing w:val="-1"/>
        </w:rPr>
        <w:t>r</w:t>
      </w:r>
      <w:r>
        <w:rPr>
          <w:color w:val="221F1F"/>
          <w:spacing w:val="-3"/>
        </w:rPr>
        <w:t>e</w:t>
      </w:r>
      <w:r>
        <w:rPr>
          <w:color w:val="221F1F"/>
          <w:spacing w:val="-2"/>
        </w:rPr>
        <w:t>quired</w:t>
      </w:r>
      <w:r>
        <w:rPr>
          <w:color w:val="221F1F"/>
        </w:rPr>
        <w:t xml:space="preserve"> above;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complying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requirements</w:t>
      </w:r>
      <w:r>
        <w:tab/>
      </w:r>
    </w:p>
    <w:p w14:paraId="2D2FC40D" w14:textId="77777777" w:rsidR="00DB4C14" w:rsidRDefault="00DB4C14">
      <w:pPr>
        <w:pStyle w:val="BodyText"/>
        <w:spacing w:before="2"/>
      </w:pPr>
      <w:bookmarkStart w:id="82" w:name="_bookmark83"/>
      <w:bookmarkEnd w:id="82"/>
    </w:p>
    <w:p w14:paraId="1C80ECDC" w14:textId="77777777" w:rsidR="00DB4C14" w:rsidRDefault="00B413C6">
      <w:pPr>
        <w:ind w:left="507"/>
        <w:rPr>
          <w:b/>
          <w:sz w:val="24"/>
        </w:rPr>
      </w:pPr>
      <w:bookmarkStart w:id="83" w:name="_bookmark81"/>
      <w:bookmarkEnd w:id="83"/>
      <w:r>
        <w:rPr>
          <w:b/>
          <w:color w:val="221F1F"/>
          <w:sz w:val="24"/>
        </w:rPr>
        <w:t>5.5</w:t>
      </w:r>
      <w:r>
        <w:rPr>
          <w:b/>
          <w:color w:val="221F1F"/>
          <w:spacing w:val="-2"/>
          <w:sz w:val="24"/>
        </w:rPr>
        <w:t xml:space="preserve"> </w:t>
      </w:r>
      <w:r>
        <w:rPr>
          <w:b/>
          <w:color w:val="221F1F"/>
          <w:sz w:val="24"/>
          <w:u w:val="thick" w:color="221F1F"/>
        </w:rPr>
        <w:t>FORM FIN</w:t>
      </w:r>
      <w:r>
        <w:rPr>
          <w:b/>
          <w:color w:val="221F1F"/>
          <w:spacing w:val="-1"/>
          <w:sz w:val="24"/>
          <w:u w:val="thick" w:color="221F1F"/>
        </w:rPr>
        <w:t xml:space="preserve"> </w:t>
      </w:r>
      <w:r>
        <w:rPr>
          <w:b/>
          <w:color w:val="221F1F"/>
          <w:sz w:val="24"/>
          <w:u w:val="thick" w:color="221F1F"/>
        </w:rPr>
        <w:t>–</w:t>
      </w:r>
      <w:r>
        <w:rPr>
          <w:b/>
          <w:color w:val="221F1F"/>
          <w:spacing w:val="-1"/>
          <w:sz w:val="24"/>
          <w:u w:val="thick" w:color="221F1F"/>
        </w:rPr>
        <w:t xml:space="preserve"> </w:t>
      </w:r>
      <w:r>
        <w:rPr>
          <w:b/>
          <w:color w:val="221F1F"/>
          <w:sz w:val="24"/>
          <w:u w:val="thick" w:color="221F1F"/>
        </w:rPr>
        <w:t>3.2</w:t>
      </w:r>
    </w:p>
    <w:p w14:paraId="190B6800" w14:textId="77777777" w:rsidR="00DB4C14" w:rsidRDefault="00B413C6">
      <w:pPr>
        <w:spacing w:before="233"/>
        <w:ind w:left="507"/>
        <w:jc w:val="both"/>
        <w:rPr>
          <w:b/>
          <w:i/>
          <w:sz w:val="24"/>
        </w:rPr>
      </w:pPr>
      <w:bookmarkStart w:id="84" w:name="_bookmark82"/>
      <w:bookmarkEnd w:id="84"/>
      <w:r>
        <w:rPr>
          <w:b/>
          <w:i/>
          <w:color w:val="221F1F"/>
          <w:sz w:val="24"/>
        </w:rPr>
        <w:t>Average</w:t>
      </w:r>
      <w:r>
        <w:rPr>
          <w:b/>
          <w:i/>
          <w:color w:val="221F1F"/>
          <w:spacing w:val="-6"/>
          <w:sz w:val="24"/>
        </w:rPr>
        <w:t xml:space="preserve"> </w:t>
      </w:r>
      <w:r>
        <w:rPr>
          <w:b/>
          <w:i/>
          <w:color w:val="221F1F"/>
          <w:sz w:val="24"/>
        </w:rPr>
        <w:t>Annual</w:t>
      </w:r>
      <w:r>
        <w:rPr>
          <w:b/>
          <w:i/>
          <w:color w:val="221F1F"/>
          <w:spacing w:val="-4"/>
          <w:sz w:val="24"/>
        </w:rPr>
        <w:t xml:space="preserve"> </w:t>
      </w:r>
      <w:r>
        <w:rPr>
          <w:b/>
          <w:i/>
          <w:color w:val="221F1F"/>
          <w:sz w:val="24"/>
        </w:rPr>
        <w:t>Construction</w:t>
      </w:r>
      <w:r>
        <w:rPr>
          <w:b/>
          <w:i/>
          <w:color w:val="221F1F"/>
          <w:spacing w:val="-5"/>
          <w:sz w:val="24"/>
        </w:rPr>
        <w:t xml:space="preserve"> </w:t>
      </w:r>
      <w:r>
        <w:rPr>
          <w:b/>
          <w:i/>
          <w:color w:val="221F1F"/>
          <w:sz w:val="24"/>
        </w:rPr>
        <w:t>Turnover</w:t>
      </w:r>
    </w:p>
    <w:p w14:paraId="65A184B1" w14:textId="77777777" w:rsidR="00DB4C14" w:rsidRDefault="00E05884">
      <w:pPr>
        <w:pStyle w:val="BodyText"/>
        <w:tabs>
          <w:tab w:val="left" w:pos="6983"/>
          <w:tab w:val="left" w:pos="7014"/>
          <w:tab w:val="left" w:pos="7096"/>
        </w:tabs>
        <w:spacing w:before="230" w:line="439" w:lineRule="auto"/>
        <w:ind w:left="507" w:right="4332"/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9904" behindDoc="0" locked="0" layoutInCell="1" allowOverlap="1" wp14:anchorId="6C36A46F" wp14:editId="074F1B2E">
                <wp:simplePos x="0" y="0"/>
                <wp:positionH relativeFrom="page">
                  <wp:posOffset>457200</wp:posOffset>
                </wp:positionH>
                <wp:positionV relativeFrom="paragraph">
                  <wp:posOffset>1287780</wp:posOffset>
                </wp:positionV>
                <wp:extent cx="5652770" cy="2092960"/>
                <wp:effectExtent l="0" t="0" r="0" b="0"/>
                <wp:wrapNone/>
                <wp:docPr id="151" name="Text Box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52770" cy="20929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6289"/>
                              <w:gridCol w:w="2597"/>
                            </w:tblGrid>
                            <w:tr w:rsidR="00111E55" w14:paraId="169AC878" w14:textId="77777777">
                              <w:trPr>
                                <w:trHeight w:val="402"/>
                              </w:trPr>
                              <w:tc>
                                <w:tcPr>
                                  <w:tcW w:w="8886" w:type="dxa"/>
                                  <w:gridSpan w:val="2"/>
                                </w:tcPr>
                                <w:p w14:paraId="31B8B8EA" w14:textId="77777777" w:rsidR="00111E55" w:rsidRDefault="00111E55">
                                  <w:pPr>
                                    <w:pStyle w:val="TableParagraph"/>
                                    <w:spacing w:line="251" w:lineRule="exact"/>
                                    <w:ind w:left="107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>Annual</w:t>
                                  </w:r>
                                  <w:r>
                                    <w:rPr>
                                      <w:b/>
                                      <w:spacing w:val="-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>Turnover data</w:t>
                                  </w:r>
                                  <w:r>
                                    <w:rPr>
                                      <w:b/>
                                      <w:spacing w:val="-1"/>
                                    </w:rPr>
                                    <w:t xml:space="preserve"> </w:t>
                                  </w:r>
                                  <w:proofErr w:type="gramStart"/>
                                  <w:r>
                                    <w:rPr>
                                      <w:b/>
                                    </w:rPr>
                                    <w:t>(</w:t>
                                  </w:r>
                                  <w:r>
                                    <w:rPr>
                                      <w:b/>
                                      <w:spacing w:val="-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>Construction</w:t>
                                  </w:r>
                                  <w:proofErr w:type="gramEnd"/>
                                  <w:r>
                                    <w:rPr>
                                      <w:b/>
                                      <w:spacing w:val="5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>only)</w:t>
                                  </w:r>
                                </w:p>
                              </w:tc>
                            </w:tr>
                            <w:tr w:rsidR="00111E55" w14:paraId="6BA3110B" w14:textId="77777777">
                              <w:trPr>
                                <w:trHeight w:val="400"/>
                              </w:trPr>
                              <w:tc>
                                <w:tcPr>
                                  <w:tcW w:w="6289" w:type="dxa"/>
                                </w:tcPr>
                                <w:p w14:paraId="4B0966CE" w14:textId="77777777" w:rsidR="00111E55" w:rsidRDefault="00111E55">
                                  <w:pPr>
                                    <w:pStyle w:val="TableParagraph"/>
                                    <w:spacing w:line="252" w:lineRule="exact"/>
                                    <w:ind w:left="107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>Year</w:t>
                                  </w:r>
                                </w:p>
                              </w:tc>
                              <w:tc>
                                <w:tcPr>
                                  <w:tcW w:w="2597" w:type="dxa"/>
                                </w:tcPr>
                                <w:p w14:paraId="42B9C40D" w14:textId="77777777" w:rsidR="00111E55" w:rsidRDefault="00111E55">
                                  <w:pPr>
                                    <w:pStyle w:val="TableParagraph"/>
                                    <w:spacing w:line="252" w:lineRule="exact"/>
                                    <w:ind w:left="108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>Kenya</w:t>
                                  </w:r>
                                  <w:r>
                                    <w:rPr>
                                      <w:b/>
                                      <w:spacing w:val="-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>Shillings</w:t>
                                  </w:r>
                                </w:p>
                              </w:tc>
                            </w:tr>
                            <w:tr w:rsidR="00111E55" w14:paraId="55176AC3" w14:textId="77777777">
                              <w:trPr>
                                <w:trHeight w:val="390"/>
                              </w:trPr>
                              <w:tc>
                                <w:tcPr>
                                  <w:tcW w:w="6289" w:type="dxa"/>
                                </w:tcPr>
                                <w:p w14:paraId="69D1C988" w14:textId="77777777" w:rsidR="00111E55" w:rsidRDefault="00111E55">
                                  <w:pPr>
                                    <w:pStyle w:val="TableParagraph"/>
                                    <w:spacing w:line="247" w:lineRule="exact"/>
                                    <w:ind w:left="107"/>
                                    <w:rPr>
                                      <w:i/>
                                    </w:rPr>
                                  </w:pPr>
                                  <w:r>
                                    <w:rPr>
                                      <w:i/>
                                    </w:rPr>
                                    <w:t>[indicate</w:t>
                                  </w:r>
                                  <w:r>
                                    <w:rPr>
                                      <w:i/>
                                      <w:spacing w:val="-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</w:rPr>
                                    <w:t>year]</w:t>
                                  </w:r>
                                </w:p>
                              </w:tc>
                              <w:tc>
                                <w:tcPr>
                                  <w:tcW w:w="2597" w:type="dxa"/>
                                </w:tcPr>
                                <w:p w14:paraId="302D4E09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  <w:tr w:rsidR="00111E55" w14:paraId="7D19E706" w14:textId="77777777">
                              <w:trPr>
                                <w:trHeight w:val="402"/>
                              </w:trPr>
                              <w:tc>
                                <w:tcPr>
                                  <w:tcW w:w="6289" w:type="dxa"/>
                                </w:tcPr>
                                <w:p w14:paraId="7E679D38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2597" w:type="dxa"/>
                                </w:tcPr>
                                <w:p w14:paraId="68075A23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  <w:tr w:rsidR="00111E55" w14:paraId="6E43ED2A" w14:textId="77777777">
                              <w:trPr>
                                <w:trHeight w:val="402"/>
                              </w:trPr>
                              <w:tc>
                                <w:tcPr>
                                  <w:tcW w:w="6289" w:type="dxa"/>
                                </w:tcPr>
                                <w:p w14:paraId="65C0CA1D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2597" w:type="dxa"/>
                                </w:tcPr>
                                <w:p w14:paraId="30169AF8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  <w:tr w:rsidR="00111E55" w14:paraId="7BC2F969" w14:textId="77777777">
                              <w:trPr>
                                <w:trHeight w:val="400"/>
                              </w:trPr>
                              <w:tc>
                                <w:tcPr>
                                  <w:tcW w:w="6289" w:type="dxa"/>
                                </w:tcPr>
                                <w:p w14:paraId="3EEE52A1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2597" w:type="dxa"/>
                                </w:tcPr>
                                <w:p w14:paraId="57E4B364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  <w:tr w:rsidR="00111E55" w14:paraId="279B21C2" w14:textId="77777777">
                              <w:trPr>
                                <w:trHeight w:val="402"/>
                              </w:trPr>
                              <w:tc>
                                <w:tcPr>
                                  <w:tcW w:w="6289" w:type="dxa"/>
                                </w:tcPr>
                                <w:p w14:paraId="01E73B8B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2597" w:type="dxa"/>
                                </w:tcPr>
                                <w:p w14:paraId="1EE3E37E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  <w:tr w:rsidR="00111E55" w14:paraId="47855F7A" w14:textId="77777777">
                              <w:trPr>
                                <w:trHeight w:val="402"/>
                              </w:trPr>
                              <w:tc>
                                <w:tcPr>
                                  <w:tcW w:w="6289" w:type="dxa"/>
                                </w:tcPr>
                                <w:p w14:paraId="056AD6D0" w14:textId="77777777" w:rsidR="00111E55" w:rsidRDefault="00111E55">
                                  <w:pPr>
                                    <w:pStyle w:val="TableParagraph"/>
                                    <w:spacing w:line="251" w:lineRule="exact"/>
                                    <w:ind w:left="107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>Average</w:t>
                                  </w:r>
                                  <w:r>
                                    <w:rPr>
                                      <w:b/>
                                      <w:spacing w:val="-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>Annual Construction</w:t>
                                  </w:r>
                                  <w:r>
                                    <w:rPr>
                                      <w:b/>
                                      <w:spacing w:val="-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>Turnover</w:t>
                                  </w:r>
                                </w:p>
                              </w:tc>
                              <w:tc>
                                <w:tcPr>
                                  <w:tcW w:w="2597" w:type="dxa"/>
                                </w:tcPr>
                                <w:p w14:paraId="6EBF9A0A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</w:tbl>
                          <w:p w14:paraId="62ACB03F" w14:textId="77777777" w:rsidR="00111E55" w:rsidRDefault="00111E55">
                            <w:pPr>
                              <w:pStyle w:val="Body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C36A46F" id="Text Box 41" o:spid="_x0000_s1027" type="#_x0000_t202" style="position:absolute;left:0;text-align:left;margin-left:36pt;margin-top:101.4pt;width:445.1pt;height:164.8pt;z-index:157399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" filled="f" stroked="f">
                <v:textbox inset="0,0,0,0">
                  <w:txbxContent>
                    <w:tbl>
                      <w:tblPr>
                        <w:tblW w:w="0" w:type="auto"/>
                        <w:tblInd w:w="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6289"/>
                        <w:gridCol w:w="2597"/>
                      </w:tblGrid>
                      <w:tr w:rsidR="00111E55" w14:paraId="169AC878" w14:textId="77777777">
                        <w:trPr>
                          <w:trHeight w:val="402"/>
                        </w:trPr>
                        <w:tc>
                          <w:tcPr>
                            <w:tcW w:w="8886" w:type="dxa"/>
                            <w:gridSpan w:val="2"/>
                          </w:tcPr>
                          <w:p w14:paraId="31B8B8EA" w14:textId="77777777" w:rsidR="00111E55" w:rsidRDefault="00111E55">
                            <w:pPr>
                              <w:pStyle w:val="TableParagraph"/>
                              <w:spacing w:line="251" w:lineRule="exact"/>
                              <w:ind w:left="10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Annual</w:t>
                            </w:r>
                            <w:r>
                              <w:rPr>
                                <w:b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Turnover data</w:t>
                            </w:r>
                            <w:r>
                              <w:rPr>
                                <w:b/>
                                <w:spacing w:val="-1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b/>
                              </w:rPr>
                              <w:t>(</w:t>
                            </w:r>
                            <w:r>
                              <w:rPr>
                                <w:b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Construction</w:t>
                            </w:r>
                            <w:proofErr w:type="gramEnd"/>
                            <w:r>
                              <w:rPr>
                                <w:b/>
                                <w:spacing w:val="5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only)</w:t>
                            </w:r>
                          </w:p>
                        </w:tc>
                      </w:tr>
                      <w:tr w:rsidR="00111E55" w14:paraId="6BA3110B" w14:textId="77777777">
                        <w:trPr>
                          <w:trHeight w:val="400"/>
                        </w:trPr>
                        <w:tc>
                          <w:tcPr>
                            <w:tcW w:w="6289" w:type="dxa"/>
                          </w:tcPr>
                          <w:p w14:paraId="4B0966CE" w14:textId="77777777" w:rsidR="00111E55" w:rsidRDefault="00111E55">
                            <w:pPr>
                              <w:pStyle w:val="TableParagraph"/>
                              <w:spacing w:line="252" w:lineRule="exact"/>
                              <w:ind w:left="10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Year</w:t>
                            </w:r>
                          </w:p>
                        </w:tc>
                        <w:tc>
                          <w:tcPr>
                            <w:tcW w:w="2597" w:type="dxa"/>
                          </w:tcPr>
                          <w:p w14:paraId="42B9C40D" w14:textId="77777777" w:rsidR="00111E55" w:rsidRDefault="00111E55">
                            <w:pPr>
                              <w:pStyle w:val="TableParagraph"/>
                              <w:spacing w:line="252" w:lineRule="exact"/>
                              <w:ind w:left="108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Kenya</w:t>
                            </w:r>
                            <w:r>
                              <w:rPr>
                                <w:b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Shillings</w:t>
                            </w:r>
                          </w:p>
                        </w:tc>
                      </w:tr>
                      <w:tr w:rsidR="00111E55" w14:paraId="55176AC3" w14:textId="77777777">
                        <w:trPr>
                          <w:trHeight w:val="390"/>
                        </w:trPr>
                        <w:tc>
                          <w:tcPr>
                            <w:tcW w:w="6289" w:type="dxa"/>
                          </w:tcPr>
                          <w:p w14:paraId="69D1C988" w14:textId="77777777" w:rsidR="00111E55" w:rsidRDefault="00111E55">
                            <w:pPr>
                              <w:pStyle w:val="TableParagraph"/>
                              <w:spacing w:line="247" w:lineRule="exact"/>
                              <w:ind w:left="107"/>
                              <w:rPr>
                                <w:i/>
                              </w:rPr>
                            </w:pPr>
                            <w:r>
                              <w:rPr>
                                <w:i/>
                              </w:rPr>
                              <w:t>[indicate</w:t>
                            </w:r>
                            <w:r>
                              <w:rPr>
                                <w:i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</w:rPr>
                              <w:t>year]</w:t>
                            </w:r>
                          </w:p>
                        </w:tc>
                        <w:tc>
                          <w:tcPr>
                            <w:tcW w:w="2597" w:type="dxa"/>
                          </w:tcPr>
                          <w:p w14:paraId="302D4E09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</w:tr>
                      <w:tr w:rsidR="00111E55" w14:paraId="7D19E706" w14:textId="77777777">
                        <w:trPr>
                          <w:trHeight w:val="402"/>
                        </w:trPr>
                        <w:tc>
                          <w:tcPr>
                            <w:tcW w:w="6289" w:type="dxa"/>
                          </w:tcPr>
                          <w:p w14:paraId="7E679D38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2597" w:type="dxa"/>
                          </w:tcPr>
                          <w:p w14:paraId="68075A23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</w:tr>
                      <w:tr w:rsidR="00111E55" w14:paraId="6E43ED2A" w14:textId="77777777">
                        <w:trPr>
                          <w:trHeight w:val="402"/>
                        </w:trPr>
                        <w:tc>
                          <w:tcPr>
                            <w:tcW w:w="6289" w:type="dxa"/>
                          </w:tcPr>
                          <w:p w14:paraId="65C0CA1D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2597" w:type="dxa"/>
                          </w:tcPr>
                          <w:p w14:paraId="30169AF8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</w:tr>
                      <w:tr w:rsidR="00111E55" w14:paraId="7BC2F969" w14:textId="77777777">
                        <w:trPr>
                          <w:trHeight w:val="400"/>
                        </w:trPr>
                        <w:tc>
                          <w:tcPr>
                            <w:tcW w:w="6289" w:type="dxa"/>
                          </w:tcPr>
                          <w:p w14:paraId="3EEE52A1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2597" w:type="dxa"/>
                          </w:tcPr>
                          <w:p w14:paraId="57E4B364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</w:tr>
                      <w:tr w:rsidR="00111E55" w14:paraId="279B21C2" w14:textId="77777777">
                        <w:trPr>
                          <w:trHeight w:val="402"/>
                        </w:trPr>
                        <w:tc>
                          <w:tcPr>
                            <w:tcW w:w="6289" w:type="dxa"/>
                          </w:tcPr>
                          <w:p w14:paraId="01E73B8B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2597" w:type="dxa"/>
                          </w:tcPr>
                          <w:p w14:paraId="1EE3E37E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</w:tr>
                      <w:tr w:rsidR="00111E55" w14:paraId="47855F7A" w14:textId="77777777">
                        <w:trPr>
                          <w:trHeight w:val="402"/>
                        </w:trPr>
                        <w:tc>
                          <w:tcPr>
                            <w:tcW w:w="6289" w:type="dxa"/>
                          </w:tcPr>
                          <w:p w14:paraId="056AD6D0" w14:textId="77777777" w:rsidR="00111E55" w:rsidRDefault="00111E55">
                            <w:pPr>
                              <w:pStyle w:val="TableParagraph"/>
                              <w:spacing w:line="251" w:lineRule="exact"/>
                              <w:ind w:left="10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Average</w:t>
                            </w:r>
                            <w:r>
                              <w:rPr>
                                <w:b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Annual Construction</w:t>
                            </w:r>
                            <w:r>
                              <w:rPr>
                                <w:b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Turnover</w:t>
                            </w:r>
                          </w:p>
                        </w:tc>
                        <w:tc>
                          <w:tcPr>
                            <w:tcW w:w="2597" w:type="dxa"/>
                          </w:tcPr>
                          <w:p w14:paraId="6EBF9A0A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</w:tr>
                    </w:tbl>
                    <w:p w14:paraId="62ACB03F" w14:textId="77777777" w:rsidR="00111E55" w:rsidRDefault="00111E55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B413C6">
        <w:rPr>
          <w:color w:val="221F1F"/>
          <w:spacing w:val="-1"/>
        </w:rPr>
        <w:t>Tenderer's</w:t>
      </w:r>
      <w:r w:rsidR="00B413C6">
        <w:rPr>
          <w:color w:val="221F1F"/>
          <w:spacing w:val="-12"/>
        </w:rPr>
        <w:t xml:space="preserve"> </w:t>
      </w:r>
      <w:r w:rsidR="00B413C6">
        <w:rPr>
          <w:color w:val="221F1F"/>
        </w:rPr>
        <w:t xml:space="preserve">Name: </w:t>
      </w:r>
      <w:r w:rsidR="00B413C6">
        <w:rPr>
          <w:color w:val="221F1F"/>
          <w:u w:val="single" w:color="211E1F"/>
        </w:rPr>
        <w:t xml:space="preserve"> </w:t>
      </w:r>
      <w:r w:rsidR="00B413C6">
        <w:rPr>
          <w:color w:val="221F1F"/>
          <w:u w:val="single" w:color="211E1F"/>
        </w:rPr>
        <w:tab/>
      </w:r>
      <w:r w:rsidR="00B413C6">
        <w:rPr>
          <w:color w:val="221F1F"/>
        </w:rPr>
        <w:t xml:space="preserve">                                                                          Date:</w:t>
      </w:r>
      <w:r w:rsidR="00B413C6">
        <w:rPr>
          <w:color w:val="221F1F"/>
          <w:u w:val="single" w:color="211E1F"/>
        </w:rPr>
        <w:tab/>
      </w:r>
      <w:r w:rsidR="00B413C6">
        <w:rPr>
          <w:color w:val="221F1F"/>
          <w:u w:val="single" w:color="211E1F"/>
        </w:rPr>
        <w:tab/>
      </w:r>
      <w:r w:rsidR="00B413C6">
        <w:rPr>
          <w:color w:val="221F1F"/>
          <w:u w:val="single" w:color="211E1F"/>
        </w:rPr>
        <w:tab/>
      </w:r>
      <w:r w:rsidR="00B413C6">
        <w:rPr>
          <w:color w:val="221F1F"/>
        </w:rPr>
        <w:t xml:space="preserve"> JV</w:t>
      </w:r>
      <w:r w:rsidR="00B413C6">
        <w:rPr>
          <w:color w:val="221F1F"/>
          <w:spacing w:val="-8"/>
        </w:rPr>
        <w:t xml:space="preserve"> </w:t>
      </w:r>
      <w:r w:rsidR="00B413C6">
        <w:rPr>
          <w:color w:val="221F1F"/>
        </w:rPr>
        <w:t>Member's</w:t>
      </w:r>
      <w:r w:rsidR="00B413C6">
        <w:rPr>
          <w:color w:val="221F1F"/>
          <w:spacing w:val="-3"/>
        </w:rPr>
        <w:t xml:space="preserve"> </w:t>
      </w:r>
      <w:r w:rsidR="00B413C6">
        <w:rPr>
          <w:color w:val="221F1F"/>
        </w:rPr>
        <w:t>Name</w:t>
      </w:r>
      <w:r w:rsidR="00B413C6">
        <w:rPr>
          <w:color w:val="221F1F"/>
          <w:u w:val="single" w:color="211E1F"/>
        </w:rPr>
        <w:t xml:space="preserve"> </w:t>
      </w:r>
      <w:r w:rsidR="00B413C6">
        <w:rPr>
          <w:color w:val="221F1F"/>
          <w:u w:val="single" w:color="211E1F"/>
        </w:rPr>
        <w:tab/>
      </w:r>
      <w:proofErr w:type="gramStart"/>
      <w:r w:rsidR="00B413C6">
        <w:rPr>
          <w:color w:val="221F1F"/>
          <w:u w:val="single" w:color="211E1F"/>
        </w:rPr>
        <w:tab/>
      </w:r>
      <w:r w:rsidR="00B413C6">
        <w:rPr>
          <w:color w:val="221F1F"/>
          <w:w w:val="8"/>
          <w:u w:val="single" w:color="211E1F"/>
        </w:rPr>
        <w:t xml:space="preserve"> </w:t>
      </w:r>
      <w:r w:rsidR="00B413C6">
        <w:rPr>
          <w:color w:val="221F1F"/>
        </w:rPr>
        <w:t xml:space="preserve"> ITT</w:t>
      </w:r>
      <w:proofErr w:type="gramEnd"/>
      <w:r w:rsidR="00B413C6">
        <w:rPr>
          <w:color w:val="221F1F"/>
          <w:spacing w:val="-2"/>
        </w:rPr>
        <w:t xml:space="preserve"> </w:t>
      </w:r>
      <w:r w:rsidR="00B413C6">
        <w:rPr>
          <w:color w:val="221F1F"/>
        </w:rPr>
        <w:t>No.</w:t>
      </w:r>
      <w:r w:rsidR="00B413C6">
        <w:rPr>
          <w:color w:val="221F1F"/>
          <w:spacing w:val="-2"/>
        </w:rPr>
        <w:t xml:space="preserve"> </w:t>
      </w:r>
      <w:r w:rsidR="00B413C6">
        <w:rPr>
          <w:color w:val="221F1F"/>
        </w:rPr>
        <w:t>and</w:t>
      </w:r>
      <w:r w:rsidR="00B413C6">
        <w:rPr>
          <w:color w:val="221F1F"/>
          <w:spacing w:val="-8"/>
        </w:rPr>
        <w:t xml:space="preserve"> </w:t>
      </w:r>
      <w:r w:rsidR="00B413C6">
        <w:rPr>
          <w:color w:val="221F1F"/>
        </w:rPr>
        <w:t>title:</w:t>
      </w:r>
      <w:r w:rsidR="00B413C6">
        <w:rPr>
          <w:color w:val="221F1F"/>
          <w:spacing w:val="1"/>
        </w:rPr>
        <w:t xml:space="preserve"> </w:t>
      </w:r>
      <w:r w:rsidR="00B413C6">
        <w:rPr>
          <w:color w:val="221F1F"/>
          <w:u w:val="single" w:color="211E1F"/>
        </w:rPr>
        <w:t xml:space="preserve"> </w:t>
      </w:r>
      <w:r w:rsidR="00B413C6">
        <w:rPr>
          <w:color w:val="221F1F"/>
          <w:u w:val="single" w:color="211E1F"/>
        </w:rPr>
        <w:tab/>
      </w:r>
      <w:r w:rsidR="00B413C6">
        <w:rPr>
          <w:color w:val="221F1F"/>
          <w:u w:val="single" w:color="211E1F"/>
        </w:rPr>
        <w:tab/>
      </w:r>
      <w:r w:rsidR="00B413C6">
        <w:rPr>
          <w:color w:val="221F1F"/>
          <w:u w:val="single" w:color="211E1F"/>
        </w:rPr>
        <w:tab/>
      </w:r>
    </w:p>
    <w:p w14:paraId="006C5917" w14:textId="77777777" w:rsidR="00DB4C14" w:rsidRDefault="00DB4C14">
      <w:pPr>
        <w:pStyle w:val="BodyText"/>
        <w:rPr>
          <w:sz w:val="26"/>
        </w:rPr>
      </w:pPr>
    </w:p>
    <w:p w14:paraId="57A27237" w14:textId="77777777" w:rsidR="00DB4C14" w:rsidRDefault="00DB4C14">
      <w:pPr>
        <w:pStyle w:val="BodyText"/>
        <w:rPr>
          <w:sz w:val="26"/>
        </w:rPr>
      </w:pPr>
    </w:p>
    <w:p w14:paraId="0E047DEE" w14:textId="77777777" w:rsidR="00DB4C14" w:rsidRDefault="00DB4C14">
      <w:pPr>
        <w:pStyle w:val="BodyText"/>
        <w:rPr>
          <w:sz w:val="26"/>
        </w:rPr>
      </w:pPr>
    </w:p>
    <w:p w14:paraId="5D5FB926" w14:textId="77777777" w:rsidR="00DB4C14" w:rsidRDefault="00DB4C14">
      <w:pPr>
        <w:pStyle w:val="BodyText"/>
        <w:rPr>
          <w:sz w:val="26"/>
        </w:rPr>
      </w:pPr>
    </w:p>
    <w:p w14:paraId="3C4ECEA8" w14:textId="77777777" w:rsidR="00DB4C14" w:rsidRDefault="00DB4C14">
      <w:pPr>
        <w:pStyle w:val="BodyText"/>
        <w:rPr>
          <w:sz w:val="26"/>
        </w:rPr>
      </w:pPr>
    </w:p>
    <w:p w14:paraId="365AD36E" w14:textId="77777777" w:rsidR="00DB4C14" w:rsidRDefault="00DB4C14">
      <w:pPr>
        <w:pStyle w:val="BodyText"/>
        <w:rPr>
          <w:sz w:val="26"/>
        </w:rPr>
      </w:pPr>
    </w:p>
    <w:p w14:paraId="556DF8FA" w14:textId="77777777" w:rsidR="00DB4C14" w:rsidRDefault="00DB4C14">
      <w:pPr>
        <w:pStyle w:val="BodyText"/>
        <w:rPr>
          <w:sz w:val="26"/>
        </w:rPr>
      </w:pPr>
    </w:p>
    <w:p w14:paraId="76F57CBD" w14:textId="77777777" w:rsidR="00DB4C14" w:rsidRDefault="00DB4C14">
      <w:pPr>
        <w:pStyle w:val="BodyText"/>
        <w:rPr>
          <w:sz w:val="26"/>
        </w:rPr>
      </w:pPr>
    </w:p>
    <w:p w14:paraId="42BF4A68" w14:textId="77777777" w:rsidR="00DB4C14" w:rsidRDefault="00DB4C14">
      <w:pPr>
        <w:pStyle w:val="BodyText"/>
        <w:rPr>
          <w:sz w:val="26"/>
        </w:rPr>
      </w:pPr>
    </w:p>
    <w:p w14:paraId="3F96596A" w14:textId="77777777" w:rsidR="00DB4C14" w:rsidRDefault="00DB4C14">
      <w:pPr>
        <w:pStyle w:val="BodyText"/>
        <w:rPr>
          <w:sz w:val="26"/>
        </w:rPr>
      </w:pPr>
    </w:p>
    <w:p w14:paraId="05F104FD" w14:textId="77777777" w:rsidR="00DB4C14" w:rsidRDefault="00DB4C14">
      <w:pPr>
        <w:pStyle w:val="BodyText"/>
        <w:spacing w:before="9"/>
        <w:rPr>
          <w:sz w:val="22"/>
        </w:rPr>
      </w:pPr>
    </w:p>
    <w:p w14:paraId="0A590A59" w14:textId="77777777" w:rsidR="00DB4C14" w:rsidRDefault="00B413C6">
      <w:pPr>
        <w:ind w:left="483"/>
        <w:jc w:val="both"/>
        <w:rPr>
          <w:i/>
          <w:sz w:val="18"/>
        </w:rPr>
      </w:pPr>
      <w:r>
        <w:rPr>
          <w:i/>
          <w:color w:val="221F1F"/>
          <w:sz w:val="18"/>
        </w:rPr>
        <w:t>*</w:t>
      </w:r>
      <w:r>
        <w:rPr>
          <w:i/>
          <w:color w:val="221F1F"/>
          <w:spacing w:val="-1"/>
          <w:sz w:val="18"/>
        </w:rPr>
        <w:t xml:space="preserve"> </w:t>
      </w:r>
      <w:r>
        <w:rPr>
          <w:i/>
          <w:color w:val="221F1F"/>
          <w:sz w:val="18"/>
        </w:rPr>
        <w:t>See</w:t>
      </w:r>
      <w:r>
        <w:rPr>
          <w:i/>
          <w:color w:val="221F1F"/>
          <w:spacing w:val="-3"/>
          <w:sz w:val="18"/>
        </w:rPr>
        <w:t xml:space="preserve"> </w:t>
      </w:r>
      <w:r>
        <w:rPr>
          <w:i/>
          <w:color w:val="221F1F"/>
          <w:sz w:val="18"/>
        </w:rPr>
        <w:t>Section III,</w:t>
      </w:r>
      <w:r>
        <w:rPr>
          <w:i/>
          <w:color w:val="221F1F"/>
          <w:spacing w:val="-2"/>
          <w:sz w:val="18"/>
        </w:rPr>
        <w:t xml:space="preserve"> </w:t>
      </w:r>
      <w:r>
        <w:rPr>
          <w:i/>
          <w:color w:val="221F1F"/>
          <w:sz w:val="18"/>
        </w:rPr>
        <w:t>Evaluation</w:t>
      </w:r>
      <w:r>
        <w:rPr>
          <w:i/>
          <w:color w:val="221F1F"/>
          <w:spacing w:val="-3"/>
          <w:sz w:val="18"/>
        </w:rPr>
        <w:t xml:space="preserve"> </w:t>
      </w:r>
      <w:r>
        <w:rPr>
          <w:i/>
          <w:color w:val="221F1F"/>
          <w:sz w:val="18"/>
        </w:rPr>
        <w:t>and</w:t>
      </w:r>
      <w:r>
        <w:rPr>
          <w:i/>
          <w:color w:val="221F1F"/>
          <w:spacing w:val="-2"/>
          <w:sz w:val="18"/>
        </w:rPr>
        <w:t xml:space="preserve"> </w:t>
      </w:r>
      <w:r>
        <w:rPr>
          <w:i/>
          <w:color w:val="221F1F"/>
          <w:sz w:val="18"/>
        </w:rPr>
        <w:t>Qualiﬁcation</w:t>
      </w:r>
      <w:r>
        <w:rPr>
          <w:i/>
          <w:color w:val="221F1F"/>
          <w:spacing w:val="-1"/>
          <w:sz w:val="18"/>
        </w:rPr>
        <w:t xml:space="preserve"> </w:t>
      </w:r>
      <w:r>
        <w:rPr>
          <w:i/>
          <w:color w:val="221F1F"/>
          <w:sz w:val="18"/>
        </w:rPr>
        <w:t>Criteria,</w:t>
      </w:r>
      <w:r>
        <w:rPr>
          <w:i/>
          <w:color w:val="221F1F"/>
          <w:spacing w:val="-4"/>
          <w:sz w:val="18"/>
        </w:rPr>
        <w:t xml:space="preserve"> </w:t>
      </w:r>
      <w:r>
        <w:rPr>
          <w:i/>
          <w:color w:val="221F1F"/>
          <w:sz w:val="18"/>
        </w:rPr>
        <w:t>Sub-Factor</w:t>
      </w:r>
      <w:r>
        <w:rPr>
          <w:i/>
          <w:color w:val="221F1F"/>
          <w:spacing w:val="-1"/>
          <w:sz w:val="18"/>
        </w:rPr>
        <w:t xml:space="preserve"> </w:t>
      </w:r>
      <w:r>
        <w:rPr>
          <w:i/>
          <w:color w:val="221F1F"/>
          <w:sz w:val="18"/>
        </w:rPr>
        <w:t>3.2.</w:t>
      </w:r>
    </w:p>
    <w:p w14:paraId="14EEA0CC" w14:textId="77777777" w:rsidR="00DB4C14" w:rsidRDefault="00E05884">
      <w:pPr>
        <w:pStyle w:val="BodyText"/>
        <w:spacing w:before="9"/>
        <w:rPr>
          <w:i/>
          <w:sz w:val="1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8592" behindDoc="1" locked="0" layoutInCell="1" allowOverlap="1" wp14:anchorId="00D27A13" wp14:editId="25A1CD85">
                <wp:simplePos x="0" y="0"/>
                <wp:positionH relativeFrom="page">
                  <wp:posOffset>541020</wp:posOffset>
                </wp:positionH>
                <wp:positionV relativeFrom="paragraph">
                  <wp:posOffset>165735</wp:posOffset>
                </wp:positionV>
                <wp:extent cx="1852930" cy="1270"/>
                <wp:effectExtent l="0" t="0" r="0" b="0"/>
                <wp:wrapTopAndBottom/>
                <wp:docPr id="150" name="Freeform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52930" cy="1270"/>
                        </a:xfrm>
                        <a:custGeom>
                          <a:avLst/>
                          <a:gdLst>
                            <a:gd name="T0" fmla="+- 0 852 852"/>
                            <a:gd name="T1" fmla="*/ T0 w 2918"/>
                            <a:gd name="T2" fmla="+- 0 3770 852"/>
                            <a:gd name="T3" fmla="*/ T2 w 2918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918">
                              <a:moveTo>
                                <a:pt x="0" y="0"/>
                              </a:moveTo>
                              <a:lnTo>
                                <a:pt x="2918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221F1F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D7FF4A8" id="Freeform 40" o:spid="_x0000_s1026" style="position:absolute;margin-left:42.6pt;margin-top:13.05pt;width:145.9pt;height:.1pt;z-index:-1571788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918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" path="m,l2918,e" filled="f" strokecolor="#221f1f" strokeweight=".48pt">
                <v:path arrowok="t" o:connecttype="custom" o:connectlocs="0,0;1852930,0" o:connectangles="0,0"/>
                <w10:wrap type="topAndBottom" anchorx="page"/>
              </v:shape>
            </w:pict>
          </mc:Fallback>
        </mc:AlternateContent>
      </w:r>
    </w:p>
    <w:p w14:paraId="219B68E2" w14:textId="77777777" w:rsidR="00DB4C14" w:rsidRDefault="00B413C6">
      <w:pPr>
        <w:spacing w:line="223" w:lineRule="auto"/>
        <w:ind w:left="512" w:right="562"/>
        <w:rPr>
          <w:i/>
          <w:sz w:val="24"/>
        </w:rPr>
      </w:pPr>
      <w:r>
        <w:rPr>
          <w:i/>
          <w:color w:val="221F1F"/>
          <w:position w:val="12"/>
          <w:sz w:val="12"/>
        </w:rPr>
        <w:t>1</w:t>
      </w:r>
      <w:r>
        <w:rPr>
          <w:i/>
          <w:color w:val="221F1F"/>
          <w:sz w:val="24"/>
        </w:rPr>
        <w:t>If the most recent set of ﬁnancial statements is for a period earlier than 12 months from the date of Tender,</w:t>
      </w:r>
      <w:r>
        <w:rPr>
          <w:i/>
          <w:color w:val="221F1F"/>
          <w:spacing w:val="-57"/>
          <w:sz w:val="24"/>
        </w:rPr>
        <w:t xml:space="preserve"> </w:t>
      </w:r>
      <w:r>
        <w:rPr>
          <w:i/>
          <w:color w:val="221F1F"/>
          <w:sz w:val="24"/>
        </w:rPr>
        <w:t>the reason</w:t>
      </w:r>
      <w:r>
        <w:rPr>
          <w:i/>
          <w:color w:val="221F1F"/>
          <w:spacing w:val="-1"/>
          <w:sz w:val="24"/>
        </w:rPr>
        <w:t xml:space="preserve"> </w:t>
      </w:r>
      <w:r>
        <w:rPr>
          <w:i/>
          <w:color w:val="221F1F"/>
          <w:sz w:val="24"/>
        </w:rPr>
        <w:t>for this should</w:t>
      </w:r>
      <w:r>
        <w:rPr>
          <w:i/>
          <w:color w:val="221F1F"/>
          <w:spacing w:val="-2"/>
          <w:sz w:val="24"/>
        </w:rPr>
        <w:t xml:space="preserve"> </w:t>
      </w:r>
      <w:r>
        <w:rPr>
          <w:i/>
          <w:color w:val="221F1F"/>
          <w:sz w:val="24"/>
        </w:rPr>
        <w:t>be</w:t>
      </w:r>
      <w:r>
        <w:rPr>
          <w:i/>
          <w:color w:val="221F1F"/>
          <w:spacing w:val="-1"/>
          <w:sz w:val="24"/>
        </w:rPr>
        <w:t xml:space="preserve"> </w:t>
      </w:r>
      <w:r>
        <w:rPr>
          <w:i/>
          <w:color w:val="221F1F"/>
          <w:sz w:val="24"/>
        </w:rPr>
        <w:t>justiﬁed.</w:t>
      </w:r>
    </w:p>
    <w:p w14:paraId="62137779" w14:textId="77777777" w:rsidR="00DB4C14" w:rsidRDefault="00DB4C14">
      <w:pPr>
        <w:spacing w:line="223" w:lineRule="auto"/>
        <w:rPr>
          <w:sz w:val="24"/>
        </w:rPr>
        <w:sectPr w:rsidR="00DB4C14">
          <w:headerReference w:type="default" r:id="rId51"/>
          <w:footerReference w:type="default" r:id="rId52"/>
          <w:pgSz w:w="11920" w:h="16850"/>
          <w:pgMar w:top="104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1FDB40D7" w14:textId="77777777" w:rsidR="00DB4C14" w:rsidRDefault="00B413C6">
      <w:pPr>
        <w:spacing w:before="79"/>
        <w:ind w:left="507"/>
        <w:rPr>
          <w:b/>
          <w:sz w:val="24"/>
        </w:rPr>
      </w:pPr>
      <w:r>
        <w:rPr>
          <w:b/>
          <w:color w:val="221F1F"/>
          <w:sz w:val="24"/>
        </w:rPr>
        <w:lastRenderedPageBreak/>
        <w:t>5.</w:t>
      </w:r>
      <w:r>
        <w:rPr>
          <w:b/>
          <w:color w:val="221F1F"/>
          <w:spacing w:val="-1"/>
          <w:sz w:val="24"/>
        </w:rPr>
        <w:t xml:space="preserve"> </w:t>
      </w:r>
      <w:r>
        <w:rPr>
          <w:b/>
          <w:color w:val="221F1F"/>
          <w:sz w:val="24"/>
        </w:rPr>
        <w:t>60</w:t>
      </w:r>
      <w:r>
        <w:rPr>
          <w:b/>
          <w:color w:val="221F1F"/>
          <w:spacing w:val="-1"/>
          <w:sz w:val="24"/>
        </w:rPr>
        <w:t xml:space="preserve"> </w:t>
      </w:r>
      <w:r>
        <w:rPr>
          <w:b/>
          <w:color w:val="221F1F"/>
          <w:sz w:val="24"/>
        </w:rPr>
        <w:t>FORM</w:t>
      </w:r>
      <w:r>
        <w:rPr>
          <w:b/>
          <w:color w:val="221F1F"/>
          <w:spacing w:val="1"/>
          <w:sz w:val="24"/>
        </w:rPr>
        <w:t xml:space="preserve"> </w:t>
      </w:r>
      <w:r>
        <w:rPr>
          <w:b/>
          <w:color w:val="221F1F"/>
          <w:sz w:val="24"/>
        </w:rPr>
        <w:t>FIN</w:t>
      </w:r>
      <w:r>
        <w:rPr>
          <w:b/>
          <w:color w:val="221F1F"/>
          <w:spacing w:val="-1"/>
          <w:sz w:val="24"/>
        </w:rPr>
        <w:t xml:space="preserve"> </w:t>
      </w:r>
      <w:r>
        <w:rPr>
          <w:b/>
          <w:color w:val="221F1F"/>
          <w:sz w:val="24"/>
        </w:rPr>
        <w:t>–</w:t>
      </w:r>
      <w:r>
        <w:rPr>
          <w:b/>
          <w:color w:val="221F1F"/>
          <w:spacing w:val="-1"/>
          <w:sz w:val="24"/>
        </w:rPr>
        <w:t xml:space="preserve"> </w:t>
      </w:r>
      <w:r>
        <w:rPr>
          <w:b/>
          <w:color w:val="221F1F"/>
          <w:sz w:val="24"/>
        </w:rPr>
        <w:t>3.3:</w:t>
      </w:r>
    </w:p>
    <w:p w14:paraId="39533074" w14:textId="77777777" w:rsidR="00DB4C14" w:rsidRDefault="00B413C6">
      <w:pPr>
        <w:spacing w:before="207"/>
        <w:ind w:left="509"/>
        <w:jc w:val="both"/>
        <w:rPr>
          <w:b/>
          <w:i/>
          <w:sz w:val="24"/>
        </w:rPr>
      </w:pPr>
      <w:bookmarkStart w:id="85" w:name="_bookmark84"/>
      <w:bookmarkEnd w:id="85"/>
      <w:r>
        <w:rPr>
          <w:b/>
          <w:i/>
          <w:color w:val="221F1F"/>
          <w:sz w:val="24"/>
        </w:rPr>
        <w:t>Financial</w:t>
      </w:r>
      <w:r>
        <w:rPr>
          <w:b/>
          <w:i/>
          <w:color w:val="221F1F"/>
          <w:spacing w:val="-6"/>
          <w:sz w:val="24"/>
        </w:rPr>
        <w:t xml:space="preserve"> </w:t>
      </w:r>
      <w:r>
        <w:rPr>
          <w:b/>
          <w:i/>
          <w:color w:val="221F1F"/>
          <w:sz w:val="24"/>
        </w:rPr>
        <w:t>Resources</w:t>
      </w:r>
    </w:p>
    <w:p w14:paraId="47769C65" w14:textId="77777777" w:rsidR="00DB4C14" w:rsidRDefault="00DB4C14">
      <w:pPr>
        <w:pStyle w:val="BodyText"/>
        <w:spacing w:before="6"/>
        <w:rPr>
          <w:b/>
          <w:i/>
          <w:sz w:val="20"/>
        </w:rPr>
      </w:pPr>
    </w:p>
    <w:p w14:paraId="2C5AA8C2" w14:textId="77777777" w:rsidR="00DB4C14" w:rsidRDefault="00B413C6">
      <w:pPr>
        <w:pStyle w:val="BodyText"/>
        <w:spacing w:before="1" w:line="230" w:lineRule="auto"/>
        <w:ind w:left="509" w:right="575"/>
        <w:jc w:val="both"/>
      </w:pPr>
      <w:r>
        <w:rPr>
          <w:color w:val="221F1F"/>
        </w:rPr>
        <w:t>Specify proposed sources of ﬁnancing, such as liquid assets, unencumbered real assets, lines of credit, and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other</w:t>
      </w:r>
      <w:r>
        <w:rPr>
          <w:color w:val="221F1F"/>
          <w:spacing w:val="-2"/>
        </w:rPr>
        <w:t xml:space="preserve"> </w:t>
      </w:r>
      <w:r>
        <w:rPr>
          <w:color w:val="221F1F"/>
          <w:spacing w:val="-1"/>
        </w:rPr>
        <w:t>ﬁnancial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means,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net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current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commitments,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available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meet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total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construction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cash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ﬂow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demands</w:t>
      </w:r>
      <w:r>
        <w:rPr>
          <w:color w:val="221F1F"/>
          <w:spacing w:val="-57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subject</w:t>
      </w:r>
      <w:r>
        <w:rPr>
          <w:color w:val="221F1F"/>
        </w:rPr>
        <w:t xml:space="preserve"> </w:t>
      </w:r>
      <w:r>
        <w:rPr>
          <w:color w:val="221F1F"/>
          <w:spacing w:val="-1"/>
        </w:rPr>
        <w:t>contract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contracts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speciﬁed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Section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III,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Evaluation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Qualiﬁcation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Criteria</w:t>
      </w:r>
    </w:p>
    <w:p w14:paraId="2D08DAB1" w14:textId="77777777" w:rsidR="00DB4C14" w:rsidRDefault="00DB4C14">
      <w:pPr>
        <w:pStyle w:val="BodyText"/>
        <w:spacing w:before="6"/>
        <w:rPr>
          <w:sz w:val="16"/>
        </w:rPr>
      </w:pPr>
    </w:p>
    <w:tbl>
      <w:tblPr>
        <w:tblW w:w="0" w:type="auto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72"/>
        <w:gridCol w:w="5288"/>
        <w:gridCol w:w="3423"/>
      </w:tblGrid>
      <w:tr w:rsidR="00DB4C14" w14:paraId="5999B6DD" w14:textId="77777777">
        <w:trPr>
          <w:trHeight w:val="354"/>
        </w:trPr>
        <w:tc>
          <w:tcPr>
            <w:tcW w:w="9983" w:type="dxa"/>
            <w:gridSpan w:val="3"/>
          </w:tcPr>
          <w:p w14:paraId="47BA8554" w14:textId="77777777" w:rsidR="00DB4C14" w:rsidRDefault="00B413C6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Financial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Resource</w:t>
            </w:r>
          </w:p>
        </w:tc>
      </w:tr>
      <w:tr w:rsidR="00DB4C14" w14:paraId="6493DF46" w14:textId="77777777">
        <w:trPr>
          <w:trHeight w:val="505"/>
        </w:trPr>
        <w:tc>
          <w:tcPr>
            <w:tcW w:w="1272" w:type="dxa"/>
          </w:tcPr>
          <w:p w14:paraId="790923D5" w14:textId="77777777" w:rsidR="00DB4C14" w:rsidRDefault="00B413C6">
            <w:pPr>
              <w:pStyle w:val="TableParagraph"/>
              <w:spacing w:line="251" w:lineRule="exact"/>
              <w:ind w:left="450" w:right="442"/>
              <w:jc w:val="center"/>
              <w:rPr>
                <w:b/>
              </w:rPr>
            </w:pPr>
            <w:r>
              <w:rPr>
                <w:b/>
              </w:rPr>
              <w:t>NO</w:t>
            </w:r>
          </w:p>
        </w:tc>
        <w:tc>
          <w:tcPr>
            <w:tcW w:w="5288" w:type="dxa"/>
          </w:tcPr>
          <w:p w14:paraId="6EB0A3A1" w14:textId="77777777" w:rsidR="00DB4C14" w:rsidRDefault="00B413C6">
            <w:pPr>
              <w:pStyle w:val="TableParagraph"/>
              <w:spacing w:line="251" w:lineRule="exact"/>
              <w:ind w:left="108"/>
              <w:rPr>
                <w:b/>
              </w:rPr>
            </w:pPr>
            <w:r>
              <w:rPr>
                <w:b/>
              </w:rPr>
              <w:t>Source of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financing</w:t>
            </w:r>
          </w:p>
        </w:tc>
        <w:tc>
          <w:tcPr>
            <w:tcW w:w="3423" w:type="dxa"/>
          </w:tcPr>
          <w:p w14:paraId="09823E12" w14:textId="77777777" w:rsidR="00DB4C14" w:rsidRDefault="00B413C6">
            <w:pPr>
              <w:pStyle w:val="TableParagraph"/>
              <w:tabs>
                <w:tab w:val="left" w:pos="1394"/>
                <w:tab w:val="left" w:pos="2593"/>
              </w:tabs>
              <w:spacing w:line="252" w:lineRule="exact"/>
              <w:ind w:left="108" w:right="94"/>
              <w:rPr>
                <w:b/>
              </w:rPr>
            </w:pPr>
            <w:r>
              <w:rPr>
                <w:b/>
              </w:rPr>
              <w:t>Amount</w:t>
            </w:r>
            <w:r>
              <w:rPr>
                <w:b/>
              </w:rPr>
              <w:tab/>
              <w:t>(Kenya</w:t>
            </w:r>
            <w:r>
              <w:rPr>
                <w:b/>
              </w:rPr>
              <w:tab/>
            </w:r>
            <w:r>
              <w:rPr>
                <w:b/>
                <w:spacing w:val="-1"/>
              </w:rPr>
              <w:t>Shilling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Equivalent)</w:t>
            </w:r>
          </w:p>
        </w:tc>
      </w:tr>
      <w:tr w:rsidR="00DB4C14" w14:paraId="3CBE9562" w14:textId="77777777">
        <w:trPr>
          <w:trHeight w:val="354"/>
        </w:trPr>
        <w:tc>
          <w:tcPr>
            <w:tcW w:w="1272" w:type="dxa"/>
          </w:tcPr>
          <w:p w14:paraId="17E97D1D" w14:textId="77777777" w:rsidR="00DB4C14" w:rsidRDefault="00B413C6">
            <w:pPr>
              <w:pStyle w:val="TableParagraph"/>
              <w:spacing w:line="247" w:lineRule="exact"/>
              <w:ind w:left="10"/>
              <w:jc w:val="center"/>
            </w:pPr>
            <w:r>
              <w:t>1</w:t>
            </w:r>
          </w:p>
        </w:tc>
        <w:tc>
          <w:tcPr>
            <w:tcW w:w="5288" w:type="dxa"/>
          </w:tcPr>
          <w:p w14:paraId="73717E99" w14:textId="77777777" w:rsidR="00DB4C14" w:rsidRDefault="00DB4C14">
            <w:pPr>
              <w:pStyle w:val="TableParagraph"/>
            </w:pPr>
          </w:p>
        </w:tc>
        <w:tc>
          <w:tcPr>
            <w:tcW w:w="3423" w:type="dxa"/>
          </w:tcPr>
          <w:p w14:paraId="6412B535" w14:textId="77777777" w:rsidR="00DB4C14" w:rsidRDefault="00DB4C14">
            <w:pPr>
              <w:pStyle w:val="TableParagraph"/>
            </w:pPr>
          </w:p>
        </w:tc>
      </w:tr>
      <w:tr w:rsidR="00DB4C14" w14:paraId="672D87EA" w14:textId="77777777">
        <w:trPr>
          <w:trHeight w:val="352"/>
        </w:trPr>
        <w:tc>
          <w:tcPr>
            <w:tcW w:w="1272" w:type="dxa"/>
          </w:tcPr>
          <w:p w14:paraId="7675B65A" w14:textId="77777777" w:rsidR="00DB4C14" w:rsidRDefault="00B413C6">
            <w:pPr>
              <w:pStyle w:val="TableParagraph"/>
              <w:spacing w:line="247" w:lineRule="exact"/>
              <w:ind w:left="10"/>
              <w:jc w:val="center"/>
            </w:pPr>
            <w:r>
              <w:t>2</w:t>
            </w:r>
          </w:p>
        </w:tc>
        <w:tc>
          <w:tcPr>
            <w:tcW w:w="5288" w:type="dxa"/>
          </w:tcPr>
          <w:p w14:paraId="1CE18E2A" w14:textId="77777777" w:rsidR="00DB4C14" w:rsidRDefault="00DB4C14">
            <w:pPr>
              <w:pStyle w:val="TableParagraph"/>
            </w:pPr>
          </w:p>
        </w:tc>
        <w:tc>
          <w:tcPr>
            <w:tcW w:w="3423" w:type="dxa"/>
          </w:tcPr>
          <w:p w14:paraId="1417914A" w14:textId="77777777" w:rsidR="00DB4C14" w:rsidRDefault="00DB4C14">
            <w:pPr>
              <w:pStyle w:val="TableParagraph"/>
            </w:pPr>
          </w:p>
        </w:tc>
      </w:tr>
      <w:tr w:rsidR="00DB4C14" w14:paraId="19D2B16F" w14:textId="77777777">
        <w:trPr>
          <w:trHeight w:val="345"/>
        </w:trPr>
        <w:tc>
          <w:tcPr>
            <w:tcW w:w="1272" w:type="dxa"/>
          </w:tcPr>
          <w:p w14:paraId="58C41983" w14:textId="77777777" w:rsidR="00DB4C14" w:rsidRDefault="00B413C6">
            <w:pPr>
              <w:pStyle w:val="TableParagraph"/>
              <w:spacing w:line="247" w:lineRule="exact"/>
              <w:ind w:left="10"/>
              <w:jc w:val="center"/>
            </w:pPr>
            <w:r>
              <w:t>3</w:t>
            </w:r>
          </w:p>
        </w:tc>
        <w:tc>
          <w:tcPr>
            <w:tcW w:w="5288" w:type="dxa"/>
          </w:tcPr>
          <w:p w14:paraId="761399F1" w14:textId="77777777" w:rsidR="00DB4C14" w:rsidRDefault="00DB4C14">
            <w:pPr>
              <w:pStyle w:val="TableParagraph"/>
            </w:pPr>
          </w:p>
        </w:tc>
        <w:tc>
          <w:tcPr>
            <w:tcW w:w="3423" w:type="dxa"/>
          </w:tcPr>
          <w:p w14:paraId="6905AD35" w14:textId="77777777" w:rsidR="00DB4C14" w:rsidRDefault="00DB4C14">
            <w:pPr>
              <w:pStyle w:val="TableParagraph"/>
            </w:pPr>
          </w:p>
        </w:tc>
      </w:tr>
      <w:tr w:rsidR="00DB4C14" w14:paraId="6027ADF9" w14:textId="77777777">
        <w:trPr>
          <w:trHeight w:val="365"/>
        </w:trPr>
        <w:tc>
          <w:tcPr>
            <w:tcW w:w="1272" w:type="dxa"/>
          </w:tcPr>
          <w:p w14:paraId="42EDA75F" w14:textId="77777777" w:rsidR="00DB4C14" w:rsidRDefault="00B413C6">
            <w:pPr>
              <w:pStyle w:val="TableParagraph"/>
              <w:spacing w:line="247" w:lineRule="exact"/>
              <w:ind w:left="10"/>
              <w:jc w:val="center"/>
            </w:pPr>
            <w:r>
              <w:t>4</w:t>
            </w:r>
          </w:p>
        </w:tc>
        <w:tc>
          <w:tcPr>
            <w:tcW w:w="5288" w:type="dxa"/>
          </w:tcPr>
          <w:p w14:paraId="323ABC42" w14:textId="77777777" w:rsidR="00DB4C14" w:rsidRDefault="00DB4C14">
            <w:pPr>
              <w:pStyle w:val="TableParagraph"/>
            </w:pPr>
          </w:p>
        </w:tc>
        <w:tc>
          <w:tcPr>
            <w:tcW w:w="3423" w:type="dxa"/>
          </w:tcPr>
          <w:p w14:paraId="1254F42A" w14:textId="77777777" w:rsidR="00DB4C14" w:rsidRDefault="00DB4C14">
            <w:pPr>
              <w:pStyle w:val="TableParagraph"/>
            </w:pPr>
          </w:p>
        </w:tc>
      </w:tr>
    </w:tbl>
    <w:p w14:paraId="6D4A0491" w14:textId="77777777" w:rsidR="00DB4C14" w:rsidRDefault="00DB4C14">
      <w:pPr>
        <w:pStyle w:val="BodyText"/>
        <w:spacing w:before="8"/>
        <w:rPr>
          <w:sz w:val="23"/>
        </w:rPr>
      </w:pPr>
    </w:p>
    <w:p w14:paraId="4B9E2A15" w14:textId="77777777" w:rsidR="00DB4C14" w:rsidRDefault="00B413C6">
      <w:pPr>
        <w:pStyle w:val="ListParagraph"/>
        <w:numPr>
          <w:ilvl w:val="1"/>
          <w:numId w:val="41"/>
        </w:numPr>
        <w:tabs>
          <w:tab w:val="left" w:pos="868"/>
        </w:tabs>
        <w:ind w:hanging="361"/>
        <w:jc w:val="left"/>
        <w:rPr>
          <w:b/>
          <w:color w:val="221F1F"/>
          <w:sz w:val="24"/>
        </w:rPr>
      </w:pPr>
      <w:bookmarkStart w:id="86" w:name="_bookmark85"/>
      <w:bookmarkEnd w:id="86"/>
      <w:r>
        <w:rPr>
          <w:b/>
          <w:color w:val="221F1F"/>
          <w:sz w:val="24"/>
        </w:rPr>
        <w:t>FORM</w:t>
      </w:r>
      <w:r>
        <w:rPr>
          <w:b/>
          <w:color w:val="221F1F"/>
          <w:spacing w:val="-1"/>
          <w:sz w:val="24"/>
        </w:rPr>
        <w:t xml:space="preserve"> </w:t>
      </w:r>
      <w:r>
        <w:rPr>
          <w:b/>
          <w:color w:val="221F1F"/>
          <w:sz w:val="24"/>
        </w:rPr>
        <w:t>FIN</w:t>
      </w:r>
      <w:r>
        <w:rPr>
          <w:b/>
          <w:color w:val="221F1F"/>
          <w:spacing w:val="-1"/>
          <w:sz w:val="24"/>
        </w:rPr>
        <w:t xml:space="preserve"> </w:t>
      </w:r>
      <w:r>
        <w:rPr>
          <w:b/>
          <w:color w:val="221F1F"/>
          <w:sz w:val="24"/>
        </w:rPr>
        <w:t>–</w:t>
      </w:r>
      <w:r>
        <w:rPr>
          <w:b/>
          <w:color w:val="221F1F"/>
          <w:spacing w:val="-2"/>
          <w:sz w:val="24"/>
        </w:rPr>
        <w:t xml:space="preserve"> </w:t>
      </w:r>
      <w:r>
        <w:rPr>
          <w:b/>
          <w:color w:val="221F1F"/>
          <w:sz w:val="24"/>
        </w:rPr>
        <w:t>3.4:</w:t>
      </w:r>
    </w:p>
    <w:p w14:paraId="0DC147C4" w14:textId="77777777" w:rsidR="00DB4C14" w:rsidRDefault="00B413C6">
      <w:pPr>
        <w:spacing w:before="233"/>
        <w:ind w:left="512"/>
        <w:jc w:val="both"/>
        <w:rPr>
          <w:b/>
          <w:i/>
          <w:sz w:val="24"/>
        </w:rPr>
      </w:pPr>
      <w:bookmarkStart w:id="87" w:name="_bookmark86"/>
      <w:bookmarkEnd w:id="87"/>
      <w:r>
        <w:rPr>
          <w:b/>
          <w:i/>
          <w:color w:val="221F1F"/>
          <w:sz w:val="24"/>
        </w:rPr>
        <w:t>Current</w:t>
      </w:r>
      <w:r>
        <w:rPr>
          <w:b/>
          <w:i/>
          <w:color w:val="221F1F"/>
          <w:spacing w:val="-3"/>
          <w:sz w:val="24"/>
        </w:rPr>
        <w:t xml:space="preserve"> </w:t>
      </w:r>
      <w:r>
        <w:rPr>
          <w:b/>
          <w:i/>
          <w:color w:val="221F1F"/>
          <w:sz w:val="24"/>
        </w:rPr>
        <w:t>Contract</w:t>
      </w:r>
      <w:r>
        <w:rPr>
          <w:b/>
          <w:i/>
          <w:color w:val="221F1F"/>
          <w:spacing w:val="-2"/>
          <w:sz w:val="24"/>
        </w:rPr>
        <w:t xml:space="preserve"> </w:t>
      </w:r>
      <w:r>
        <w:rPr>
          <w:b/>
          <w:i/>
          <w:color w:val="221F1F"/>
          <w:sz w:val="24"/>
        </w:rPr>
        <w:t>Commitments</w:t>
      </w:r>
      <w:r>
        <w:rPr>
          <w:b/>
          <w:i/>
          <w:color w:val="221F1F"/>
          <w:spacing w:val="-2"/>
          <w:sz w:val="24"/>
        </w:rPr>
        <w:t xml:space="preserve"> </w:t>
      </w:r>
      <w:r>
        <w:rPr>
          <w:b/>
          <w:i/>
          <w:color w:val="221F1F"/>
          <w:sz w:val="24"/>
        </w:rPr>
        <w:t>/</w:t>
      </w:r>
      <w:r>
        <w:rPr>
          <w:b/>
          <w:i/>
          <w:color w:val="221F1F"/>
          <w:spacing w:val="-3"/>
          <w:sz w:val="24"/>
        </w:rPr>
        <w:t xml:space="preserve"> </w:t>
      </w:r>
      <w:r>
        <w:rPr>
          <w:b/>
          <w:i/>
          <w:color w:val="221F1F"/>
          <w:sz w:val="24"/>
        </w:rPr>
        <w:t>Works</w:t>
      </w:r>
      <w:r>
        <w:rPr>
          <w:b/>
          <w:i/>
          <w:color w:val="221F1F"/>
          <w:spacing w:val="-4"/>
          <w:sz w:val="24"/>
        </w:rPr>
        <w:t xml:space="preserve"> </w:t>
      </w:r>
      <w:r>
        <w:rPr>
          <w:b/>
          <w:i/>
          <w:color w:val="221F1F"/>
          <w:sz w:val="24"/>
        </w:rPr>
        <w:t>in</w:t>
      </w:r>
      <w:r>
        <w:rPr>
          <w:b/>
          <w:i/>
          <w:color w:val="221F1F"/>
          <w:spacing w:val="-1"/>
          <w:sz w:val="24"/>
        </w:rPr>
        <w:t xml:space="preserve"> </w:t>
      </w:r>
      <w:r>
        <w:rPr>
          <w:b/>
          <w:i/>
          <w:color w:val="221F1F"/>
          <w:sz w:val="24"/>
        </w:rPr>
        <w:t>Progress</w:t>
      </w:r>
    </w:p>
    <w:p w14:paraId="4AEADF67" w14:textId="77777777" w:rsidR="00DB4C14" w:rsidRDefault="00DB4C14">
      <w:pPr>
        <w:pStyle w:val="BodyText"/>
        <w:spacing w:before="9"/>
        <w:rPr>
          <w:b/>
          <w:i/>
          <w:sz w:val="20"/>
        </w:rPr>
      </w:pPr>
    </w:p>
    <w:p w14:paraId="2F894AE9" w14:textId="77777777" w:rsidR="00DB4C14" w:rsidRDefault="00B413C6">
      <w:pPr>
        <w:pStyle w:val="BodyText"/>
        <w:spacing w:line="230" w:lineRule="auto"/>
        <w:ind w:left="512" w:right="576"/>
        <w:jc w:val="both"/>
      </w:pPr>
      <w:r>
        <w:rPr>
          <w:noProof/>
        </w:rPr>
        <w:drawing>
          <wp:anchor distT="0" distB="0" distL="0" distR="0" simplePos="0" relativeHeight="481200640" behindDoc="1" locked="0" layoutInCell="1" allowOverlap="1" wp14:anchorId="4B563E02" wp14:editId="4695BE23">
            <wp:simplePos x="0" y="0"/>
            <wp:positionH relativeFrom="page">
              <wp:posOffset>647700</wp:posOffset>
            </wp:positionH>
            <wp:positionV relativeFrom="paragraph">
              <wp:posOffset>756221</wp:posOffset>
            </wp:positionV>
            <wp:extent cx="1820138" cy="97154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0138" cy="971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21F1F"/>
          <w:spacing w:val="-1"/>
        </w:rPr>
        <w:t>Tenderers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each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member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JV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should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provide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information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their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current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commitments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all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contracts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that have been awarded, or for which a letter of intent or acceptance has been received, or for contracts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approaching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completion,</w:t>
      </w:r>
      <w:r>
        <w:rPr>
          <w:color w:val="221F1F"/>
        </w:rPr>
        <w:t xml:space="preserve"> but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unqualiﬁed,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full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certiﬁcate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yet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issued.</w:t>
      </w:r>
    </w:p>
    <w:p w14:paraId="410B93FA" w14:textId="77777777" w:rsidR="00DB4C14" w:rsidRDefault="00DB4C14">
      <w:pPr>
        <w:pStyle w:val="BodyText"/>
        <w:spacing w:before="9" w:after="1"/>
        <w:rPr>
          <w:sz w:val="21"/>
        </w:rPr>
      </w:pPr>
    </w:p>
    <w:tbl>
      <w:tblPr>
        <w:tblW w:w="0" w:type="auto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29"/>
        <w:gridCol w:w="5214"/>
        <w:gridCol w:w="2737"/>
        <w:gridCol w:w="636"/>
      </w:tblGrid>
      <w:tr w:rsidR="00DB4C14" w14:paraId="0F0AFA18" w14:textId="77777777">
        <w:trPr>
          <w:trHeight w:val="213"/>
        </w:trPr>
        <w:tc>
          <w:tcPr>
            <w:tcW w:w="9480" w:type="dxa"/>
            <w:gridSpan w:val="3"/>
            <w:tcBorders>
              <w:top w:val="nil"/>
              <w:left w:val="nil"/>
              <w:right w:val="single" w:sz="48" w:space="0" w:color="221F1F"/>
            </w:tcBorders>
          </w:tcPr>
          <w:p w14:paraId="7438B4A9" w14:textId="77777777" w:rsidR="00DB4C14" w:rsidRDefault="00DB4C14">
            <w:pPr>
              <w:pStyle w:val="TableParagraph"/>
              <w:rPr>
                <w:sz w:val="14"/>
              </w:rPr>
            </w:pPr>
          </w:p>
        </w:tc>
        <w:tc>
          <w:tcPr>
            <w:tcW w:w="636" w:type="dxa"/>
            <w:tcBorders>
              <w:top w:val="nil"/>
              <w:left w:val="single" w:sz="48" w:space="0" w:color="221F1F"/>
              <w:right w:val="nil"/>
            </w:tcBorders>
          </w:tcPr>
          <w:p w14:paraId="3E77A53D" w14:textId="77777777" w:rsidR="00DB4C14" w:rsidRDefault="00DB4C14">
            <w:pPr>
              <w:pStyle w:val="TableParagraph"/>
              <w:rPr>
                <w:sz w:val="14"/>
              </w:rPr>
            </w:pPr>
          </w:p>
        </w:tc>
      </w:tr>
      <w:tr w:rsidR="00DB4C14" w14:paraId="113A449D" w14:textId="77777777">
        <w:trPr>
          <w:trHeight w:val="237"/>
        </w:trPr>
        <w:tc>
          <w:tcPr>
            <w:tcW w:w="9480" w:type="dxa"/>
            <w:gridSpan w:val="3"/>
            <w:tcBorders>
              <w:bottom w:val="nil"/>
              <w:right w:val="single" w:sz="48" w:space="0" w:color="221F1F"/>
            </w:tcBorders>
          </w:tcPr>
          <w:p w14:paraId="33291188" w14:textId="77777777" w:rsidR="00DB4C14" w:rsidRDefault="00B413C6">
            <w:pPr>
              <w:pStyle w:val="TableParagraph"/>
              <w:spacing w:line="218" w:lineRule="exact"/>
              <w:ind w:left="107"/>
              <w:rPr>
                <w:b/>
              </w:rPr>
            </w:pPr>
            <w:r>
              <w:rPr>
                <w:b/>
              </w:rPr>
              <w:t>Financial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Resource</w:t>
            </w:r>
          </w:p>
        </w:tc>
        <w:tc>
          <w:tcPr>
            <w:tcW w:w="636" w:type="dxa"/>
            <w:tcBorders>
              <w:left w:val="single" w:sz="48" w:space="0" w:color="221F1F"/>
              <w:bottom w:val="nil"/>
            </w:tcBorders>
          </w:tcPr>
          <w:p w14:paraId="49926BB1" w14:textId="77777777" w:rsidR="00DB4C14" w:rsidRDefault="00DB4C14">
            <w:pPr>
              <w:pStyle w:val="TableParagraph"/>
              <w:rPr>
                <w:sz w:val="16"/>
              </w:rPr>
            </w:pPr>
          </w:p>
        </w:tc>
      </w:tr>
      <w:tr w:rsidR="00DB4C14" w14:paraId="1F1DE629" w14:textId="77777777">
        <w:trPr>
          <w:trHeight w:val="186"/>
        </w:trPr>
        <w:tc>
          <w:tcPr>
            <w:tcW w:w="10116" w:type="dxa"/>
            <w:gridSpan w:val="4"/>
            <w:tcBorders>
              <w:top w:val="nil"/>
            </w:tcBorders>
          </w:tcPr>
          <w:p w14:paraId="0366F050" w14:textId="77777777" w:rsidR="00DB4C14" w:rsidRDefault="00DB4C14">
            <w:pPr>
              <w:pStyle w:val="TableParagraph"/>
              <w:rPr>
                <w:sz w:val="12"/>
              </w:rPr>
            </w:pPr>
          </w:p>
        </w:tc>
      </w:tr>
      <w:tr w:rsidR="00DB4C14" w14:paraId="446F3E09" w14:textId="77777777">
        <w:trPr>
          <w:trHeight w:val="506"/>
        </w:trPr>
        <w:tc>
          <w:tcPr>
            <w:tcW w:w="1529" w:type="dxa"/>
          </w:tcPr>
          <w:p w14:paraId="5913761B" w14:textId="77777777" w:rsidR="00DB4C14" w:rsidRDefault="00B413C6">
            <w:pPr>
              <w:pStyle w:val="TableParagraph"/>
              <w:spacing w:line="251" w:lineRule="exact"/>
              <w:ind w:left="577" w:right="572"/>
              <w:jc w:val="center"/>
              <w:rPr>
                <w:b/>
              </w:rPr>
            </w:pPr>
            <w:r>
              <w:rPr>
                <w:b/>
              </w:rPr>
              <w:t>NO</w:t>
            </w:r>
          </w:p>
        </w:tc>
        <w:tc>
          <w:tcPr>
            <w:tcW w:w="5214" w:type="dxa"/>
          </w:tcPr>
          <w:p w14:paraId="5AA6C106" w14:textId="77777777" w:rsidR="00DB4C14" w:rsidRDefault="00B413C6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Source of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financing</w:t>
            </w:r>
          </w:p>
        </w:tc>
        <w:tc>
          <w:tcPr>
            <w:tcW w:w="3373" w:type="dxa"/>
            <w:gridSpan w:val="2"/>
          </w:tcPr>
          <w:p w14:paraId="4A47ED81" w14:textId="77777777" w:rsidR="00DB4C14" w:rsidRDefault="00B413C6">
            <w:pPr>
              <w:pStyle w:val="TableParagraph"/>
              <w:tabs>
                <w:tab w:val="left" w:pos="1369"/>
                <w:tab w:val="left" w:pos="2540"/>
              </w:tabs>
              <w:spacing w:line="254" w:lineRule="exact"/>
              <w:ind w:left="107" w:right="95"/>
              <w:rPr>
                <w:b/>
              </w:rPr>
            </w:pPr>
            <w:r>
              <w:rPr>
                <w:b/>
              </w:rPr>
              <w:t>Amount</w:t>
            </w:r>
            <w:r>
              <w:rPr>
                <w:b/>
              </w:rPr>
              <w:tab/>
              <w:t>(Kenya</w:t>
            </w:r>
            <w:r>
              <w:rPr>
                <w:b/>
              </w:rPr>
              <w:tab/>
            </w:r>
            <w:r>
              <w:rPr>
                <w:b/>
                <w:spacing w:val="-1"/>
              </w:rPr>
              <w:t>Shilling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Equivalent)</w:t>
            </w:r>
          </w:p>
        </w:tc>
      </w:tr>
      <w:tr w:rsidR="00DB4C14" w14:paraId="1E7ABE0E" w14:textId="77777777">
        <w:trPr>
          <w:trHeight w:val="422"/>
        </w:trPr>
        <w:tc>
          <w:tcPr>
            <w:tcW w:w="1529" w:type="dxa"/>
          </w:tcPr>
          <w:p w14:paraId="7AABC6BE" w14:textId="77777777" w:rsidR="00DB4C14" w:rsidRDefault="00B413C6">
            <w:pPr>
              <w:pStyle w:val="TableParagraph"/>
              <w:spacing w:line="245" w:lineRule="exact"/>
              <w:ind w:left="7"/>
              <w:jc w:val="center"/>
            </w:pPr>
            <w:r>
              <w:t>1</w:t>
            </w:r>
          </w:p>
        </w:tc>
        <w:tc>
          <w:tcPr>
            <w:tcW w:w="5214" w:type="dxa"/>
          </w:tcPr>
          <w:p w14:paraId="2AF4614F" w14:textId="77777777" w:rsidR="00DB4C14" w:rsidRDefault="00DB4C14">
            <w:pPr>
              <w:pStyle w:val="TableParagraph"/>
            </w:pPr>
          </w:p>
        </w:tc>
        <w:tc>
          <w:tcPr>
            <w:tcW w:w="3373" w:type="dxa"/>
            <w:gridSpan w:val="2"/>
          </w:tcPr>
          <w:p w14:paraId="7C45D7F5" w14:textId="77777777" w:rsidR="00DB4C14" w:rsidRDefault="00DB4C14">
            <w:pPr>
              <w:pStyle w:val="TableParagraph"/>
            </w:pPr>
          </w:p>
        </w:tc>
      </w:tr>
      <w:tr w:rsidR="00DB4C14" w14:paraId="55E39130" w14:textId="77777777">
        <w:trPr>
          <w:trHeight w:val="426"/>
        </w:trPr>
        <w:tc>
          <w:tcPr>
            <w:tcW w:w="1529" w:type="dxa"/>
          </w:tcPr>
          <w:p w14:paraId="65D9CFDD" w14:textId="77777777" w:rsidR="00DB4C14" w:rsidRDefault="00B413C6">
            <w:pPr>
              <w:pStyle w:val="TableParagraph"/>
              <w:spacing w:line="249" w:lineRule="exact"/>
              <w:ind w:left="7"/>
              <w:jc w:val="center"/>
            </w:pPr>
            <w:r>
              <w:t>2</w:t>
            </w:r>
          </w:p>
        </w:tc>
        <w:tc>
          <w:tcPr>
            <w:tcW w:w="5214" w:type="dxa"/>
          </w:tcPr>
          <w:p w14:paraId="700834A3" w14:textId="77777777" w:rsidR="00DB4C14" w:rsidRDefault="00DB4C14">
            <w:pPr>
              <w:pStyle w:val="TableParagraph"/>
            </w:pPr>
          </w:p>
        </w:tc>
        <w:tc>
          <w:tcPr>
            <w:tcW w:w="3373" w:type="dxa"/>
            <w:gridSpan w:val="2"/>
          </w:tcPr>
          <w:p w14:paraId="05D84BE0" w14:textId="77777777" w:rsidR="00DB4C14" w:rsidRDefault="00DB4C14">
            <w:pPr>
              <w:pStyle w:val="TableParagraph"/>
            </w:pPr>
          </w:p>
        </w:tc>
      </w:tr>
      <w:tr w:rsidR="00DB4C14" w14:paraId="3D35695B" w14:textId="77777777">
        <w:trPr>
          <w:trHeight w:val="412"/>
        </w:trPr>
        <w:tc>
          <w:tcPr>
            <w:tcW w:w="1529" w:type="dxa"/>
          </w:tcPr>
          <w:p w14:paraId="1645BCDA" w14:textId="77777777" w:rsidR="00DB4C14" w:rsidRDefault="00B413C6">
            <w:pPr>
              <w:pStyle w:val="TableParagraph"/>
              <w:spacing w:line="247" w:lineRule="exact"/>
              <w:ind w:left="7"/>
              <w:jc w:val="center"/>
            </w:pPr>
            <w:r>
              <w:t>3</w:t>
            </w:r>
          </w:p>
        </w:tc>
        <w:tc>
          <w:tcPr>
            <w:tcW w:w="5214" w:type="dxa"/>
          </w:tcPr>
          <w:p w14:paraId="0C6AA594" w14:textId="77777777" w:rsidR="00DB4C14" w:rsidRDefault="00DB4C14">
            <w:pPr>
              <w:pStyle w:val="TableParagraph"/>
            </w:pPr>
          </w:p>
        </w:tc>
        <w:tc>
          <w:tcPr>
            <w:tcW w:w="3373" w:type="dxa"/>
            <w:gridSpan w:val="2"/>
          </w:tcPr>
          <w:p w14:paraId="725EE2F3" w14:textId="77777777" w:rsidR="00DB4C14" w:rsidRDefault="00DB4C14">
            <w:pPr>
              <w:pStyle w:val="TableParagraph"/>
            </w:pPr>
          </w:p>
        </w:tc>
      </w:tr>
      <w:tr w:rsidR="00DB4C14" w14:paraId="1A0EB8BF" w14:textId="77777777">
        <w:trPr>
          <w:trHeight w:val="436"/>
        </w:trPr>
        <w:tc>
          <w:tcPr>
            <w:tcW w:w="1529" w:type="dxa"/>
          </w:tcPr>
          <w:p w14:paraId="4517A33F" w14:textId="77777777" w:rsidR="00DB4C14" w:rsidRDefault="00B413C6">
            <w:pPr>
              <w:pStyle w:val="TableParagraph"/>
              <w:spacing w:line="247" w:lineRule="exact"/>
              <w:ind w:left="7"/>
              <w:jc w:val="center"/>
            </w:pPr>
            <w:r>
              <w:t>4</w:t>
            </w:r>
          </w:p>
        </w:tc>
        <w:tc>
          <w:tcPr>
            <w:tcW w:w="5214" w:type="dxa"/>
          </w:tcPr>
          <w:p w14:paraId="36DE83E6" w14:textId="77777777" w:rsidR="00DB4C14" w:rsidRDefault="00DB4C14">
            <w:pPr>
              <w:pStyle w:val="TableParagraph"/>
            </w:pPr>
          </w:p>
        </w:tc>
        <w:tc>
          <w:tcPr>
            <w:tcW w:w="3373" w:type="dxa"/>
            <w:gridSpan w:val="2"/>
          </w:tcPr>
          <w:p w14:paraId="1176EA7F" w14:textId="77777777" w:rsidR="00DB4C14" w:rsidRDefault="00DB4C14">
            <w:pPr>
              <w:pStyle w:val="TableParagraph"/>
            </w:pPr>
          </w:p>
        </w:tc>
      </w:tr>
    </w:tbl>
    <w:p w14:paraId="41D22A1D" w14:textId="77777777" w:rsidR="00DB4C14" w:rsidRDefault="00DB4C14">
      <w:pPr>
        <w:sectPr w:rsidR="00DB4C14">
          <w:headerReference w:type="default" r:id="rId54"/>
          <w:footerReference w:type="default" r:id="rId55"/>
          <w:pgSz w:w="11920" w:h="16850"/>
          <w:pgMar w:top="104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36A67340" w14:textId="77777777" w:rsidR="00DB4C14" w:rsidRDefault="00B413C6">
      <w:pPr>
        <w:pStyle w:val="ListParagraph"/>
        <w:numPr>
          <w:ilvl w:val="1"/>
          <w:numId w:val="41"/>
        </w:numPr>
        <w:tabs>
          <w:tab w:val="left" w:pos="1852"/>
        </w:tabs>
        <w:spacing w:before="79"/>
        <w:ind w:left="1851" w:hanging="361"/>
        <w:jc w:val="left"/>
        <w:rPr>
          <w:b/>
          <w:color w:val="221F1F"/>
          <w:sz w:val="24"/>
        </w:rPr>
      </w:pPr>
      <w:bookmarkStart w:id="88" w:name="_bookmark87"/>
      <w:bookmarkEnd w:id="88"/>
      <w:r>
        <w:rPr>
          <w:b/>
          <w:color w:val="221F1F"/>
          <w:spacing w:val="-1"/>
          <w:sz w:val="24"/>
          <w:u w:val="thick" w:color="221F1F"/>
        </w:rPr>
        <w:lastRenderedPageBreak/>
        <w:t>FORM</w:t>
      </w:r>
      <w:r>
        <w:rPr>
          <w:b/>
          <w:color w:val="221F1F"/>
          <w:sz w:val="24"/>
          <w:u w:val="thick" w:color="221F1F"/>
        </w:rPr>
        <w:t xml:space="preserve"> EXP</w:t>
      </w:r>
      <w:r>
        <w:rPr>
          <w:b/>
          <w:color w:val="221F1F"/>
          <w:spacing w:val="-1"/>
          <w:sz w:val="24"/>
          <w:u w:val="thick" w:color="221F1F"/>
        </w:rPr>
        <w:t xml:space="preserve"> </w:t>
      </w:r>
      <w:r>
        <w:rPr>
          <w:b/>
          <w:color w:val="221F1F"/>
          <w:sz w:val="24"/>
          <w:u w:val="thick" w:color="221F1F"/>
        </w:rPr>
        <w:t>-</w:t>
      </w:r>
      <w:r>
        <w:rPr>
          <w:b/>
          <w:color w:val="221F1F"/>
          <w:spacing w:val="-15"/>
          <w:sz w:val="24"/>
          <w:u w:val="thick" w:color="221F1F"/>
        </w:rPr>
        <w:t xml:space="preserve"> </w:t>
      </w:r>
      <w:r>
        <w:rPr>
          <w:b/>
          <w:color w:val="221F1F"/>
          <w:sz w:val="24"/>
          <w:u w:val="thick" w:color="221F1F"/>
        </w:rPr>
        <w:t>4.1</w:t>
      </w:r>
    </w:p>
    <w:p w14:paraId="2AA03A7D" w14:textId="77777777" w:rsidR="00DB4C14" w:rsidRDefault="00DB4C14">
      <w:pPr>
        <w:pStyle w:val="BodyText"/>
        <w:spacing w:before="5"/>
        <w:rPr>
          <w:b/>
          <w:sz w:val="20"/>
        </w:rPr>
      </w:pPr>
    </w:p>
    <w:p w14:paraId="5FF097E3" w14:textId="77777777" w:rsidR="00DB4C14" w:rsidRDefault="00B413C6">
      <w:pPr>
        <w:ind w:left="504"/>
        <w:jc w:val="both"/>
        <w:rPr>
          <w:b/>
          <w:i/>
          <w:sz w:val="24"/>
        </w:rPr>
      </w:pPr>
      <w:bookmarkStart w:id="89" w:name="_bookmark88"/>
      <w:bookmarkEnd w:id="89"/>
      <w:r>
        <w:rPr>
          <w:b/>
          <w:i/>
          <w:color w:val="221F1F"/>
          <w:sz w:val="24"/>
        </w:rPr>
        <w:t>General</w:t>
      </w:r>
      <w:r>
        <w:rPr>
          <w:b/>
          <w:i/>
          <w:color w:val="221F1F"/>
          <w:spacing w:val="-5"/>
          <w:sz w:val="24"/>
        </w:rPr>
        <w:t xml:space="preserve"> </w:t>
      </w:r>
      <w:r>
        <w:rPr>
          <w:b/>
          <w:i/>
          <w:color w:val="221F1F"/>
          <w:sz w:val="24"/>
        </w:rPr>
        <w:t>Construction</w:t>
      </w:r>
      <w:r>
        <w:rPr>
          <w:b/>
          <w:i/>
          <w:color w:val="221F1F"/>
          <w:spacing w:val="-5"/>
          <w:sz w:val="24"/>
        </w:rPr>
        <w:t xml:space="preserve"> </w:t>
      </w:r>
      <w:r>
        <w:rPr>
          <w:b/>
          <w:i/>
          <w:color w:val="221F1F"/>
          <w:sz w:val="24"/>
        </w:rPr>
        <w:t>Experience</w:t>
      </w:r>
    </w:p>
    <w:p w14:paraId="2BFFCE6F" w14:textId="77777777" w:rsidR="00DB4C14" w:rsidRDefault="00B413C6">
      <w:pPr>
        <w:pStyle w:val="BodyText"/>
        <w:tabs>
          <w:tab w:val="left" w:pos="2638"/>
          <w:tab w:val="left" w:pos="6066"/>
          <w:tab w:val="left" w:pos="6652"/>
          <w:tab w:val="left" w:pos="6683"/>
        </w:tabs>
        <w:spacing w:before="231" w:line="441" w:lineRule="auto"/>
        <w:ind w:left="504" w:right="4745"/>
        <w:jc w:val="both"/>
      </w:pPr>
      <w:r>
        <w:rPr>
          <w:color w:val="221F1F"/>
          <w:spacing w:val="-1"/>
        </w:rPr>
        <w:t>Tenderer's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 xml:space="preserve">Name: 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</w:rPr>
        <w:t xml:space="preserve">                                                                    Date:</w:t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</w:rPr>
        <w:t xml:space="preserve"> JV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Member's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Name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</w:rPr>
        <w:t xml:space="preserve"> ITT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No.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title:</w:t>
      </w:r>
      <w:r>
        <w:rPr>
          <w:color w:val="221F1F"/>
          <w:spacing w:val="1"/>
        </w:rPr>
        <w:t xml:space="preserve"> 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proofErr w:type="gramStart"/>
      <w:r>
        <w:rPr>
          <w:color w:val="221F1F"/>
          <w:u w:val="single" w:color="211E1F"/>
        </w:rPr>
        <w:tab/>
      </w:r>
      <w:r>
        <w:rPr>
          <w:color w:val="221F1F"/>
          <w:w w:val="3"/>
          <w:u w:val="single" w:color="211E1F"/>
        </w:rPr>
        <w:t xml:space="preserve"> </w:t>
      </w:r>
      <w:r>
        <w:rPr>
          <w:color w:val="221F1F"/>
        </w:rPr>
        <w:t xml:space="preserve"> Page</w:t>
      </w:r>
      <w:proofErr w:type="gramEnd"/>
      <w:r>
        <w:rPr>
          <w:color w:val="221F1F"/>
          <w:u w:val="single" w:color="211E1F"/>
        </w:rPr>
        <w:tab/>
      </w:r>
      <w:r>
        <w:rPr>
          <w:color w:val="221F1F"/>
        </w:rPr>
        <w:t>of</w:t>
      </w:r>
      <w:r>
        <w:rPr>
          <w:color w:val="221F1F"/>
          <w:u w:val="single" w:color="211E1F"/>
        </w:rPr>
        <w:tab/>
      </w:r>
      <w:r>
        <w:rPr>
          <w:color w:val="221F1F"/>
        </w:rPr>
        <w:t>pages</w:t>
      </w:r>
    </w:p>
    <w:p w14:paraId="0F9F528B" w14:textId="77777777" w:rsidR="00DB4C14" w:rsidRDefault="00DB4C14">
      <w:pPr>
        <w:pStyle w:val="BodyText"/>
        <w:spacing w:before="8"/>
        <w:rPr>
          <w:sz w:val="5"/>
        </w:rPr>
      </w:pPr>
    </w:p>
    <w:tbl>
      <w:tblPr>
        <w:tblW w:w="0" w:type="auto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56"/>
        <w:gridCol w:w="1561"/>
        <w:gridCol w:w="4537"/>
        <w:gridCol w:w="1699"/>
      </w:tblGrid>
      <w:tr w:rsidR="00DB4C14" w14:paraId="3D1E76B2" w14:textId="77777777">
        <w:trPr>
          <w:trHeight w:val="506"/>
        </w:trPr>
        <w:tc>
          <w:tcPr>
            <w:tcW w:w="1556" w:type="dxa"/>
          </w:tcPr>
          <w:p w14:paraId="6E2E4648" w14:textId="77777777" w:rsidR="00DB4C14" w:rsidRDefault="00B413C6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Starting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Year</w:t>
            </w:r>
          </w:p>
        </w:tc>
        <w:tc>
          <w:tcPr>
            <w:tcW w:w="1561" w:type="dxa"/>
          </w:tcPr>
          <w:p w14:paraId="004B234F" w14:textId="77777777" w:rsidR="00DB4C14" w:rsidRDefault="00B413C6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Ending Year</w:t>
            </w:r>
          </w:p>
        </w:tc>
        <w:tc>
          <w:tcPr>
            <w:tcW w:w="4537" w:type="dxa"/>
          </w:tcPr>
          <w:p w14:paraId="5D963795" w14:textId="77777777" w:rsidR="00DB4C14" w:rsidRDefault="00B413C6">
            <w:pPr>
              <w:pStyle w:val="TableParagraph"/>
              <w:spacing w:line="251" w:lineRule="exact"/>
              <w:ind w:left="106"/>
              <w:rPr>
                <w:b/>
              </w:rPr>
            </w:pPr>
            <w:r>
              <w:rPr>
                <w:b/>
              </w:rPr>
              <w:t>Contract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Identification</w:t>
            </w:r>
          </w:p>
        </w:tc>
        <w:tc>
          <w:tcPr>
            <w:tcW w:w="1699" w:type="dxa"/>
          </w:tcPr>
          <w:p w14:paraId="66DF3D93" w14:textId="77777777" w:rsidR="00DB4C14" w:rsidRDefault="00B413C6">
            <w:pPr>
              <w:pStyle w:val="TableParagraph"/>
              <w:tabs>
                <w:tab w:val="left" w:pos="1409"/>
              </w:tabs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Role</w:t>
            </w:r>
            <w:r>
              <w:rPr>
                <w:b/>
              </w:rPr>
              <w:tab/>
              <w:t>of</w:t>
            </w:r>
          </w:p>
          <w:p w14:paraId="1D4A0E97" w14:textId="77777777" w:rsidR="00DB4C14" w:rsidRDefault="00B413C6">
            <w:pPr>
              <w:pStyle w:val="TableParagraph"/>
              <w:spacing w:before="1" w:line="233" w:lineRule="exact"/>
              <w:ind w:left="107"/>
              <w:rPr>
                <w:b/>
              </w:rPr>
            </w:pPr>
            <w:r>
              <w:rPr>
                <w:b/>
              </w:rPr>
              <w:t>Tenderer</w:t>
            </w:r>
          </w:p>
        </w:tc>
      </w:tr>
      <w:tr w:rsidR="00DB4C14" w14:paraId="68DC758F" w14:textId="77777777">
        <w:trPr>
          <w:trHeight w:val="1771"/>
        </w:trPr>
        <w:tc>
          <w:tcPr>
            <w:tcW w:w="1556" w:type="dxa"/>
          </w:tcPr>
          <w:p w14:paraId="54BC5B36" w14:textId="77777777" w:rsidR="00DB4C14" w:rsidRDefault="00DB4C14">
            <w:pPr>
              <w:pStyle w:val="TableParagraph"/>
            </w:pPr>
          </w:p>
        </w:tc>
        <w:tc>
          <w:tcPr>
            <w:tcW w:w="1561" w:type="dxa"/>
          </w:tcPr>
          <w:p w14:paraId="59040A92" w14:textId="77777777" w:rsidR="00DB4C14" w:rsidRDefault="00DB4C14">
            <w:pPr>
              <w:pStyle w:val="TableParagraph"/>
            </w:pPr>
          </w:p>
        </w:tc>
        <w:tc>
          <w:tcPr>
            <w:tcW w:w="4537" w:type="dxa"/>
          </w:tcPr>
          <w:p w14:paraId="0B1668B8" w14:textId="77777777" w:rsidR="00DB4C14" w:rsidRDefault="00B413C6">
            <w:pPr>
              <w:pStyle w:val="TableParagraph"/>
              <w:tabs>
                <w:tab w:val="left" w:pos="2992"/>
              </w:tabs>
              <w:spacing w:line="247" w:lineRule="exact"/>
              <w:ind w:left="106"/>
            </w:pPr>
            <w:r>
              <w:t>Contract</w:t>
            </w:r>
            <w:r>
              <w:rPr>
                <w:spacing w:val="-3"/>
              </w:rPr>
              <w:t xml:space="preserve"> </w:t>
            </w:r>
            <w:r>
              <w:t>name:</w:t>
            </w:r>
            <w:r>
              <w:rPr>
                <w:spacing w:val="1"/>
              </w:rPr>
              <w:t xml:space="preserve"> 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  <w:p w14:paraId="75BC20F9" w14:textId="77777777" w:rsidR="00DB4C14" w:rsidRDefault="00B413C6">
            <w:pPr>
              <w:pStyle w:val="TableParagraph"/>
              <w:tabs>
                <w:tab w:val="left" w:pos="2150"/>
              </w:tabs>
              <w:spacing w:before="2"/>
              <w:ind w:left="106" w:right="99"/>
            </w:pPr>
            <w:r>
              <w:t>Brief</w:t>
            </w:r>
            <w:r>
              <w:rPr>
                <w:spacing w:val="20"/>
              </w:rPr>
              <w:t xml:space="preserve"> </w:t>
            </w:r>
            <w:r>
              <w:t>Description</w:t>
            </w:r>
            <w:r>
              <w:rPr>
                <w:spacing w:val="18"/>
              </w:rPr>
              <w:t xml:space="preserve"> </w:t>
            </w:r>
            <w:r>
              <w:t>of</w:t>
            </w:r>
            <w:r>
              <w:rPr>
                <w:spacing w:val="18"/>
              </w:rPr>
              <w:t xml:space="preserve"> </w:t>
            </w:r>
            <w:r>
              <w:t>the</w:t>
            </w:r>
            <w:r>
              <w:rPr>
                <w:spacing w:val="18"/>
              </w:rPr>
              <w:t xml:space="preserve"> </w:t>
            </w:r>
            <w:r>
              <w:t>work</w:t>
            </w:r>
            <w:r>
              <w:rPr>
                <w:spacing w:val="18"/>
              </w:rPr>
              <w:t xml:space="preserve"> </w:t>
            </w:r>
            <w:r>
              <w:t>performed</w:t>
            </w:r>
            <w:r>
              <w:rPr>
                <w:spacing w:val="20"/>
              </w:rPr>
              <w:t xml:space="preserve"> </w:t>
            </w:r>
            <w:r>
              <w:t>by</w:t>
            </w:r>
            <w:r>
              <w:rPr>
                <w:spacing w:val="18"/>
              </w:rPr>
              <w:t xml:space="preserve"> </w:t>
            </w:r>
            <w:r>
              <w:t>the</w:t>
            </w:r>
            <w:r>
              <w:rPr>
                <w:spacing w:val="-52"/>
              </w:rPr>
              <w:t xml:space="preserve"> </w:t>
            </w:r>
            <w:r>
              <w:t>tenderer: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  <w:p w14:paraId="4D49F142" w14:textId="77777777" w:rsidR="00DB4C14" w:rsidRDefault="00B413C6">
            <w:pPr>
              <w:pStyle w:val="TableParagraph"/>
              <w:tabs>
                <w:tab w:val="left" w:pos="2808"/>
                <w:tab w:val="left" w:pos="3371"/>
                <w:tab w:val="left" w:pos="3544"/>
              </w:tabs>
              <w:ind w:left="106" w:right="980"/>
            </w:pPr>
            <w:r>
              <w:t>Amount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contract: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  <w:r>
              <w:rPr>
                <w:u w:val="single"/>
              </w:rPr>
              <w:tab/>
            </w:r>
            <w:r>
              <w:t xml:space="preserve"> Name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Procuring</w:t>
            </w:r>
            <w:r>
              <w:rPr>
                <w:spacing w:val="-5"/>
              </w:rPr>
              <w:t xml:space="preserve"> </w:t>
            </w:r>
            <w:r>
              <w:t>Entity:</w:t>
            </w:r>
            <w:r>
              <w:rPr>
                <w:spacing w:val="-2"/>
              </w:rPr>
              <w:t xml:space="preserve"> 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  <w:r>
              <w:rPr>
                <w:u w:val="single"/>
              </w:rPr>
              <w:tab/>
            </w:r>
            <w:r>
              <w:rPr>
                <w:u w:val="single"/>
              </w:rPr>
              <w:tab/>
            </w:r>
            <w:r>
              <w:t xml:space="preserve"> Address: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</w:tc>
        <w:tc>
          <w:tcPr>
            <w:tcW w:w="1699" w:type="dxa"/>
          </w:tcPr>
          <w:p w14:paraId="28B9541C" w14:textId="77777777" w:rsidR="00DB4C14" w:rsidRDefault="00DB4C14">
            <w:pPr>
              <w:pStyle w:val="TableParagraph"/>
            </w:pPr>
          </w:p>
        </w:tc>
      </w:tr>
      <w:tr w:rsidR="00DB4C14" w14:paraId="71EE32E3" w14:textId="77777777">
        <w:trPr>
          <w:trHeight w:val="1770"/>
        </w:trPr>
        <w:tc>
          <w:tcPr>
            <w:tcW w:w="1556" w:type="dxa"/>
          </w:tcPr>
          <w:p w14:paraId="6C96E269" w14:textId="77777777" w:rsidR="00DB4C14" w:rsidRDefault="00DB4C14">
            <w:pPr>
              <w:pStyle w:val="TableParagraph"/>
            </w:pPr>
          </w:p>
        </w:tc>
        <w:tc>
          <w:tcPr>
            <w:tcW w:w="1561" w:type="dxa"/>
          </w:tcPr>
          <w:p w14:paraId="7378D2D3" w14:textId="77777777" w:rsidR="00DB4C14" w:rsidRDefault="00DB4C14">
            <w:pPr>
              <w:pStyle w:val="TableParagraph"/>
            </w:pPr>
          </w:p>
        </w:tc>
        <w:tc>
          <w:tcPr>
            <w:tcW w:w="4537" w:type="dxa"/>
          </w:tcPr>
          <w:p w14:paraId="7D3CCC14" w14:textId="77777777" w:rsidR="00DB4C14" w:rsidRDefault="00B413C6">
            <w:pPr>
              <w:pStyle w:val="TableParagraph"/>
              <w:tabs>
                <w:tab w:val="left" w:pos="2992"/>
              </w:tabs>
              <w:spacing w:line="247" w:lineRule="exact"/>
              <w:ind w:left="106"/>
            </w:pPr>
            <w:r>
              <w:t>Contract</w:t>
            </w:r>
            <w:r>
              <w:rPr>
                <w:spacing w:val="-3"/>
              </w:rPr>
              <w:t xml:space="preserve"> </w:t>
            </w:r>
            <w:r>
              <w:t>name:</w:t>
            </w:r>
            <w:r>
              <w:rPr>
                <w:spacing w:val="1"/>
              </w:rPr>
              <w:t xml:space="preserve"> 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  <w:p w14:paraId="206E1CF8" w14:textId="77777777" w:rsidR="00DB4C14" w:rsidRDefault="00B413C6">
            <w:pPr>
              <w:pStyle w:val="TableParagraph"/>
              <w:tabs>
                <w:tab w:val="left" w:pos="2150"/>
              </w:tabs>
              <w:spacing w:before="1"/>
              <w:ind w:left="106" w:right="99"/>
            </w:pPr>
            <w:r>
              <w:t>Brief</w:t>
            </w:r>
            <w:r>
              <w:rPr>
                <w:spacing w:val="20"/>
              </w:rPr>
              <w:t xml:space="preserve"> </w:t>
            </w:r>
            <w:r>
              <w:t>Description</w:t>
            </w:r>
            <w:r>
              <w:rPr>
                <w:spacing w:val="18"/>
              </w:rPr>
              <w:t xml:space="preserve"> </w:t>
            </w:r>
            <w:r>
              <w:t>of</w:t>
            </w:r>
            <w:r>
              <w:rPr>
                <w:spacing w:val="18"/>
              </w:rPr>
              <w:t xml:space="preserve"> </w:t>
            </w:r>
            <w:r>
              <w:t>the</w:t>
            </w:r>
            <w:r>
              <w:rPr>
                <w:spacing w:val="18"/>
              </w:rPr>
              <w:t xml:space="preserve"> </w:t>
            </w:r>
            <w:r>
              <w:t>work</w:t>
            </w:r>
            <w:r>
              <w:rPr>
                <w:spacing w:val="18"/>
              </w:rPr>
              <w:t xml:space="preserve"> </w:t>
            </w:r>
            <w:r>
              <w:t>performed</w:t>
            </w:r>
            <w:r>
              <w:rPr>
                <w:spacing w:val="20"/>
              </w:rPr>
              <w:t xml:space="preserve"> </w:t>
            </w:r>
            <w:r>
              <w:t>by</w:t>
            </w:r>
            <w:r>
              <w:rPr>
                <w:spacing w:val="18"/>
              </w:rPr>
              <w:t xml:space="preserve"> </w:t>
            </w:r>
            <w:r>
              <w:t>the</w:t>
            </w:r>
            <w:r>
              <w:rPr>
                <w:spacing w:val="-52"/>
              </w:rPr>
              <w:t xml:space="preserve"> </w:t>
            </w:r>
            <w:r>
              <w:t>tenderer: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  <w:p w14:paraId="3B5A19C1" w14:textId="77777777" w:rsidR="00DB4C14" w:rsidRDefault="00B413C6">
            <w:pPr>
              <w:pStyle w:val="TableParagraph"/>
              <w:tabs>
                <w:tab w:val="left" w:pos="2808"/>
                <w:tab w:val="left" w:pos="3371"/>
                <w:tab w:val="left" w:pos="3544"/>
              </w:tabs>
              <w:ind w:left="106" w:right="980"/>
            </w:pPr>
            <w:r>
              <w:t>Amount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contract: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  <w:r>
              <w:rPr>
                <w:u w:val="single"/>
              </w:rPr>
              <w:tab/>
            </w:r>
            <w:r>
              <w:t xml:space="preserve"> Name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Procuring</w:t>
            </w:r>
            <w:r>
              <w:rPr>
                <w:spacing w:val="-5"/>
              </w:rPr>
              <w:t xml:space="preserve"> </w:t>
            </w:r>
            <w:r>
              <w:t>Entity:</w:t>
            </w:r>
            <w:r>
              <w:rPr>
                <w:spacing w:val="-2"/>
              </w:rPr>
              <w:t xml:space="preserve"> 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  <w:r>
              <w:rPr>
                <w:u w:val="single"/>
              </w:rPr>
              <w:tab/>
            </w:r>
            <w:r>
              <w:rPr>
                <w:u w:val="single"/>
              </w:rPr>
              <w:tab/>
            </w:r>
            <w:r>
              <w:t xml:space="preserve"> Address: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</w:tc>
        <w:tc>
          <w:tcPr>
            <w:tcW w:w="1699" w:type="dxa"/>
          </w:tcPr>
          <w:p w14:paraId="0A9ADBC8" w14:textId="77777777" w:rsidR="00DB4C14" w:rsidRDefault="00DB4C14">
            <w:pPr>
              <w:pStyle w:val="TableParagraph"/>
            </w:pPr>
          </w:p>
        </w:tc>
      </w:tr>
      <w:tr w:rsidR="00DB4C14" w14:paraId="78FE37A7" w14:textId="77777777">
        <w:trPr>
          <w:trHeight w:val="1771"/>
        </w:trPr>
        <w:tc>
          <w:tcPr>
            <w:tcW w:w="1556" w:type="dxa"/>
          </w:tcPr>
          <w:p w14:paraId="5A23273F" w14:textId="77777777" w:rsidR="00DB4C14" w:rsidRDefault="00DB4C14">
            <w:pPr>
              <w:pStyle w:val="TableParagraph"/>
            </w:pPr>
          </w:p>
        </w:tc>
        <w:tc>
          <w:tcPr>
            <w:tcW w:w="1561" w:type="dxa"/>
          </w:tcPr>
          <w:p w14:paraId="11A59499" w14:textId="77777777" w:rsidR="00DB4C14" w:rsidRDefault="00DB4C14">
            <w:pPr>
              <w:pStyle w:val="TableParagraph"/>
            </w:pPr>
          </w:p>
        </w:tc>
        <w:tc>
          <w:tcPr>
            <w:tcW w:w="4537" w:type="dxa"/>
          </w:tcPr>
          <w:p w14:paraId="18427CF6" w14:textId="77777777" w:rsidR="00DB4C14" w:rsidRDefault="00B413C6">
            <w:pPr>
              <w:pStyle w:val="TableParagraph"/>
              <w:tabs>
                <w:tab w:val="left" w:pos="2992"/>
              </w:tabs>
              <w:spacing w:line="247" w:lineRule="exact"/>
              <w:ind w:left="106"/>
            </w:pPr>
            <w:r>
              <w:t>Contract</w:t>
            </w:r>
            <w:r>
              <w:rPr>
                <w:spacing w:val="-3"/>
              </w:rPr>
              <w:t xml:space="preserve"> </w:t>
            </w:r>
            <w:r>
              <w:t>name:</w:t>
            </w:r>
            <w:r>
              <w:rPr>
                <w:spacing w:val="1"/>
              </w:rPr>
              <w:t xml:space="preserve"> 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  <w:p w14:paraId="49C0B8DE" w14:textId="77777777" w:rsidR="00DB4C14" w:rsidRDefault="00B413C6">
            <w:pPr>
              <w:pStyle w:val="TableParagraph"/>
              <w:tabs>
                <w:tab w:val="left" w:pos="2150"/>
              </w:tabs>
              <w:spacing w:before="2"/>
              <w:ind w:left="106" w:right="99"/>
            </w:pPr>
            <w:r>
              <w:t>Brief</w:t>
            </w:r>
            <w:r>
              <w:rPr>
                <w:spacing w:val="20"/>
              </w:rPr>
              <w:t xml:space="preserve"> </w:t>
            </w:r>
            <w:r>
              <w:t>Description</w:t>
            </w:r>
            <w:r>
              <w:rPr>
                <w:spacing w:val="18"/>
              </w:rPr>
              <w:t xml:space="preserve"> </w:t>
            </w:r>
            <w:r>
              <w:t>of</w:t>
            </w:r>
            <w:r>
              <w:rPr>
                <w:spacing w:val="18"/>
              </w:rPr>
              <w:t xml:space="preserve"> </w:t>
            </w:r>
            <w:r>
              <w:t>the</w:t>
            </w:r>
            <w:r>
              <w:rPr>
                <w:spacing w:val="18"/>
              </w:rPr>
              <w:t xml:space="preserve"> </w:t>
            </w:r>
            <w:r>
              <w:t>work</w:t>
            </w:r>
            <w:r>
              <w:rPr>
                <w:spacing w:val="18"/>
              </w:rPr>
              <w:t xml:space="preserve"> </w:t>
            </w:r>
            <w:r>
              <w:t>performed</w:t>
            </w:r>
            <w:r>
              <w:rPr>
                <w:spacing w:val="20"/>
              </w:rPr>
              <w:t xml:space="preserve"> </w:t>
            </w:r>
            <w:r>
              <w:t>by</w:t>
            </w:r>
            <w:r>
              <w:rPr>
                <w:spacing w:val="18"/>
              </w:rPr>
              <w:t xml:space="preserve"> </w:t>
            </w:r>
            <w:r>
              <w:t>the</w:t>
            </w:r>
            <w:r>
              <w:rPr>
                <w:spacing w:val="-52"/>
              </w:rPr>
              <w:t xml:space="preserve"> </w:t>
            </w:r>
            <w:r>
              <w:t>tenderer: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  <w:p w14:paraId="0180EBC7" w14:textId="77777777" w:rsidR="00DB4C14" w:rsidRDefault="00B413C6">
            <w:pPr>
              <w:pStyle w:val="TableParagraph"/>
              <w:tabs>
                <w:tab w:val="left" w:pos="2808"/>
                <w:tab w:val="left" w:pos="3371"/>
                <w:tab w:val="left" w:pos="3544"/>
              </w:tabs>
              <w:ind w:left="106" w:right="980"/>
            </w:pPr>
            <w:r>
              <w:t>Amount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contract: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  <w:r>
              <w:rPr>
                <w:u w:val="single"/>
              </w:rPr>
              <w:tab/>
            </w:r>
            <w:r>
              <w:t xml:space="preserve"> Name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Procuring</w:t>
            </w:r>
            <w:r>
              <w:rPr>
                <w:spacing w:val="-5"/>
              </w:rPr>
              <w:t xml:space="preserve"> </w:t>
            </w:r>
            <w:r>
              <w:t>Entity:</w:t>
            </w:r>
            <w:r>
              <w:rPr>
                <w:spacing w:val="-2"/>
              </w:rPr>
              <w:t xml:space="preserve"> 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  <w:r>
              <w:rPr>
                <w:u w:val="single"/>
              </w:rPr>
              <w:tab/>
            </w:r>
            <w:r>
              <w:rPr>
                <w:u w:val="single"/>
              </w:rPr>
              <w:tab/>
            </w:r>
            <w:r>
              <w:t xml:space="preserve"> Address: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</w:tc>
        <w:tc>
          <w:tcPr>
            <w:tcW w:w="1699" w:type="dxa"/>
          </w:tcPr>
          <w:p w14:paraId="49E1DD93" w14:textId="77777777" w:rsidR="00DB4C14" w:rsidRDefault="00DB4C14">
            <w:pPr>
              <w:pStyle w:val="TableParagraph"/>
            </w:pPr>
          </w:p>
        </w:tc>
      </w:tr>
    </w:tbl>
    <w:p w14:paraId="4BA9F282" w14:textId="77777777" w:rsidR="00DB4C14" w:rsidRDefault="00DB4C14">
      <w:pPr>
        <w:sectPr w:rsidR="00DB4C14">
          <w:headerReference w:type="default" r:id="rId56"/>
          <w:footerReference w:type="default" r:id="rId57"/>
          <w:pgSz w:w="11920" w:h="16850"/>
          <w:pgMar w:top="74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51C95458" w14:textId="77777777" w:rsidR="00DB4C14" w:rsidRDefault="00B413C6">
      <w:pPr>
        <w:pStyle w:val="ListParagraph"/>
        <w:numPr>
          <w:ilvl w:val="1"/>
          <w:numId w:val="41"/>
        </w:numPr>
        <w:tabs>
          <w:tab w:val="left" w:pos="1852"/>
        </w:tabs>
        <w:spacing w:before="72"/>
        <w:ind w:left="1851" w:hanging="361"/>
        <w:jc w:val="left"/>
        <w:rPr>
          <w:b/>
          <w:color w:val="221F1F"/>
          <w:sz w:val="24"/>
        </w:rPr>
      </w:pPr>
      <w:bookmarkStart w:id="90" w:name="_bookmark89"/>
      <w:bookmarkEnd w:id="90"/>
      <w:r>
        <w:rPr>
          <w:b/>
          <w:color w:val="221F1F"/>
          <w:sz w:val="24"/>
        </w:rPr>
        <w:lastRenderedPageBreak/>
        <w:t>FORM</w:t>
      </w:r>
      <w:r>
        <w:rPr>
          <w:b/>
          <w:color w:val="221F1F"/>
          <w:spacing w:val="-1"/>
          <w:sz w:val="24"/>
        </w:rPr>
        <w:t xml:space="preserve"> </w:t>
      </w:r>
      <w:r>
        <w:rPr>
          <w:b/>
          <w:color w:val="221F1F"/>
          <w:sz w:val="24"/>
        </w:rPr>
        <w:t>EXP</w:t>
      </w:r>
      <w:r>
        <w:rPr>
          <w:b/>
          <w:color w:val="221F1F"/>
          <w:spacing w:val="-2"/>
          <w:sz w:val="24"/>
        </w:rPr>
        <w:t xml:space="preserve"> </w:t>
      </w:r>
      <w:r>
        <w:rPr>
          <w:b/>
          <w:color w:val="221F1F"/>
          <w:sz w:val="24"/>
        </w:rPr>
        <w:t>-</w:t>
      </w:r>
      <w:r>
        <w:rPr>
          <w:b/>
          <w:color w:val="221F1F"/>
          <w:spacing w:val="-16"/>
          <w:sz w:val="24"/>
        </w:rPr>
        <w:t xml:space="preserve"> </w:t>
      </w:r>
      <w:r>
        <w:rPr>
          <w:b/>
          <w:color w:val="221F1F"/>
          <w:sz w:val="24"/>
        </w:rPr>
        <w:t>4.2(a)</w:t>
      </w:r>
    </w:p>
    <w:p w14:paraId="33B59C1F" w14:textId="77777777" w:rsidR="00DB4C14" w:rsidRDefault="00DB4C14">
      <w:pPr>
        <w:pStyle w:val="BodyText"/>
        <w:spacing w:before="3"/>
        <w:rPr>
          <w:b/>
          <w:sz w:val="30"/>
        </w:rPr>
      </w:pPr>
    </w:p>
    <w:p w14:paraId="5933172B" w14:textId="77777777" w:rsidR="00DB4C14" w:rsidRDefault="00B413C6">
      <w:pPr>
        <w:ind w:left="514"/>
        <w:jc w:val="both"/>
        <w:rPr>
          <w:b/>
          <w:i/>
          <w:sz w:val="24"/>
        </w:rPr>
      </w:pPr>
      <w:bookmarkStart w:id="91" w:name="_bookmark90"/>
      <w:bookmarkEnd w:id="91"/>
      <w:r>
        <w:rPr>
          <w:b/>
          <w:i/>
          <w:color w:val="221F1F"/>
          <w:sz w:val="24"/>
        </w:rPr>
        <w:t>Speciﬁc</w:t>
      </w:r>
      <w:r>
        <w:rPr>
          <w:b/>
          <w:i/>
          <w:color w:val="221F1F"/>
          <w:spacing w:val="-3"/>
          <w:sz w:val="24"/>
        </w:rPr>
        <w:t xml:space="preserve"> </w:t>
      </w:r>
      <w:r>
        <w:rPr>
          <w:b/>
          <w:i/>
          <w:color w:val="221F1F"/>
          <w:sz w:val="24"/>
        </w:rPr>
        <w:t>Construction</w:t>
      </w:r>
      <w:r>
        <w:rPr>
          <w:b/>
          <w:i/>
          <w:color w:val="221F1F"/>
          <w:spacing w:val="-2"/>
          <w:sz w:val="24"/>
        </w:rPr>
        <w:t xml:space="preserve"> </w:t>
      </w:r>
      <w:r>
        <w:rPr>
          <w:b/>
          <w:i/>
          <w:color w:val="221F1F"/>
          <w:sz w:val="24"/>
        </w:rPr>
        <w:t>and</w:t>
      </w:r>
      <w:r>
        <w:rPr>
          <w:b/>
          <w:i/>
          <w:color w:val="221F1F"/>
          <w:spacing w:val="-2"/>
          <w:sz w:val="24"/>
        </w:rPr>
        <w:t xml:space="preserve"> </w:t>
      </w:r>
      <w:r>
        <w:rPr>
          <w:b/>
          <w:i/>
          <w:color w:val="221F1F"/>
          <w:sz w:val="24"/>
        </w:rPr>
        <w:t>Contract</w:t>
      </w:r>
      <w:r>
        <w:rPr>
          <w:b/>
          <w:i/>
          <w:color w:val="221F1F"/>
          <w:spacing w:val="-2"/>
          <w:sz w:val="24"/>
        </w:rPr>
        <w:t xml:space="preserve"> </w:t>
      </w:r>
      <w:r>
        <w:rPr>
          <w:b/>
          <w:i/>
          <w:color w:val="221F1F"/>
          <w:sz w:val="24"/>
        </w:rPr>
        <w:t>Management</w:t>
      </w:r>
      <w:r>
        <w:rPr>
          <w:b/>
          <w:i/>
          <w:color w:val="221F1F"/>
          <w:spacing w:val="-4"/>
          <w:sz w:val="24"/>
        </w:rPr>
        <w:t xml:space="preserve"> </w:t>
      </w:r>
      <w:r>
        <w:rPr>
          <w:b/>
          <w:i/>
          <w:color w:val="221F1F"/>
          <w:sz w:val="24"/>
        </w:rPr>
        <w:t>Experience</w:t>
      </w:r>
    </w:p>
    <w:p w14:paraId="180CB885" w14:textId="77777777" w:rsidR="00DB4C14" w:rsidRDefault="00E05884">
      <w:pPr>
        <w:pStyle w:val="BodyText"/>
        <w:tabs>
          <w:tab w:val="left" w:pos="5313"/>
          <w:tab w:val="left" w:pos="5373"/>
        </w:tabs>
        <w:spacing w:before="231" w:line="441" w:lineRule="auto"/>
        <w:ind w:left="514" w:right="6055"/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42976" behindDoc="0" locked="0" layoutInCell="1" allowOverlap="1" wp14:anchorId="79AC19FB" wp14:editId="5A6DA725">
                <wp:simplePos x="0" y="0"/>
                <wp:positionH relativeFrom="page">
                  <wp:posOffset>457200</wp:posOffset>
                </wp:positionH>
                <wp:positionV relativeFrom="paragraph">
                  <wp:posOffset>1290320</wp:posOffset>
                </wp:positionV>
                <wp:extent cx="6446520" cy="6360795"/>
                <wp:effectExtent l="0" t="0" r="0" b="0"/>
                <wp:wrapNone/>
                <wp:docPr id="149" name="Text Box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46520" cy="63607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5" w:type="dxa"/>
                              <w:tblBorders>
                                <w:top w:val="double" w:sz="1" w:space="0" w:color="000000"/>
                                <w:left w:val="double" w:sz="1" w:space="0" w:color="000000"/>
                                <w:bottom w:val="double" w:sz="1" w:space="0" w:color="000000"/>
                                <w:right w:val="double" w:sz="1" w:space="0" w:color="000000"/>
                                <w:insideH w:val="double" w:sz="1" w:space="0" w:color="000000"/>
                                <w:insideV w:val="double" w:sz="1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2703"/>
                              <w:gridCol w:w="1440"/>
                              <w:gridCol w:w="1865"/>
                              <w:gridCol w:w="2160"/>
                              <w:gridCol w:w="1968"/>
                            </w:tblGrid>
                            <w:tr w:rsidR="00111E55" w14:paraId="0C5726C9" w14:textId="77777777">
                              <w:trPr>
                                <w:trHeight w:val="327"/>
                              </w:trPr>
                              <w:tc>
                                <w:tcPr>
                                  <w:tcW w:w="2703" w:type="dxa"/>
                                  <w:tcBorders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0C9DB6E3" w14:textId="77777777" w:rsidR="00111E55" w:rsidRDefault="00111E55">
                                  <w:pPr>
                                    <w:pStyle w:val="TableParagraph"/>
                                    <w:spacing w:line="244" w:lineRule="exact"/>
                                    <w:ind w:left="107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>Contract</w:t>
                                  </w:r>
                                  <w:r>
                                    <w:rPr>
                                      <w:b/>
                                      <w:spacing w:val="-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>No.</w:t>
                                  </w:r>
                                </w:p>
                              </w:tc>
                              <w:tc>
                                <w:tcPr>
                                  <w:tcW w:w="7433" w:type="dxa"/>
                                  <w:gridSpan w:val="4"/>
                                  <w:tcBorders>
                                    <w:top w:val="nil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197DDB6A" w14:textId="77777777" w:rsidR="00111E55" w:rsidRDefault="00111E55">
                                  <w:pPr>
                                    <w:pStyle w:val="TableParagraph"/>
                                    <w:spacing w:line="244" w:lineRule="exact"/>
                                    <w:ind w:left="105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>Information</w:t>
                                  </w:r>
                                </w:p>
                              </w:tc>
                            </w:tr>
                            <w:tr w:rsidR="00111E55" w14:paraId="43A15963" w14:textId="77777777">
                              <w:trPr>
                                <w:trHeight w:val="338"/>
                              </w:trPr>
                              <w:tc>
                                <w:tcPr>
                                  <w:tcW w:w="270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0677A61E" w14:textId="77777777" w:rsidR="00111E55" w:rsidRDefault="00111E55">
                                  <w:pPr>
                                    <w:pStyle w:val="TableParagraph"/>
                                    <w:spacing w:line="249" w:lineRule="exact"/>
                                    <w:ind w:left="107"/>
                                  </w:pPr>
                                  <w:r>
                                    <w:t>Contract</w:t>
                                  </w:r>
                                  <w:r>
                                    <w:rPr>
                                      <w:spacing w:val="-3"/>
                                    </w:rPr>
                                    <w:t xml:space="preserve"> </w:t>
                                  </w:r>
                                  <w:r>
                                    <w:t>Identification</w:t>
                                  </w:r>
                                </w:p>
                              </w:tc>
                              <w:tc>
                                <w:tcPr>
                                  <w:tcW w:w="7433" w:type="dxa"/>
                                  <w:gridSpan w:val="4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372C901C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  <w:tr w:rsidR="00111E55" w14:paraId="3F406890" w14:textId="77777777">
                              <w:trPr>
                                <w:trHeight w:val="330"/>
                              </w:trPr>
                              <w:tc>
                                <w:tcPr>
                                  <w:tcW w:w="270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1FEF154A" w14:textId="77777777" w:rsidR="00111E55" w:rsidRDefault="00111E55">
                                  <w:pPr>
                                    <w:pStyle w:val="TableParagraph"/>
                                    <w:spacing w:line="249" w:lineRule="exact"/>
                                    <w:ind w:left="107"/>
                                  </w:pPr>
                                  <w:r>
                                    <w:t>Award</w:t>
                                  </w:r>
                                  <w:r>
                                    <w:rPr>
                                      <w:spacing w:val="-2"/>
                                    </w:rPr>
                                    <w:t xml:space="preserve"> </w:t>
                                  </w:r>
                                  <w:r>
                                    <w:t>Date</w:t>
                                  </w:r>
                                </w:p>
                              </w:tc>
                              <w:tc>
                                <w:tcPr>
                                  <w:tcW w:w="7433" w:type="dxa"/>
                                  <w:gridSpan w:val="4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3210880F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  <w:tr w:rsidR="00111E55" w14:paraId="3F102F22" w14:textId="77777777">
                              <w:trPr>
                                <w:trHeight w:val="337"/>
                              </w:trPr>
                              <w:tc>
                                <w:tcPr>
                                  <w:tcW w:w="270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24F8303C" w14:textId="77777777" w:rsidR="00111E55" w:rsidRDefault="00111E55">
                                  <w:pPr>
                                    <w:pStyle w:val="TableParagraph"/>
                                    <w:spacing w:line="247" w:lineRule="exact"/>
                                    <w:ind w:left="107"/>
                                  </w:pPr>
                                  <w:r>
                                    <w:t>Completion</w:t>
                                  </w:r>
                                  <w:r>
                                    <w:rPr>
                                      <w:spacing w:val="-2"/>
                                    </w:rPr>
                                    <w:t xml:space="preserve"> </w:t>
                                  </w:r>
                                  <w:r>
                                    <w:t>Date</w:t>
                                  </w:r>
                                </w:p>
                              </w:tc>
                              <w:tc>
                                <w:tcPr>
                                  <w:tcW w:w="7433" w:type="dxa"/>
                                  <w:gridSpan w:val="4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605F320E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  <w:tr w:rsidR="00111E55" w14:paraId="23B9D0ED" w14:textId="77777777">
                              <w:trPr>
                                <w:trHeight w:val="667"/>
                              </w:trPr>
                              <w:tc>
                                <w:tcPr>
                                  <w:tcW w:w="270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6AED0257" w14:textId="77777777" w:rsidR="00111E55" w:rsidRDefault="00111E55">
                                  <w:pPr>
                                    <w:pStyle w:val="TableParagraph"/>
                                    <w:spacing w:line="247" w:lineRule="exact"/>
                                    <w:ind w:left="107"/>
                                  </w:pPr>
                                  <w:r>
                                    <w:t>Role</w:t>
                                  </w:r>
                                  <w:r>
                                    <w:rPr>
                                      <w:spacing w:val="-1"/>
                                    </w:rPr>
                                    <w:t xml:space="preserve"> </w:t>
                                  </w:r>
                                  <w:r>
                                    <w:t>in</w:t>
                                  </w:r>
                                  <w:r>
                                    <w:rPr>
                                      <w:spacing w:val="-1"/>
                                    </w:rPr>
                                    <w:t xml:space="preserve"> </w:t>
                                  </w:r>
                                  <w:r>
                                    <w:t>Contract</w:t>
                                  </w:r>
                                </w:p>
                              </w:tc>
                              <w:tc>
                                <w:tcPr>
                                  <w:tcW w:w="144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217FBF64" w14:textId="77777777" w:rsidR="00111E55" w:rsidRDefault="00111E55">
                                  <w:pPr>
                                    <w:pStyle w:val="TableParagraph"/>
                                    <w:ind w:left="105" w:right="364" w:firstLine="276"/>
                                  </w:pPr>
                                  <w:r>
                                    <w:t>Prime</w:t>
                                  </w:r>
                                  <w:r>
                                    <w:rPr>
                                      <w:spacing w:val="1"/>
                                    </w:rPr>
                                    <w:t xml:space="preserve"> </w:t>
                                  </w:r>
                                  <w:r>
                                    <w:t>Contractor</w:t>
                                  </w:r>
                                </w:p>
                              </w:tc>
                              <w:tc>
                                <w:tcPr>
                                  <w:tcW w:w="186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3CDE1580" w14:textId="77777777" w:rsidR="00111E55" w:rsidRDefault="00111E55">
                                  <w:pPr>
                                    <w:pStyle w:val="TableParagraph"/>
                                    <w:spacing w:line="247" w:lineRule="exact"/>
                                    <w:ind w:left="384"/>
                                  </w:pPr>
                                  <w:r>
                                    <w:t>Member in</w:t>
                                  </w:r>
                                  <w:r>
                                    <w:rPr>
                                      <w:spacing w:val="-4"/>
                                    </w:rPr>
                                    <w:t xml:space="preserve"> </w:t>
                                  </w:r>
                                  <w:r>
                                    <w:t>JV</w:t>
                                  </w:r>
                                </w:p>
                              </w:tc>
                              <w:tc>
                                <w:tcPr>
                                  <w:tcW w:w="216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2EEBB5DA" w14:textId="77777777" w:rsidR="00111E55" w:rsidRDefault="00111E55">
                                  <w:pPr>
                                    <w:pStyle w:val="TableParagraph"/>
                                    <w:ind w:left="108" w:right="497" w:firstLine="386"/>
                                  </w:pPr>
                                  <w:r>
                                    <w:rPr>
                                      <w:spacing w:val="-1"/>
                                    </w:rPr>
                                    <w:t>Management</w:t>
                                  </w:r>
                                  <w:r>
                                    <w:rPr>
                                      <w:spacing w:val="-52"/>
                                    </w:rPr>
                                    <w:t xml:space="preserve"> </w:t>
                                  </w:r>
                                  <w:r>
                                    <w:t>Contractor</w:t>
                                  </w:r>
                                </w:p>
                              </w:tc>
                              <w:tc>
                                <w:tcPr>
                                  <w:tcW w:w="196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23AC4AAF" w14:textId="77777777" w:rsidR="00111E55" w:rsidRDefault="00111E55">
                                  <w:pPr>
                                    <w:pStyle w:val="TableParagraph"/>
                                    <w:spacing w:line="247" w:lineRule="exact"/>
                                    <w:ind w:left="329"/>
                                  </w:pPr>
                                  <w:r>
                                    <w:t>Sub-</w:t>
                                  </w:r>
                                  <w:r>
                                    <w:rPr>
                                      <w:spacing w:val="-5"/>
                                    </w:rPr>
                                    <w:t xml:space="preserve"> </w:t>
                                  </w:r>
                                  <w:r>
                                    <w:t>contractor</w:t>
                                  </w:r>
                                </w:p>
                              </w:tc>
                            </w:tr>
                            <w:tr w:rsidR="00111E55" w14:paraId="13FA9461" w14:textId="77777777">
                              <w:trPr>
                                <w:trHeight w:val="337"/>
                              </w:trPr>
                              <w:tc>
                                <w:tcPr>
                                  <w:tcW w:w="270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2A90D42A" w14:textId="77777777" w:rsidR="00111E55" w:rsidRDefault="00111E55">
                                  <w:pPr>
                                    <w:pStyle w:val="TableParagraph"/>
                                    <w:spacing w:line="247" w:lineRule="exact"/>
                                    <w:ind w:left="107"/>
                                  </w:pPr>
                                  <w:r>
                                    <w:t>Total</w:t>
                                  </w:r>
                                  <w:r>
                                    <w:rPr>
                                      <w:spacing w:val="-2"/>
                                    </w:rPr>
                                    <w:t xml:space="preserve"> </w:t>
                                  </w:r>
                                  <w:r>
                                    <w:t>Contract</w:t>
                                  </w:r>
                                  <w:r>
                                    <w:rPr>
                                      <w:spacing w:val="-1"/>
                                    </w:rPr>
                                    <w:t xml:space="preserve"> </w:t>
                                  </w:r>
                                  <w:r>
                                    <w:t>Amount</w:t>
                                  </w:r>
                                </w:p>
                              </w:tc>
                              <w:tc>
                                <w:tcPr>
                                  <w:tcW w:w="144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11280E5A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86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8BB43EC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216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53299B89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96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7E40B8B3" w14:textId="77777777" w:rsidR="00111E55" w:rsidRDefault="00111E55">
                                  <w:pPr>
                                    <w:pStyle w:val="TableParagraph"/>
                                    <w:spacing w:line="247" w:lineRule="exact"/>
                                    <w:ind w:left="109"/>
                                  </w:pPr>
                                  <w:r>
                                    <w:t>Kenya</w:t>
                                  </w:r>
                                  <w:r>
                                    <w:rPr>
                                      <w:spacing w:val="-2"/>
                                    </w:rPr>
                                    <w:t xml:space="preserve"> </w:t>
                                  </w:r>
                                  <w:r>
                                    <w:t>Shillings</w:t>
                                  </w:r>
                                </w:p>
                              </w:tc>
                            </w:tr>
                            <w:tr w:rsidR="00111E55" w14:paraId="312847C9" w14:textId="77777777">
                              <w:trPr>
                                <w:trHeight w:val="1336"/>
                              </w:trPr>
                              <w:tc>
                                <w:tcPr>
                                  <w:tcW w:w="270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0F1B0FB4" w14:textId="77777777" w:rsidR="00111E55" w:rsidRDefault="00111E55">
                                  <w:pPr>
                                    <w:pStyle w:val="TableParagraph"/>
                                    <w:tabs>
                                      <w:tab w:val="left" w:pos="1957"/>
                                    </w:tabs>
                                    <w:ind w:left="107" w:right="97"/>
                                    <w:jc w:val="both"/>
                                  </w:pPr>
                                  <w:r>
                                    <w:t>If a member in JV or Sub-</w:t>
                                  </w:r>
                                  <w:r>
                                    <w:rPr>
                                      <w:spacing w:val="1"/>
                                    </w:rPr>
                                    <w:t xml:space="preserve"> </w:t>
                                  </w:r>
                                  <w:r>
                                    <w:t>contractor</w:t>
                                  </w:r>
                                  <w:r>
                                    <w:tab/>
                                  </w:r>
                                  <w:r>
                                    <w:rPr>
                                      <w:spacing w:val="-1"/>
                                    </w:rPr>
                                    <w:t>specify</w:t>
                                  </w:r>
                                  <w:r>
                                    <w:rPr>
                                      <w:spacing w:val="-53"/>
                                    </w:rPr>
                                    <w:t xml:space="preserve"> </w:t>
                                  </w:r>
                                  <w:r>
                                    <w:t>participation</w:t>
                                  </w:r>
                                  <w:r>
                                    <w:rPr>
                                      <w:spacing w:val="1"/>
                                    </w:rPr>
                                    <w:t xml:space="preserve"> </w:t>
                                  </w:r>
                                  <w:r>
                                    <w:t>in</w:t>
                                  </w:r>
                                  <w:r>
                                    <w:rPr>
                                      <w:spacing w:val="1"/>
                                    </w:rPr>
                                    <w:t xml:space="preserve"> </w:t>
                                  </w:r>
                                  <w:r>
                                    <w:t>total</w:t>
                                  </w:r>
                                  <w:r>
                                    <w:rPr>
                                      <w:spacing w:val="-52"/>
                                    </w:rPr>
                                    <w:t xml:space="preserve"> </w:t>
                                  </w:r>
                                  <w:r>
                                    <w:t>contract amount</w:t>
                                  </w:r>
                                </w:p>
                              </w:tc>
                              <w:tc>
                                <w:tcPr>
                                  <w:tcW w:w="144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1C36244A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86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641AF1B0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216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78B6DFB9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96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1AB1C6E7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  <w:tr w:rsidR="00111E55" w14:paraId="741CAAAF" w14:textId="77777777">
                              <w:trPr>
                                <w:trHeight w:val="626"/>
                              </w:trPr>
                              <w:tc>
                                <w:tcPr>
                                  <w:tcW w:w="270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7156C8E0" w14:textId="77777777" w:rsidR="00111E55" w:rsidRDefault="00111E55">
                                  <w:pPr>
                                    <w:pStyle w:val="TableParagraph"/>
                                    <w:spacing w:line="247" w:lineRule="exact"/>
                                    <w:ind w:left="107"/>
                                  </w:pPr>
                                  <w:r>
                                    <w:t>Procuring</w:t>
                                  </w:r>
                                  <w:r>
                                    <w:rPr>
                                      <w:spacing w:val="-5"/>
                                    </w:rPr>
                                    <w:t xml:space="preserve"> </w:t>
                                  </w:r>
                                  <w:r>
                                    <w:t>Entity</w:t>
                                  </w:r>
                                  <w:r>
                                    <w:rPr>
                                      <w:spacing w:val="-4"/>
                                    </w:rPr>
                                    <w:t xml:space="preserve"> </w:t>
                                  </w:r>
                                  <w:r>
                                    <w:t>Name</w:t>
                                  </w:r>
                                </w:p>
                              </w:tc>
                              <w:tc>
                                <w:tcPr>
                                  <w:tcW w:w="144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296537EE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86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2B1F775C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216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7132CC5A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96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4D680EC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  <w:tr w:rsidR="00111E55" w14:paraId="1304CD8F" w14:textId="77777777">
                              <w:trPr>
                                <w:trHeight w:val="1008"/>
                              </w:trPr>
                              <w:tc>
                                <w:tcPr>
                                  <w:tcW w:w="270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0ACCEA52" w14:textId="77777777" w:rsidR="00111E55" w:rsidRDefault="00111E55">
                                  <w:pPr>
                                    <w:pStyle w:val="TableParagraph"/>
                                    <w:ind w:left="107" w:right="424"/>
                                  </w:pPr>
                                  <w:r>
                                    <w:t>Address:</w:t>
                                  </w:r>
                                  <w:r>
                                    <w:rPr>
                                      <w:spacing w:val="6"/>
                                    </w:rPr>
                                    <w:t xml:space="preserve"> </w:t>
                                  </w:r>
                                  <w:r>
                                    <w:t>Telephone/Fax Number:</w:t>
                                  </w:r>
                                  <w:r>
                                    <w:rPr>
                                      <w:spacing w:val="-52"/>
                                    </w:rPr>
                                    <w:t xml:space="preserve"> </w:t>
                                  </w:r>
                                  <w:r>
                                    <w:t>E-mail:</w:t>
                                  </w:r>
                                </w:p>
                              </w:tc>
                              <w:tc>
                                <w:tcPr>
                                  <w:tcW w:w="144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7246113F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86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05108657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216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65FE732C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96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6D954855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  <w:tr w:rsidR="00111E55" w14:paraId="00907399" w14:textId="77777777">
                              <w:trPr>
                                <w:trHeight w:val="1336"/>
                              </w:trPr>
                              <w:tc>
                                <w:tcPr>
                                  <w:tcW w:w="270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3A4E90FC" w14:textId="77777777" w:rsidR="00111E55" w:rsidRDefault="00111E55">
                                  <w:pPr>
                                    <w:pStyle w:val="TableParagraph"/>
                                    <w:ind w:left="107" w:right="98"/>
                                    <w:jc w:val="both"/>
                                  </w:pPr>
                                  <w:r>
                                    <w:t>Description of the similarity</w:t>
                                  </w:r>
                                  <w:r>
                                    <w:rPr>
                                      <w:spacing w:val="-53"/>
                                    </w:rPr>
                                    <w:t xml:space="preserve"> </w:t>
                                  </w:r>
                                  <w:r>
                                    <w:t>in</w:t>
                                  </w:r>
                                  <w:r>
                                    <w:rPr>
                                      <w:spacing w:val="-9"/>
                                    </w:rPr>
                                    <w:t xml:space="preserve"> </w:t>
                                  </w:r>
                                  <w:r>
                                    <w:t>with</w:t>
                                  </w:r>
                                  <w:r>
                                    <w:rPr>
                                      <w:spacing w:val="-9"/>
                                    </w:rPr>
                                    <w:t xml:space="preserve"> </w:t>
                                  </w:r>
                                  <w:r>
                                    <w:t>Sub-Factor</w:t>
                                  </w:r>
                                  <w:r>
                                    <w:rPr>
                                      <w:spacing w:val="-8"/>
                                    </w:rPr>
                                    <w:t xml:space="preserve"> </w:t>
                                  </w:r>
                                  <w:r>
                                    <w:t>4.2</w:t>
                                  </w:r>
                                  <w:r>
                                    <w:rPr>
                                      <w:spacing w:val="-8"/>
                                    </w:rPr>
                                    <w:t xml:space="preserve"> </w:t>
                                  </w:r>
                                  <w:r>
                                    <w:t>(a)</w:t>
                                  </w:r>
                                  <w:r>
                                    <w:rPr>
                                      <w:spacing w:val="-7"/>
                                    </w:rPr>
                                    <w:t xml:space="preserve"> </w:t>
                                  </w:r>
                                  <w:r>
                                    <w:t>of</w:t>
                                  </w:r>
                                  <w:r>
                                    <w:rPr>
                                      <w:spacing w:val="-53"/>
                                    </w:rPr>
                                    <w:t xml:space="preserve"> </w:t>
                                  </w:r>
                                  <w:r>
                                    <w:t>Section</w:t>
                                  </w:r>
                                  <w:r>
                                    <w:rPr>
                                      <w:spacing w:val="-1"/>
                                    </w:rPr>
                                    <w:t xml:space="preserve"> </w:t>
                                  </w:r>
                                  <w:r>
                                    <w:t>III:</w:t>
                                  </w:r>
                                </w:p>
                              </w:tc>
                              <w:tc>
                                <w:tcPr>
                                  <w:tcW w:w="144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731CE990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86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3739273C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216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26A2EE42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96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539B1C10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  <w:tr w:rsidR="00111E55" w14:paraId="025BBAF4" w14:textId="77777777">
                              <w:trPr>
                                <w:trHeight w:val="515"/>
                              </w:trPr>
                              <w:tc>
                                <w:tcPr>
                                  <w:tcW w:w="270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0AF69A2" w14:textId="77777777" w:rsidR="00111E55" w:rsidRDefault="00111E55">
                                  <w:pPr>
                                    <w:pStyle w:val="TableParagraph"/>
                                    <w:spacing w:line="247" w:lineRule="exact"/>
                                    <w:ind w:left="107"/>
                                  </w:pPr>
                                  <w:r>
                                    <w:t>1.</w:t>
                                  </w:r>
                                  <w:r>
                                    <w:rPr>
                                      <w:spacing w:val="85"/>
                                    </w:rPr>
                                    <w:t xml:space="preserve"> </w:t>
                                  </w:r>
                                  <w:r>
                                    <w:t>Amount</w:t>
                                  </w:r>
                                </w:p>
                              </w:tc>
                              <w:tc>
                                <w:tcPr>
                                  <w:tcW w:w="144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24743669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86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19580ED2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216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623D5C5D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96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670D3FF6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  <w:tr w:rsidR="00111E55" w14:paraId="7C2EA481" w14:textId="77777777">
                              <w:trPr>
                                <w:trHeight w:val="513"/>
                              </w:trPr>
                              <w:tc>
                                <w:tcPr>
                                  <w:tcW w:w="270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141FDC6A" w14:textId="77777777" w:rsidR="00111E55" w:rsidRDefault="00111E55">
                                  <w:pPr>
                                    <w:pStyle w:val="TableParagraph"/>
                                    <w:tabs>
                                      <w:tab w:val="left" w:pos="1640"/>
                                      <w:tab w:val="left" w:pos="2410"/>
                                    </w:tabs>
                                    <w:spacing w:line="246" w:lineRule="exact"/>
                                    <w:ind w:left="107"/>
                                  </w:pPr>
                                  <w:r>
                                    <w:t xml:space="preserve">2.  </w:t>
                                  </w:r>
                                  <w:r>
                                    <w:rPr>
                                      <w:spacing w:val="29"/>
                                    </w:rPr>
                                    <w:t xml:space="preserve"> </w:t>
                                  </w:r>
                                  <w:r>
                                    <w:t>Physical</w:t>
                                  </w:r>
                                  <w:r>
                                    <w:tab/>
                                    <w:t>size</w:t>
                                  </w:r>
                                  <w:r>
                                    <w:tab/>
                                    <w:t>of</w:t>
                                  </w:r>
                                </w:p>
                                <w:p w14:paraId="255783B6" w14:textId="77777777" w:rsidR="00111E55" w:rsidRDefault="00111E55">
                                  <w:pPr>
                                    <w:pStyle w:val="TableParagraph"/>
                                    <w:spacing w:line="247" w:lineRule="exact"/>
                                    <w:ind w:left="468"/>
                                  </w:pPr>
                                  <w:r>
                                    <w:t>required</w:t>
                                  </w:r>
                                  <w:r>
                                    <w:rPr>
                                      <w:spacing w:val="-3"/>
                                    </w:rPr>
                                    <w:t xml:space="preserve"> </w:t>
                                  </w:r>
                                  <w:r>
                                    <w:t>works</w:t>
                                  </w:r>
                                  <w:r>
                                    <w:rPr>
                                      <w:spacing w:val="-2"/>
                                    </w:rPr>
                                    <w:t xml:space="preserve"> </w:t>
                                  </w:r>
                                  <w:r>
                                    <w:t>items</w:t>
                                  </w:r>
                                </w:p>
                              </w:tc>
                              <w:tc>
                                <w:tcPr>
                                  <w:tcW w:w="144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2964A640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86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154AA385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216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6B6FD69E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96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3C89592B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  <w:tr w:rsidR="00111E55" w14:paraId="0A6F1C1D" w14:textId="77777777">
                              <w:trPr>
                                <w:trHeight w:val="515"/>
                              </w:trPr>
                              <w:tc>
                                <w:tcPr>
                                  <w:tcW w:w="270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2469D98F" w14:textId="77777777" w:rsidR="00111E55" w:rsidRDefault="00111E55">
                                  <w:pPr>
                                    <w:pStyle w:val="TableParagraph"/>
                                    <w:spacing w:line="249" w:lineRule="exact"/>
                                    <w:ind w:left="107"/>
                                  </w:pPr>
                                  <w:r>
                                    <w:t>3.</w:t>
                                  </w:r>
                                  <w:r>
                                    <w:rPr>
                                      <w:spacing w:val="85"/>
                                    </w:rPr>
                                    <w:t xml:space="preserve"> </w:t>
                                  </w:r>
                                  <w:r>
                                    <w:t>Complexity</w:t>
                                  </w:r>
                                </w:p>
                              </w:tc>
                              <w:tc>
                                <w:tcPr>
                                  <w:tcW w:w="144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0BCBFD9F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86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2BCD78DB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216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04A236F7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96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5E234731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  <w:tr w:rsidR="00111E55" w14:paraId="3D2E3549" w14:textId="77777777">
                              <w:trPr>
                                <w:trHeight w:val="516"/>
                              </w:trPr>
                              <w:tc>
                                <w:tcPr>
                                  <w:tcW w:w="270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63963AEE" w14:textId="77777777" w:rsidR="00111E55" w:rsidRDefault="00111E55">
                                  <w:pPr>
                                    <w:pStyle w:val="TableParagraph"/>
                                    <w:spacing w:line="247" w:lineRule="exact"/>
                                    <w:ind w:left="107"/>
                                  </w:pPr>
                                  <w:r>
                                    <w:t>4.</w:t>
                                  </w:r>
                                  <w:r>
                                    <w:rPr>
                                      <w:spacing w:val="81"/>
                                    </w:rPr>
                                    <w:t xml:space="preserve"> </w:t>
                                  </w:r>
                                  <w:r>
                                    <w:t>Methods/Technology</w:t>
                                  </w:r>
                                </w:p>
                              </w:tc>
                              <w:tc>
                                <w:tcPr>
                                  <w:tcW w:w="144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155FB7B9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86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1417DFF8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216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72F7E390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96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2AE20D8A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  <w:tr w:rsidR="00111E55" w14:paraId="44BAF8D4" w14:textId="77777777">
                              <w:trPr>
                                <w:trHeight w:val="515"/>
                              </w:trPr>
                              <w:tc>
                                <w:tcPr>
                                  <w:tcW w:w="270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30BEF64E" w14:textId="77777777" w:rsidR="00111E55" w:rsidRDefault="00111E55">
                                  <w:pPr>
                                    <w:pStyle w:val="TableParagraph"/>
                                    <w:spacing w:line="246" w:lineRule="exact"/>
                                    <w:ind w:left="107"/>
                                  </w:pPr>
                                  <w:r>
                                    <w:t>5.</w:t>
                                  </w:r>
                                  <w:r>
                                    <w:rPr>
                                      <w:spacing w:val="85"/>
                                    </w:rPr>
                                    <w:t xml:space="preserve"> </w:t>
                                  </w:r>
                                  <w:r>
                                    <w:t xml:space="preserve">Construction  </w:t>
                                  </w:r>
                                  <w:r>
                                    <w:rPr>
                                      <w:spacing w:val="32"/>
                                    </w:rPr>
                                    <w:t xml:space="preserve"> </w:t>
                                  </w:r>
                                  <w:r>
                                    <w:t xml:space="preserve">rate  </w:t>
                                  </w:r>
                                  <w:r>
                                    <w:rPr>
                                      <w:spacing w:val="33"/>
                                    </w:rPr>
                                    <w:t xml:space="preserve"> </w:t>
                                  </w:r>
                                  <w:r>
                                    <w:t>for</w:t>
                                  </w:r>
                                </w:p>
                                <w:p w14:paraId="28FBDE70" w14:textId="77777777" w:rsidR="00111E55" w:rsidRDefault="00111E55">
                                  <w:pPr>
                                    <w:pStyle w:val="TableParagraph"/>
                                    <w:spacing w:line="250" w:lineRule="exact"/>
                                    <w:ind w:left="468"/>
                                  </w:pPr>
                                  <w:r>
                                    <w:t>key</w:t>
                                  </w:r>
                                  <w:r>
                                    <w:rPr>
                                      <w:spacing w:val="-4"/>
                                    </w:rPr>
                                    <w:t xml:space="preserve"> </w:t>
                                  </w:r>
                                  <w:r>
                                    <w:t>activities</w:t>
                                  </w:r>
                                </w:p>
                              </w:tc>
                              <w:tc>
                                <w:tcPr>
                                  <w:tcW w:w="144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619128D5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86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18D84B6C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216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3CD2321F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96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66D99877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  <w:tr w:rsidR="00111E55" w14:paraId="14621D9D" w14:textId="77777777">
                              <w:trPr>
                                <w:trHeight w:val="614"/>
                              </w:trPr>
                              <w:tc>
                                <w:tcPr>
                                  <w:tcW w:w="270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53E8B08F" w14:textId="77777777" w:rsidR="00111E55" w:rsidRDefault="00111E55">
                                  <w:pPr>
                                    <w:pStyle w:val="TableParagraph"/>
                                    <w:spacing w:line="247" w:lineRule="exact"/>
                                    <w:ind w:left="107"/>
                                  </w:pPr>
                                  <w:r>
                                    <w:t>6.</w:t>
                                  </w:r>
                                  <w:r>
                                    <w:rPr>
                                      <w:spacing w:val="81"/>
                                    </w:rPr>
                                    <w:t xml:space="preserve"> </w:t>
                                  </w:r>
                                  <w:r>
                                    <w:t>Other</w:t>
                                  </w:r>
                                  <w:r>
                                    <w:rPr>
                                      <w:spacing w:val="-1"/>
                                    </w:rPr>
                                    <w:t xml:space="preserve"> </w:t>
                                  </w:r>
                                  <w:r>
                                    <w:t>Characteristics</w:t>
                                  </w:r>
                                </w:p>
                              </w:tc>
                              <w:tc>
                                <w:tcPr>
                                  <w:tcW w:w="144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20CA4C19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86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0BD60F03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216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2E0A94D9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96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66FD097E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</w:tbl>
                          <w:p w14:paraId="1316C6A9" w14:textId="77777777" w:rsidR="00111E55" w:rsidRDefault="00111E55">
                            <w:pPr>
                              <w:pStyle w:val="Body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9AC19FB" id="Text Box 39" o:spid="_x0000_s1028" type="#_x0000_t202" style="position:absolute;left:0;text-align:left;margin-left:36pt;margin-top:101.6pt;width:507.6pt;height:500.85pt;z-index:157429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" filled="f" stroked="f">
                <v:textbox inset="0,0,0,0">
                  <w:txbxContent>
                    <w:tbl>
                      <w:tblPr>
                        <w:tblW w:w="0" w:type="auto"/>
                        <w:tblInd w:w="5" w:type="dxa"/>
                        <w:tblBorders>
                          <w:top w:val="double" w:sz="1" w:space="0" w:color="000000"/>
                          <w:left w:val="double" w:sz="1" w:space="0" w:color="000000"/>
                          <w:bottom w:val="double" w:sz="1" w:space="0" w:color="000000"/>
                          <w:right w:val="double" w:sz="1" w:space="0" w:color="000000"/>
                          <w:insideH w:val="double" w:sz="1" w:space="0" w:color="000000"/>
                          <w:insideV w:val="double" w:sz="1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2703"/>
                        <w:gridCol w:w="1440"/>
                        <w:gridCol w:w="1865"/>
                        <w:gridCol w:w="2160"/>
                        <w:gridCol w:w="1968"/>
                      </w:tblGrid>
                      <w:tr w:rsidR="00111E55" w14:paraId="0C5726C9" w14:textId="77777777">
                        <w:trPr>
                          <w:trHeight w:val="327"/>
                        </w:trPr>
                        <w:tc>
                          <w:tcPr>
                            <w:tcW w:w="2703" w:type="dxa"/>
                            <w:tcBorders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0C9DB6E3" w14:textId="77777777" w:rsidR="00111E55" w:rsidRDefault="00111E55">
                            <w:pPr>
                              <w:pStyle w:val="TableParagraph"/>
                              <w:spacing w:line="244" w:lineRule="exact"/>
                              <w:ind w:left="10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Contract</w:t>
                            </w:r>
                            <w:r>
                              <w:rPr>
                                <w:b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No.</w:t>
                            </w:r>
                          </w:p>
                        </w:tc>
                        <w:tc>
                          <w:tcPr>
                            <w:tcW w:w="7433" w:type="dxa"/>
                            <w:gridSpan w:val="4"/>
                            <w:tcBorders>
                              <w:top w:val="nil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197DDB6A" w14:textId="77777777" w:rsidR="00111E55" w:rsidRDefault="00111E55">
                            <w:pPr>
                              <w:pStyle w:val="TableParagraph"/>
                              <w:spacing w:line="244" w:lineRule="exact"/>
                              <w:ind w:left="105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Information</w:t>
                            </w:r>
                          </w:p>
                        </w:tc>
                      </w:tr>
                      <w:tr w:rsidR="00111E55" w14:paraId="43A15963" w14:textId="77777777">
                        <w:trPr>
                          <w:trHeight w:val="338"/>
                        </w:trPr>
                        <w:tc>
                          <w:tcPr>
                            <w:tcW w:w="270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0677A61E" w14:textId="77777777" w:rsidR="00111E55" w:rsidRDefault="00111E55">
                            <w:pPr>
                              <w:pStyle w:val="TableParagraph"/>
                              <w:spacing w:line="249" w:lineRule="exact"/>
                              <w:ind w:left="107"/>
                            </w:pPr>
                            <w:r>
                              <w:t>Contract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Identification</w:t>
                            </w:r>
                          </w:p>
                        </w:tc>
                        <w:tc>
                          <w:tcPr>
                            <w:tcW w:w="7433" w:type="dxa"/>
                            <w:gridSpan w:val="4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372C901C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</w:tr>
                      <w:tr w:rsidR="00111E55" w14:paraId="3F406890" w14:textId="77777777">
                        <w:trPr>
                          <w:trHeight w:val="330"/>
                        </w:trPr>
                        <w:tc>
                          <w:tcPr>
                            <w:tcW w:w="270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1FEF154A" w14:textId="77777777" w:rsidR="00111E55" w:rsidRDefault="00111E55">
                            <w:pPr>
                              <w:pStyle w:val="TableParagraph"/>
                              <w:spacing w:line="249" w:lineRule="exact"/>
                              <w:ind w:left="107"/>
                            </w:pPr>
                            <w:r>
                              <w:t>Award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Date</w:t>
                            </w:r>
                          </w:p>
                        </w:tc>
                        <w:tc>
                          <w:tcPr>
                            <w:tcW w:w="7433" w:type="dxa"/>
                            <w:gridSpan w:val="4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3210880F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</w:tr>
                      <w:tr w:rsidR="00111E55" w14:paraId="3F102F22" w14:textId="77777777">
                        <w:trPr>
                          <w:trHeight w:val="337"/>
                        </w:trPr>
                        <w:tc>
                          <w:tcPr>
                            <w:tcW w:w="270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24F8303C" w14:textId="77777777" w:rsidR="00111E55" w:rsidRDefault="00111E55">
                            <w:pPr>
                              <w:pStyle w:val="TableParagraph"/>
                              <w:spacing w:line="247" w:lineRule="exact"/>
                              <w:ind w:left="107"/>
                            </w:pPr>
                            <w:r>
                              <w:t>Completion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Date</w:t>
                            </w:r>
                          </w:p>
                        </w:tc>
                        <w:tc>
                          <w:tcPr>
                            <w:tcW w:w="7433" w:type="dxa"/>
                            <w:gridSpan w:val="4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605F320E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</w:tr>
                      <w:tr w:rsidR="00111E55" w14:paraId="23B9D0ED" w14:textId="77777777">
                        <w:trPr>
                          <w:trHeight w:val="667"/>
                        </w:trPr>
                        <w:tc>
                          <w:tcPr>
                            <w:tcW w:w="270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6AED0257" w14:textId="77777777" w:rsidR="00111E55" w:rsidRDefault="00111E55">
                            <w:pPr>
                              <w:pStyle w:val="TableParagraph"/>
                              <w:spacing w:line="247" w:lineRule="exact"/>
                              <w:ind w:left="107"/>
                            </w:pPr>
                            <w:r>
                              <w:t>Role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in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Contract</w:t>
                            </w:r>
                          </w:p>
                        </w:tc>
                        <w:tc>
                          <w:tcPr>
                            <w:tcW w:w="144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217FBF64" w14:textId="77777777" w:rsidR="00111E55" w:rsidRDefault="00111E55">
                            <w:pPr>
                              <w:pStyle w:val="TableParagraph"/>
                              <w:ind w:left="105" w:right="364" w:firstLine="276"/>
                            </w:pPr>
                            <w:r>
                              <w:t>Prime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Contractor</w:t>
                            </w:r>
                          </w:p>
                        </w:tc>
                        <w:tc>
                          <w:tcPr>
                            <w:tcW w:w="186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3CDE1580" w14:textId="77777777" w:rsidR="00111E55" w:rsidRDefault="00111E55">
                            <w:pPr>
                              <w:pStyle w:val="TableParagraph"/>
                              <w:spacing w:line="247" w:lineRule="exact"/>
                              <w:ind w:left="384"/>
                            </w:pPr>
                            <w:r>
                              <w:t>Member in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JV</w:t>
                            </w:r>
                          </w:p>
                        </w:tc>
                        <w:tc>
                          <w:tcPr>
                            <w:tcW w:w="216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2EEBB5DA" w14:textId="77777777" w:rsidR="00111E55" w:rsidRDefault="00111E55">
                            <w:pPr>
                              <w:pStyle w:val="TableParagraph"/>
                              <w:ind w:left="108" w:right="497" w:firstLine="386"/>
                            </w:pPr>
                            <w:r>
                              <w:rPr>
                                <w:spacing w:val="-1"/>
                              </w:rPr>
                              <w:t>Management</w:t>
                            </w:r>
                            <w:r>
                              <w:rPr>
                                <w:spacing w:val="-52"/>
                              </w:rPr>
                              <w:t xml:space="preserve"> </w:t>
                            </w:r>
                            <w:r>
                              <w:t>Contractor</w:t>
                            </w:r>
                          </w:p>
                        </w:tc>
                        <w:tc>
                          <w:tcPr>
                            <w:tcW w:w="196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23AC4AAF" w14:textId="77777777" w:rsidR="00111E55" w:rsidRDefault="00111E55">
                            <w:pPr>
                              <w:pStyle w:val="TableParagraph"/>
                              <w:spacing w:line="247" w:lineRule="exact"/>
                              <w:ind w:left="329"/>
                            </w:pPr>
                            <w:r>
                              <w:t>Sub-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contractor</w:t>
                            </w:r>
                          </w:p>
                        </w:tc>
                      </w:tr>
                      <w:tr w:rsidR="00111E55" w14:paraId="13FA9461" w14:textId="77777777">
                        <w:trPr>
                          <w:trHeight w:val="337"/>
                        </w:trPr>
                        <w:tc>
                          <w:tcPr>
                            <w:tcW w:w="270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2A90D42A" w14:textId="77777777" w:rsidR="00111E55" w:rsidRDefault="00111E55">
                            <w:pPr>
                              <w:pStyle w:val="TableParagraph"/>
                              <w:spacing w:line="247" w:lineRule="exact"/>
                              <w:ind w:left="107"/>
                            </w:pPr>
                            <w:r>
                              <w:t>Total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Contract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Amount</w:t>
                            </w:r>
                          </w:p>
                        </w:tc>
                        <w:tc>
                          <w:tcPr>
                            <w:tcW w:w="144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11280E5A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86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8BB43EC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216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53299B89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96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7E40B8B3" w14:textId="77777777" w:rsidR="00111E55" w:rsidRDefault="00111E55">
                            <w:pPr>
                              <w:pStyle w:val="TableParagraph"/>
                              <w:spacing w:line="247" w:lineRule="exact"/>
                              <w:ind w:left="109"/>
                            </w:pPr>
                            <w:r>
                              <w:t>Kenya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Shillings</w:t>
                            </w:r>
                          </w:p>
                        </w:tc>
                      </w:tr>
                      <w:tr w:rsidR="00111E55" w14:paraId="312847C9" w14:textId="77777777">
                        <w:trPr>
                          <w:trHeight w:val="1336"/>
                        </w:trPr>
                        <w:tc>
                          <w:tcPr>
                            <w:tcW w:w="270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0F1B0FB4" w14:textId="77777777" w:rsidR="00111E55" w:rsidRDefault="00111E55">
                            <w:pPr>
                              <w:pStyle w:val="TableParagraph"/>
                              <w:tabs>
                                <w:tab w:val="left" w:pos="1957"/>
                              </w:tabs>
                              <w:ind w:left="107" w:right="97"/>
                              <w:jc w:val="both"/>
                            </w:pPr>
                            <w:r>
                              <w:t>If a member in JV or Sub-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contractor</w:t>
                            </w:r>
                            <w:r>
                              <w:tab/>
                            </w:r>
                            <w:r>
                              <w:rPr>
                                <w:spacing w:val="-1"/>
                              </w:rPr>
                              <w:t>specify</w:t>
                            </w:r>
                            <w:r>
                              <w:rPr>
                                <w:spacing w:val="-53"/>
                              </w:rPr>
                              <w:t xml:space="preserve"> </w:t>
                            </w:r>
                            <w:r>
                              <w:t>participation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in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total</w:t>
                            </w:r>
                            <w:r>
                              <w:rPr>
                                <w:spacing w:val="-52"/>
                              </w:rPr>
                              <w:t xml:space="preserve"> </w:t>
                            </w:r>
                            <w:r>
                              <w:t>contract amount</w:t>
                            </w:r>
                          </w:p>
                        </w:tc>
                        <w:tc>
                          <w:tcPr>
                            <w:tcW w:w="144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1C36244A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86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641AF1B0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216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78B6DFB9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96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1AB1C6E7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</w:tr>
                      <w:tr w:rsidR="00111E55" w14:paraId="741CAAAF" w14:textId="77777777">
                        <w:trPr>
                          <w:trHeight w:val="626"/>
                        </w:trPr>
                        <w:tc>
                          <w:tcPr>
                            <w:tcW w:w="270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7156C8E0" w14:textId="77777777" w:rsidR="00111E55" w:rsidRDefault="00111E55">
                            <w:pPr>
                              <w:pStyle w:val="TableParagraph"/>
                              <w:spacing w:line="247" w:lineRule="exact"/>
                              <w:ind w:left="107"/>
                            </w:pPr>
                            <w:r>
                              <w:t>Procuring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Entity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Name</w:t>
                            </w:r>
                          </w:p>
                        </w:tc>
                        <w:tc>
                          <w:tcPr>
                            <w:tcW w:w="144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296537EE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86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2B1F775C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216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7132CC5A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96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4D680EC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</w:tr>
                      <w:tr w:rsidR="00111E55" w14:paraId="1304CD8F" w14:textId="77777777">
                        <w:trPr>
                          <w:trHeight w:val="1008"/>
                        </w:trPr>
                        <w:tc>
                          <w:tcPr>
                            <w:tcW w:w="270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0ACCEA52" w14:textId="77777777" w:rsidR="00111E55" w:rsidRDefault="00111E55">
                            <w:pPr>
                              <w:pStyle w:val="TableParagraph"/>
                              <w:ind w:left="107" w:right="424"/>
                            </w:pPr>
                            <w:r>
                              <w:t>Address:</w:t>
                            </w:r>
                            <w:r>
                              <w:rPr>
                                <w:spacing w:val="6"/>
                              </w:rPr>
                              <w:t xml:space="preserve"> </w:t>
                            </w:r>
                            <w:r>
                              <w:t>Telephone/Fax Number:</w:t>
                            </w:r>
                            <w:r>
                              <w:rPr>
                                <w:spacing w:val="-52"/>
                              </w:rPr>
                              <w:t xml:space="preserve"> </w:t>
                            </w:r>
                            <w:r>
                              <w:t>E-mail:</w:t>
                            </w:r>
                          </w:p>
                        </w:tc>
                        <w:tc>
                          <w:tcPr>
                            <w:tcW w:w="144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7246113F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86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05108657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216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65FE732C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96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6D954855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</w:tr>
                      <w:tr w:rsidR="00111E55" w14:paraId="00907399" w14:textId="77777777">
                        <w:trPr>
                          <w:trHeight w:val="1336"/>
                        </w:trPr>
                        <w:tc>
                          <w:tcPr>
                            <w:tcW w:w="270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3A4E90FC" w14:textId="77777777" w:rsidR="00111E55" w:rsidRDefault="00111E55">
                            <w:pPr>
                              <w:pStyle w:val="TableParagraph"/>
                              <w:ind w:left="107" w:right="98"/>
                              <w:jc w:val="both"/>
                            </w:pPr>
                            <w:r>
                              <w:t>Description of the similarity</w:t>
                            </w:r>
                            <w:r>
                              <w:rPr>
                                <w:spacing w:val="-53"/>
                              </w:rPr>
                              <w:t xml:space="preserve"> </w:t>
                            </w:r>
                            <w:r>
                              <w:t>in</w:t>
                            </w:r>
                            <w:r>
                              <w:rPr>
                                <w:spacing w:val="-9"/>
                              </w:rPr>
                              <w:t xml:space="preserve"> </w:t>
                            </w:r>
                            <w:r>
                              <w:t>with</w:t>
                            </w:r>
                            <w:r>
                              <w:rPr>
                                <w:spacing w:val="-9"/>
                              </w:rPr>
                              <w:t xml:space="preserve"> </w:t>
                            </w:r>
                            <w:r>
                              <w:t>Sub-Factor</w:t>
                            </w:r>
                            <w:r>
                              <w:rPr>
                                <w:spacing w:val="-8"/>
                              </w:rPr>
                              <w:t xml:space="preserve"> </w:t>
                            </w:r>
                            <w:r>
                              <w:t>4.2</w:t>
                            </w:r>
                            <w:r>
                              <w:rPr>
                                <w:spacing w:val="-8"/>
                              </w:rPr>
                              <w:t xml:space="preserve"> </w:t>
                            </w:r>
                            <w:r>
                              <w:t>(a)</w:t>
                            </w:r>
                            <w:r>
                              <w:rPr>
                                <w:spacing w:val="-7"/>
                              </w:rPr>
                              <w:t xml:space="preserve"> </w:t>
                            </w:r>
                            <w:r>
                              <w:t>of</w:t>
                            </w:r>
                            <w:r>
                              <w:rPr>
                                <w:spacing w:val="-53"/>
                              </w:rPr>
                              <w:t xml:space="preserve"> </w:t>
                            </w:r>
                            <w:r>
                              <w:t>Section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III:</w:t>
                            </w:r>
                          </w:p>
                        </w:tc>
                        <w:tc>
                          <w:tcPr>
                            <w:tcW w:w="144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731CE990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86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3739273C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216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26A2EE42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96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539B1C10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</w:tr>
                      <w:tr w:rsidR="00111E55" w14:paraId="025BBAF4" w14:textId="77777777">
                        <w:trPr>
                          <w:trHeight w:val="515"/>
                        </w:trPr>
                        <w:tc>
                          <w:tcPr>
                            <w:tcW w:w="270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0AF69A2" w14:textId="77777777" w:rsidR="00111E55" w:rsidRDefault="00111E55">
                            <w:pPr>
                              <w:pStyle w:val="TableParagraph"/>
                              <w:spacing w:line="247" w:lineRule="exact"/>
                              <w:ind w:left="107"/>
                            </w:pPr>
                            <w:r>
                              <w:t>1.</w:t>
                            </w:r>
                            <w:r>
                              <w:rPr>
                                <w:spacing w:val="85"/>
                              </w:rPr>
                              <w:t xml:space="preserve"> </w:t>
                            </w:r>
                            <w:r>
                              <w:t>Amount</w:t>
                            </w:r>
                          </w:p>
                        </w:tc>
                        <w:tc>
                          <w:tcPr>
                            <w:tcW w:w="144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24743669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86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19580ED2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216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623D5C5D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96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670D3FF6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</w:tr>
                      <w:tr w:rsidR="00111E55" w14:paraId="7C2EA481" w14:textId="77777777">
                        <w:trPr>
                          <w:trHeight w:val="513"/>
                        </w:trPr>
                        <w:tc>
                          <w:tcPr>
                            <w:tcW w:w="270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141FDC6A" w14:textId="77777777" w:rsidR="00111E55" w:rsidRDefault="00111E55">
                            <w:pPr>
                              <w:pStyle w:val="TableParagraph"/>
                              <w:tabs>
                                <w:tab w:val="left" w:pos="1640"/>
                                <w:tab w:val="left" w:pos="2410"/>
                              </w:tabs>
                              <w:spacing w:line="246" w:lineRule="exact"/>
                              <w:ind w:left="107"/>
                            </w:pPr>
                            <w:r>
                              <w:t xml:space="preserve">2.  </w:t>
                            </w:r>
                            <w:r>
                              <w:rPr>
                                <w:spacing w:val="29"/>
                              </w:rPr>
                              <w:t xml:space="preserve"> </w:t>
                            </w:r>
                            <w:r>
                              <w:t>Physical</w:t>
                            </w:r>
                            <w:r>
                              <w:tab/>
                              <w:t>size</w:t>
                            </w:r>
                            <w:r>
                              <w:tab/>
                              <w:t>of</w:t>
                            </w:r>
                          </w:p>
                          <w:p w14:paraId="255783B6" w14:textId="77777777" w:rsidR="00111E55" w:rsidRDefault="00111E55">
                            <w:pPr>
                              <w:pStyle w:val="TableParagraph"/>
                              <w:spacing w:line="247" w:lineRule="exact"/>
                              <w:ind w:left="468"/>
                            </w:pPr>
                            <w:r>
                              <w:t>required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works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items</w:t>
                            </w:r>
                          </w:p>
                        </w:tc>
                        <w:tc>
                          <w:tcPr>
                            <w:tcW w:w="144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2964A640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86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154AA385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216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6B6FD69E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96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3C89592B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</w:tr>
                      <w:tr w:rsidR="00111E55" w14:paraId="0A6F1C1D" w14:textId="77777777">
                        <w:trPr>
                          <w:trHeight w:val="515"/>
                        </w:trPr>
                        <w:tc>
                          <w:tcPr>
                            <w:tcW w:w="270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2469D98F" w14:textId="77777777" w:rsidR="00111E55" w:rsidRDefault="00111E55">
                            <w:pPr>
                              <w:pStyle w:val="TableParagraph"/>
                              <w:spacing w:line="249" w:lineRule="exact"/>
                              <w:ind w:left="107"/>
                            </w:pPr>
                            <w:r>
                              <w:t>3.</w:t>
                            </w:r>
                            <w:r>
                              <w:rPr>
                                <w:spacing w:val="85"/>
                              </w:rPr>
                              <w:t xml:space="preserve"> </w:t>
                            </w:r>
                            <w:r>
                              <w:t>Complexity</w:t>
                            </w:r>
                          </w:p>
                        </w:tc>
                        <w:tc>
                          <w:tcPr>
                            <w:tcW w:w="144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0BCBFD9F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86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2BCD78DB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216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04A236F7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96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5E234731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</w:tr>
                      <w:tr w:rsidR="00111E55" w14:paraId="3D2E3549" w14:textId="77777777">
                        <w:trPr>
                          <w:trHeight w:val="516"/>
                        </w:trPr>
                        <w:tc>
                          <w:tcPr>
                            <w:tcW w:w="270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63963AEE" w14:textId="77777777" w:rsidR="00111E55" w:rsidRDefault="00111E55">
                            <w:pPr>
                              <w:pStyle w:val="TableParagraph"/>
                              <w:spacing w:line="247" w:lineRule="exact"/>
                              <w:ind w:left="107"/>
                            </w:pPr>
                            <w:r>
                              <w:t>4.</w:t>
                            </w:r>
                            <w:r>
                              <w:rPr>
                                <w:spacing w:val="81"/>
                              </w:rPr>
                              <w:t xml:space="preserve"> </w:t>
                            </w:r>
                            <w:r>
                              <w:t>Methods/Technology</w:t>
                            </w:r>
                          </w:p>
                        </w:tc>
                        <w:tc>
                          <w:tcPr>
                            <w:tcW w:w="144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155FB7B9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86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1417DFF8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216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72F7E390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96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2AE20D8A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</w:tr>
                      <w:tr w:rsidR="00111E55" w14:paraId="44BAF8D4" w14:textId="77777777">
                        <w:trPr>
                          <w:trHeight w:val="515"/>
                        </w:trPr>
                        <w:tc>
                          <w:tcPr>
                            <w:tcW w:w="270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30BEF64E" w14:textId="77777777" w:rsidR="00111E55" w:rsidRDefault="00111E55">
                            <w:pPr>
                              <w:pStyle w:val="TableParagraph"/>
                              <w:spacing w:line="246" w:lineRule="exact"/>
                              <w:ind w:left="107"/>
                            </w:pPr>
                            <w:r>
                              <w:t>5.</w:t>
                            </w:r>
                            <w:r>
                              <w:rPr>
                                <w:spacing w:val="85"/>
                              </w:rPr>
                              <w:t xml:space="preserve"> </w:t>
                            </w:r>
                            <w:r>
                              <w:t xml:space="preserve">Construction  </w:t>
                            </w:r>
                            <w:r>
                              <w:rPr>
                                <w:spacing w:val="32"/>
                              </w:rPr>
                              <w:t xml:space="preserve"> </w:t>
                            </w:r>
                            <w:r>
                              <w:t xml:space="preserve">rate  </w:t>
                            </w:r>
                            <w:r>
                              <w:rPr>
                                <w:spacing w:val="33"/>
                              </w:rPr>
                              <w:t xml:space="preserve"> </w:t>
                            </w:r>
                            <w:r>
                              <w:t>for</w:t>
                            </w:r>
                          </w:p>
                          <w:p w14:paraId="28FBDE70" w14:textId="77777777" w:rsidR="00111E55" w:rsidRDefault="00111E55">
                            <w:pPr>
                              <w:pStyle w:val="TableParagraph"/>
                              <w:spacing w:line="250" w:lineRule="exact"/>
                              <w:ind w:left="468"/>
                            </w:pPr>
                            <w:r>
                              <w:t>key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activities</w:t>
                            </w:r>
                          </w:p>
                        </w:tc>
                        <w:tc>
                          <w:tcPr>
                            <w:tcW w:w="144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619128D5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86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18D84B6C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216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3CD2321F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96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66D99877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</w:tr>
                      <w:tr w:rsidR="00111E55" w14:paraId="14621D9D" w14:textId="77777777">
                        <w:trPr>
                          <w:trHeight w:val="614"/>
                        </w:trPr>
                        <w:tc>
                          <w:tcPr>
                            <w:tcW w:w="270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53E8B08F" w14:textId="77777777" w:rsidR="00111E55" w:rsidRDefault="00111E55">
                            <w:pPr>
                              <w:pStyle w:val="TableParagraph"/>
                              <w:spacing w:line="247" w:lineRule="exact"/>
                              <w:ind w:left="107"/>
                            </w:pPr>
                            <w:r>
                              <w:t>6.</w:t>
                            </w:r>
                            <w:r>
                              <w:rPr>
                                <w:spacing w:val="81"/>
                              </w:rPr>
                              <w:t xml:space="preserve"> </w:t>
                            </w:r>
                            <w:r>
                              <w:t>Other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Characteristics</w:t>
                            </w:r>
                          </w:p>
                        </w:tc>
                        <w:tc>
                          <w:tcPr>
                            <w:tcW w:w="144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20CA4C19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86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0BD60F03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216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2E0A94D9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96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66FD097E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</w:tr>
                    </w:tbl>
                    <w:p w14:paraId="1316C6A9" w14:textId="77777777" w:rsidR="00111E55" w:rsidRDefault="00111E55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B413C6">
        <w:rPr>
          <w:color w:val="221F1F"/>
          <w:spacing w:val="-1"/>
        </w:rPr>
        <w:t>Tenderer's</w:t>
      </w:r>
      <w:r w:rsidR="00B413C6">
        <w:rPr>
          <w:color w:val="221F1F"/>
          <w:spacing w:val="-12"/>
        </w:rPr>
        <w:t xml:space="preserve"> </w:t>
      </w:r>
      <w:r w:rsidR="00B413C6">
        <w:rPr>
          <w:color w:val="221F1F"/>
        </w:rPr>
        <w:t xml:space="preserve">Name: </w:t>
      </w:r>
      <w:r w:rsidR="00B413C6">
        <w:rPr>
          <w:color w:val="221F1F"/>
          <w:u w:val="single" w:color="211E1F"/>
        </w:rPr>
        <w:t xml:space="preserve"> </w:t>
      </w:r>
      <w:r w:rsidR="00B413C6">
        <w:rPr>
          <w:color w:val="221F1F"/>
          <w:u w:val="single" w:color="211E1F"/>
        </w:rPr>
        <w:tab/>
      </w:r>
      <w:r w:rsidR="00B413C6">
        <w:rPr>
          <w:color w:val="221F1F"/>
          <w:w w:val="41"/>
          <w:u w:val="single" w:color="211E1F"/>
        </w:rPr>
        <w:t xml:space="preserve"> </w:t>
      </w:r>
      <w:r w:rsidR="00B413C6">
        <w:rPr>
          <w:color w:val="221F1F"/>
        </w:rPr>
        <w:t xml:space="preserve">                                              Date:</w:t>
      </w:r>
      <w:r w:rsidR="00B413C6">
        <w:rPr>
          <w:color w:val="221F1F"/>
          <w:u w:val="single" w:color="211E1F"/>
        </w:rPr>
        <w:tab/>
      </w:r>
      <w:r w:rsidR="00B413C6">
        <w:rPr>
          <w:color w:val="221F1F"/>
          <w:u w:val="single" w:color="211E1F"/>
        </w:rPr>
        <w:tab/>
      </w:r>
      <w:r w:rsidR="00B413C6">
        <w:rPr>
          <w:color w:val="221F1F"/>
        </w:rPr>
        <w:t xml:space="preserve"> JV</w:t>
      </w:r>
      <w:r w:rsidR="00B413C6">
        <w:rPr>
          <w:color w:val="221F1F"/>
          <w:spacing w:val="-8"/>
        </w:rPr>
        <w:t xml:space="preserve"> </w:t>
      </w:r>
      <w:r w:rsidR="00B413C6">
        <w:rPr>
          <w:color w:val="221F1F"/>
        </w:rPr>
        <w:t>Member's</w:t>
      </w:r>
      <w:r w:rsidR="00B413C6">
        <w:rPr>
          <w:color w:val="221F1F"/>
          <w:spacing w:val="-3"/>
        </w:rPr>
        <w:t xml:space="preserve"> </w:t>
      </w:r>
      <w:r w:rsidR="00B413C6">
        <w:rPr>
          <w:color w:val="221F1F"/>
        </w:rPr>
        <w:t>Name</w:t>
      </w:r>
      <w:r w:rsidR="00B413C6">
        <w:rPr>
          <w:color w:val="221F1F"/>
          <w:u w:val="single" w:color="211E1F"/>
        </w:rPr>
        <w:t xml:space="preserve"> </w:t>
      </w:r>
      <w:r w:rsidR="00B413C6">
        <w:rPr>
          <w:color w:val="221F1F"/>
          <w:u w:val="single" w:color="211E1F"/>
        </w:rPr>
        <w:tab/>
      </w:r>
      <w:r w:rsidR="00B413C6">
        <w:rPr>
          <w:color w:val="221F1F"/>
          <w:u w:val="single" w:color="211E1F"/>
        </w:rPr>
        <w:tab/>
      </w:r>
      <w:r w:rsidR="00B413C6">
        <w:rPr>
          <w:color w:val="221F1F"/>
        </w:rPr>
        <w:t xml:space="preserve"> ITT No. and title:</w:t>
      </w:r>
    </w:p>
    <w:p w14:paraId="3B0F8F5F" w14:textId="77777777" w:rsidR="00DB4C14" w:rsidRDefault="00DB4C14">
      <w:pPr>
        <w:pStyle w:val="BodyText"/>
        <w:rPr>
          <w:sz w:val="20"/>
        </w:rPr>
      </w:pPr>
    </w:p>
    <w:p w14:paraId="5EFC0D2C" w14:textId="77777777" w:rsidR="00DB4C14" w:rsidRDefault="00DB4C14">
      <w:pPr>
        <w:pStyle w:val="BodyText"/>
        <w:rPr>
          <w:sz w:val="20"/>
        </w:rPr>
      </w:pPr>
    </w:p>
    <w:p w14:paraId="06922CC6" w14:textId="77777777" w:rsidR="00DB4C14" w:rsidRDefault="00DB4C14">
      <w:pPr>
        <w:pStyle w:val="BodyText"/>
        <w:rPr>
          <w:sz w:val="20"/>
        </w:rPr>
      </w:pPr>
    </w:p>
    <w:p w14:paraId="30CC6EF7" w14:textId="77777777" w:rsidR="00DB4C14" w:rsidRDefault="00DB4C14">
      <w:pPr>
        <w:pStyle w:val="BodyText"/>
        <w:rPr>
          <w:sz w:val="20"/>
        </w:rPr>
      </w:pPr>
    </w:p>
    <w:p w14:paraId="2DC9B4B3" w14:textId="77777777" w:rsidR="00DB4C14" w:rsidRDefault="00E05884">
      <w:pPr>
        <w:pStyle w:val="BodyText"/>
        <w:spacing w:before="2"/>
        <w:rPr>
          <w:sz w:val="23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00128" behindDoc="1" locked="0" layoutInCell="1" allowOverlap="1" wp14:anchorId="3BB2251C" wp14:editId="3C4687E0">
                <wp:simplePos x="0" y="0"/>
                <wp:positionH relativeFrom="page">
                  <wp:posOffset>2200910</wp:posOffset>
                </wp:positionH>
                <wp:positionV relativeFrom="paragraph">
                  <wp:posOffset>200660</wp:posOffset>
                </wp:positionV>
                <wp:extent cx="132715" cy="105410"/>
                <wp:effectExtent l="0" t="0" r="0" b="0"/>
                <wp:wrapTopAndBottom/>
                <wp:docPr id="148" name="Rectangle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2715" cy="105410"/>
                        </a:xfrm>
                        <a:prstGeom prst="rect">
                          <a:avLst/>
                        </a:prstGeom>
                        <a:noFill/>
                        <a:ln w="12192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3467F80" id="Rectangle 38" o:spid="_x0000_s1026" style="position:absolute;margin-left:173.3pt;margin-top:15.8pt;width:10.45pt;height:8.3pt;z-index:-157163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" filled="f" strokeweight=".96pt">
                <w10:wrap type="topAndBottom"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600640" behindDoc="1" locked="0" layoutInCell="1" allowOverlap="1" wp14:anchorId="78D77B02" wp14:editId="7D96E55F">
                <wp:simplePos x="0" y="0"/>
                <wp:positionH relativeFrom="page">
                  <wp:posOffset>3139440</wp:posOffset>
                </wp:positionH>
                <wp:positionV relativeFrom="paragraph">
                  <wp:posOffset>200660</wp:posOffset>
                </wp:positionV>
                <wp:extent cx="133985" cy="105410"/>
                <wp:effectExtent l="0" t="0" r="0" b="0"/>
                <wp:wrapTopAndBottom/>
                <wp:docPr id="147" name="Rectangle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3985" cy="105410"/>
                        </a:xfrm>
                        <a:prstGeom prst="rect">
                          <a:avLst/>
                        </a:prstGeom>
                        <a:noFill/>
                        <a:ln w="12192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88ABE0F" id="Rectangle 37" o:spid="_x0000_s1026" style="position:absolute;margin-left:247.2pt;margin-top:15.8pt;width:10.55pt;height:8.3pt;z-index:-157158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" filled="f" strokeweight=".96pt">
                <w10:wrap type="topAndBottom"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601152" behindDoc="1" locked="0" layoutInCell="1" allowOverlap="1" wp14:anchorId="20EA7236" wp14:editId="5D2C4F77">
                <wp:simplePos x="0" y="0"/>
                <wp:positionH relativeFrom="page">
                  <wp:posOffset>4357370</wp:posOffset>
                </wp:positionH>
                <wp:positionV relativeFrom="paragraph">
                  <wp:posOffset>200660</wp:posOffset>
                </wp:positionV>
                <wp:extent cx="132715" cy="105410"/>
                <wp:effectExtent l="0" t="0" r="0" b="0"/>
                <wp:wrapTopAndBottom/>
                <wp:docPr id="146" name="Rectangl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2715" cy="105410"/>
                        </a:xfrm>
                        <a:prstGeom prst="rect">
                          <a:avLst/>
                        </a:prstGeom>
                        <a:noFill/>
                        <a:ln w="12192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CA61EA5" id="Rectangle 36" o:spid="_x0000_s1026" style="position:absolute;margin-left:343.1pt;margin-top:15.8pt;width:10.45pt;height:8.3pt;z-index:-157153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" filled="f" strokeweight=".96pt">
                <w10:wrap type="topAndBottom"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601664" behindDoc="1" locked="0" layoutInCell="1" allowOverlap="1" wp14:anchorId="07F17DDF" wp14:editId="56768E3B">
                <wp:simplePos x="0" y="0"/>
                <wp:positionH relativeFrom="page">
                  <wp:posOffset>5676900</wp:posOffset>
                </wp:positionH>
                <wp:positionV relativeFrom="paragraph">
                  <wp:posOffset>200660</wp:posOffset>
                </wp:positionV>
                <wp:extent cx="133985" cy="105410"/>
                <wp:effectExtent l="0" t="0" r="0" b="0"/>
                <wp:wrapTopAndBottom/>
                <wp:docPr id="145" name="Rectangl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3985" cy="105410"/>
                        </a:xfrm>
                        <a:prstGeom prst="rect">
                          <a:avLst/>
                        </a:prstGeom>
                        <a:noFill/>
                        <a:ln w="12192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8363320" id="Rectangle 35" o:spid="_x0000_s1026" style="position:absolute;margin-left:447pt;margin-top:15.8pt;width:10.55pt;height:8.3pt;z-index:-157148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" filled="f" strokeweight=".96pt">
                <w10:wrap type="topAndBottom" anchorx="page"/>
              </v:rect>
            </w:pict>
          </mc:Fallback>
        </mc:AlternateContent>
      </w:r>
    </w:p>
    <w:p w14:paraId="2E260EFF" w14:textId="77777777" w:rsidR="00DB4C14" w:rsidRDefault="00DB4C14">
      <w:pPr>
        <w:rPr>
          <w:sz w:val="23"/>
        </w:rPr>
        <w:sectPr w:rsidR="00DB4C14">
          <w:headerReference w:type="default" r:id="rId58"/>
          <w:footerReference w:type="default" r:id="rId59"/>
          <w:pgSz w:w="11920" w:h="16850"/>
          <w:pgMar w:top="74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051A098F" w14:textId="77777777" w:rsidR="00DB4C14" w:rsidRDefault="00B413C6">
      <w:pPr>
        <w:spacing w:before="72"/>
        <w:ind w:left="1074"/>
        <w:rPr>
          <w:b/>
          <w:sz w:val="24"/>
        </w:rPr>
      </w:pPr>
      <w:bookmarkStart w:id="92" w:name="_bookmark91"/>
      <w:bookmarkEnd w:id="92"/>
      <w:r>
        <w:rPr>
          <w:b/>
          <w:color w:val="221F1F"/>
          <w:sz w:val="24"/>
        </w:rPr>
        <w:lastRenderedPageBreak/>
        <w:t>10.1</w:t>
      </w:r>
      <w:r>
        <w:rPr>
          <w:b/>
          <w:color w:val="221F1F"/>
          <w:spacing w:val="9"/>
          <w:sz w:val="24"/>
        </w:rPr>
        <w:t xml:space="preserve"> </w:t>
      </w:r>
      <w:r>
        <w:rPr>
          <w:b/>
          <w:color w:val="221F1F"/>
          <w:sz w:val="24"/>
        </w:rPr>
        <w:t>FORM</w:t>
      </w:r>
      <w:r>
        <w:rPr>
          <w:b/>
          <w:color w:val="221F1F"/>
          <w:spacing w:val="-20"/>
          <w:sz w:val="24"/>
        </w:rPr>
        <w:t xml:space="preserve"> </w:t>
      </w:r>
      <w:r>
        <w:rPr>
          <w:b/>
          <w:color w:val="221F1F"/>
          <w:sz w:val="24"/>
        </w:rPr>
        <w:t>EXP-</w:t>
      </w:r>
      <w:r>
        <w:rPr>
          <w:b/>
          <w:color w:val="221F1F"/>
          <w:spacing w:val="-20"/>
          <w:sz w:val="24"/>
        </w:rPr>
        <w:t xml:space="preserve"> </w:t>
      </w:r>
      <w:r>
        <w:rPr>
          <w:b/>
          <w:color w:val="221F1F"/>
          <w:sz w:val="24"/>
        </w:rPr>
        <w:t>4.2(b)</w:t>
      </w:r>
    </w:p>
    <w:p w14:paraId="52ED59E9" w14:textId="77777777" w:rsidR="00DB4C14" w:rsidRDefault="00DB4C14">
      <w:pPr>
        <w:pStyle w:val="BodyText"/>
        <w:spacing w:before="5"/>
        <w:rPr>
          <w:b/>
          <w:sz w:val="20"/>
        </w:rPr>
      </w:pPr>
    </w:p>
    <w:p w14:paraId="769F2ADD" w14:textId="77777777" w:rsidR="00DB4C14" w:rsidRDefault="00B413C6">
      <w:pPr>
        <w:ind w:left="514"/>
        <w:rPr>
          <w:b/>
          <w:i/>
          <w:sz w:val="24"/>
        </w:rPr>
      </w:pPr>
      <w:bookmarkStart w:id="93" w:name="_bookmark92"/>
      <w:bookmarkEnd w:id="93"/>
      <w:r>
        <w:rPr>
          <w:b/>
          <w:i/>
          <w:color w:val="221F1F"/>
          <w:sz w:val="24"/>
        </w:rPr>
        <w:t>Construction</w:t>
      </w:r>
      <w:r>
        <w:rPr>
          <w:b/>
          <w:i/>
          <w:color w:val="221F1F"/>
          <w:spacing w:val="-3"/>
          <w:sz w:val="24"/>
        </w:rPr>
        <w:t xml:space="preserve"> </w:t>
      </w:r>
      <w:r>
        <w:rPr>
          <w:b/>
          <w:i/>
          <w:color w:val="221F1F"/>
          <w:sz w:val="24"/>
        </w:rPr>
        <w:t>Experience</w:t>
      </w:r>
      <w:r>
        <w:rPr>
          <w:b/>
          <w:i/>
          <w:color w:val="221F1F"/>
          <w:spacing w:val="-4"/>
          <w:sz w:val="24"/>
        </w:rPr>
        <w:t xml:space="preserve"> </w:t>
      </w:r>
      <w:r>
        <w:rPr>
          <w:b/>
          <w:i/>
          <w:color w:val="221F1F"/>
          <w:sz w:val="24"/>
        </w:rPr>
        <w:t>in</w:t>
      </w:r>
      <w:r>
        <w:rPr>
          <w:b/>
          <w:i/>
          <w:color w:val="221F1F"/>
          <w:spacing w:val="-2"/>
          <w:sz w:val="24"/>
        </w:rPr>
        <w:t xml:space="preserve"> </w:t>
      </w:r>
      <w:r>
        <w:rPr>
          <w:b/>
          <w:i/>
          <w:color w:val="221F1F"/>
          <w:sz w:val="24"/>
        </w:rPr>
        <w:t>Key</w:t>
      </w:r>
      <w:r>
        <w:rPr>
          <w:b/>
          <w:i/>
          <w:color w:val="221F1F"/>
          <w:spacing w:val="-4"/>
          <w:sz w:val="24"/>
        </w:rPr>
        <w:t xml:space="preserve"> </w:t>
      </w:r>
      <w:r>
        <w:rPr>
          <w:b/>
          <w:i/>
          <w:color w:val="221F1F"/>
          <w:sz w:val="24"/>
        </w:rPr>
        <w:t>Activities</w:t>
      </w:r>
    </w:p>
    <w:p w14:paraId="533C5DB7" w14:textId="77777777" w:rsidR="00DB4C14" w:rsidRDefault="00B413C6">
      <w:pPr>
        <w:pStyle w:val="BodyText"/>
        <w:tabs>
          <w:tab w:val="left" w:pos="7101"/>
          <w:tab w:val="left" w:pos="7132"/>
          <w:tab w:val="left" w:pos="7213"/>
        </w:tabs>
        <w:spacing w:before="228" w:line="441" w:lineRule="auto"/>
        <w:ind w:left="514" w:right="4185"/>
      </w:pPr>
      <w:r>
        <w:rPr>
          <w:color w:val="221F1F"/>
          <w:spacing w:val="-1"/>
        </w:rPr>
        <w:t>Tenderer's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 xml:space="preserve">Name: 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  <w:r>
        <w:rPr>
          <w:color w:val="221F1F"/>
        </w:rPr>
        <w:t xml:space="preserve">                                                                            Date:</w:t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</w:rPr>
        <w:t xml:space="preserve"> </w:t>
      </w:r>
      <w:r>
        <w:rPr>
          <w:color w:val="221F1F"/>
          <w:spacing w:val="-1"/>
        </w:rPr>
        <w:t>Tenderer's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JV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Member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Name: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  <w:proofErr w:type="gramStart"/>
      <w:r>
        <w:rPr>
          <w:color w:val="221F1F"/>
          <w:u w:val="single" w:color="211E1F"/>
        </w:rPr>
        <w:tab/>
      </w:r>
      <w:r>
        <w:rPr>
          <w:color w:val="221F1F"/>
          <w:w w:val="31"/>
          <w:u w:val="single" w:color="211E1F"/>
        </w:rPr>
        <w:t xml:space="preserve"> </w:t>
      </w:r>
      <w:r>
        <w:rPr>
          <w:color w:val="221F1F"/>
        </w:rPr>
        <w:t xml:space="preserve"> </w:t>
      </w:r>
      <w:r>
        <w:rPr>
          <w:color w:val="221F1F"/>
          <w:w w:val="99"/>
        </w:rPr>
        <w:t>S</w:t>
      </w:r>
      <w:r>
        <w:rPr>
          <w:color w:val="221F1F"/>
        </w:rPr>
        <w:t>ub</w:t>
      </w:r>
      <w:proofErr w:type="gramEnd"/>
      <w:r>
        <w:rPr>
          <w:color w:val="221F1F"/>
          <w:spacing w:val="-1"/>
        </w:rPr>
        <w:t>-c</w:t>
      </w:r>
      <w:r>
        <w:rPr>
          <w:color w:val="221F1F"/>
        </w:rPr>
        <w:t>ontr</w:t>
      </w:r>
      <w:r>
        <w:rPr>
          <w:color w:val="221F1F"/>
          <w:spacing w:val="-2"/>
        </w:rPr>
        <w:t>a</w:t>
      </w:r>
      <w:r>
        <w:rPr>
          <w:color w:val="221F1F"/>
          <w:spacing w:val="-1"/>
        </w:rPr>
        <w:t>c</w:t>
      </w:r>
      <w:r>
        <w:rPr>
          <w:color w:val="221F1F"/>
        </w:rPr>
        <w:t>to</w:t>
      </w:r>
      <w:r>
        <w:rPr>
          <w:color w:val="221F1F"/>
          <w:spacing w:val="1"/>
        </w:rPr>
        <w:t>r</w:t>
      </w:r>
      <w:r>
        <w:rPr>
          <w:color w:val="221F1F"/>
          <w:spacing w:val="-3"/>
          <w:w w:val="99"/>
        </w:rPr>
        <w:t>'</w:t>
      </w:r>
      <w:r>
        <w:rPr>
          <w:color w:val="221F1F"/>
          <w:w w:val="99"/>
        </w:rPr>
        <w:t>s</w:t>
      </w:r>
      <w:r>
        <w:rPr>
          <w:color w:val="221F1F"/>
        </w:rPr>
        <w:t xml:space="preserve"> </w:t>
      </w:r>
      <w:r>
        <w:rPr>
          <w:color w:val="221F1F"/>
          <w:spacing w:val="1"/>
          <w:w w:val="99"/>
        </w:rPr>
        <w:t>N</w:t>
      </w:r>
      <w:r>
        <w:rPr>
          <w:color w:val="221F1F"/>
          <w:spacing w:val="-1"/>
        </w:rPr>
        <w:t>a</w:t>
      </w:r>
      <w:r>
        <w:rPr>
          <w:color w:val="221F1F"/>
        </w:rPr>
        <w:t>me</w:t>
      </w:r>
      <w:r>
        <w:rPr>
          <w:color w:val="221F1F"/>
          <w:position w:val="11"/>
          <w:sz w:val="11"/>
        </w:rPr>
        <w:t>2</w:t>
      </w:r>
      <w:r>
        <w:rPr>
          <w:color w:val="221F1F"/>
          <w:spacing w:val="1"/>
          <w:position w:val="11"/>
          <w:sz w:val="11"/>
        </w:rPr>
        <w:t xml:space="preserve"> </w:t>
      </w:r>
      <w:r>
        <w:rPr>
          <w:color w:val="221F1F"/>
          <w:spacing w:val="1"/>
        </w:rPr>
        <w:t>(</w:t>
      </w:r>
      <w:r>
        <w:rPr>
          <w:color w:val="221F1F"/>
          <w:spacing w:val="-1"/>
        </w:rPr>
        <w:t>a</w:t>
      </w:r>
      <w:r>
        <w:rPr>
          <w:color w:val="221F1F"/>
          <w:w w:val="99"/>
        </w:rPr>
        <w:t>s</w:t>
      </w:r>
      <w:r>
        <w:rPr>
          <w:color w:val="221F1F"/>
        </w:rPr>
        <w:t xml:space="preserve"> p</w:t>
      </w:r>
      <w:r>
        <w:rPr>
          <w:color w:val="221F1F"/>
          <w:spacing w:val="-1"/>
        </w:rPr>
        <w:t>e</w:t>
      </w:r>
      <w:r>
        <w:rPr>
          <w:color w:val="221F1F"/>
        </w:rPr>
        <w:t xml:space="preserve">r </w:t>
      </w:r>
      <w:r>
        <w:rPr>
          <w:color w:val="221F1F"/>
          <w:spacing w:val="-4"/>
        </w:rPr>
        <w:t>I</w:t>
      </w:r>
      <w:r>
        <w:rPr>
          <w:color w:val="221F1F"/>
          <w:spacing w:val="1"/>
        </w:rPr>
        <w:t>T</w:t>
      </w:r>
      <w:r>
        <w:rPr>
          <w:color w:val="221F1F"/>
        </w:rPr>
        <w:t>T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34)</w:t>
      </w:r>
      <w:r>
        <w:rPr>
          <w:color w:val="221F1F"/>
          <w:spacing w:val="-1"/>
        </w:rPr>
        <w:t>: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  <w:w w:val="21"/>
          <w:u w:val="single" w:color="211E1F"/>
        </w:rPr>
        <w:t xml:space="preserve"> </w:t>
      </w:r>
      <w:r>
        <w:rPr>
          <w:color w:val="221F1F"/>
        </w:rPr>
        <w:t xml:space="preserve"> ITT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No.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title:</w:t>
      </w:r>
      <w:r>
        <w:rPr>
          <w:color w:val="221F1F"/>
          <w:spacing w:val="1"/>
        </w:rPr>
        <w:t xml:space="preserve"> 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</w:p>
    <w:p w14:paraId="4DE41204" w14:textId="77777777" w:rsidR="00DB4C14" w:rsidRDefault="00B413C6">
      <w:pPr>
        <w:pStyle w:val="BodyText"/>
        <w:spacing w:before="2" w:line="230" w:lineRule="auto"/>
        <w:ind w:left="514" w:right="578"/>
      </w:pPr>
      <w:r>
        <w:rPr>
          <w:color w:val="221F1F"/>
        </w:rPr>
        <w:t>All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Sub-contractors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key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activities must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complete the information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form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per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ITT 34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Section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III,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Evaluation and Qualiﬁcation Criteria, Sub-Factor 4.2.</w:t>
      </w:r>
    </w:p>
    <w:p w14:paraId="419409CE" w14:textId="77777777" w:rsidR="00DB4C14" w:rsidRDefault="00DB4C14">
      <w:pPr>
        <w:pStyle w:val="BodyText"/>
        <w:spacing w:before="7"/>
        <w:rPr>
          <w:sz w:val="20"/>
        </w:rPr>
      </w:pPr>
    </w:p>
    <w:p w14:paraId="67490252" w14:textId="77777777" w:rsidR="00DB4C14" w:rsidRDefault="00E05884">
      <w:pPr>
        <w:pStyle w:val="ListParagraph"/>
        <w:numPr>
          <w:ilvl w:val="0"/>
          <w:numId w:val="40"/>
        </w:numPr>
        <w:tabs>
          <w:tab w:val="left" w:pos="932"/>
          <w:tab w:val="left" w:pos="933"/>
        </w:tabs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1203712" behindDoc="1" locked="0" layoutInCell="1" allowOverlap="1" wp14:anchorId="1D3B4C72" wp14:editId="06F0712F">
                <wp:simplePos x="0" y="0"/>
                <wp:positionH relativeFrom="page">
                  <wp:posOffset>2235835</wp:posOffset>
                </wp:positionH>
                <wp:positionV relativeFrom="paragraph">
                  <wp:posOffset>1303020</wp:posOffset>
                </wp:positionV>
                <wp:extent cx="133985" cy="105410"/>
                <wp:effectExtent l="0" t="0" r="0" b="0"/>
                <wp:wrapNone/>
                <wp:docPr id="144" name="Rectangl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3985" cy="105410"/>
                        </a:xfrm>
                        <a:prstGeom prst="rect">
                          <a:avLst/>
                        </a:prstGeom>
                        <a:noFill/>
                        <a:ln w="12192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13EF85B" id="Rectangle 34" o:spid="_x0000_s1026" style="position:absolute;margin-left:176.05pt;margin-top:102.6pt;width:10.55pt;height:8.3pt;z-index:-221127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" filled="f" strokeweight=".96pt">
                <w10:wrap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1204224" behindDoc="1" locked="0" layoutInCell="1" allowOverlap="1" wp14:anchorId="5132BB4A" wp14:editId="2247EDF6">
                <wp:simplePos x="0" y="0"/>
                <wp:positionH relativeFrom="page">
                  <wp:posOffset>3195955</wp:posOffset>
                </wp:positionH>
                <wp:positionV relativeFrom="paragraph">
                  <wp:posOffset>1303020</wp:posOffset>
                </wp:positionV>
                <wp:extent cx="133985" cy="105410"/>
                <wp:effectExtent l="0" t="0" r="0" b="0"/>
                <wp:wrapNone/>
                <wp:docPr id="143" name="Rectangl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3985" cy="105410"/>
                        </a:xfrm>
                        <a:prstGeom prst="rect">
                          <a:avLst/>
                        </a:prstGeom>
                        <a:noFill/>
                        <a:ln w="12192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34D76A4" id="Rectangle 33" o:spid="_x0000_s1026" style="position:absolute;margin-left:251.65pt;margin-top:102.6pt;width:10.55pt;height:8.3pt;z-index:-221122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" filled="f" strokeweight=".96pt">
                <w10:wrap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1204736" behindDoc="1" locked="0" layoutInCell="1" allowOverlap="1" wp14:anchorId="3C80B54F" wp14:editId="30B8615B">
                <wp:simplePos x="0" y="0"/>
                <wp:positionH relativeFrom="page">
                  <wp:posOffset>4438015</wp:posOffset>
                </wp:positionH>
                <wp:positionV relativeFrom="paragraph">
                  <wp:posOffset>1303020</wp:posOffset>
                </wp:positionV>
                <wp:extent cx="132715" cy="105410"/>
                <wp:effectExtent l="0" t="0" r="0" b="0"/>
                <wp:wrapNone/>
                <wp:docPr id="142" name="Rectangl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2715" cy="105410"/>
                        </a:xfrm>
                        <a:prstGeom prst="rect">
                          <a:avLst/>
                        </a:prstGeom>
                        <a:noFill/>
                        <a:ln w="12192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426C295" id="Rectangle 32" o:spid="_x0000_s1026" style="position:absolute;margin-left:349.45pt;margin-top:102.6pt;width:10.45pt;height:8.3pt;z-index:-221117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" filled="f" strokeweight=".96pt">
                <w10:wrap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1205248" behindDoc="1" locked="0" layoutInCell="1" allowOverlap="1" wp14:anchorId="2C7BA8BE" wp14:editId="1F053BD8">
                <wp:simplePos x="0" y="0"/>
                <wp:positionH relativeFrom="page">
                  <wp:posOffset>5786755</wp:posOffset>
                </wp:positionH>
                <wp:positionV relativeFrom="paragraph">
                  <wp:posOffset>1303020</wp:posOffset>
                </wp:positionV>
                <wp:extent cx="132715" cy="105410"/>
                <wp:effectExtent l="0" t="0" r="0" b="0"/>
                <wp:wrapNone/>
                <wp:docPr id="141" name="Rectangl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2715" cy="105410"/>
                        </a:xfrm>
                        <a:prstGeom prst="rect">
                          <a:avLst/>
                        </a:prstGeom>
                        <a:noFill/>
                        <a:ln w="12192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7465A47" id="Rectangle 31" o:spid="_x0000_s1026" style="position:absolute;margin-left:455.65pt;margin-top:102.6pt;width:10.45pt;height:8.3pt;z-index:-221112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" filled="f" strokeweight=".96pt">
                <w10:wrap anchorx="page"/>
              </v:rect>
            </w:pict>
          </mc:Fallback>
        </mc:AlternateContent>
      </w:r>
      <w:r w:rsidR="00B413C6">
        <w:rPr>
          <w:color w:val="221F1F"/>
        </w:rPr>
        <w:t>Key</w:t>
      </w:r>
      <w:r w:rsidR="00953544">
        <w:rPr>
          <w:color w:val="221F1F"/>
        </w:rPr>
        <w:t xml:space="preserve"> </w:t>
      </w:r>
      <w:r w:rsidR="00B413C6">
        <w:rPr>
          <w:color w:val="221F1F"/>
        </w:rPr>
        <w:t>Activity</w:t>
      </w:r>
      <w:r w:rsidR="00B413C6">
        <w:rPr>
          <w:color w:val="221F1F"/>
          <w:spacing w:val="-24"/>
        </w:rPr>
        <w:t xml:space="preserve"> </w:t>
      </w:r>
      <w:r w:rsidR="00B413C6">
        <w:rPr>
          <w:color w:val="221F1F"/>
        </w:rPr>
        <w:t>No</w:t>
      </w:r>
      <w:r w:rsidR="00B413C6">
        <w:rPr>
          <w:color w:val="221F1F"/>
          <w:spacing w:val="-19"/>
        </w:rPr>
        <w:t xml:space="preserve"> </w:t>
      </w:r>
      <w:r w:rsidR="00B413C6">
        <w:rPr>
          <w:color w:val="221F1F"/>
        </w:rPr>
        <w:t>One:</w:t>
      </w:r>
      <w:r w:rsidR="00B413C6">
        <w:rPr>
          <w:color w:val="221F1F"/>
          <w:spacing w:val="6"/>
        </w:rPr>
        <w:t xml:space="preserve"> </w:t>
      </w:r>
      <w:r w:rsidR="00B413C6">
        <w:rPr>
          <w:color w:val="221F1F"/>
        </w:rPr>
        <w:t>-</w:t>
      </w:r>
    </w:p>
    <w:p w14:paraId="76EADF80" w14:textId="77777777" w:rsidR="00DB4C14" w:rsidRDefault="00DB4C14">
      <w:pPr>
        <w:pStyle w:val="BodyText"/>
        <w:spacing w:before="9" w:after="1"/>
        <w:rPr>
          <w:sz w:val="14"/>
        </w:rPr>
      </w:pPr>
    </w:p>
    <w:tbl>
      <w:tblPr>
        <w:tblW w:w="0" w:type="auto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759"/>
        <w:gridCol w:w="1474"/>
        <w:gridCol w:w="1904"/>
        <w:gridCol w:w="2204"/>
        <w:gridCol w:w="2012"/>
      </w:tblGrid>
      <w:tr w:rsidR="00DB4C14" w14:paraId="30130CB0" w14:textId="77777777">
        <w:trPr>
          <w:trHeight w:val="378"/>
        </w:trPr>
        <w:tc>
          <w:tcPr>
            <w:tcW w:w="2759" w:type="dxa"/>
          </w:tcPr>
          <w:p w14:paraId="2B8D17EE" w14:textId="77777777" w:rsidR="00DB4C14" w:rsidRDefault="00DB4C14">
            <w:pPr>
              <w:pStyle w:val="TableParagraph"/>
            </w:pPr>
          </w:p>
        </w:tc>
        <w:tc>
          <w:tcPr>
            <w:tcW w:w="7594" w:type="dxa"/>
            <w:gridSpan w:val="4"/>
          </w:tcPr>
          <w:p w14:paraId="5EDBC4A0" w14:textId="77777777" w:rsidR="00DB4C14" w:rsidRDefault="00B413C6">
            <w:pPr>
              <w:pStyle w:val="TableParagraph"/>
              <w:spacing w:before="1"/>
              <w:ind w:left="107"/>
              <w:rPr>
                <w:b/>
              </w:rPr>
            </w:pPr>
            <w:r>
              <w:rPr>
                <w:b/>
              </w:rPr>
              <w:t>Information</w:t>
            </w:r>
          </w:p>
        </w:tc>
      </w:tr>
      <w:tr w:rsidR="00DB4C14" w14:paraId="19221834" w14:textId="77777777">
        <w:trPr>
          <w:trHeight w:val="381"/>
        </w:trPr>
        <w:tc>
          <w:tcPr>
            <w:tcW w:w="2759" w:type="dxa"/>
          </w:tcPr>
          <w:p w14:paraId="65DA7841" w14:textId="77777777" w:rsidR="00DB4C14" w:rsidRDefault="00B413C6">
            <w:pPr>
              <w:pStyle w:val="TableParagraph"/>
              <w:spacing w:line="249" w:lineRule="exact"/>
              <w:ind w:left="107"/>
            </w:pPr>
            <w:r>
              <w:t>Contract</w:t>
            </w:r>
            <w:r>
              <w:rPr>
                <w:spacing w:val="-2"/>
              </w:rPr>
              <w:t xml:space="preserve"> </w:t>
            </w:r>
            <w:r>
              <w:t>Identification</w:t>
            </w:r>
          </w:p>
        </w:tc>
        <w:tc>
          <w:tcPr>
            <w:tcW w:w="7594" w:type="dxa"/>
            <w:gridSpan w:val="4"/>
          </w:tcPr>
          <w:p w14:paraId="094437EC" w14:textId="77777777" w:rsidR="00DB4C14" w:rsidRDefault="00DB4C14">
            <w:pPr>
              <w:pStyle w:val="TableParagraph"/>
            </w:pPr>
          </w:p>
        </w:tc>
      </w:tr>
      <w:tr w:rsidR="00DB4C14" w14:paraId="1595C91A" w14:textId="77777777">
        <w:trPr>
          <w:trHeight w:val="366"/>
        </w:trPr>
        <w:tc>
          <w:tcPr>
            <w:tcW w:w="2759" w:type="dxa"/>
          </w:tcPr>
          <w:p w14:paraId="4C073099" w14:textId="77777777" w:rsidR="00DB4C14" w:rsidRDefault="00B413C6">
            <w:pPr>
              <w:pStyle w:val="TableParagraph"/>
              <w:spacing w:line="247" w:lineRule="exact"/>
              <w:ind w:left="107"/>
            </w:pPr>
            <w:r>
              <w:t>Award</w:t>
            </w:r>
            <w:r>
              <w:rPr>
                <w:spacing w:val="-2"/>
              </w:rPr>
              <w:t xml:space="preserve"> </w:t>
            </w:r>
            <w:r>
              <w:t>Date</w:t>
            </w:r>
          </w:p>
        </w:tc>
        <w:tc>
          <w:tcPr>
            <w:tcW w:w="7594" w:type="dxa"/>
            <w:gridSpan w:val="4"/>
          </w:tcPr>
          <w:p w14:paraId="4AE02FC7" w14:textId="77777777" w:rsidR="00DB4C14" w:rsidRDefault="00DB4C14">
            <w:pPr>
              <w:pStyle w:val="TableParagraph"/>
            </w:pPr>
          </w:p>
        </w:tc>
      </w:tr>
      <w:tr w:rsidR="00DB4C14" w14:paraId="1718323C" w14:textId="77777777">
        <w:trPr>
          <w:trHeight w:val="381"/>
        </w:trPr>
        <w:tc>
          <w:tcPr>
            <w:tcW w:w="2759" w:type="dxa"/>
          </w:tcPr>
          <w:p w14:paraId="2E509BD3" w14:textId="77777777" w:rsidR="00DB4C14" w:rsidRDefault="00B413C6">
            <w:pPr>
              <w:pStyle w:val="TableParagraph"/>
              <w:spacing w:line="249" w:lineRule="exact"/>
              <w:ind w:left="107"/>
            </w:pPr>
            <w:r>
              <w:t>Completion</w:t>
            </w:r>
            <w:r>
              <w:rPr>
                <w:spacing w:val="-2"/>
              </w:rPr>
              <w:t xml:space="preserve"> </w:t>
            </w:r>
            <w:r>
              <w:t>Date</w:t>
            </w:r>
          </w:p>
        </w:tc>
        <w:tc>
          <w:tcPr>
            <w:tcW w:w="7594" w:type="dxa"/>
            <w:gridSpan w:val="4"/>
          </w:tcPr>
          <w:p w14:paraId="6576BC06" w14:textId="77777777" w:rsidR="00DB4C14" w:rsidRDefault="00DB4C14">
            <w:pPr>
              <w:pStyle w:val="TableParagraph"/>
            </w:pPr>
          </w:p>
        </w:tc>
      </w:tr>
      <w:tr w:rsidR="00DB4C14" w14:paraId="416CE74A" w14:textId="77777777">
        <w:trPr>
          <w:trHeight w:val="745"/>
        </w:trPr>
        <w:tc>
          <w:tcPr>
            <w:tcW w:w="2759" w:type="dxa"/>
          </w:tcPr>
          <w:p w14:paraId="164BEB89" w14:textId="77777777" w:rsidR="00DB4C14" w:rsidRDefault="00B413C6">
            <w:pPr>
              <w:pStyle w:val="TableParagraph"/>
              <w:spacing w:line="247" w:lineRule="exact"/>
              <w:ind w:left="107"/>
            </w:pPr>
            <w:r>
              <w:t>Role</w:t>
            </w:r>
            <w:r>
              <w:rPr>
                <w:spacing w:val="-1"/>
              </w:rPr>
              <w:t xml:space="preserve"> </w:t>
            </w:r>
            <w:r>
              <w:t>in</w:t>
            </w:r>
            <w:r>
              <w:rPr>
                <w:spacing w:val="-1"/>
              </w:rPr>
              <w:t xml:space="preserve"> </w:t>
            </w:r>
            <w:r>
              <w:t>Contract</w:t>
            </w:r>
          </w:p>
        </w:tc>
        <w:tc>
          <w:tcPr>
            <w:tcW w:w="1474" w:type="dxa"/>
          </w:tcPr>
          <w:p w14:paraId="7997A209" w14:textId="77777777" w:rsidR="00DB4C14" w:rsidRDefault="00B413C6">
            <w:pPr>
              <w:pStyle w:val="TableParagraph"/>
              <w:ind w:left="107" w:right="396" w:firstLine="276"/>
            </w:pPr>
            <w:r>
              <w:t>Prime</w:t>
            </w:r>
            <w:r>
              <w:rPr>
                <w:spacing w:val="1"/>
              </w:rPr>
              <w:t xml:space="preserve"> </w:t>
            </w:r>
            <w:r>
              <w:t>Contractor</w:t>
            </w:r>
          </w:p>
        </w:tc>
        <w:tc>
          <w:tcPr>
            <w:tcW w:w="1904" w:type="dxa"/>
          </w:tcPr>
          <w:p w14:paraId="4930271C" w14:textId="77777777" w:rsidR="00DB4C14" w:rsidRDefault="00B413C6">
            <w:pPr>
              <w:pStyle w:val="TableParagraph"/>
              <w:spacing w:line="247" w:lineRule="exact"/>
              <w:ind w:left="383"/>
            </w:pPr>
            <w:r>
              <w:t>Member in</w:t>
            </w:r>
            <w:r>
              <w:rPr>
                <w:spacing w:val="-4"/>
              </w:rPr>
              <w:t xml:space="preserve"> </w:t>
            </w:r>
            <w:r>
              <w:t>JV</w:t>
            </w:r>
          </w:p>
        </w:tc>
        <w:tc>
          <w:tcPr>
            <w:tcW w:w="2204" w:type="dxa"/>
          </w:tcPr>
          <w:p w14:paraId="5759301E" w14:textId="77777777" w:rsidR="00DB4C14" w:rsidRDefault="00B413C6">
            <w:pPr>
              <w:pStyle w:val="TableParagraph"/>
              <w:ind w:left="106" w:right="543" w:firstLine="386"/>
            </w:pPr>
            <w:r>
              <w:rPr>
                <w:spacing w:val="-1"/>
              </w:rPr>
              <w:t>Management</w:t>
            </w:r>
            <w:r>
              <w:rPr>
                <w:spacing w:val="-52"/>
              </w:rPr>
              <w:t xml:space="preserve"> </w:t>
            </w:r>
            <w:r>
              <w:t>Contractor</w:t>
            </w:r>
          </w:p>
        </w:tc>
        <w:tc>
          <w:tcPr>
            <w:tcW w:w="2012" w:type="dxa"/>
          </w:tcPr>
          <w:p w14:paraId="1397CBAA" w14:textId="77777777" w:rsidR="00DB4C14" w:rsidRDefault="00B413C6">
            <w:pPr>
              <w:pStyle w:val="TableParagraph"/>
              <w:spacing w:line="247" w:lineRule="exact"/>
              <w:ind w:left="327"/>
            </w:pPr>
            <w:r>
              <w:t>Sub-</w:t>
            </w:r>
            <w:r>
              <w:rPr>
                <w:spacing w:val="-5"/>
              </w:rPr>
              <w:t xml:space="preserve"> </w:t>
            </w:r>
            <w:r>
              <w:t>contractor</w:t>
            </w:r>
          </w:p>
        </w:tc>
      </w:tr>
      <w:tr w:rsidR="00DB4C14" w14:paraId="61A40B63" w14:textId="77777777">
        <w:trPr>
          <w:trHeight w:val="378"/>
        </w:trPr>
        <w:tc>
          <w:tcPr>
            <w:tcW w:w="2759" w:type="dxa"/>
          </w:tcPr>
          <w:p w14:paraId="09F1D402" w14:textId="77777777" w:rsidR="00DB4C14" w:rsidRDefault="00B413C6">
            <w:pPr>
              <w:pStyle w:val="TableParagraph"/>
              <w:spacing w:line="249" w:lineRule="exact"/>
              <w:ind w:left="107"/>
            </w:pPr>
            <w:r>
              <w:t>Total</w:t>
            </w:r>
            <w:r>
              <w:rPr>
                <w:spacing w:val="-2"/>
              </w:rPr>
              <w:t xml:space="preserve"> </w:t>
            </w:r>
            <w:r>
              <w:t>Contract</w:t>
            </w:r>
            <w:r>
              <w:rPr>
                <w:spacing w:val="-1"/>
              </w:rPr>
              <w:t xml:space="preserve"> </w:t>
            </w:r>
            <w:r>
              <w:t>Amount</w:t>
            </w:r>
          </w:p>
        </w:tc>
        <w:tc>
          <w:tcPr>
            <w:tcW w:w="7594" w:type="dxa"/>
            <w:gridSpan w:val="4"/>
          </w:tcPr>
          <w:p w14:paraId="1D5F0734" w14:textId="77777777" w:rsidR="00DB4C14" w:rsidRDefault="00B413C6">
            <w:pPr>
              <w:pStyle w:val="TableParagraph"/>
              <w:spacing w:line="249" w:lineRule="exact"/>
              <w:ind w:left="107"/>
            </w:pPr>
            <w:r>
              <w:t>Kenya</w:t>
            </w:r>
            <w:r>
              <w:rPr>
                <w:spacing w:val="-2"/>
              </w:rPr>
              <w:t xml:space="preserve"> </w:t>
            </w:r>
            <w:r>
              <w:t>Shillings</w:t>
            </w:r>
          </w:p>
        </w:tc>
      </w:tr>
      <w:tr w:rsidR="00DB4C14" w14:paraId="3D7A9699" w14:textId="77777777">
        <w:trPr>
          <w:trHeight w:val="1281"/>
        </w:trPr>
        <w:tc>
          <w:tcPr>
            <w:tcW w:w="2759" w:type="dxa"/>
          </w:tcPr>
          <w:p w14:paraId="6D55C953" w14:textId="77777777" w:rsidR="00DB4C14" w:rsidRDefault="00B413C6">
            <w:pPr>
              <w:pStyle w:val="TableParagraph"/>
              <w:ind w:left="107" w:right="98"/>
              <w:jc w:val="both"/>
            </w:pPr>
            <w:r>
              <w:t>Quantity (Volume, Number</w:t>
            </w:r>
            <w:r>
              <w:rPr>
                <w:spacing w:val="1"/>
              </w:rPr>
              <w:t xml:space="preserve"> </w:t>
            </w:r>
            <w:r>
              <w:t>or</w:t>
            </w:r>
            <w:r>
              <w:rPr>
                <w:spacing w:val="1"/>
              </w:rPr>
              <w:t xml:space="preserve"> </w:t>
            </w:r>
            <w:r>
              <w:t>rate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1"/>
              </w:rPr>
              <w:t xml:space="preserve"> </w:t>
            </w:r>
            <w:r>
              <w:t>production,</w:t>
            </w:r>
            <w:r>
              <w:rPr>
                <w:spacing w:val="1"/>
              </w:rPr>
              <w:t xml:space="preserve"> </w:t>
            </w:r>
            <w:r>
              <w:t>as</w:t>
            </w:r>
            <w:r>
              <w:rPr>
                <w:spacing w:val="-52"/>
              </w:rPr>
              <w:t xml:space="preserve"> </w:t>
            </w:r>
            <w:r>
              <w:t>applicable) Performed under</w:t>
            </w:r>
            <w:r>
              <w:rPr>
                <w:spacing w:val="-52"/>
              </w:rPr>
              <w:t xml:space="preserve"> </w:t>
            </w:r>
            <w:r>
              <w:t>the</w:t>
            </w:r>
            <w:r>
              <w:rPr>
                <w:spacing w:val="-1"/>
              </w:rPr>
              <w:t xml:space="preserve"> </w:t>
            </w:r>
            <w:r>
              <w:t>contract</w:t>
            </w:r>
            <w:r>
              <w:rPr>
                <w:spacing w:val="1"/>
              </w:rPr>
              <w:t xml:space="preserve"> </w:t>
            </w:r>
            <w:r>
              <w:t>per year</w:t>
            </w:r>
          </w:p>
        </w:tc>
        <w:tc>
          <w:tcPr>
            <w:tcW w:w="1474" w:type="dxa"/>
          </w:tcPr>
          <w:p w14:paraId="0F1978BB" w14:textId="77777777" w:rsidR="00DB4C14" w:rsidRDefault="00B413C6">
            <w:pPr>
              <w:pStyle w:val="TableParagraph"/>
              <w:tabs>
                <w:tab w:val="left" w:pos="656"/>
                <w:tab w:val="left" w:pos="1193"/>
              </w:tabs>
              <w:ind w:left="107" w:right="95"/>
            </w:pPr>
            <w:r>
              <w:t>Total</w:t>
            </w:r>
            <w:r>
              <w:rPr>
                <w:spacing w:val="1"/>
              </w:rPr>
              <w:t xml:space="preserve"> </w:t>
            </w:r>
            <w:r>
              <w:t>Quantity</w:t>
            </w:r>
            <w:r>
              <w:tab/>
            </w:r>
            <w:r>
              <w:rPr>
                <w:spacing w:val="-1"/>
              </w:rPr>
              <w:t>in</w:t>
            </w:r>
            <w:r>
              <w:rPr>
                <w:spacing w:val="-52"/>
              </w:rPr>
              <w:t xml:space="preserve"> </w:t>
            </w:r>
            <w:r>
              <w:t>the</w:t>
            </w:r>
            <w:r>
              <w:tab/>
            </w:r>
            <w:r>
              <w:rPr>
                <w:spacing w:val="-1"/>
              </w:rPr>
              <w:t>contract</w:t>
            </w:r>
            <w:r>
              <w:rPr>
                <w:spacing w:val="-52"/>
              </w:rPr>
              <w:t xml:space="preserve"> </w:t>
            </w:r>
            <w:r>
              <w:t>(</w:t>
            </w:r>
            <w:proofErr w:type="spellStart"/>
            <w:r>
              <w:t>i</w:t>
            </w:r>
            <w:proofErr w:type="spellEnd"/>
            <w:r>
              <w:t>)</w:t>
            </w:r>
          </w:p>
        </w:tc>
        <w:tc>
          <w:tcPr>
            <w:tcW w:w="1904" w:type="dxa"/>
          </w:tcPr>
          <w:p w14:paraId="5F394FE9" w14:textId="77777777" w:rsidR="00DB4C14" w:rsidRDefault="00B413C6">
            <w:pPr>
              <w:pStyle w:val="TableParagraph"/>
              <w:ind w:left="107" w:right="527"/>
            </w:pPr>
            <w:r>
              <w:t>Percentage</w:t>
            </w:r>
            <w:r>
              <w:rPr>
                <w:spacing w:val="1"/>
              </w:rPr>
              <w:t xml:space="preserve"> </w:t>
            </w:r>
            <w:proofErr w:type="gramStart"/>
            <w:r>
              <w:t>participate</w:t>
            </w:r>
            <w:proofErr w:type="gramEnd"/>
            <w:r>
              <w:rPr>
                <w:spacing w:val="-13"/>
              </w:rPr>
              <w:t xml:space="preserve"> </w:t>
            </w:r>
            <w:r>
              <w:t>(ii)</w:t>
            </w:r>
          </w:p>
        </w:tc>
        <w:tc>
          <w:tcPr>
            <w:tcW w:w="2204" w:type="dxa"/>
          </w:tcPr>
          <w:p w14:paraId="34BB7D67" w14:textId="77777777" w:rsidR="00DB4C14" w:rsidRDefault="00B413C6">
            <w:pPr>
              <w:pStyle w:val="TableParagraph"/>
              <w:tabs>
                <w:tab w:val="left" w:pos="1325"/>
              </w:tabs>
              <w:ind w:left="106" w:right="96"/>
            </w:pPr>
            <w:r>
              <w:t>Actual</w:t>
            </w:r>
            <w:r>
              <w:tab/>
            </w:r>
            <w:r>
              <w:rPr>
                <w:spacing w:val="-1"/>
              </w:rPr>
              <w:t>Quantity</w:t>
            </w:r>
            <w:r>
              <w:rPr>
                <w:spacing w:val="-52"/>
              </w:rPr>
              <w:t xml:space="preserve"> </w:t>
            </w:r>
            <w:r>
              <w:t>Performed</w:t>
            </w:r>
            <w:r>
              <w:rPr>
                <w:spacing w:val="-1"/>
              </w:rPr>
              <w:t xml:space="preserve"> </w:t>
            </w:r>
            <w:r>
              <w:t>(</w:t>
            </w:r>
            <w:proofErr w:type="spellStart"/>
            <w:r>
              <w:t>i</w:t>
            </w:r>
            <w:proofErr w:type="spellEnd"/>
            <w:r>
              <w:t>)</w:t>
            </w:r>
            <w:r>
              <w:rPr>
                <w:spacing w:val="-1"/>
              </w:rPr>
              <w:t xml:space="preserve"> </w:t>
            </w:r>
            <w:r>
              <w:t>x</w:t>
            </w:r>
            <w:r>
              <w:rPr>
                <w:spacing w:val="-1"/>
              </w:rPr>
              <w:t xml:space="preserve"> </w:t>
            </w:r>
            <w:r>
              <w:t>(ii)</w:t>
            </w:r>
          </w:p>
        </w:tc>
        <w:tc>
          <w:tcPr>
            <w:tcW w:w="2012" w:type="dxa"/>
          </w:tcPr>
          <w:p w14:paraId="17C6B781" w14:textId="77777777" w:rsidR="00DB4C14" w:rsidRDefault="00DB4C14">
            <w:pPr>
              <w:pStyle w:val="TableParagraph"/>
            </w:pPr>
          </w:p>
        </w:tc>
      </w:tr>
      <w:tr w:rsidR="00DB4C14" w14:paraId="45CEDD55" w14:textId="77777777">
        <w:trPr>
          <w:trHeight w:val="378"/>
        </w:trPr>
        <w:tc>
          <w:tcPr>
            <w:tcW w:w="2759" w:type="dxa"/>
          </w:tcPr>
          <w:p w14:paraId="22F0310B" w14:textId="77777777" w:rsidR="00DB4C14" w:rsidRDefault="00B413C6">
            <w:pPr>
              <w:pStyle w:val="TableParagraph"/>
              <w:spacing w:line="247" w:lineRule="exact"/>
              <w:ind w:left="107"/>
            </w:pPr>
            <w:r>
              <w:t>Year</w:t>
            </w:r>
            <w:r>
              <w:rPr>
                <w:spacing w:val="-1"/>
              </w:rPr>
              <w:t xml:space="preserve"> </w:t>
            </w:r>
            <w:r>
              <w:t>1</w:t>
            </w:r>
          </w:p>
        </w:tc>
        <w:tc>
          <w:tcPr>
            <w:tcW w:w="1474" w:type="dxa"/>
          </w:tcPr>
          <w:p w14:paraId="73963514" w14:textId="77777777" w:rsidR="00DB4C14" w:rsidRDefault="00DB4C14">
            <w:pPr>
              <w:pStyle w:val="TableParagraph"/>
            </w:pPr>
          </w:p>
        </w:tc>
        <w:tc>
          <w:tcPr>
            <w:tcW w:w="1904" w:type="dxa"/>
          </w:tcPr>
          <w:p w14:paraId="647F4869" w14:textId="77777777" w:rsidR="00DB4C14" w:rsidRDefault="00DB4C14">
            <w:pPr>
              <w:pStyle w:val="TableParagraph"/>
            </w:pPr>
          </w:p>
        </w:tc>
        <w:tc>
          <w:tcPr>
            <w:tcW w:w="2204" w:type="dxa"/>
          </w:tcPr>
          <w:p w14:paraId="0209BFA3" w14:textId="77777777" w:rsidR="00DB4C14" w:rsidRDefault="00DB4C14">
            <w:pPr>
              <w:pStyle w:val="TableParagraph"/>
            </w:pPr>
          </w:p>
        </w:tc>
        <w:tc>
          <w:tcPr>
            <w:tcW w:w="2012" w:type="dxa"/>
          </w:tcPr>
          <w:p w14:paraId="4B097B60" w14:textId="77777777" w:rsidR="00DB4C14" w:rsidRDefault="00DB4C14">
            <w:pPr>
              <w:pStyle w:val="TableParagraph"/>
            </w:pPr>
          </w:p>
        </w:tc>
      </w:tr>
      <w:tr w:rsidR="00DB4C14" w14:paraId="69B79B7A" w14:textId="77777777">
        <w:trPr>
          <w:trHeight w:val="369"/>
        </w:trPr>
        <w:tc>
          <w:tcPr>
            <w:tcW w:w="2759" w:type="dxa"/>
          </w:tcPr>
          <w:p w14:paraId="2C0DCCFD" w14:textId="77777777" w:rsidR="00DB4C14" w:rsidRDefault="00B413C6">
            <w:pPr>
              <w:pStyle w:val="TableParagraph"/>
              <w:spacing w:line="247" w:lineRule="exact"/>
              <w:ind w:left="107"/>
            </w:pPr>
            <w:r>
              <w:t>Year</w:t>
            </w:r>
            <w:r>
              <w:rPr>
                <w:spacing w:val="-1"/>
              </w:rPr>
              <w:t xml:space="preserve"> </w:t>
            </w:r>
            <w:r>
              <w:t>2</w:t>
            </w:r>
          </w:p>
        </w:tc>
        <w:tc>
          <w:tcPr>
            <w:tcW w:w="1474" w:type="dxa"/>
          </w:tcPr>
          <w:p w14:paraId="287DC7D9" w14:textId="77777777" w:rsidR="00DB4C14" w:rsidRDefault="00DB4C14">
            <w:pPr>
              <w:pStyle w:val="TableParagraph"/>
            </w:pPr>
          </w:p>
        </w:tc>
        <w:tc>
          <w:tcPr>
            <w:tcW w:w="1904" w:type="dxa"/>
          </w:tcPr>
          <w:p w14:paraId="7C68A3AC" w14:textId="77777777" w:rsidR="00DB4C14" w:rsidRDefault="00DB4C14">
            <w:pPr>
              <w:pStyle w:val="TableParagraph"/>
            </w:pPr>
          </w:p>
        </w:tc>
        <w:tc>
          <w:tcPr>
            <w:tcW w:w="2204" w:type="dxa"/>
          </w:tcPr>
          <w:p w14:paraId="555C0780" w14:textId="77777777" w:rsidR="00DB4C14" w:rsidRDefault="00DB4C14">
            <w:pPr>
              <w:pStyle w:val="TableParagraph"/>
            </w:pPr>
          </w:p>
        </w:tc>
        <w:tc>
          <w:tcPr>
            <w:tcW w:w="2012" w:type="dxa"/>
          </w:tcPr>
          <w:p w14:paraId="4698A9D1" w14:textId="77777777" w:rsidR="00DB4C14" w:rsidRDefault="00DB4C14">
            <w:pPr>
              <w:pStyle w:val="TableParagraph"/>
            </w:pPr>
          </w:p>
        </w:tc>
      </w:tr>
      <w:tr w:rsidR="00DB4C14" w14:paraId="4ACAC179" w14:textId="77777777">
        <w:trPr>
          <w:trHeight w:val="378"/>
        </w:trPr>
        <w:tc>
          <w:tcPr>
            <w:tcW w:w="2759" w:type="dxa"/>
          </w:tcPr>
          <w:p w14:paraId="43D48E62" w14:textId="77777777" w:rsidR="00DB4C14" w:rsidRDefault="00B413C6">
            <w:pPr>
              <w:pStyle w:val="TableParagraph"/>
              <w:spacing w:line="247" w:lineRule="exact"/>
              <w:ind w:left="107"/>
            </w:pPr>
            <w:r>
              <w:t>Year</w:t>
            </w:r>
            <w:r>
              <w:rPr>
                <w:spacing w:val="-1"/>
              </w:rPr>
              <w:t xml:space="preserve"> </w:t>
            </w:r>
            <w:r>
              <w:t>3</w:t>
            </w:r>
          </w:p>
        </w:tc>
        <w:tc>
          <w:tcPr>
            <w:tcW w:w="1474" w:type="dxa"/>
          </w:tcPr>
          <w:p w14:paraId="4C671121" w14:textId="77777777" w:rsidR="00DB4C14" w:rsidRDefault="00DB4C14">
            <w:pPr>
              <w:pStyle w:val="TableParagraph"/>
            </w:pPr>
          </w:p>
        </w:tc>
        <w:tc>
          <w:tcPr>
            <w:tcW w:w="1904" w:type="dxa"/>
          </w:tcPr>
          <w:p w14:paraId="2908FC6D" w14:textId="77777777" w:rsidR="00DB4C14" w:rsidRDefault="00DB4C14">
            <w:pPr>
              <w:pStyle w:val="TableParagraph"/>
            </w:pPr>
          </w:p>
        </w:tc>
        <w:tc>
          <w:tcPr>
            <w:tcW w:w="2204" w:type="dxa"/>
          </w:tcPr>
          <w:p w14:paraId="58C8A87B" w14:textId="77777777" w:rsidR="00DB4C14" w:rsidRDefault="00DB4C14">
            <w:pPr>
              <w:pStyle w:val="TableParagraph"/>
            </w:pPr>
          </w:p>
        </w:tc>
        <w:tc>
          <w:tcPr>
            <w:tcW w:w="2012" w:type="dxa"/>
          </w:tcPr>
          <w:p w14:paraId="24F44A15" w14:textId="77777777" w:rsidR="00DB4C14" w:rsidRDefault="00DB4C14">
            <w:pPr>
              <w:pStyle w:val="TableParagraph"/>
            </w:pPr>
          </w:p>
        </w:tc>
      </w:tr>
      <w:tr w:rsidR="00DB4C14" w14:paraId="36D674E7" w14:textId="77777777">
        <w:trPr>
          <w:trHeight w:val="378"/>
        </w:trPr>
        <w:tc>
          <w:tcPr>
            <w:tcW w:w="2759" w:type="dxa"/>
          </w:tcPr>
          <w:p w14:paraId="5F6D217C" w14:textId="77777777" w:rsidR="00DB4C14" w:rsidRDefault="00B413C6">
            <w:pPr>
              <w:pStyle w:val="TableParagraph"/>
              <w:spacing w:line="247" w:lineRule="exact"/>
              <w:ind w:left="107"/>
            </w:pPr>
            <w:r>
              <w:t>Year</w:t>
            </w:r>
            <w:r>
              <w:rPr>
                <w:spacing w:val="-1"/>
              </w:rPr>
              <w:t xml:space="preserve"> </w:t>
            </w:r>
            <w:r>
              <w:t>4</w:t>
            </w:r>
          </w:p>
        </w:tc>
        <w:tc>
          <w:tcPr>
            <w:tcW w:w="1474" w:type="dxa"/>
          </w:tcPr>
          <w:p w14:paraId="78AA8CC7" w14:textId="77777777" w:rsidR="00DB4C14" w:rsidRDefault="00DB4C14">
            <w:pPr>
              <w:pStyle w:val="TableParagraph"/>
            </w:pPr>
          </w:p>
        </w:tc>
        <w:tc>
          <w:tcPr>
            <w:tcW w:w="1904" w:type="dxa"/>
          </w:tcPr>
          <w:p w14:paraId="41E79C5D" w14:textId="77777777" w:rsidR="00DB4C14" w:rsidRDefault="00DB4C14">
            <w:pPr>
              <w:pStyle w:val="TableParagraph"/>
            </w:pPr>
          </w:p>
        </w:tc>
        <w:tc>
          <w:tcPr>
            <w:tcW w:w="2204" w:type="dxa"/>
          </w:tcPr>
          <w:p w14:paraId="6D666F2E" w14:textId="77777777" w:rsidR="00DB4C14" w:rsidRDefault="00DB4C14">
            <w:pPr>
              <w:pStyle w:val="TableParagraph"/>
            </w:pPr>
          </w:p>
        </w:tc>
        <w:tc>
          <w:tcPr>
            <w:tcW w:w="2012" w:type="dxa"/>
          </w:tcPr>
          <w:p w14:paraId="0DC417EC" w14:textId="77777777" w:rsidR="00DB4C14" w:rsidRDefault="00DB4C14">
            <w:pPr>
              <w:pStyle w:val="TableParagraph"/>
            </w:pPr>
          </w:p>
        </w:tc>
      </w:tr>
      <w:tr w:rsidR="00DB4C14" w14:paraId="44248B70" w14:textId="77777777">
        <w:trPr>
          <w:trHeight w:val="378"/>
        </w:trPr>
        <w:tc>
          <w:tcPr>
            <w:tcW w:w="2759" w:type="dxa"/>
          </w:tcPr>
          <w:p w14:paraId="5C4F9649" w14:textId="77777777" w:rsidR="00DB4C14" w:rsidRDefault="00B413C6">
            <w:pPr>
              <w:pStyle w:val="TableParagraph"/>
              <w:spacing w:line="247" w:lineRule="exact"/>
              <w:ind w:left="107"/>
            </w:pPr>
            <w:r>
              <w:t>Procuring</w:t>
            </w:r>
            <w:r>
              <w:rPr>
                <w:spacing w:val="-6"/>
              </w:rPr>
              <w:t xml:space="preserve"> </w:t>
            </w:r>
            <w:r>
              <w:t>Entity’s</w:t>
            </w:r>
            <w:r>
              <w:rPr>
                <w:spacing w:val="-4"/>
              </w:rPr>
              <w:t xml:space="preserve"> </w:t>
            </w:r>
            <w:r>
              <w:t>Name:</w:t>
            </w:r>
          </w:p>
        </w:tc>
        <w:tc>
          <w:tcPr>
            <w:tcW w:w="1474" w:type="dxa"/>
          </w:tcPr>
          <w:p w14:paraId="74455C96" w14:textId="77777777" w:rsidR="00DB4C14" w:rsidRDefault="00DB4C14">
            <w:pPr>
              <w:pStyle w:val="TableParagraph"/>
            </w:pPr>
          </w:p>
        </w:tc>
        <w:tc>
          <w:tcPr>
            <w:tcW w:w="1904" w:type="dxa"/>
          </w:tcPr>
          <w:p w14:paraId="23FDE02E" w14:textId="77777777" w:rsidR="00DB4C14" w:rsidRDefault="00DB4C14">
            <w:pPr>
              <w:pStyle w:val="TableParagraph"/>
            </w:pPr>
          </w:p>
        </w:tc>
        <w:tc>
          <w:tcPr>
            <w:tcW w:w="2204" w:type="dxa"/>
          </w:tcPr>
          <w:p w14:paraId="5D8DF796" w14:textId="77777777" w:rsidR="00DB4C14" w:rsidRDefault="00DB4C14">
            <w:pPr>
              <w:pStyle w:val="TableParagraph"/>
            </w:pPr>
          </w:p>
        </w:tc>
        <w:tc>
          <w:tcPr>
            <w:tcW w:w="2012" w:type="dxa"/>
          </w:tcPr>
          <w:p w14:paraId="2A601C25" w14:textId="77777777" w:rsidR="00DB4C14" w:rsidRDefault="00DB4C14">
            <w:pPr>
              <w:pStyle w:val="TableParagraph"/>
            </w:pPr>
          </w:p>
        </w:tc>
      </w:tr>
      <w:tr w:rsidR="00DB4C14" w14:paraId="06FEABC7" w14:textId="77777777">
        <w:trPr>
          <w:trHeight w:val="829"/>
        </w:trPr>
        <w:tc>
          <w:tcPr>
            <w:tcW w:w="2759" w:type="dxa"/>
          </w:tcPr>
          <w:p w14:paraId="490612EA" w14:textId="77777777" w:rsidR="00DB4C14" w:rsidRDefault="00B413C6">
            <w:pPr>
              <w:pStyle w:val="TableParagraph"/>
              <w:spacing w:line="246" w:lineRule="exact"/>
              <w:ind w:left="107"/>
            </w:pPr>
            <w:r>
              <w:t>Address:</w:t>
            </w:r>
          </w:p>
          <w:p w14:paraId="091082F0" w14:textId="77777777" w:rsidR="00DB4C14" w:rsidRDefault="00B413C6">
            <w:pPr>
              <w:pStyle w:val="TableParagraph"/>
              <w:ind w:left="107" w:right="483" w:firstLine="55"/>
            </w:pPr>
            <w:r>
              <w:t>Telephone/ Fax number</w:t>
            </w:r>
            <w:r>
              <w:rPr>
                <w:spacing w:val="-53"/>
              </w:rPr>
              <w:t xml:space="preserve"> </w:t>
            </w:r>
            <w:r>
              <w:t>E-mail:</w:t>
            </w:r>
          </w:p>
        </w:tc>
        <w:tc>
          <w:tcPr>
            <w:tcW w:w="1474" w:type="dxa"/>
          </w:tcPr>
          <w:p w14:paraId="597BE230" w14:textId="77777777" w:rsidR="00DB4C14" w:rsidRDefault="00DB4C14">
            <w:pPr>
              <w:pStyle w:val="TableParagraph"/>
            </w:pPr>
          </w:p>
        </w:tc>
        <w:tc>
          <w:tcPr>
            <w:tcW w:w="1904" w:type="dxa"/>
          </w:tcPr>
          <w:p w14:paraId="00A143B4" w14:textId="77777777" w:rsidR="00DB4C14" w:rsidRDefault="00DB4C14">
            <w:pPr>
              <w:pStyle w:val="TableParagraph"/>
            </w:pPr>
          </w:p>
        </w:tc>
        <w:tc>
          <w:tcPr>
            <w:tcW w:w="2204" w:type="dxa"/>
          </w:tcPr>
          <w:p w14:paraId="45AEF1F5" w14:textId="77777777" w:rsidR="00DB4C14" w:rsidRDefault="00DB4C14">
            <w:pPr>
              <w:pStyle w:val="TableParagraph"/>
            </w:pPr>
          </w:p>
        </w:tc>
        <w:tc>
          <w:tcPr>
            <w:tcW w:w="2012" w:type="dxa"/>
          </w:tcPr>
          <w:p w14:paraId="63852C3A" w14:textId="77777777" w:rsidR="00DB4C14" w:rsidRDefault="00DB4C14">
            <w:pPr>
              <w:pStyle w:val="TableParagraph"/>
            </w:pPr>
          </w:p>
        </w:tc>
      </w:tr>
      <w:tr w:rsidR="00DB4C14" w14:paraId="7A862131" w14:textId="77777777">
        <w:trPr>
          <w:trHeight w:val="1195"/>
        </w:trPr>
        <w:tc>
          <w:tcPr>
            <w:tcW w:w="2759" w:type="dxa"/>
          </w:tcPr>
          <w:p w14:paraId="7310AAAF" w14:textId="77777777" w:rsidR="00DB4C14" w:rsidRDefault="00B413C6">
            <w:pPr>
              <w:pStyle w:val="TableParagraph"/>
              <w:ind w:left="107" w:right="98"/>
              <w:jc w:val="both"/>
            </w:pPr>
            <w:r>
              <w:t>Description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1"/>
              </w:rPr>
              <w:t xml:space="preserve"> </w:t>
            </w:r>
            <w:r>
              <w:t>the</w:t>
            </w:r>
            <w:r>
              <w:rPr>
                <w:spacing w:val="1"/>
              </w:rPr>
              <w:t xml:space="preserve"> </w:t>
            </w:r>
            <w:r>
              <w:t>key</w:t>
            </w:r>
            <w:r>
              <w:rPr>
                <w:spacing w:val="1"/>
              </w:rPr>
              <w:t xml:space="preserve"> </w:t>
            </w:r>
            <w:r>
              <w:t>activities in according with</w:t>
            </w:r>
            <w:r>
              <w:rPr>
                <w:spacing w:val="1"/>
              </w:rPr>
              <w:t xml:space="preserve"> </w:t>
            </w:r>
            <w:r>
              <w:t>Sub-Factor</w:t>
            </w:r>
            <w:r>
              <w:rPr>
                <w:spacing w:val="-11"/>
              </w:rPr>
              <w:t xml:space="preserve"> </w:t>
            </w:r>
            <w:r>
              <w:t>4.2</w:t>
            </w:r>
            <w:r>
              <w:rPr>
                <w:spacing w:val="-13"/>
              </w:rPr>
              <w:t xml:space="preserve"> </w:t>
            </w:r>
            <w:r>
              <w:t>(b)</w:t>
            </w:r>
            <w:r>
              <w:rPr>
                <w:spacing w:val="-11"/>
              </w:rPr>
              <w:t xml:space="preserve"> </w:t>
            </w:r>
            <w:r>
              <w:t>of</w:t>
            </w:r>
            <w:r>
              <w:rPr>
                <w:spacing w:val="-12"/>
              </w:rPr>
              <w:t xml:space="preserve"> </w:t>
            </w:r>
            <w:r>
              <w:t>Section</w:t>
            </w:r>
            <w:r>
              <w:rPr>
                <w:spacing w:val="-53"/>
              </w:rPr>
              <w:t xml:space="preserve"> </w:t>
            </w:r>
            <w:r>
              <w:t>III</w:t>
            </w:r>
          </w:p>
        </w:tc>
        <w:tc>
          <w:tcPr>
            <w:tcW w:w="1474" w:type="dxa"/>
          </w:tcPr>
          <w:p w14:paraId="61710105" w14:textId="77777777" w:rsidR="00DB4C14" w:rsidRDefault="00DB4C14">
            <w:pPr>
              <w:pStyle w:val="TableParagraph"/>
            </w:pPr>
          </w:p>
        </w:tc>
        <w:tc>
          <w:tcPr>
            <w:tcW w:w="1904" w:type="dxa"/>
          </w:tcPr>
          <w:p w14:paraId="474109FD" w14:textId="77777777" w:rsidR="00DB4C14" w:rsidRDefault="00DB4C14">
            <w:pPr>
              <w:pStyle w:val="TableParagraph"/>
            </w:pPr>
          </w:p>
        </w:tc>
        <w:tc>
          <w:tcPr>
            <w:tcW w:w="2204" w:type="dxa"/>
          </w:tcPr>
          <w:p w14:paraId="2528FB57" w14:textId="77777777" w:rsidR="00DB4C14" w:rsidRDefault="00DB4C14">
            <w:pPr>
              <w:pStyle w:val="TableParagraph"/>
            </w:pPr>
          </w:p>
        </w:tc>
        <w:tc>
          <w:tcPr>
            <w:tcW w:w="2012" w:type="dxa"/>
          </w:tcPr>
          <w:p w14:paraId="303EF693" w14:textId="77777777" w:rsidR="00DB4C14" w:rsidRDefault="00DB4C14">
            <w:pPr>
              <w:pStyle w:val="TableParagraph"/>
            </w:pPr>
          </w:p>
        </w:tc>
      </w:tr>
      <w:tr w:rsidR="00DB4C14" w14:paraId="34AA4E9B" w14:textId="77777777">
        <w:trPr>
          <w:trHeight w:val="378"/>
        </w:trPr>
        <w:tc>
          <w:tcPr>
            <w:tcW w:w="2759" w:type="dxa"/>
          </w:tcPr>
          <w:p w14:paraId="06B4530F" w14:textId="77777777" w:rsidR="00DB4C14" w:rsidRDefault="00DB4C14">
            <w:pPr>
              <w:pStyle w:val="TableParagraph"/>
            </w:pPr>
          </w:p>
        </w:tc>
        <w:tc>
          <w:tcPr>
            <w:tcW w:w="1474" w:type="dxa"/>
          </w:tcPr>
          <w:p w14:paraId="4EE31C79" w14:textId="77777777" w:rsidR="00DB4C14" w:rsidRDefault="00DB4C14">
            <w:pPr>
              <w:pStyle w:val="TableParagraph"/>
            </w:pPr>
          </w:p>
        </w:tc>
        <w:tc>
          <w:tcPr>
            <w:tcW w:w="1904" w:type="dxa"/>
          </w:tcPr>
          <w:p w14:paraId="79C8265F" w14:textId="77777777" w:rsidR="00DB4C14" w:rsidRDefault="00DB4C14">
            <w:pPr>
              <w:pStyle w:val="TableParagraph"/>
            </w:pPr>
          </w:p>
        </w:tc>
        <w:tc>
          <w:tcPr>
            <w:tcW w:w="2204" w:type="dxa"/>
          </w:tcPr>
          <w:p w14:paraId="0E74F13E" w14:textId="77777777" w:rsidR="00DB4C14" w:rsidRDefault="00DB4C14">
            <w:pPr>
              <w:pStyle w:val="TableParagraph"/>
            </w:pPr>
          </w:p>
        </w:tc>
        <w:tc>
          <w:tcPr>
            <w:tcW w:w="2012" w:type="dxa"/>
          </w:tcPr>
          <w:p w14:paraId="37578C33" w14:textId="77777777" w:rsidR="00DB4C14" w:rsidRDefault="00DB4C14">
            <w:pPr>
              <w:pStyle w:val="TableParagraph"/>
            </w:pPr>
          </w:p>
        </w:tc>
      </w:tr>
      <w:tr w:rsidR="00DB4C14" w14:paraId="18FE632E" w14:textId="77777777">
        <w:trPr>
          <w:trHeight w:val="378"/>
        </w:trPr>
        <w:tc>
          <w:tcPr>
            <w:tcW w:w="2759" w:type="dxa"/>
          </w:tcPr>
          <w:p w14:paraId="04964E21" w14:textId="77777777" w:rsidR="00DB4C14" w:rsidRDefault="00DB4C14">
            <w:pPr>
              <w:pStyle w:val="TableParagraph"/>
            </w:pPr>
          </w:p>
        </w:tc>
        <w:tc>
          <w:tcPr>
            <w:tcW w:w="1474" w:type="dxa"/>
          </w:tcPr>
          <w:p w14:paraId="153FF5D9" w14:textId="77777777" w:rsidR="00DB4C14" w:rsidRDefault="00DB4C14">
            <w:pPr>
              <w:pStyle w:val="TableParagraph"/>
            </w:pPr>
          </w:p>
        </w:tc>
        <w:tc>
          <w:tcPr>
            <w:tcW w:w="1904" w:type="dxa"/>
          </w:tcPr>
          <w:p w14:paraId="51C73F9A" w14:textId="77777777" w:rsidR="00DB4C14" w:rsidRDefault="00DB4C14">
            <w:pPr>
              <w:pStyle w:val="TableParagraph"/>
            </w:pPr>
          </w:p>
        </w:tc>
        <w:tc>
          <w:tcPr>
            <w:tcW w:w="2204" w:type="dxa"/>
          </w:tcPr>
          <w:p w14:paraId="63DFD281" w14:textId="77777777" w:rsidR="00DB4C14" w:rsidRDefault="00DB4C14">
            <w:pPr>
              <w:pStyle w:val="TableParagraph"/>
            </w:pPr>
          </w:p>
        </w:tc>
        <w:tc>
          <w:tcPr>
            <w:tcW w:w="2012" w:type="dxa"/>
          </w:tcPr>
          <w:p w14:paraId="1C9B9DB8" w14:textId="77777777" w:rsidR="00DB4C14" w:rsidRDefault="00DB4C14">
            <w:pPr>
              <w:pStyle w:val="TableParagraph"/>
            </w:pPr>
          </w:p>
        </w:tc>
      </w:tr>
      <w:tr w:rsidR="00DB4C14" w14:paraId="39C8F0AA" w14:textId="77777777">
        <w:trPr>
          <w:trHeight w:val="378"/>
        </w:trPr>
        <w:tc>
          <w:tcPr>
            <w:tcW w:w="2759" w:type="dxa"/>
          </w:tcPr>
          <w:p w14:paraId="722F8C30" w14:textId="77777777" w:rsidR="00DB4C14" w:rsidRDefault="00DB4C14">
            <w:pPr>
              <w:pStyle w:val="TableParagraph"/>
            </w:pPr>
          </w:p>
        </w:tc>
        <w:tc>
          <w:tcPr>
            <w:tcW w:w="1474" w:type="dxa"/>
          </w:tcPr>
          <w:p w14:paraId="2521FB49" w14:textId="77777777" w:rsidR="00DB4C14" w:rsidRDefault="00DB4C14">
            <w:pPr>
              <w:pStyle w:val="TableParagraph"/>
            </w:pPr>
          </w:p>
        </w:tc>
        <w:tc>
          <w:tcPr>
            <w:tcW w:w="1904" w:type="dxa"/>
          </w:tcPr>
          <w:p w14:paraId="23B1DE16" w14:textId="77777777" w:rsidR="00DB4C14" w:rsidRDefault="00DB4C14">
            <w:pPr>
              <w:pStyle w:val="TableParagraph"/>
            </w:pPr>
          </w:p>
        </w:tc>
        <w:tc>
          <w:tcPr>
            <w:tcW w:w="2204" w:type="dxa"/>
          </w:tcPr>
          <w:p w14:paraId="79A1BF2A" w14:textId="77777777" w:rsidR="00DB4C14" w:rsidRDefault="00DB4C14">
            <w:pPr>
              <w:pStyle w:val="TableParagraph"/>
            </w:pPr>
          </w:p>
        </w:tc>
        <w:tc>
          <w:tcPr>
            <w:tcW w:w="2012" w:type="dxa"/>
          </w:tcPr>
          <w:p w14:paraId="4D2FB1E8" w14:textId="77777777" w:rsidR="00DB4C14" w:rsidRDefault="00DB4C14">
            <w:pPr>
              <w:pStyle w:val="TableParagraph"/>
            </w:pPr>
          </w:p>
        </w:tc>
      </w:tr>
    </w:tbl>
    <w:p w14:paraId="6CC58C5C" w14:textId="77777777" w:rsidR="00DB4C14" w:rsidRDefault="00DB4C14">
      <w:pPr>
        <w:pStyle w:val="BodyText"/>
        <w:spacing w:before="5"/>
        <w:rPr>
          <w:sz w:val="33"/>
        </w:rPr>
      </w:pPr>
    </w:p>
    <w:p w14:paraId="71A6A71F" w14:textId="77777777" w:rsidR="00DB4C14" w:rsidRDefault="00B413C6">
      <w:pPr>
        <w:pStyle w:val="ListParagraph"/>
        <w:numPr>
          <w:ilvl w:val="0"/>
          <w:numId w:val="40"/>
        </w:numPr>
        <w:tabs>
          <w:tab w:val="left" w:pos="788"/>
        </w:tabs>
        <w:ind w:left="788" w:hanging="209"/>
        <w:jc w:val="left"/>
      </w:pPr>
      <w:r>
        <w:rPr>
          <w:color w:val="221F1F"/>
          <w:spacing w:val="-1"/>
        </w:rPr>
        <w:t>Activity</w:t>
      </w:r>
      <w:r>
        <w:rPr>
          <w:color w:val="221F1F"/>
          <w:spacing w:val="-3"/>
        </w:rPr>
        <w:t xml:space="preserve"> </w:t>
      </w:r>
      <w:r>
        <w:rPr>
          <w:color w:val="221F1F"/>
          <w:spacing w:val="-1"/>
        </w:rPr>
        <w:t>No.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Two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3.</w:t>
      </w:r>
      <w:r>
        <w:rPr>
          <w:color w:val="221F1F"/>
        </w:rPr>
        <w:t xml:space="preserve"> …………………</w:t>
      </w:r>
    </w:p>
    <w:p w14:paraId="21663A4A" w14:textId="77777777" w:rsidR="00DB4C14" w:rsidRDefault="00B413C6">
      <w:pPr>
        <w:spacing w:before="143"/>
        <w:ind w:left="514"/>
        <w:rPr>
          <w:sz w:val="20"/>
        </w:rPr>
      </w:pPr>
      <w:r>
        <w:rPr>
          <w:color w:val="221F1F"/>
          <w:sz w:val="20"/>
        </w:rPr>
        <w:t>If</w:t>
      </w:r>
      <w:r>
        <w:rPr>
          <w:color w:val="221F1F"/>
          <w:spacing w:val="-3"/>
          <w:sz w:val="20"/>
        </w:rPr>
        <w:t xml:space="preserve"> </w:t>
      </w:r>
      <w:r>
        <w:rPr>
          <w:color w:val="221F1F"/>
          <w:sz w:val="20"/>
        </w:rPr>
        <w:t>applicable</w:t>
      </w:r>
    </w:p>
    <w:p w14:paraId="69D6DD41" w14:textId="77777777" w:rsidR="00DB4C14" w:rsidRDefault="00DB4C14">
      <w:pPr>
        <w:rPr>
          <w:sz w:val="20"/>
        </w:rPr>
        <w:sectPr w:rsidR="00DB4C14">
          <w:headerReference w:type="default" r:id="rId60"/>
          <w:footerReference w:type="default" r:id="rId61"/>
          <w:pgSz w:w="11920" w:h="16850"/>
          <w:pgMar w:top="74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72F3058A" w14:textId="77777777" w:rsidR="00DB4C14" w:rsidRDefault="00DB4C14" w:rsidP="0018329E">
      <w:pPr>
        <w:pStyle w:val="BodyText"/>
        <w:spacing w:before="5"/>
        <w:rPr>
          <w:b/>
          <w:i/>
          <w:sz w:val="20"/>
        </w:rPr>
      </w:pPr>
      <w:bookmarkStart w:id="94" w:name="_bookmark93"/>
      <w:bookmarkEnd w:id="94"/>
    </w:p>
    <w:p w14:paraId="702873CB" w14:textId="77777777" w:rsidR="00DB4C14" w:rsidRDefault="00B413C6" w:rsidP="0018329E">
      <w:pPr>
        <w:pStyle w:val="ListParagraph"/>
        <w:numPr>
          <w:ilvl w:val="0"/>
          <w:numId w:val="39"/>
        </w:numPr>
        <w:tabs>
          <w:tab w:val="left" w:pos="796"/>
        </w:tabs>
        <w:jc w:val="both"/>
        <w:rPr>
          <w:b/>
          <w:i/>
          <w:sz w:val="24"/>
        </w:rPr>
      </w:pPr>
      <w:bookmarkStart w:id="95" w:name="_bookmark94"/>
      <w:bookmarkEnd w:id="95"/>
      <w:r>
        <w:rPr>
          <w:b/>
          <w:i/>
          <w:color w:val="221F1F"/>
          <w:sz w:val="24"/>
          <w:u w:val="thick" w:color="221F1F"/>
        </w:rPr>
        <w:t>FORM</w:t>
      </w:r>
      <w:r>
        <w:rPr>
          <w:b/>
          <w:i/>
          <w:color w:val="221F1F"/>
          <w:spacing w:val="-2"/>
          <w:sz w:val="24"/>
          <w:u w:val="thick" w:color="221F1F"/>
        </w:rPr>
        <w:t xml:space="preserve"> </w:t>
      </w:r>
      <w:r>
        <w:rPr>
          <w:b/>
          <w:i/>
          <w:color w:val="221F1F"/>
          <w:sz w:val="24"/>
          <w:u w:val="thick" w:color="221F1F"/>
        </w:rPr>
        <w:t>OF</w:t>
      </w:r>
      <w:r w:rsidR="00C14944">
        <w:rPr>
          <w:b/>
          <w:i/>
          <w:color w:val="221F1F"/>
          <w:sz w:val="24"/>
          <w:u w:val="thick" w:color="221F1F"/>
        </w:rPr>
        <w:t xml:space="preserve"> </w:t>
      </w:r>
      <w:r>
        <w:rPr>
          <w:b/>
          <w:i/>
          <w:color w:val="221F1F"/>
          <w:sz w:val="24"/>
          <w:u w:val="thick" w:color="221F1F"/>
        </w:rPr>
        <w:t>TENDER</w:t>
      </w:r>
    </w:p>
    <w:p w14:paraId="5AEF2BE7" w14:textId="77777777" w:rsidR="00DB4C14" w:rsidRDefault="00B413C6" w:rsidP="0018329E">
      <w:pPr>
        <w:spacing w:before="230"/>
        <w:ind w:left="509"/>
        <w:rPr>
          <w:i/>
        </w:rPr>
      </w:pPr>
      <w:r>
        <w:rPr>
          <w:i/>
          <w:color w:val="221F1F"/>
        </w:rPr>
        <w:t>INSTRUCTIONS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TO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TENDERERS</w:t>
      </w:r>
    </w:p>
    <w:p w14:paraId="2474322F" w14:textId="77777777" w:rsidR="00DB4C14" w:rsidRDefault="00DB4C14" w:rsidP="0018329E">
      <w:pPr>
        <w:pStyle w:val="BodyText"/>
        <w:spacing w:before="1"/>
        <w:rPr>
          <w:i/>
          <w:sz w:val="21"/>
        </w:rPr>
      </w:pPr>
    </w:p>
    <w:p w14:paraId="18B5F2D1" w14:textId="77777777" w:rsidR="00DB4C14" w:rsidRDefault="00B413C6" w:rsidP="0018329E">
      <w:pPr>
        <w:pStyle w:val="ListParagraph"/>
        <w:numPr>
          <w:ilvl w:val="1"/>
          <w:numId w:val="39"/>
        </w:numPr>
        <w:tabs>
          <w:tab w:val="left" w:pos="1237"/>
          <w:tab w:val="left" w:pos="1238"/>
        </w:tabs>
        <w:ind w:right="573" w:hanging="449"/>
        <w:rPr>
          <w:i/>
          <w:color w:val="221F1F"/>
        </w:rPr>
      </w:pPr>
      <w:r>
        <w:rPr>
          <w:i/>
          <w:color w:val="221F1F"/>
          <w:spacing w:val="-2"/>
        </w:rPr>
        <w:t>The</w:t>
      </w:r>
      <w:r>
        <w:rPr>
          <w:i/>
          <w:color w:val="221F1F"/>
          <w:spacing w:val="-10"/>
        </w:rPr>
        <w:t xml:space="preserve"> </w:t>
      </w:r>
      <w:r>
        <w:rPr>
          <w:i/>
          <w:color w:val="221F1F"/>
          <w:spacing w:val="-2"/>
        </w:rPr>
        <w:t>Tenderer</w:t>
      </w:r>
      <w:r>
        <w:rPr>
          <w:i/>
          <w:color w:val="221F1F"/>
          <w:spacing w:val="-12"/>
        </w:rPr>
        <w:t xml:space="preserve"> </w:t>
      </w:r>
      <w:r>
        <w:rPr>
          <w:i/>
          <w:color w:val="221F1F"/>
          <w:spacing w:val="-2"/>
        </w:rPr>
        <w:t>must</w:t>
      </w:r>
      <w:r>
        <w:rPr>
          <w:i/>
          <w:color w:val="221F1F"/>
          <w:spacing w:val="-7"/>
        </w:rPr>
        <w:t xml:space="preserve"> </w:t>
      </w:r>
      <w:r>
        <w:rPr>
          <w:i/>
          <w:color w:val="221F1F"/>
          <w:spacing w:val="-2"/>
        </w:rPr>
        <w:t>prepare</w:t>
      </w:r>
      <w:r>
        <w:rPr>
          <w:i/>
          <w:color w:val="221F1F"/>
          <w:spacing w:val="-13"/>
        </w:rPr>
        <w:t xml:space="preserve"> </w:t>
      </w:r>
      <w:r>
        <w:rPr>
          <w:i/>
          <w:color w:val="221F1F"/>
          <w:spacing w:val="-1"/>
        </w:rPr>
        <w:t>this</w:t>
      </w:r>
      <w:r>
        <w:rPr>
          <w:i/>
          <w:color w:val="221F1F"/>
          <w:spacing w:val="-9"/>
        </w:rPr>
        <w:t xml:space="preserve"> </w:t>
      </w:r>
      <w:r>
        <w:rPr>
          <w:i/>
          <w:color w:val="221F1F"/>
          <w:spacing w:val="-1"/>
        </w:rPr>
        <w:t>Form</w:t>
      </w:r>
      <w:r>
        <w:rPr>
          <w:i/>
          <w:color w:val="221F1F"/>
          <w:spacing w:val="-10"/>
        </w:rPr>
        <w:t xml:space="preserve"> </w:t>
      </w:r>
      <w:r>
        <w:rPr>
          <w:i/>
          <w:color w:val="221F1F"/>
          <w:spacing w:val="-1"/>
        </w:rPr>
        <w:t>of</w:t>
      </w:r>
      <w:r>
        <w:rPr>
          <w:i/>
          <w:color w:val="221F1F"/>
          <w:spacing w:val="-9"/>
        </w:rPr>
        <w:t xml:space="preserve"> </w:t>
      </w:r>
      <w:r>
        <w:rPr>
          <w:i/>
          <w:color w:val="221F1F"/>
          <w:spacing w:val="-1"/>
        </w:rPr>
        <w:t>Ten</w:t>
      </w:r>
      <w:r>
        <w:rPr>
          <w:i/>
          <w:color w:val="221F1F"/>
          <w:spacing w:val="-1"/>
        </w:rPr>
        <w:t>der</w:t>
      </w:r>
      <w:r>
        <w:rPr>
          <w:i/>
          <w:color w:val="221F1F"/>
          <w:spacing w:val="-14"/>
        </w:rPr>
        <w:t xml:space="preserve"> </w:t>
      </w:r>
      <w:r>
        <w:rPr>
          <w:i/>
          <w:color w:val="221F1F"/>
          <w:spacing w:val="-1"/>
        </w:rPr>
        <w:t>on</w:t>
      </w:r>
      <w:r>
        <w:rPr>
          <w:i/>
          <w:color w:val="221F1F"/>
          <w:spacing w:val="-9"/>
        </w:rPr>
        <w:t xml:space="preserve"> </w:t>
      </w:r>
      <w:r>
        <w:rPr>
          <w:i/>
          <w:color w:val="221F1F"/>
          <w:spacing w:val="-1"/>
        </w:rPr>
        <w:t>stationery</w:t>
      </w:r>
      <w:r>
        <w:rPr>
          <w:i/>
          <w:color w:val="221F1F"/>
          <w:spacing w:val="-9"/>
        </w:rPr>
        <w:t xml:space="preserve"> </w:t>
      </w:r>
      <w:r>
        <w:rPr>
          <w:i/>
          <w:color w:val="221F1F"/>
          <w:spacing w:val="-1"/>
        </w:rPr>
        <w:t>with</w:t>
      </w:r>
      <w:r>
        <w:rPr>
          <w:i/>
          <w:color w:val="221F1F"/>
          <w:spacing w:val="-12"/>
        </w:rPr>
        <w:t xml:space="preserve"> </w:t>
      </w:r>
      <w:r>
        <w:rPr>
          <w:i/>
          <w:color w:val="221F1F"/>
          <w:spacing w:val="-1"/>
        </w:rPr>
        <w:t>its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  <w:spacing w:val="-1"/>
        </w:rPr>
        <w:t>letterhead</w:t>
      </w:r>
      <w:r>
        <w:rPr>
          <w:i/>
          <w:color w:val="221F1F"/>
          <w:spacing w:val="-9"/>
        </w:rPr>
        <w:t xml:space="preserve"> </w:t>
      </w:r>
      <w:r>
        <w:rPr>
          <w:i/>
          <w:color w:val="221F1F"/>
          <w:spacing w:val="-1"/>
        </w:rPr>
        <w:t>clearly</w:t>
      </w:r>
      <w:r>
        <w:rPr>
          <w:i/>
          <w:color w:val="221F1F"/>
          <w:spacing w:val="-9"/>
        </w:rPr>
        <w:t xml:space="preserve"> </w:t>
      </w:r>
      <w:r>
        <w:rPr>
          <w:i/>
          <w:color w:val="221F1F"/>
          <w:spacing w:val="-1"/>
        </w:rPr>
        <w:t>showing</w:t>
      </w:r>
      <w:r>
        <w:rPr>
          <w:i/>
          <w:color w:val="221F1F"/>
          <w:spacing w:val="-9"/>
        </w:rPr>
        <w:t xml:space="preserve"> </w:t>
      </w:r>
      <w:r>
        <w:rPr>
          <w:i/>
          <w:color w:val="221F1F"/>
          <w:spacing w:val="-1"/>
        </w:rPr>
        <w:t>the</w:t>
      </w:r>
      <w:r>
        <w:rPr>
          <w:i/>
          <w:color w:val="221F1F"/>
          <w:spacing w:val="-9"/>
        </w:rPr>
        <w:t xml:space="preserve"> </w:t>
      </w:r>
      <w:r>
        <w:rPr>
          <w:i/>
          <w:color w:val="221F1F"/>
          <w:spacing w:val="-1"/>
        </w:rPr>
        <w:t>Tenderer's</w:t>
      </w:r>
      <w:r>
        <w:rPr>
          <w:i/>
          <w:color w:val="221F1F"/>
          <w:spacing w:val="-52"/>
        </w:rPr>
        <w:t xml:space="preserve"> </w:t>
      </w:r>
      <w:r>
        <w:rPr>
          <w:i/>
          <w:color w:val="221F1F"/>
        </w:rPr>
        <w:t>complete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name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and</w:t>
      </w:r>
      <w:r w:rsidR="007102FA">
        <w:rPr>
          <w:i/>
          <w:color w:val="221F1F"/>
        </w:rPr>
        <w:t xml:space="preserve"> </w:t>
      </w:r>
      <w:r>
        <w:rPr>
          <w:i/>
          <w:color w:val="221F1F"/>
        </w:rPr>
        <w:t>business</w:t>
      </w:r>
      <w:r w:rsidR="007102FA">
        <w:rPr>
          <w:i/>
          <w:color w:val="221F1F"/>
        </w:rPr>
        <w:t xml:space="preserve"> </w:t>
      </w:r>
      <w:r>
        <w:rPr>
          <w:i/>
          <w:color w:val="221F1F"/>
        </w:rPr>
        <w:t>address.</w:t>
      </w:r>
    </w:p>
    <w:p w14:paraId="1731092E" w14:textId="77777777" w:rsidR="00DB4C14" w:rsidRDefault="00B413C6" w:rsidP="0018329E">
      <w:pPr>
        <w:pStyle w:val="ListParagraph"/>
        <w:numPr>
          <w:ilvl w:val="1"/>
          <w:numId w:val="39"/>
        </w:numPr>
        <w:tabs>
          <w:tab w:val="left" w:pos="1265"/>
          <w:tab w:val="left" w:pos="1267"/>
        </w:tabs>
        <w:spacing w:before="90"/>
        <w:ind w:left="1266" w:hanging="472"/>
        <w:rPr>
          <w:i/>
          <w:color w:val="221F1F"/>
        </w:rPr>
      </w:pPr>
      <w:r>
        <w:rPr>
          <w:i/>
          <w:color w:val="221F1F"/>
          <w:spacing w:val="-1"/>
        </w:rPr>
        <w:t>All</w:t>
      </w:r>
      <w:r>
        <w:rPr>
          <w:i/>
          <w:color w:val="221F1F"/>
          <w:spacing w:val="-25"/>
        </w:rPr>
        <w:t xml:space="preserve"> </w:t>
      </w:r>
      <w:r>
        <w:rPr>
          <w:i/>
          <w:color w:val="221F1F"/>
          <w:spacing w:val="-1"/>
        </w:rPr>
        <w:t>italicized</w:t>
      </w:r>
      <w:r>
        <w:rPr>
          <w:i/>
          <w:color w:val="221F1F"/>
          <w:spacing w:val="-26"/>
        </w:rPr>
        <w:t xml:space="preserve"> </w:t>
      </w:r>
      <w:r>
        <w:rPr>
          <w:i/>
          <w:color w:val="221F1F"/>
          <w:spacing w:val="-1"/>
        </w:rPr>
        <w:t>text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is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to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help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Tenderer</w:t>
      </w:r>
      <w:r w:rsidR="007102FA">
        <w:rPr>
          <w:i/>
          <w:color w:val="221F1F"/>
        </w:rPr>
        <w:t xml:space="preserve"> </w:t>
      </w:r>
      <w:r>
        <w:rPr>
          <w:i/>
          <w:color w:val="221F1F"/>
        </w:rPr>
        <w:t>in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preparing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this</w:t>
      </w:r>
      <w:r>
        <w:rPr>
          <w:i/>
          <w:color w:val="221F1F"/>
          <w:spacing w:val="-26"/>
        </w:rPr>
        <w:t xml:space="preserve"> </w:t>
      </w:r>
      <w:r>
        <w:rPr>
          <w:i/>
          <w:color w:val="221F1F"/>
        </w:rPr>
        <w:t>form.</w:t>
      </w:r>
    </w:p>
    <w:p w14:paraId="4F39E79A" w14:textId="77777777" w:rsidR="00DB4C14" w:rsidRDefault="00B413C6" w:rsidP="0018329E">
      <w:pPr>
        <w:pStyle w:val="ListParagraph"/>
        <w:numPr>
          <w:ilvl w:val="1"/>
          <w:numId w:val="39"/>
        </w:numPr>
        <w:tabs>
          <w:tab w:val="left" w:pos="1238"/>
        </w:tabs>
        <w:spacing w:before="98"/>
        <w:ind w:right="576" w:hanging="449"/>
        <w:rPr>
          <w:i/>
          <w:color w:val="221F1F"/>
        </w:rPr>
      </w:pPr>
      <w:r>
        <w:rPr>
          <w:i/>
          <w:color w:val="221F1F"/>
        </w:rPr>
        <w:t>Tenderer must complete and sign CERTIFICATE OF INDEPENDENT TENDER DETERMINATION and the</w:t>
      </w:r>
      <w:r>
        <w:rPr>
          <w:i/>
          <w:color w:val="221F1F"/>
          <w:spacing w:val="-52"/>
        </w:rPr>
        <w:t xml:space="preserve"> </w:t>
      </w:r>
      <w:r>
        <w:rPr>
          <w:i/>
          <w:color w:val="221F1F"/>
        </w:rPr>
        <w:t>SELFDECLARATION</w:t>
      </w:r>
      <w:r>
        <w:rPr>
          <w:i/>
          <w:color w:val="221F1F"/>
          <w:spacing w:val="-25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25"/>
        </w:rPr>
        <w:t xml:space="preserve"> </w:t>
      </w:r>
      <w:r>
        <w:rPr>
          <w:i/>
          <w:color w:val="221F1F"/>
        </w:rPr>
        <w:t>THE</w:t>
      </w:r>
      <w:r w:rsidR="007102FA">
        <w:rPr>
          <w:i/>
          <w:color w:val="221F1F"/>
        </w:rPr>
        <w:t xml:space="preserve"> </w:t>
      </w:r>
      <w:r>
        <w:rPr>
          <w:i/>
          <w:color w:val="221F1F"/>
        </w:rPr>
        <w:t>TENDERER</w:t>
      </w:r>
      <w:r w:rsidR="007102FA">
        <w:rPr>
          <w:i/>
          <w:color w:val="221F1F"/>
        </w:rPr>
        <w:t xml:space="preserve"> </w:t>
      </w:r>
      <w:r>
        <w:rPr>
          <w:i/>
          <w:color w:val="221F1F"/>
        </w:rPr>
        <w:t>attached</w:t>
      </w:r>
      <w:r>
        <w:rPr>
          <w:i/>
          <w:color w:val="221F1F"/>
          <w:spacing w:val="-22"/>
        </w:rPr>
        <w:t xml:space="preserve"> </w:t>
      </w:r>
      <w:r>
        <w:rPr>
          <w:i/>
          <w:color w:val="221F1F"/>
        </w:rPr>
        <w:t>to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this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Form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Tender.</w:t>
      </w:r>
    </w:p>
    <w:p w14:paraId="7B76DA21" w14:textId="77777777" w:rsidR="00DB4C14" w:rsidRDefault="00B413C6" w:rsidP="0018329E">
      <w:pPr>
        <w:pStyle w:val="ListParagraph"/>
        <w:numPr>
          <w:ilvl w:val="1"/>
          <w:numId w:val="39"/>
        </w:numPr>
        <w:tabs>
          <w:tab w:val="left" w:pos="1237"/>
          <w:tab w:val="left" w:pos="1238"/>
        </w:tabs>
        <w:spacing w:before="89"/>
        <w:ind w:left="1237" w:hanging="443"/>
        <w:rPr>
          <w:i/>
          <w:color w:val="1D2128"/>
        </w:rPr>
      </w:pPr>
      <w:r>
        <w:rPr>
          <w:i/>
          <w:color w:val="1D2128"/>
          <w:spacing w:val="-1"/>
        </w:rPr>
        <w:t>The</w:t>
      </w:r>
      <w:r>
        <w:rPr>
          <w:i/>
          <w:color w:val="1D2128"/>
          <w:spacing w:val="-22"/>
        </w:rPr>
        <w:t xml:space="preserve"> </w:t>
      </w:r>
      <w:r>
        <w:rPr>
          <w:i/>
          <w:color w:val="1D2128"/>
          <w:spacing w:val="-1"/>
        </w:rPr>
        <w:t>Form</w:t>
      </w:r>
      <w:r>
        <w:rPr>
          <w:i/>
          <w:color w:val="1D2128"/>
          <w:spacing w:val="-23"/>
        </w:rPr>
        <w:t xml:space="preserve"> </w:t>
      </w:r>
      <w:r>
        <w:rPr>
          <w:i/>
          <w:color w:val="1D2128"/>
          <w:spacing w:val="-1"/>
        </w:rPr>
        <w:t>of</w:t>
      </w:r>
      <w:r>
        <w:rPr>
          <w:i/>
          <w:color w:val="1D2128"/>
          <w:spacing w:val="-23"/>
        </w:rPr>
        <w:t xml:space="preserve"> </w:t>
      </w:r>
      <w:r>
        <w:rPr>
          <w:i/>
          <w:color w:val="1D2128"/>
          <w:spacing w:val="-1"/>
        </w:rPr>
        <w:t>Tender</w:t>
      </w:r>
      <w:r w:rsidR="007102FA">
        <w:rPr>
          <w:i/>
          <w:color w:val="1D2128"/>
          <w:spacing w:val="-1"/>
        </w:rPr>
        <w:t xml:space="preserve"> </w:t>
      </w:r>
      <w:r>
        <w:rPr>
          <w:i/>
          <w:color w:val="1D2128"/>
          <w:spacing w:val="-1"/>
        </w:rPr>
        <w:t>shall</w:t>
      </w:r>
      <w:r>
        <w:rPr>
          <w:i/>
          <w:color w:val="1D2128"/>
          <w:spacing w:val="-22"/>
        </w:rPr>
        <w:t xml:space="preserve"> </w:t>
      </w:r>
      <w:r>
        <w:rPr>
          <w:i/>
          <w:color w:val="1D2128"/>
          <w:spacing w:val="-1"/>
        </w:rPr>
        <w:t>include</w:t>
      </w:r>
      <w:r>
        <w:rPr>
          <w:i/>
          <w:color w:val="1D2128"/>
          <w:spacing w:val="-24"/>
        </w:rPr>
        <w:t xml:space="preserve"> </w:t>
      </w:r>
      <w:r>
        <w:rPr>
          <w:i/>
          <w:color w:val="1D2128"/>
          <w:spacing w:val="-1"/>
        </w:rPr>
        <w:t>the</w:t>
      </w:r>
      <w:r>
        <w:rPr>
          <w:i/>
          <w:color w:val="1D2128"/>
          <w:spacing w:val="-24"/>
        </w:rPr>
        <w:t xml:space="preserve"> </w:t>
      </w:r>
      <w:r>
        <w:rPr>
          <w:i/>
          <w:color w:val="1D2128"/>
          <w:spacing w:val="-1"/>
        </w:rPr>
        <w:t>following</w:t>
      </w:r>
      <w:r>
        <w:rPr>
          <w:i/>
          <w:color w:val="1D2128"/>
          <w:spacing w:val="-24"/>
        </w:rPr>
        <w:t xml:space="preserve"> </w:t>
      </w:r>
      <w:r>
        <w:rPr>
          <w:i/>
          <w:color w:val="1D2128"/>
          <w:spacing w:val="-1"/>
        </w:rPr>
        <w:t>Forms</w:t>
      </w:r>
      <w:r>
        <w:rPr>
          <w:i/>
          <w:color w:val="1D2128"/>
          <w:spacing w:val="-23"/>
        </w:rPr>
        <w:t xml:space="preserve"> </w:t>
      </w:r>
      <w:r>
        <w:rPr>
          <w:i/>
          <w:color w:val="1D2128"/>
          <w:spacing w:val="-1"/>
        </w:rPr>
        <w:t>duly</w:t>
      </w:r>
      <w:r>
        <w:rPr>
          <w:i/>
          <w:color w:val="1D2128"/>
          <w:spacing w:val="-24"/>
        </w:rPr>
        <w:t xml:space="preserve"> </w:t>
      </w:r>
      <w:r>
        <w:rPr>
          <w:i/>
          <w:color w:val="1D2128"/>
          <w:spacing w:val="-1"/>
        </w:rPr>
        <w:t>completed</w:t>
      </w:r>
      <w:r>
        <w:rPr>
          <w:i/>
          <w:color w:val="1D2128"/>
          <w:spacing w:val="-24"/>
        </w:rPr>
        <w:t xml:space="preserve"> </w:t>
      </w:r>
      <w:r>
        <w:rPr>
          <w:i/>
          <w:color w:val="1D2128"/>
          <w:spacing w:val="-1"/>
        </w:rPr>
        <w:t>and</w:t>
      </w:r>
      <w:r>
        <w:rPr>
          <w:i/>
          <w:color w:val="1D2128"/>
          <w:spacing w:val="-24"/>
        </w:rPr>
        <w:t xml:space="preserve"> </w:t>
      </w:r>
      <w:r>
        <w:rPr>
          <w:i/>
          <w:color w:val="1D2128"/>
        </w:rPr>
        <w:t>signed</w:t>
      </w:r>
      <w:r>
        <w:rPr>
          <w:i/>
          <w:color w:val="1D2128"/>
          <w:spacing w:val="-24"/>
        </w:rPr>
        <w:t xml:space="preserve"> </w:t>
      </w:r>
      <w:r>
        <w:rPr>
          <w:i/>
          <w:color w:val="1D2128"/>
        </w:rPr>
        <w:t>by</w:t>
      </w:r>
      <w:r>
        <w:rPr>
          <w:i/>
          <w:color w:val="1D2128"/>
          <w:spacing w:val="-24"/>
        </w:rPr>
        <w:t xml:space="preserve"> </w:t>
      </w:r>
      <w:r>
        <w:rPr>
          <w:i/>
          <w:color w:val="1D2128"/>
        </w:rPr>
        <w:t>the</w:t>
      </w:r>
      <w:r>
        <w:rPr>
          <w:i/>
          <w:color w:val="1D2128"/>
          <w:spacing w:val="-23"/>
        </w:rPr>
        <w:t xml:space="preserve"> </w:t>
      </w:r>
      <w:r>
        <w:rPr>
          <w:i/>
          <w:color w:val="1D2128"/>
        </w:rPr>
        <w:t>Tenderer.</w:t>
      </w:r>
    </w:p>
    <w:p w14:paraId="199B265E" w14:textId="77777777" w:rsidR="00DB4C14" w:rsidRDefault="00B413C6" w:rsidP="0018329E">
      <w:pPr>
        <w:pStyle w:val="ListParagraph"/>
        <w:numPr>
          <w:ilvl w:val="2"/>
          <w:numId w:val="39"/>
        </w:numPr>
        <w:tabs>
          <w:tab w:val="left" w:pos="1621"/>
          <w:tab w:val="left" w:pos="1622"/>
        </w:tabs>
        <w:spacing w:before="88"/>
        <w:ind w:hanging="385"/>
        <w:rPr>
          <w:i/>
          <w:color w:val="1D2128"/>
        </w:rPr>
      </w:pPr>
      <w:r>
        <w:rPr>
          <w:i/>
          <w:color w:val="1D2128"/>
          <w:spacing w:val="-1"/>
        </w:rPr>
        <w:t>T</w:t>
      </w:r>
      <w:r>
        <w:rPr>
          <w:i/>
          <w:color w:val="221F1F"/>
          <w:spacing w:val="-1"/>
        </w:rPr>
        <w:t>enderer's</w:t>
      </w:r>
      <w:r>
        <w:rPr>
          <w:i/>
          <w:color w:val="221F1F"/>
          <w:spacing w:val="-25"/>
        </w:rPr>
        <w:t xml:space="preserve"> </w:t>
      </w:r>
      <w:r>
        <w:rPr>
          <w:i/>
          <w:color w:val="221F1F"/>
          <w:spacing w:val="-1"/>
        </w:rPr>
        <w:t>Eligibility-</w:t>
      </w:r>
      <w:r>
        <w:rPr>
          <w:i/>
          <w:color w:val="221F1F"/>
          <w:spacing w:val="-21"/>
        </w:rPr>
        <w:t xml:space="preserve"> </w:t>
      </w:r>
      <w:r>
        <w:rPr>
          <w:i/>
          <w:color w:val="221F1F"/>
          <w:spacing w:val="-1"/>
        </w:rPr>
        <w:t>Conﬁdential</w:t>
      </w:r>
      <w:r>
        <w:rPr>
          <w:i/>
          <w:color w:val="221F1F"/>
          <w:spacing w:val="-21"/>
        </w:rPr>
        <w:t xml:space="preserve"> </w:t>
      </w:r>
      <w:r>
        <w:rPr>
          <w:i/>
          <w:color w:val="221F1F"/>
          <w:spacing w:val="-1"/>
        </w:rPr>
        <w:t>Business</w:t>
      </w:r>
      <w:r>
        <w:rPr>
          <w:i/>
          <w:color w:val="221F1F"/>
          <w:spacing w:val="-22"/>
        </w:rPr>
        <w:t xml:space="preserve"> </w:t>
      </w:r>
      <w:r>
        <w:rPr>
          <w:i/>
          <w:color w:val="221F1F"/>
          <w:spacing w:val="-1"/>
        </w:rPr>
        <w:t>Questionnaire</w:t>
      </w:r>
    </w:p>
    <w:p w14:paraId="701B99B8" w14:textId="77777777" w:rsidR="00DB4C14" w:rsidRDefault="00B413C6" w:rsidP="0018329E">
      <w:pPr>
        <w:pStyle w:val="ListParagraph"/>
        <w:numPr>
          <w:ilvl w:val="2"/>
          <w:numId w:val="39"/>
        </w:numPr>
        <w:tabs>
          <w:tab w:val="left" w:pos="1621"/>
          <w:tab w:val="left" w:pos="1622"/>
        </w:tabs>
        <w:spacing w:before="88"/>
        <w:ind w:hanging="385"/>
        <w:rPr>
          <w:i/>
          <w:color w:val="221F1F"/>
        </w:rPr>
      </w:pPr>
      <w:r>
        <w:rPr>
          <w:i/>
          <w:color w:val="221F1F"/>
          <w:spacing w:val="-1"/>
        </w:rPr>
        <w:t>Certiﬁcate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  <w:spacing w:val="-1"/>
        </w:rPr>
        <w:t>of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  <w:spacing w:val="-1"/>
        </w:rPr>
        <w:t>Independent</w:t>
      </w:r>
      <w:r>
        <w:rPr>
          <w:i/>
          <w:color w:val="221F1F"/>
          <w:spacing w:val="-20"/>
        </w:rPr>
        <w:t xml:space="preserve"> </w:t>
      </w:r>
      <w:r>
        <w:rPr>
          <w:i/>
          <w:color w:val="221F1F"/>
          <w:spacing w:val="-1"/>
        </w:rPr>
        <w:t>Tender</w:t>
      </w:r>
      <w:r>
        <w:rPr>
          <w:i/>
          <w:color w:val="221F1F"/>
          <w:spacing w:val="-27"/>
        </w:rPr>
        <w:t xml:space="preserve"> </w:t>
      </w:r>
      <w:r>
        <w:rPr>
          <w:i/>
          <w:color w:val="221F1F"/>
          <w:spacing w:val="-1"/>
        </w:rPr>
        <w:t>Determination</w:t>
      </w:r>
    </w:p>
    <w:p w14:paraId="6DE5232C" w14:textId="77777777" w:rsidR="00DB4C14" w:rsidRDefault="00B413C6" w:rsidP="0018329E">
      <w:pPr>
        <w:pStyle w:val="ListParagraph"/>
        <w:numPr>
          <w:ilvl w:val="2"/>
          <w:numId w:val="39"/>
        </w:numPr>
        <w:tabs>
          <w:tab w:val="left" w:pos="1621"/>
          <w:tab w:val="left" w:pos="1622"/>
        </w:tabs>
        <w:spacing w:before="90"/>
        <w:ind w:hanging="385"/>
        <w:rPr>
          <w:i/>
          <w:color w:val="221F1F"/>
        </w:rPr>
      </w:pPr>
      <w:r>
        <w:rPr>
          <w:i/>
          <w:color w:val="221F1F"/>
          <w:spacing w:val="-2"/>
        </w:rPr>
        <w:t>Self-Declaration</w:t>
      </w:r>
      <w:r>
        <w:rPr>
          <w:i/>
          <w:color w:val="221F1F"/>
          <w:spacing w:val="-22"/>
        </w:rPr>
        <w:t xml:space="preserve"> </w:t>
      </w:r>
      <w:r>
        <w:rPr>
          <w:i/>
          <w:color w:val="221F1F"/>
          <w:spacing w:val="-1"/>
        </w:rPr>
        <w:t>of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  <w:spacing w:val="-1"/>
        </w:rPr>
        <w:t>the</w:t>
      </w:r>
      <w:r>
        <w:rPr>
          <w:i/>
          <w:color w:val="221F1F"/>
          <w:spacing w:val="-22"/>
        </w:rPr>
        <w:t xml:space="preserve"> </w:t>
      </w:r>
      <w:r>
        <w:rPr>
          <w:i/>
          <w:color w:val="221F1F"/>
          <w:spacing w:val="-1"/>
        </w:rPr>
        <w:t>Tenderer</w:t>
      </w:r>
    </w:p>
    <w:p w14:paraId="0A834E97" w14:textId="77777777" w:rsidR="00DB4C14" w:rsidRDefault="00DB4C14" w:rsidP="0018329E">
      <w:pPr>
        <w:pStyle w:val="BodyText"/>
        <w:spacing w:before="5"/>
        <w:rPr>
          <w:i/>
          <w:sz w:val="20"/>
        </w:rPr>
      </w:pPr>
    </w:p>
    <w:p w14:paraId="6A6AB737" w14:textId="77777777" w:rsidR="00DB4C14" w:rsidRDefault="00B413C6" w:rsidP="0018329E">
      <w:pPr>
        <w:ind w:left="1100"/>
        <w:rPr>
          <w:i/>
        </w:rPr>
      </w:pPr>
      <w:r>
        <w:rPr>
          <w:b/>
          <w:color w:val="221F1F"/>
          <w:spacing w:val="-1"/>
        </w:rPr>
        <w:t>Date</w:t>
      </w:r>
      <w:r>
        <w:rPr>
          <w:b/>
          <w:color w:val="221F1F"/>
          <w:spacing w:val="-24"/>
        </w:rPr>
        <w:t xml:space="preserve"> </w:t>
      </w:r>
      <w:r>
        <w:rPr>
          <w:b/>
          <w:color w:val="221F1F"/>
          <w:spacing w:val="-1"/>
        </w:rPr>
        <w:t>of</w:t>
      </w:r>
      <w:r>
        <w:rPr>
          <w:b/>
          <w:color w:val="221F1F"/>
          <w:spacing w:val="-20"/>
        </w:rPr>
        <w:t xml:space="preserve"> </w:t>
      </w:r>
      <w:r>
        <w:rPr>
          <w:b/>
          <w:color w:val="221F1F"/>
          <w:spacing w:val="-1"/>
        </w:rPr>
        <w:t>this</w:t>
      </w:r>
      <w:r>
        <w:rPr>
          <w:b/>
          <w:color w:val="221F1F"/>
          <w:spacing w:val="-26"/>
        </w:rPr>
        <w:t xml:space="preserve"> </w:t>
      </w:r>
      <w:r>
        <w:rPr>
          <w:b/>
          <w:color w:val="221F1F"/>
          <w:spacing w:val="-1"/>
        </w:rPr>
        <w:t>Tender</w:t>
      </w:r>
      <w:r w:rsidR="007102FA">
        <w:rPr>
          <w:b/>
          <w:color w:val="221F1F"/>
          <w:spacing w:val="-1"/>
        </w:rPr>
        <w:t xml:space="preserve"> </w:t>
      </w:r>
      <w:r>
        <w:rPr>
          <w:b/>
          <w:color w:val="221F1F"/>
          <w:spacing w:val="-1"/>
        </w:rPr>
        <w:t>submission</w:t>
      </w:r>
      <w:r>
        <w:rPr>
          <w:color w:val="221F1F"/>
          <w:spacing w:val="-1"/>
        </w:rPr>
        <w:t>:</w:t>
      </w:r>
      <w:r>
        <w:rPr>
          <w:color w:val="221F1F"/>
          <w:spacing w:val="-25"/>
        </w:rPr>
        <w:t xml:space="preserve"> </w:t>
      </w:r>
      <w:r>
        <w:rPr>
          <w:i/>
          <w:color w:val="221F1F"/>
        </w:rPr>
        <w:t>[insert</w:t>
      </w:r>
      <w:r>
        <w:rPr>
          <w:i/>
          <w:color w:val="221F1F"/>
          <w:spacing w:val="-21"/>
        </w:rPr>
        <w:t xml:space="preserve"> </w:t>
      </w:r>
      <w:r>
        <w:rPr>
          <w:i/>
          <w:color w:val="221F1F"/>
        </w:rPr>
        <w:t>date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(as</w:t>
      </w:r>
      <w:r>
        <w:rPr>
          <w:i/>
          <w:color w:val="221F1F"/>
          <w:spacing w:val="-20"/>
        </w:rPr>
        <w:t xml:space="preserve"> </w:t>
      </w:r>
      <w:r>
        <w:rPr>
          <w:i/>
          <w:color w:val="221F1F"/>
        </w:rPr>
        <w:t>day,</w:t>
      </w:r>
      <w:r>
        <w:rPr>
          <w:i/>
          <w:color w:val="221F1F"/>
          <w:spacing w:val="-29"/>
        </w:rPr>
        <w:t xml:space="preserve"> </w:t>
      </w:r>
      <w:r>
        <w:rPr>
          <w:i/>
          <w:color w:val="221F1F"/>
        </w:rPr>
        <w:t>month</w:t>
      </w:r>
      <w:r>
        <w:rPr>
          <w:i/>
          <w:color w:val="221F1F"/>
          <w:spacing w:val="-20"/>
        </w:rPr>
        <w:t xml:space="preserve"> </w:t>
      </w:r>
      <w:r>
        <w:rPr>
          <w:i/>
          <w:color w:val="221F1F"/>
        </w:rPr>
        <w:t>and</w:t>
      </w:r>
      <w:r>
        <w:rPr>
          <w:i/>
          <w:color w:val="221F1F"/>
          <w:spacing w:val="-21"/>
        </w:rPr>
        <w:t xml:space="preserve"> </w:t>
      </w:r>
      <w:r>
        <w:rPr>
          <w:i/>
          <w:color w:val="221F1F"/>
        </w:rPr>
        <w:t>year)</w:t>
      </w:r>
      <w:r>
        <w:rPr>
          <w:i/>
          <w:color w:val="221F1F"/>
          <w:spacing w:val="-26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22"/>
        </w:rPr>
        <w:t xml:space="preserve"> </w:t>
      </w:r>
      <w:r>
        <w:rPr>
          <w:i/>
          <w:color w:val="221F1F"/>
        </w:rPr>
        <w:t>Tender</w:t>
      </w:r>
      <w:r w:rsidR="007102FA">
        <w:rPr>
          <w:i/>
          <w:color w:val="221F1F"/>
        </w:rPr>
        <w:t xml:space="preserve"> </w:t>
      </w:r>
      <w:r>
        <w:rPr>
          <w:i/>
          <w:color w:val="221F1F"/>
        </w:rPr>
        <w:t>submission]</w:t>
      </w:r>
    </w:p>
    <w:p w14:paraId="1B03BA4F" w14:textId="77777777" w:rsidR="00DB4C14" w:rsidRDefault="00DB4C14" w:rsidP="0018329E">
      <w:pPr>
        <w:pStyle w:val="BodyText"/>
        <w:spacing w:before="9"/>
        <w:rPr>
          <w:i/>
          <w:sz w:val="25"/>
        </w:rPr>
      </w:pPr>
    </w:p>
    <w:p w14:paraId="790F2FCE" w14:textId="77777777" w:rsidR="00DB4C14" w:rsidRDefault="00B413C6" w:rsidP="0018329E">
      <w:pPr>
        <w:ind w:left="1100"/>
      </w:pPr>
      <w:r>
        <w:rPr>
          <w:b/>
          <w:color w:val="221F1F"/>
          <w:spacing w:val="-1"/>
        </w:rPr>
        <w:t>Request</w:t>
      </w:r>
      <w:r>
        <w:rPr>
          <w:b/>
          <w:color w:val="221F1F"/>
          <w:spacing w:val="-6"/>
        </w:rPr>
        <w:t xml:space="preserve"> </w:t>
      </w:r>
      <w:r>
        <w:rPr>
          <w:b/>
          <w:color w:val="221F1F"/>
        </w:rPr>
        <w:t>for</w:t>
      </w:r>
      <w:r>
        <w:rPr>
          <w:b/>
          <w:color w:val="221F1F"/>
          <w:spacing w:val="-3"/>
        </w:rPr>
        <w:t xml:space="preserve"> </w:t>
      </w:r>
      <w:r>
        <w:rPr>
          <w:b/>
          <w:color w:val="221F1F"/>
        </w:rPr>
        <w:t>Tender</w:t>
      </w:r>
      <w:r>
        <w:rPr>
          <w:b/>
          <w:color w:val="221F1F"/>
          <w:spacing w:val="-13"/>
        </w:rPr>
        <w:t xml:space="preserve"> </w:t>
      </w:r>
      <w:r>
        <w:rPr>
          <w:b/>
          <w:color w:val="221F1F"/>
        </w:rPr>
        <w:t>No.:</w:t>
      </w:r>
      <w:r>
        <w:rPr>
          <w:b/>
          <w:color w:val="221F1F"/>
          <w:spacing w:val="-4"/>
        </w:rPr>
        <w:t xml:space="preserve"> </w:t>
      </w:r>
      <w:r>
        <w:rPr>
          <w:i/>
          <w:color w:val="221F1F"/>
        </w:rPr>
        <w:t>[insert</w:t>
      </w:r>
      <w:r>
        <w:rPr>
          <w:i/>
          <w:color w:val="221F1F"/>
          <w:spacing w:val="-5"/>
        </w:rPr>
        <w:t xml:space="preserve"> </w:t>
      </w:r>
      <w:r>
        <w:rPr>
          <w:i/>
          <w:color w:val="221F1F"/>
        </w:rPr>
        <w:t>identiﬁcation</w:t>
      </w:r>
      <w:r>
        <w:rPr>
          <w:color w:val="221F1F"/>
        </w:rPr>
        <w:t>]</w:t>
      </w:r>
    </w:p>
    <w:p w14:paraId="56A9DA23" w14:textId="77777777" w:rsidR="00DB4C14" w:rsidRDefault="00B413C6" w:rsidP="0018329E">
      <w:pPr>
        <w:ind w:left="1100"/>
        <w:rPr>
          <w:i/>
        </w:rPr>
      </w:pPr>
      <w:r>
        <w:rPr>
          <w:b/>
          <w:color w:val="221F1F"/>
        </w:rPr>
        <w:t>Name</w:t>
      </w:r>
      <w:r>
        <w:rPr>
          <w:b/>
          <w:color w:val="221F1F"/>
          <w:spacing w:val="-4"/>
        </w:rPr>
        <w:t xml:space="preserve"> </w:t>
      </w:r>
      <w:r>
        <w:rPr>
          <w:b/>
          <w:color w:val="221F1F"/>
        </w:rPr>
        <w:t>and</w:t>
      </w:r>
      <w:r>
        <w:rPr>
          <w:b/>
          <w:color w:val="221F1F"/>
          <w:spacing w:val="-3"/>
        </w:rPr>
        <w:t xml:space="preserve"> </w:t>
      </w:r>
      <w:r>
        <w:rPr>
          <w:b/>
          <w:color w:val="221F1F"/>
        </w:rPr>
        <w:t>description</w:t>
      </w:r>
      <w:r>
        <w:rPr>
          <w:b/>
          <w:color w:val="221F1F"/>
          <w:spacing w:val="-6"/>
        </w:rPr>
        <w:t xml:space="preserve"> </w:t>
      </w:r>
      <w:r>
        <w:rPr>
          <w:b/>
          <w:color w:val="221F1F"/>
        </w:rPr>
        <w:t>of</w:t>
      </w:r>
      <w:r>
        <w:rPr>
          <w:b/>
          <w:color w:val="221F1F"/>
          <w:spacing w:val="-2"/>
        </w:rPr>
        <w:t xml:space="preserve"> </w:t>
      </w:r>
      <w:r>
        <w:rPr>
          <w:b/>
          <w:color w:val="221F1F"/>
        </w:rPr>
        <w:t>Tender</w:t>
      </w:r>
      <w:r>
        <w:rPr>
          <w:b/>
          <w:color w:val="221F1F"/>
          <w:spacing w:val="-12"/>
        </w:rPr>
        <w:t xml:space="preserve"> </w:t>
      </w:r>
      <w:r>
        <w:rPr>
          <w:i/>
          <w:color w:val="221F1F"/>
        </w:rPr>
        <w:t>[Insert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as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per</w:t>
      </w:r>
      <w:r>
        <w:rPr>
          <w:i/>
          <w:color w:val="221F1F"/>
          <w:spacing w:val="-5"/>
        </w:rPr>
        <w:t xml:space="preserve"> </w:t>
      </w:r>
      <w:r>
        <w:rPr>
          <w:i/>
          <w:color w:val="221F1F"/>
        </w:rPr>
        <w:t>ITT)</w:t>
      </w:r>
    </w:p>
    <w:p w14:paraId="4D22448F" w14:textId="77777777" w:rsidR="00DB4C14" w:rsidRDefault="00DB4C14" w:rsidP="0018329E">
      <w:pPr>
        <w:pStyle w:val="BodyText"/>
        <w:spacing w:before="9"/>
        <w:rPr>
          <w:i/>
          <w:sz w:val="25"/>
        </w:rPr>
      </w:pPr>
    </w:p>
    <w:p w14:paraId="36AD059B" w14:textId="77777777" w:rsidR="00DB4C14" w:rsidRPr="0018329E" w:rsidRDefault="00B413C6" w:rsidP="0018329E">
      <w:pPr>
        <w:ind w:left="1100"/>
      </w:pPr>
      <w:r>
        <w:rPr>
          <w:b/>
          <w:color w:val="221F1F"/>
          <w:spacing w:val="-1"/>
        </w:rPr>
        <w:t>Alternative</w:t>
      </w:r>
      <w:r>
        <w:rPr>
          <w:b/>
          <w:color w:val="221F1F"/>
          <w:spacing w:val="-23"/>
        </w:rPr>
        <w:t xml:space="preserve"> </w:t>
      </w:r>
      <w:r>
        <w:rPr>
          <w:b/>
          <w:color w:val="221F1F"/>
        </w:rPr>
        <w:t>No.:</w:t>
      </w:r>
      <w:r>
        <w:rPr>
          <w:b/>
          <w:color w:val="221F1F"/>
          <w:spacing w:val="-2"/>
        </w:rPr>
        <w:t xml:space="preserve"> </w:t>
      </w:r>
      <w:r>
        <w:rPr>
          <w:color w:val="221F1F"/>
        </w:rPr>
        <w:t>[</w:t>
      </w:r>
      <w:r>
        <w:rPr>
          <w:i/>
          <w:color w:val="221F1F"/>
        </w:rPr>
        <w:t>insert</w:t>
      </w:r>
      <w:r>
        <w:rPr>
          <w:i/>
          <w:color w:val="221F1F"/>
          <w:spacing w:val="-22"/>
        </w:rPr>
        <w:t xml:space="preserve"> </w:t>
      </w:r>
      <w:r>
        <w:rPr>
          <w:i/>
          <w:color w:val="221F1F"/>
        </w:rPr>
        <w:t>identiﬁcation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No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if</w:t>
      </w:r>
      <w:r>
        <w:rPr>
          <w:i/>
          <w:color w:val="221F1F"/>
          <w:spacing w:val="-22"/>
        </w:rPr>
        <w:t xml:space="preserve"> </w:t>
      </w:r>
      <w:r>
        <w:rPr>
          <w:i/>
          <w:color w:val="221F1F"/>
        </w:rPr>
        <w:t>this</w:t>
      </w:r>
      <w:r>
        <w:rPr>
          <w:i/>
          <w:color w:val="221F1F"/>
          <w:spacing w:val="-26"/>
        </w:rPr>
        <w:t xml:space="preserve"> </w:t>
      </w:r>
      <w:r>
        <w:rPr>
          <w:i/>
          <w:color w:val="221F1F"/>
        </w:rPr>
        <w:t>is</w:t>
      </w:r>
      <w:r>
        <w:rPr>
          <w:i/>
          <w:color w:val="221F1F"/>
          <w:spacing w:val="-21"/>
        </w:rPr>
        <w:t xml:space="preserve"> </w:t>
      </w:r>
      <w:r>
        <w:rPr>
          <w:i/>
          <w:color w:val="221F1F"/>
        </w:rPr>
        <w:t>a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Tender</w:t>
      </w:r>
      <w:r w:rsidR="007102FA">
        <w:rPr>
          <w:i/>
          <w:color w:val="221F1F"/>
        </w:rPr>
        <w:t xml:space="preserve"> </w:t>
      </w:r>
      <w:r>
        <w:rPr>
          <w:i/>
          <w:color w:val="221F1F"/>
        </w:rPr>
        <w:t>for</w:t>
      </w:r>
      <w:r>
        <w:rPr>
          <w:i/>
          <w:color w:val="221F1F"/>
          <w:spacing w:val="-21"/>
        </w:rPr>
        <w:t xml:space="preserve"> </w:t>
      </w:r>
      <w:r>
        <w:rPr>
          <w:i/>
          <w:color w:val="221F1F"/>
        </w:rPr>
        <w:t>an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alternative</w:t>
      </w:r>
      <w:r>
        <w:rPr>
          <w:color w:val="221F1F"/>
        </w:rPr>
        <w:t>]</w:t>
      </w:r>
    </w:p>
    <w:p w14:paraId="26BCD51D" w14:textId="77777777" w:rsidR="00DB4C14" w:rsidRDefault="00B413C6" w:rsidP="0018329E">
      <w:pPr>
        <w:ind w:left="1083"/>
      </w:pPr>
      <w:r>
        <w:rPr>
          <w:b/>
          <w:color w:val="221F1F"/>
          <w:spacing w:val="-1"/>
        </w:rPr>
        <w:t>To:</w:t>
      </w:r>
      <w:r>
        <w:rPr>
          <w:b/>
          <w:color w:val="221F1F"/>
          <w:spacing w:val="-30"/>
        </w:rPr>
        <w:t xml:space="preserve"> </w:t>
      </w:r>
      <w:r>
        <w:rPr>
          <w:color w:val="221F1F"/>
          <w:spacing w:val="-1"/>
        </w:rPr>
        <w:t>[</w:t>
      </w:r>
      <w:r>
        <w:rPr>
          <w:i/>
          <w:color w:val="221F1F"/>
          <w:spacing w:val="-1"/>
        </w:rPr>
        <w:t>insert</w:t>
      </w:r>
      <w:r>
        <w:rPr>
          <w:i/>
          <w:color w:val="221F1F"/>
          <w:spacing w:val="-25"/>
        </w:rPr>
        <w:t xml:space="preserve"> </w:t>
      </w:r>
      <w:r>
        <w:rPr>
          <w:i/>
          <w:color w:val="221F1F"/>
          <w:spacing w:val="-1"/>
        </w:rPr>
        <w:t>complete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  <w:spacing w:val="-1"/>
        </w:rPr>
        <w:t>name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  <w:spacing w:val="-1"/>
        </w:rPr>
        <w:t>of</w:t>
      </w:r>
      <w:r>
        <w:rPr>
          <w:i/>
          <w:color w:val="221F1F"/>
          <w:spacing w:val="-26"/>
        </w:rPr>
        <w:t xml:space="preserve"> </w:t>
      </w:r>
      <w:r>
        <w:rPr>
          <w:i/>
          <w:color w:val="221F1F"/>
          <w:spacing w:val="-1"/>
        </w:rPr>
        <w:t>Procuring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Entity</w:t>
      </w:r>
      <w:r>
        <w:rPr>
          <w:color w:val="221F1F"/>
        </w:rPr>
        <w:t>]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Dear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Sirs,</w:t>
      </w:r>
    </w:p>
    <w:p w14:paraId="35489027" w14:textId="77777777" w:rsidR="00DB4C14" w:rsidRDefault="00DB4C14" w:rsidP="0018329E">
      <w:pPr>
        <w:pStyle w:val="BodyText"/>
        <w:spacing w:before="10"/>
        <w:rPr>
          <w:sz w:val="20"/>
        </w:rPr>
      </w:pPr>
    </w:p>
    <w:p w14:paraId="3BCF011C" w14:textId="77777777" w:rsidR="00DB4C14" w:rsidRDefault="00B413C6" w:rsidP="0018329E">
      <w:pPr>
        <w:pStyle w:val="ListParagraph"/>
        <w:numPr>
          <w:ilvl w:val="0"/>
          <w:numId w:val="38"/>
        </w:numPr>
        <w:tabs>
          <w:tab w:val="left" w:pos="1081"/>
          <w:tab w:val="left" w:pos="1082"/>
          <w:tab w:val="left" w:pos="8448"/>
          <w:tab w:val="left" w:pos="10140"/>
        </w:tabs>
        <w:ind w:right="574" w:hanging="575"/>
        <w:rPr>
          <w:i/>
          <w:color w:val="221F1F"/>
        </w:rPr>
      </w:pPr>
      <w:r>
        <w:rPr>
          <w:color w:val="221F1F"/>
          <w:spacing w:val="-1"/>
        </w:rPr>
        <w:t>In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accordance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with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Conditions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Contract,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Speciﬁcations,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Drawings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Bills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Quantities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execution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proofErr w:type="gramStart"/>
      <w:r>
        <w:rPr>
          <w:color w:val="221F1F"/>
          <w:spacing w:val="-1"/>
        </w:rPr>
        <w:t>above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named</w:t>
      </w:r>
      <w:proofErr w:type="gramEnd"/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Works,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we,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undersigned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offer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construct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complete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remedy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21"/>
        </w:rPr>
        <w:t xml:space="preserve"> </w:t>
      </w:r>
      <w:r>
        <w:rPr>
          <w:color w:val="221F1F"/>
        </w:rPr>
        <w:t>defects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therein</w:t>
      </w:r>
      <w:r>
        <w:rPr>
          <w:color w:val="221F1F"/>
          <w:spacing w:val="18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2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21"/>
        </w:rPr>
        <w:t xml:space="preserve"> </w:t>
      </w:r>
      <w:r>
        <w:rPr>
          <w:color w:val="221F1F"/>
        </w:rPr>
        <w:t>sum</w:t>
      </w:r>
      <w:r>
        <w:rPr>
          <w:color w:val="221F1F"/>
          <w:spacing w:val="20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22"/>
        </w:rPr>
        <w:t xml:space="preserve"> </w:t>
      </w:r>
      <w:r>
        <w:rPr>
          <w:color w:val="221F1F"/>
        </w:rPr>
        <w:t>Kenya</w:t>
      </w:r>
      <w:r>
        <w:rPr>
          <w:color w:val="221F1F"/>
          <w:spacing w:val="24"/>
        </w:rPr>
        <w:t xml:space="preserve"> </w:t>
      </w:r>
      <w:r>
        <w:rPr>
          <w:color w:val="221F1F"/>
        </w:rPr>
        <w:t>Shillings</w:t>
      </w:r>
      <w:r>
        <w:rPr>
          <w:color w:val="221F1F"/>
          <w:spacing w:val="21"/>
        </w:rPr>
        <w:t xml:space="preserve"> </w:t>
      </w:r>
      <w:r>
        <w:rPr>
          <w:color w:val="221F1F"/>
        </w:rPr>
        <w:t>[</w:t>
      </w:r>
      <w:r>
        <w:rPr>
          <w:i/>
          <w:color w:val="221F1F"/>
        </w:rPr>
        <w:t>[Amount</w:t>
      </w:r>
      <w:r>
        <w:rPr>
          <w:i/>
          <w:color w:val="221F1F"/>
          <w:spacing w:val="23"/>
        </w:rPr>
        <w:t xml:space="preserve"> </w:t>
      </w:r>
      <w:r>
        <w:rPr>
          <w:i/>
          <w:color w:val="221F1F"/>
        </w:rPr>
        <w:t>in</w:t>
      </w:r>
      <w:r>
        <w:rPr>
          <w:i/>
          <w:color w:val="221F1F"/>
          <w:spacing w:val="20"/>
        </w:rPr>
        <w:t xml:space="preserve"> </w:t>
      </w:r>
      <w:r>
        <w:rPr>
          <w:i/>
          <w:color w:val="221F1F"/>
        </w:rPr>
        <w:t>ﬁgures]</w:t>
      </w:r>
      <w:r>
        <w:rPr>
          <w:i/>
          <w:color w:val="221F1F"/>
          <w:u w:val="single" w:color="211E1F"/>
        </w:rPr>
        <w:tab/>
      </w:r>
      <w:r>
        <w:rPr>
          <w:i/>
          <w:color w:val="221F1F"/>
          <w:u w:val="single" w:color="211E1F"/>
        </w:rPr>
        <w:tab/>
      </w:r>
      <w:r>
        <w:rPr>
          <w:color w:val="221F1F"/>
        </w:rPr>
        <w:t>Kenya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Shillings</w:t>
      </w:r>
      <w:r>
        <w:rPr>
          <w:color w:val="221F1F"/>
          <w:spacing w:val="-26"/>
        </w:rPr>
        <w:t xml:space="preserve"> </w:t>
      </w:r>
      <w:r>
        <w:rPr>
          <w:i/>
          <w:color w:val="221F1F"/>
        </w:rPr>
        <w:t>[amount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in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words]</w:t>
      </w:r>
      <w:r>
        <w:rPr>
          <w:i/>
          <w:color w:val="221F1F"/>
          <w:u w:val="single" w:color="211E1F"/>
        </w:rPr>
        <w:tab/>
      </w:r>
      <w:r>
        <w:rPr>
          <w:i/>
          <w:color w:val="221F1F"/>
        </w:rPr>
        <w:t>.</w:t>
      </w:r>
    </w:p>
    <w:p w14:paraId="0F6A59F4" w14:textId="77777777" w:rsidR="00DB4C14" w:rsidRDefault="00DB4C14" w:rsidP="0018329E">
      <w:pPr>
        <w:pStyle w:val="BodyText"/>
        <w:spacing w:before="4"/>
        <w:rPr>
          <w:i/>
          <w:sz w:val="21"/>
        </w:rPr>
      </w:pPr>
    </w:p>
    <w:p w14:paraId="7E09A3C1" w14:textId="77777777" w:rsidR="00DB4C14" w:rsidRDefault="00B413C6" w:rsidP="0018329E">
      <w:pPr>
        <w:pStyle w:val="ListParagraph"/>
        <w:numPr>
          <w:ilvl w:val="0"/>
          <w:numId w:val="38"/>
        </w:numPr>
        <w:tabs>
          <w:tab w:val="left" w:pos="1082"/>
        </w:tabs>
        <w:ind w:right="573" w:hanging="575"/>
        <w:jc w:val="both"/>
        <w:rPr>
          <w:color w:val="221F1F"/>
        </w:rPr>
      </w:pPr>
      <w:r>
        <w:rPr>
          <w:color w:val="221F1F"/>
        </w:rPr>
        <w:t>We</w:t>
      </w:r>
      <w:r w:rsidR="007102FA">
        <w:rPr>
          <w:color w:val="221F1F"/>
        </w:rPr>
        <w:t xml:space="preserve"> </w:t>
      </w:r>
      <w:r>
        <w:rPr>
          <w:color w:val="221F1F"/>
        </w:rPr>
        <w:t>undertake,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our</w:t>
      </w:r>
      <w:r w:rsidR="007102FA">
        <w:rPr>
          <w:color w:val="221F1F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accepted,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to</w:t>
      </w:r>
      <w:r w:rsidR="007102FA">
        <w:rPr>
          <w:color w:val="221F1F"/>
        </w:rPr>
        <w:t xml:space="preserve"> </w:t>
      </w:r>
      <w:r>
        <w:rPr>
          <w:color w:val="221F1F"/>
        </w:rPr>
        <w:t>commence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Works</w:t>
      </w:r>
      <w:r w:rsidR="007102FA">
        <w:rPr>
          <w:color w:val="221F1F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soon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reasonably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possible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after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receipt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notice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commence,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complete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whole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comprised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8"/>
        </w:rPr>
        <w:t xml:space="preserve"> </w:t>
      </w:r>
      <w:r>
        <w:rPr>
          <w:color w:val="221F1F"/>
        </w:rPr>
        <w:t>within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time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stated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Special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Conditions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Contract.</w:t>
      </w:r>
    </w:p>
    <w:p w14:paraId="52DC1335" w14:textId="77777777" w:rsidR="00DB4C14" w:rsidRDefault="00DB4C14" w:rsidP="0018329E">
      <w:pPr>
        <w:pStyle w:val="BodyText"/>
        <w:spacing w:before="2"/>
        <w:rPr>
          <w:sz w:val="21"/>
        </w:rPr>
      </w:pPr>
    </w:p>
    <w:p w14:paraId="5FD9A7E7" w14:textId="77777777" w:rsidR="00DB4C14" w:rsidRDefault="00B413C6" w:rsidP="0018329E">
      <w:pPr>
        <w:pStyle w:val="ListParagraph"/>
        <w:numPr>
          <w:ilvl w:val="0"/>
          <w:numId w:val="38"/>
        </w:numPr>
        <w:tabs>
          <w:tab w:val="left" w:pos="1082"/>
          <w:tab w:val="left" w:pos="6520"/>
        </w:tabs>
        <w:ind w:right="576" w:hanging="575"/>
        <w:jc w:val="both"/>
        <w:rPr>
          <w:color w:val="221F1F"/>
        </w:rPr>
      </w:pPr>
      <w:r>
        <w:rPr>
          <w:color w:val="221F1F"/>
          <w:spacing w:val="-1"/>
        </w:rPr>
        <w:t>We</w:t>
      </w:r>
      <w:r>
        <w:rPr>
          <w:color w:val="221F1F"/>
          <w:spacing w:val="-29"/>
        </w:rPr>
        <w:t xml:space="preserve"> </w:t>
      </w:r>
      <w:r>
        <w:rPr>
          <w:color w:val="221F1F"/>
          <w:spacing w:val="-1"/>
        </w:rPr>
        <w:t>agree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adhere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until</w:t>
      </w:r>
      <w:r>
        <w:rPr>
          <w:color w:val="221F1F"/>
          <w:u w:val="single" w:color="211E1F"/>
        </w:rPr>
        <w:tab/>
      </w:r>
      <w:r>
        <w:rPr>
          <w:i/>
          <w:color w:val="221F1F"/>
        </w:rPr>
        <w:t>[Insert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days],</w:t>
      </w:r>
      <w:r>
        <w:rPr>
          <w:i/>
          <w:color w:val="221F1F"/>
          <w:spacing w:val="-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it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remain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binding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upon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us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accepted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time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before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date.</w:t>
      </w:r>
    </w:p>
    <w:p w14:paraId="3C0B25FB" w14:textId="77777777" w:rsidR="00DB4C14" w:rsidRDefault="00DB4C14" w:rsidP="0018329E">
      <w:pPr>
        <w:pStyle w:val="BodyText"/>
        <w:spacing w:before="3"/>
        <w:rPr>
          <w:sz w:val="21"/>
        </w:rPr>
      </w:pPr>
    </w:p>
    <w:p w14:paraId="12BCD897" w14:textId="77777777" w:rsidR="00DB4C14" w:rsidRDefault="00B413C6" w:rsidP="0018329E">
      <w:pPr>
        <w:pStyle w:val="ListParagraph"/>
        <w:numPr>
          <w:ilvl w:val="0"/>
          <w:numId w:val="38"/>
        </w:numPr>
        <w:tabs>
          <w:tab w:val="left" w:pos="1082"/>
        </w:tabs>
        <w:ind w:right="574" w:hanging="575"/>
        <w:jc w:val="both"/>
        <w:rPr>
          <w:color w:val="221F1F"/>
        </w:rPr>
      </w:pPr>
      <w:r>
        <w:rPr>
          <w:color w:val="221F1F"/>
          <w:spacing w:val="-1"/>
        </w:rPr>
        <w:t>Unless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until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formal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Agreement</w:t>
      </w:r>
      <w:r>
        <w:rPr>
          <w:color w:val="221F1F"/>
          <w:spacing w:val="-6"/>
        </w:rPr>
        <w:t xml:space="preserve"> </w:t>
      </w:r>
      <w:r>
        <w:rPr>
          <w:color w:val="221F1F"/>
          <w:spacing w:val="-1"/>
        </w:rPr>
        <w:t>is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prepared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executed,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together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your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written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acceptance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thereof, shall constitute a binding Contract between us. We further understand that you are not bound to accept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lowest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you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receive.</w:t>
      </w:r>
    </w:p>
    <w:p w14:paraId="71CDDA7D" w14:textId="77777777" w:rsidR="00DB4C14" w:rsidRDefault="00DB4C14" w:rsidP="0018329E">
      <w:pPr>
        <w:pStyle w:val="BodyText"/>
        <w:spacing w:before="7"/>
        <w:rPr>
          <w:sz w:val="20"/>
        </w:rPr>
      </w:pPr>
    </w:p>
    <w:p w14:paraId="0143F21D" w14:textId="77777777" w:rsidR="00DB4C14" w:rsidRDefault="00B413C6" w:rsidP="0018329E">
      <w:pPr>
        <w:pStyle w:val="ListParagraph"/>
        <w:numPr>
          <w:ilvl w:val="0"/>
          <w:numId w:val="38"/>
        </w:numPr>
        <w:tabs>
          <w:tab w:val="left" w:pos="1079"/>
        </w:tabs>
        <w:ind w:left="1078" w:hanging="570"/>
        <w:jc w:val="both"/>
        <w:rPr>
          <w:color w:val="221F1F"/>
        </w:rPr>
      </w:pPr>
      <w:r>
        <w:rPr>
          <w:color w:val="221F1F"/>
          <w:spacing w:val="-1"/>
        </w:rPr>
        <w:t>We,</w:t>
      </w:r>
      <w:r>
        <w:rPr>
          <w:color w:val="221F1F"/>
          <w:spacing w:val="-31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undersigned,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further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declare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that:</w:t>
      </w:r>
    </w:p>
    <w:p w14:paraId="26ABEA06" w14:textId="77777777" w:rsidR="00DB4C14" w:rsidRDefault="00B413C6" w:rsidP="0018329E">
      <w:pPr>
        <w:pStyle w:val="ListParagraph"/>
        <w:numPr>
          <w:ilvl w:val="1"/>
          <w:numId w:val="38"/>
        </w:numPr>
        <w:tabs>
          <w:tab w:val="left" w:pos="1591"/>
        </w:tabs>
        <w:spacing w:before="24"/>
        <w:ind w:right="573" w:hanging="519"/>
        <w:jc w:val="both"/>
        <w:rPr>
          <w:color w:val="221F1F"/>
        </w:rPr>
      </w:pPr>
      <w:r>
        <w:rPr>
          <w:i/>
          <w:color w:val="221F1F"/>
          <w:spacing w:val="-1"/>
          <w:u w:val="single" w:color="221F1F"/>
        </w:rPr>
        <w:t>No</w:t>
      </w:r>
      <w:r>
        <w:rPr>
          <w:i/>
          <w:color w:val="221F1F"/>
          <w:u w:val="single" w:color="221F1F"/>
        </w:rPr>
        <w:t xml:space="preserve"> </w:t>
      </w:r>
      <w:r>
        <w:rPr>
          <w:i/>
          <w:color w:val="221F1F"/>
          <w:spacing w:val="-1"/>
          <w:u w:val="single" w:color="221F1F"/>
        </w:rPr>
        <w:t>reservations</w:t>
      </w:r>
      <w:r>
        <w:rPr>
          <w:i/>
          <w:color w:val="221F1F"/>
          <w:spacing w:val="-1"/>
        </w:rPr>
        <w:t xml:space="preserve">: </w:t>
      </w:r>
      <w:r>
        <w:rPr>
          <w:color w:val="221F1F"/>
          <w:spacing w:val="-1"/>
        </w:rPr>
        <w:t>We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have examined</w:t>
      </w:r>
      <w:r>
        <w:rPr>
          <w:color w:val="221F1F"/>
        </w:rPr>
        <w:t xml:space="preserve"> and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have no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reservations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tender document,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including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Addenda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issued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accordance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ITT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28;</w:t>
      </w:r>
    </w:p>
    <w:p w14:paraId="2C3DB775" w14:textId="77777777" w:rsidR="00DB4C14" w:rsidRDefault="00B413C6" w:rsidP="0018329E">
      <w:pPr>
        <w:pStyle w:val="ListParagraph"/>
        <w:numPr>
          <w:ilvl w:val="1"/>
          <w:numId w:val="38"/>
        </w:numPr>
        <w:tabs>
          <w:tab w:val="left" w:pos="1591"/>
        </w:tabs>
        <w:spacing w:before="22"/>
        <w:ind w:right="573" w:hanging="519"/>
        <w:jc w:val="both"/>
        <w:rPr>
          <w:color w:val="221F1F"/>
        </w:rPr>
      </w:pPr>
      <w:r>
        <w:rPr>
          <w:i/>
          <w:color w:val="221F1F"/>
          <w:u w:val="single" w:color="221F1F"/>
        </w:rPr>
        <w:t>Eligibility:</w:t>
      </w:r>
      <w:r>
        <w:rPr>
          <w:i/>
          <w:color w:val="221F1F"/>
          <w:spacing w:val="-7"/>
        </w:rPr>
        <w:t xml:space="preserve"> </w:t>
      </w:r>
      <w:r>
        <w:rPr>
          <w:color w:val="221F1F"/>
        </w:rPr>
        <w:t>We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meet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eligibility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requirements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have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no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conﬂict 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interest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accordance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ITT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3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4;</w:t>
      </w:r>
    </w:p>
    <w:p w14:paraId="56B3C939" w14:textId="77777777" w:rsidR="00DB4C14" w:rsidRDefault="00B413C6" w:rsidP="0018329E">
      <w:pPr>
        <w:pStyle w:val="ListParagraph"/>
        <w:numPr>
          <w:ilvl w:val="1"/>
          <w:numId w:val="38"/>
        </w:numPr>
        <w:tabs>
          <w:tab w:val="left" w:pos="1591"/>
        </w:tabs>
        <w:spacing w:before="23"/>
        <w:ind w:right="575" w:hanging="519"/>
        <w:jc w:val="both"/>
        <w:rPr>
          <w:color w:val="221F1F"/>
        </w:rPr>
      </w:pPr>
      <w:r>
        <w:rPr>
          <w:i/>
          <w:color w:val="221F1F"/>
          <w:spacing w:val="-1"/>
          <w:u w:val="single" w:color="221F1F"/>
        </w:rPr>
        <w:t>Tender-Securing</w:t>
      </w:r>
      <w:r>
        <w:rPr>
          <w:i/>
          <w:color w:val="221F1F"/>
          <w:spacing w:val="-12"/>
          <w:u w:val="single" w:color="221F1F"/>
        </w:rPr>
        <w:t xml:space="preserve"> </w:t>
      </w:r>
      <w:r>
        <w:rPr>
          <w:i/>
          <w:color w:val="221F1F"/>
          <w:spacing w:val="-1"/>
          <w:u w:val="single" w:color="221F1F"/>
        </w:rPr>
        <w:t>Declaration</w:t>
      </w:r>
      <w:r>
        <w:rPr>
          <w:i/>
          <w:color w:val="221F1F"/>
          <w:spacing w:val="-1"/>
        </w:rPr>
        <w:t>:</w:t>
      </w:r>
      <w:r>
        <w:rPr>
          <w:i/>
          <w:color w:val="221F1F"/>
          <w:spacing w:val="-16"/>
        </w:rPr>
        <w:t xml:space="preserve"> </w:t>
      </w:r>
      <w:r>
        <w:rPr>
          <w:color w:val="221F1F"/>
        </w:rPr>
        <w:t>We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have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suspended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nor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declared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ineligible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based on execution of a Tender-Securing or Proposal-Securing Declaration in the Procuring Entity's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Country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accordance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ITT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19.8;</w:t>
      </w:r>
    </w:p>
    <w:p w14:paraId="4A3B7D5D" w14:textId="77777777" w:rsidR="00DB4C14" w:rsidRDefault="00B413C6" w:rsidP="0018329E">
      <w:pPr>
        <w:pStyle w:val="ListParagraph"/>
        <w:numPr>
          <w:ilvl w:val="1"/>
          <w:numId w:val="38"/>
        </w:numPr>
        <w:tabs>
          <w:tab w:val="left" w:pos="1591"/>
        </w:tabs>
        <w:spacing w:before="25"/>
        <w:ind w:right="574" w:hanging="519"/>
        <w:jc w:val="both"/>
        <w:rPr>
          <w:i/>
          <w:color w:val="221F1F"/>
        </w:rPr>
      </w:pPr>
      <w:r>
        <w:rPr>
          <w:i/>
          <w:color w:val="221F1F"/>
          <w:u w:val="single" w:color="221F1F"/>
        </w:rPr>
        <w:t>Conformity</w:t>
      </w:r>
      <w:r>
        <w:rPr>
          <w:i/>
          <w:color w:val="221F1F"/>
        </w:rPr>
        <w:t xml:space="preserve">: </w:t>
      </w:r>
      <w:r>
        <w:rPr>
          <w:color w:val="221F1F"/>
        </w:rPr>
        <w:t>We offer to execute in conformity with the tendering documents and in accordance with the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implementation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completion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speciﬁed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in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construction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schedule,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following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Works:</w:t>
      </w:r>
      <w:r>
        <w:rPr>
          <w:color w:val="221F1F"/>
          <w:spacing w:val="-13"/>
        </w:rPr>
        <w:t xml:space="preserve"> </w:t>
      </w:r>
      <w:r>
        <w:rPr>
          <w:i/>
          <w:color w:val="221F1F"/>
        </w:rPr>
        <w:t>[insert</w:t>
      </w:r>
      <w:r>
        <w:rPr>
          <w:i/>
          <w:color w:val="221F1F"/>
          <w:spacing w:val="-8"/>
        </w:rPr>
        <w:t xml:space="preserve"> </w:t>
      </w:r>
      <w:r>
        <w:rPr>
          <w:i/>
          <w:color w:val="221F1F"/>
        </w:rPr>
        <w:t>a</w:t>
      </w:r>
      <w:r>
        <w:rPr>
          <w:i/>
          <w:color w:val="221F1F"/>
          <w:spacing w:val="-12"/>
        </w:rPr>
        <w:t xml:space="preserve"> </w:t>
      </w:r>
      <w:r>
        <w:rPr>
          <w:i/>
          <w:color w:val="221F1F"/>
        </w:rPr>
        <w:t>brief</w:t>
      </w:r>
      <w:r>
        <w:rPr>
          <w:i/>
          <w:color w:val="221F1F"/>
          <w:spacing w:val="-53"/>
        </w:rPr>
        <w:t xml:space="preserve"> </w:t>
      </w:r>
      <w:r>
        <w:rPr>
          <w:i/>
          <w:color w:val="221F1F"/>
        </w:rPr>
        <w:t>description</w:t>
      </w:r>
      <w:r>
        <w:rPr>
          <w:i/>
          <w:color w:val="221F1F"/>
          <w:spacing w:val="-25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Works];</w:t>
      </w:r>
    </w:p>
    <w:p w14:paraId="67453F49" w14:textId="77777777" w:rsidR="00DB4C14" w:rsidRDefault="00DB4C14" w:rsidP="0018329E">
      <w:pPr>
        <w:pStyle w:val="BodyText"/>
        <w:spacing w:before="8"/>
        <w:rPr>
          <w:i/>
          <w:sz w:val="21"/>
        </w:rPr>
      </w:pPr>
    </w:p>
    <w:p w14:paraId="6699BFF0" w14:textId="77777777" w:rsidR="00DB4C14" w:rsidRDefault="00B413C6" w:rsidP="0018329E">
      <w:pPr>
        <w:pStyle w:val="ListParagraph"/>
        <w:numPr>
          <w:ilvl w:val="1"/>
          <w:numId w:val="38"/>
        </w:numPr>
        <w:tabs>
          <w:tab w:val="left" w:pos="1643"/>
        </w:tabs>
        <w:spacing w:before="1"/>
        <w:ind w:left="1642" w:right="574" w:hanging="567"/>
        <w:jc w:val="both"/>
        <w:rPr>
          <w:i/>
          <w:color w:val="221F1F"/>
        </w:rPr>
      </w:pPr>
      <w:r>
        <w:rPr>
          <w:i/>
          <w:color w:val="221F1F"/>
          <w:spacing w:val="-1"/>
          <w:u w:val="single" w:color="221F1F"/>
        </w:rPr>
        <w:t>Tender</w:t>
      </w:r>
      <w:r>
        <w:rPr>
          <w:i/>
          <w:color w:val="221F1F"/>
          <w:spacing w:val="-29"/>
          <w:u w:val="single" w:color="221F1F"/>
        </w:rPr>
        <w:t xml:space="preserve"> </w:t>
      </w:r>
      <w:r>
        <w:rPr>
          <w:i/>
          <w:color w:val="221F1F"/>
          <w:spacing w:val="-1"/>
          <w:u w:val="single" w:color="221F1F"/>
        </w:rPr>
        <w:t>Price:</w:t>
      </w:r>
      <w:r>
        <w:rPr>
          <w:i/>
          <w:color w:val="221F1F"/>
          <w:spacing w:val="19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total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price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our</w:t>
      </w:r>
      <w:r>
        <w:rPr>
          <w:color w:val="221F1F"/>
          <w:spacing w:val="-28"/>
        </w:rPr>
        <w:t xml:space="preserve"> </w:t>
      </w:r>
      <w:r>
        <w:rPr>
          <w:color w:val="221F1F"/>
          <w:spacing w:val="-1"/>
        </w:rPr>
        <w:t>Tender,</w:t>
      </w:r>
      <w:r>
        <w:rPr>
          <w:color w:val="221F1F"/>
          <w:spacing w:val="-31"/>
        </w:rPr>
        <w:t xml:space="preserve"> </w:t>
      </w:r>
      <w:r>
        <w:rPr>
          <w:color w:val="221F1F"/>
          <w:spacing w:val="-1"/>
        </w:rPr>
        <w:t>excluding</w:t>
      </w:r>
      <w:r w:rsidR="007102FA">
        <w:rPr>
          <w:color w:val="221F1F"/>
          <w:spacing w:val="-1"/>
        </w:rPr>
        <w:t xml:space="preserve"> </w:t>
      </w:r>
      <w:r>
        <w:rPr>
          <w:color w:val="221F1F"/>
          <w:spacing w:val="-1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discounts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offered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item</w:t>
      </w:r>
      <w:r>
        <w:rPr>
          <w:color w:val="221F1F"/>
          <w:spacing w:val="-30"/>
        </w:rPr>
        <w:t xml:space="preserve"> </w:t>
      </w:r>
      <w:r>
        <w:rPr>
          <w:color w:val="221F1F"/>
        </w:rPr>
        <w:t>1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above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is:</w:t>
      </w:r>
      <w:r>
        <w:rPr>
          <w:color w:val="221F1F"/>
          <w:spacing w:val="-27"/>
        </w:rPr>
        <w:t xml:space="preserve"> </w:t>
      </w:r>
      <w:r>
        <w:rPr>
          <w:i/>
          <w:color w:val="221F1F"/>
        </w:rPr>
        <w:t>[Insert</w:t>
      </w:r>
      <w:r>
        <w:rPr>
          <w:i/>
          <w:color w:val="221F1F"/>
          <w:spacing w:val="-25"/>
        </w:rPr>
        <w:t xml:space="preserve"> </w:t>
      </w:r>
      <w:r>
        <w:rPr>
          <w:i/>
          <w:color w:val="221F1F"/>
        </w:rPr>
        <w:t>one</w:t>
      </w:r>
      <w:r>
        <w:rPr>
          <w:i/>
          <w:color w:val="221F1F"/>
          <w:spacing w:val="-4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53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25"/>
        </w:rPr>
        <w:t xml:space="preserve"> </w:t>
      </w:r>
      <w:r>
        <w:rPr>
          <w:i/>
          <w:color w:val="221F1F"/>
        </w:rPr>
        <w:t>options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below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as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appropriate]</w:t>
      </w:r>
    </w:p>
    <w:p w14:paraId="33655406" w14:textId="77777777" w:rsidR="00DB4C14" w:rsidRDefault="00B413C6" w:rsidP="0018329E">
      <w:pPr>
        <w:pStyle w:val="ListParagraph"/>
        <w:numPr>
          <w:ilvl w:val="0"/>
          <w:numId w:val="37"/>
        </w:numPr>
        <w:tabs>
          <w:tab w:val="left" w:pos="1627"/>
        </w:tabs>
        <w:spacing w:before="121"/>
        <w:ind w:right="576"/>
        <w:jc w:val="both"/>
        <w:rPr>
          <w:color w:val="221F1F"/>
        </w:rPr>
      </w:pPr>
      <w:r>
        <w:rPr>
          <w:i/>
          <w:color w:val="221F1F"/>
          <w:u w:val="single" w:color="221F1F"/>
        </w:rPr>
        <w:t>Tender Validity Period</w:t>
      </w:r>
      <w:r>
        <w:rPr>
          <w:i/>
          <w:color w:val="221F1F"/>
        </w:rPr>
        <w:t xml:space="preserve">: </w:t>
      </w:r>
      <w:r>
        <w:rPr>
          <w:color w:val="221F1F"/>
        </w:rPr>
        <w:t>Our Tender shall be valid for the period speciﬁed in TDS 18.1 (as amended, if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applicable)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ﬁxed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submission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deadline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speciﬁed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TDS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22.1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(as amended,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if</w:t>
      </w:r>
    </w:p>
    <w:p w14:paraId="51552AFE" w14:textId="77777777" w:rsidR="00DB4C14" w:rsidRDefault="00B413C6" w:rsidP="0018329E">
      <w:pPr>
        <w:spacing w:before="75"/>
        <w:ind w:left="1626" w:right="562"/>
      </w:pPr>
      <w:r>
        <w:rPr>
          <w:color w:val="221F1F"/>
        </w:rPr>
        <w:t>applicable),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it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remain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binding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upon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us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and may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be accepted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time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before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expiration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period;</w:t>
      </w:r>
    </w:p>
    <w:p w14:paraId="4B5F30AF" w14:textId="77777777" w:rsidR="00DB4C14" w:rsidRDefault="00B413C6">
      <w:pPr>
        <w:pStyle w:val="ListParagraph"/>
        <w:numPr>
          <w:ilvl w:val="0"/>
          <w:numId w:val="37"/>
        </w:numPr>
        <w:tabs>
          <w:tab w:val="left" w:pos="1624"/>
        </w:tabs>
        <w:spacing w:before="123" w:line="230" w:lineRule="auto"/>
        <w:ind w:right="578"/>
        <w:jc w:val="both"/>
        <w:rPr>
          <w:color w:val="221F1F"/>
        </w:rPr>
      </w:pPr>
      <w:r>
        <w:rPr>
          <w:i/>
          <w:color w:val="221F1F"/>
          <w:u w:val="single" w:color="221F1F"/>
        </w:rPr>
        <w:t>Performance Security:</w:t>
      </w:r>
      <w:r>
        <w:rPr>
          <w:i/>
          <w:color w:val="221F1F"/>
          <w:spacing w:val="1"/>
        </w:rPr>
        <w:t xml:space="preserve"> </w:t>
      </w:r>
      <w:r>
        <w:rPr>
          <w:color w:val="221F1F"/>
        </w:rPr>
        <w:t>If our Tender is accepted, we commit to obtain a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Performance Security in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accordance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1"/>
        </w:rPr>
        <w:t xml:space="preserve"> </w:t>
      </w:r>
      <w:r>
        <w:rPr>
          <w:color w:val="221F1F"/>
        </w:rPr>
        <w:t>Tendering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document;</w:t>
      </w:r>
    </w:p>
    <w:p w14:paraId="1DDB7E52" w14:textId="77777777" w:rsidR="00DB4C14" w:rsidRDefault="00B413C6">
      <w:pPr>
        <w:pStyle w:val="ListParagraph"/>
        <w:numPr>
          <w:ilvl w:val="0"/>
          <w:numId w:val="37"/>
        </w:numPr>
        <w:tabs>
          <w:tab w:val="left" w:pos="1624"/>
        </w:tabs>
        <w:spacing w:before="122" w:line="230" w:lineRule="auto"/>
        <w:ind w:right="574"/>
        <w:jc w:val="both"/>
        <w:rPr>
          <w:color w:val="221F1F"/>
        </w:rPr>
      </w:pPr>
      <w:r>
        <w:rPr>
          <w:i/>
          <w:color w:val="221F1F"/>
          <w:spacing w:val="-1"/>
          <w:u w:val="single" w:color="221F1F"/>
        </w:rPr>
        <w:t>One</w:t>
      </w:r>
      <w:r>
        <w:rPr>
          <w:i/>
          <w:color w:val="221F1F"/>
          <w:spacing w:val="-9"/>
          <w:u w:val="single" w:color="221F1F"/>
        </w:rPr>
        <w:t xml:space="preserve"> </w:t>
      </w:r>
      <w:r>
        <w:rPr>
          <w:i/>
          <w:color w:val="221F1F"/>
          <w:spacing w:val="-1"/>
          <w:u w:val="single" w:color="221F1F"/>
        </w:rPr>
        <w:t>Tender</w:t>
      </w:r>
      <w:r>
        <w:rPr>
          <w:i/>
          <w:color w:val="221F1F"/>
          <w:spacing w:val="-14"/>
          <w:u w:val="single" w:color="221F1F"/>
        </w:rPr>
        <w:t xml:space="preserve"> </w:t>
      </w:r>
      <w:r>
        <w:rPr>
          <w:i/>
          <w:color w:val="221F1F"/>
          <w:spacing w:val="-1"/>
          <w:u w:val="single" w:color="221F1F"/>
        </w:rPr>
        <w:t>Per</w:t>
      </w:r>
      <w:r>
        <w:rPr>
          <w:i/>
          <w:color w:val="221F1F"/>
          <w:spacing w:val="-9"/>
          <w:u w:val="single" w:color="221F1F"/>
        </w:rPr>
        <w:t xml:space="preserve"> </w:t>
      </w:r>
      <w:r>
        <w:rPr>
          <w:i/>
          <w:color w:val="221F1F"/>
          <w:spacing w:val="-1"/>
          <w:u w:val="single" w:color="221F1F"/>
        </w:rPr>
        <w:t>Tender</w:t>
      </w:r>
      <w:r>
        <w:rPr>
          <w:i/>
          <w:color w:val="221F1F"/>
          <w:spacing w:val="-1"/>
        </w:rPr>
        <w:t>:</w:t>
      </w:r>
      <w:r>
        <w:rPr>
          <w:i/>
          <w:color w:val="221F1F"/>
          <w:spacing w:val="-16"/>
        </w:rPr>
        <w:t xml:space="preserve"> </w:t>
      </w:r>
      <w:r>
        <w:rPr>
          <w:color w:val="221F1F"/>
          <w:spacing w:val="-1"/>
        </w:rPr>
        <w:t>We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are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not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submitting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any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other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Tender(s)</w:t>
      </w:r>
      <w:r>
        <w:rPr>
          <w:color w:val="221F1F"/>
          <w:spacing w:val="-8"/>
        </w:rPr>
        <w:t xml:space="preserve"> </w:t>
      </w:r>
      <w:r>
        <w:rPr>
          <w:color w:val="221F1F"/>
          <w:spacing w:val="-1"/>
        </w:rPr>
        <w:t>as</w:t>
      </w:r>
      <w:r>
        <w:rPr>
          <w:color w:val="221F1F"/>
          <w:spacing w:val="-8"/>
        </w:rPr>
        <w:t xml:space="preserve"> </w:t>
      </w:r>
      <w:r>
        <w:rPr>
          <w:color w:val="221F1F"/>
          <w:spacing w:val="-1"/>
        </w:rPr>
        <w:t>an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individual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Tender,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lastRenderedPageBreak/>
        <w:t>we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 xml:space="preserve">participating in any other Tender(s) as a Joint Venture member or as </w:t>
      </w:r>
      <w:r>
        <w:rPr>
          <w:color w:val="221F1F"/>
        </w:rPr>
        <w:t>a subcontractor, and meet the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requirements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ITT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3.4,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other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than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alternative</w:t>
      </w:r>
      <w:r>
        <w:rPr>
          <w:color w:val="221F1F"/>
          <w:spacing w:val="-28"/>
        </w:rPr>
        <w:t xml:space="preserve"> </w:t>
      </w:r>
      <w:r>
        <w:rPr>
          <w:color w:val="221F1F"/>
          <w:spacing w:val="-1"/>
        </w:rPr>
        <w:t>Tenders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submitted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accordance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ITT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13.3;</w:t>
      </w:r>
    </w:p>
    <w:p w14:paraId="0889D3FA" w14:textId="77777777" w:rsidR="00DB4C14" w:rsidRDefault="00B413C6">
      <w:pPr>
        <w:pStyle w:val="ListParagraph"/>
        <w:numPr>
          <w:ilvl w:val="0"/>
          <w:numId w:val="37"/>
        </w:numPr>
        <w:tabs>
          <w:tab w:val="left" w:pos="1624"/>
        </w:tabs>
        <w:spacing w:before="124" w:line="230" w:lineRule="auto"/>
        <w:ind w:right="573" w:hanging="552"/>
        <w:jc w:val="both"/>
        <w:rPr>
          <w:color w:val="221F1F"/>
        </w:rPr>
      </w:pPr>
      <w:r>
        <w:rPr>
          <w:i/>
          <w:color w:val="221F1F"/>
          <w:u w:val="single" w:color="221F1F"/>
        </w:rPr>
        <w:t>Suspension and Debarment</w:t>
      </w:r>
      <w:r>
        <w:rPr>
          <w:i/>
          <w:color w:val="221F1F"/>
        </w:rPr>
        <w:t xml:space="preserve">: </w:t>
      </w:r>
      <w:r>
        <w:rPr>
          <w:color w:val="221F1F"/>
        </w:rPr>
        <w:t>We, along with any of our subcontractors, suppliers, Project Manager,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manufacturers, or service providers for any part of the contract, are not subject to, and not controlled by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any entity or individual that is subject to, a temporary suspension or a debarment imposed by the Public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Procurement Regulatory Authority or any other entity of the Government of Kenya, or any international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organization.</w:t>
      </w:r>
    </w:p>
    <w:p w14:paraId="2A95DC89" w14:textId="77777777" w:rsidR="00DB4C14" w:rsidRDefault="00B413C6">
      <w:pPr>
        <w:pStyle w:val="ListParagraph"/>
        <w:numPr>
          <w:ilvl w:val="0"/>
          <w:numId w:val="37"/>
        </w:numPr>
        <w:tabs>
          <w:tab w:val="left" w:pos="1624"/>
        </w:tabs>
        <w:spacing w:before="122" w:line="230" w:lineRule="auto"/>
        <w:ind w:right="573" w:hanging="552"/>
        <w:jc w:val="both"/>
        <w:rPr>
          <w:color w:val="221F1F"/>
        </w:rPr>
      </w:pPr>
      <w:r>
        <w:rPr>
          <w:i/>
          <w:color w:val="221F1F"/>
          <w:u w:val="single" w:color="221F1F"/>
        </w:rPr>
        <w:t>State-owned enterprise or institution:</w:t>
      </w:r>
      <w:r>
        <w:rPr>
          <w:i/>
          <w:color w:val="221F1F"/>
        </w:rPr>
        <w:t xml:space="preserve"> </w:t>
      </w:r>
      <w:r>
        <w:rPr>
          <w:color w:val="221F1F"/>
        </w:rPr>
        <w:t>[</w:t>
      </w:r>
      <w:r>
        <w:rPr>
          <w:i/>
          <w:color w:val="221F1F"/>
        </w:rPr>
        <w:t>select the appropriate option and delete the other</w:t>
      </w:r>
      <w:r>
        <w:rPr>
          <w:color w:val="221F1F"/>
        </w:rPr>
        <w:t>] [</w:t>
      </w:r>
      <w:r>
        <w:rPr>
          <w:i/>
          <w:color w:val="221F1F"/>
        </w:rPr>
        <w:t>We are not a</w:t>
      </w:r>
      <w:r>
        <w:rPr>
          <w:i/>
          <w:color w:val="221F1F"/>
          <w:spacing w:val="1"/>
        </w:rPr>
        <w:t xml:space="preserve"> </w:t>
      </w:r>
      <w:r>
        <w:rPr>
          <w:i/>
          <w:color w:val="221F1F"/>
        </w:rPr>
        <w:t>state-owned enterprise or institution</w:t>
      </w:r>
      <w:r>
        <w:rPr>
          <w:color w:val="221F1F"/>
        </w:rPr>
        <w:t>] / [</w:t>
      </w:r>
      <w:r>
        <w:rPr>
          <w:i/>
          <w:color w:val="221F1F"/>
        </w:rPr>
        <w:t>We are a state-owned enterprise or institution but meet the</w:t>
      </w:r>
      <w:r>
        <w:rPr>
          <w:i/>
          <w:color w:val="221F1F"/>
          <w:spacing w:val="1"/>
        </w:rPr>
        <w:t xml:space="preserve"> </w:t>
      </w:r>
      <w:r>
        <w:rPr>
          <w:i/>
          <w:color w:val="221F1F"/>
        </w:rPr>
        <w:t>requirements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26"/>
        </w:rPr>
        <w:t xml:space="preserve"> </w:t>
      </w:r>
      <w:r>
        <w:rPr>
          <w:i/>
          <w:color w:val="221F1F"/>
        </w:rPr>
        <w:t>ITT</w:t>
      </w:r>
      <w:r>
        <w:rPr>
          <w:i/>
          <w:color w:val="221F1F"/>
          <w:spacing w:val="-27"/>
        </w:rPr>
        <w:t xml:space="preserve"> </w:t>
      </w:r>
      <w:r>
        <w:rPr>
          <w:i/>
          <w:color w:val="221F1F"/>
        </w:rPr>
        <w:t>3.8</w:t>
      </w:r>
      <w:r>
        <w:rPr>
          <w:color w:val="221F1F"/>
        </w:rPr>
        <w:t>];</w:t>
      </w:r>
    </w:p>
    <w:p w14:paraId="523A4EE2" w14:textId="77777777" w:rsidR="00DB4C14" w:rsidRDefault="00B413C6">
      <w:pPr>
        <w:pStyle w:val="ListParagraph"/>
        <w:numPr>
          <w:ilvl w:val="0"/>
          <w:numId w:val="37"/>
        </w:numPr>
        <w:tabs>
          <w:tab w:val="left" w:pos="1624"/>
        </w:tabs>
        <w:spacing w:before="124" w:after="6" w:line="230" w:lineRule="auto"/>
        <w:ind w:right="573" w:hanging="552"/>
        <w:jc w:val="both"/>
        <w:rPr>
          <w:i/>
          <w:color w:val="221F1F"/>
        </w:rPr>
      </w:pPr>
      <w:r>
        <w:rPr>
          <w:i/>
          <w:color w:val="221F1F"/>
          <w:u w:val="single" w:color="221F1F"/>
        </w:rPr>
        <w:t>Commissions, gratuities, fees</w:t>
      </w:r>
      <w:r>
        <w:rPr>
          <w:i/>
          <w:color w:val="221F1F"/>
        </w:rPr>
        <w:t xml:space="preserve">: </w:t>
      </w:r>
      <w:r>
        <w:rPr>
          <w:color w:val="221F1F"/>
        </w:rPr>
        <w:t>We have paid, or will pay the following commissions, gratuities, or fees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with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respect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tender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process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execution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Contract:</w:t>
      </w:r>
      <w:r>
        <w:rPr>
          <w:color w:val="221F1F"/>
          <w:spacing w:val="-12"/>
        </w:rPr>
        <w:t xml:space="preserve"> </w:t>
      </w:r>
      <w:r>
        <w:rPr>
          <w:i/>
          <w:color w:val="221F1F"/>
        </w:rPr>
        <w:t>[insert</w:t>
      </w:r>
      <w:r>
        <w:rPr>
          <w:i/>
          <w:color w:val="221F1F"/>
          <w:spacing w:val="-12"/>
        </w:rPr>
        <w:t xml:space="preserve"> </w:t>
      </w:r>
      <w:r>
        <w:rPr>
          <w:i/>
          <w:color w:val="221F1F"/>
        </w:rPr>
        <w:t>complete</w:t>
      </w:r>
      <w:r>
        <w:rPr>
          <w:i/>
          <w:color w:val="221F1F"/>
          <w:spacing w:val="-14"/>
        </w:rPr>
        <w:t xml:space="preserve"> </w:t>
      </w:r>
      <w:r>
        <w:rPr>
          <w:i/>
          <w:color w:val="221F1F"/>
        </w:rPr>
        <w:t>name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14"/>
        </w:rPr>
        <w:t xml:space="preserve"> </w:t>
      </w:r>
      <w:r>
        <w:rPr>
          <w:i/>
          <w:color w:val="221F1F"/>
        </w:rPr>
        <w:t>each</w:t>
      </w:r>
      <w:r>
        <w:rPr>
          <w:i/>
          <w:color w:val="221F1F"/>
          <w:spacing w:val="-12"/>
        </w:rPr>
        <w:t xml:space="preserve"> </w:t>
      </w:r>
      <w:r>
        <w:rPr>
          <w:i/>
          <w:color w:val="221F1F"/>
        </w:rPr>
        <w:t>Recipient,</w:t>
      </w:r>
      <w:r>
        <w:rPr>
          <w:i/>
          <w:color w:val="221F1F"/>
          <w:spacing w:val="-13"/>
        </w:rPr>
        <w:t xml:space="preserve"> </w:t>
      </w:r>
      <w:r>
        <w:rPr>
          <w:i/>
          <w:color w:val="221F1F"/>
        </w:rPr>
        <w:t>its</w:t>
      </w:r>
      <w:r>
        <w:rPr>
          <w:i/>
          <w:color w:val="221F1F"/>
          <w:spacing w:val="-53"/>
        </w:rPr>
        <w:t xml:space="preserve"> </w:t>
      </w:r>
      <w:r>
        <w:rPr>
          <w:i/>
          <w:color w:val="221F1F"/>
        </w:rPr>
        <w:t>full address, the reason for which each commission or gratuity was paid and the amount and currency of</w:t>
      </w:r>
      <w:r>
        <w:rPr>
          <w:i/>
          <w:color w:val="221F1F"/>
          <w:spacing w:val="-53"/>
        </w:rPr>
        <w:t xml:space="preserve"> </w:t>
      </w:r>
      <w:r>
        <w:rPr>
          <w:i/>
          <w:color w:val="221F1F"/>
        </w:rPr>
        <w:t>each</w:t>
      </w:r>
      <w:r w:rsidR="007102FA">
        <w:rPr>
          <w:i/>
          <w:color w:val="221F1F"/>
        </w:rPr>
        <w:t xml:space="preserve"> </w:t>
      </w:r>
      <w:r>
        <w:rPr>
          <w:i/>
          <w:color w:val="221F1F"/>
        </w:rPr>
        <w:t>such</w:t>
      </w:r>
      <w:r w:rsidR="007102FA">
        <w:rPr>
          <w:i/>
          <w:color w:val="221F1F"/>
        </w:rPr>
        <w:t xml:space="preserve"> </w:t>
      </w:r>
      <w:r>
        <w:rPr>
          <w:i/>
          <w:color w:val="221F1F"/>
        </w:rPr>
        <w:t>commission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or</w:t>
      </w:r>
      <w:r>
        <w:rPr>
          <w:i/>
          <w:color w:val="221F1F"/>
          <w:spacing w:val="-21"/>
        </w:rPr>
        <w:t xml:space="preserve"> </w:t>
      </w:r>
      <w:r>
        <w:rPr>
          <w:i/>
          <w:color w:val="221F1F"/>
        </w:rPr>
        <w:t>gratuity].</w:t>
      </w:r>
    </w:p>
    <w:tbl>
      <w:tblPr>
        <w:tblW w:w="0" w:type="auto"/>
        <w:tblInd w:w="15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68"/>
        <w:gridCol w:w="2338"/>
        <w:gridCol w:w="2338"/>
        <w:gridCol w:w="2338"/>
      </w:tblGrid>
      <w:tr w:rsidR="00DB4C14" w14:paraId="7926CFD5" w14:textId="77777777">
        <w:trPr>
          <w:trHeight w:val="239"/>
        </w:trPr>
        <w:tc>
          <w:tcPr>
            <w:tcW w:w="1568" w:type="dxa"/>
          </w:tcPr>
          <w:p w14:paraId="21F10926" w14:textId="77777777" w:rsidR="00DB4C14" w:rsidRDefault="00B413C6" w:rsidP="0018329E">
            <w:pPr>
              <w:pStyle w:val="TableParagraph"/>
              <w:ind w:left="105"/>
              <w:rPr>
                <w:b/>
              </w:rPr>
            </w:pPr>
            <w:r>
              <w:rPr>
                <w:b/>
              </w:rPr>
              <w:t>Name</w:t>
            </w:r>
          </w:p>
        </w:tc>
        <w:tc>
          <w:tcPr>
            <w:tcW w:w="2338" w:type="dxa"/>
          </w:tcPr>
          <w:p w14:paraId="36F8B080" w14:textId="77777777" w:rsidR="00DB4C14" w:rsidRDefault="00B413C6" w:rsidP="0018329E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Address</w:t>
            </w:r>
          </w:p>
        </w:tc>
        <w:tc>
          <w:tcPr>
            <w:tcW w:w="2338" w:type="dxa"/>
          </w:tcPr>
          <w:p w14:paraId="7D97F317" w14:textId="77777777" w:rsidR="00DB4C14" w:rsidRDefault="00B413C6" w:rsidP="0018329E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Reason</w:t>
            </w:r>
          </w:p>
        </w:tc>
        <w:tc>
          <w:tcPr>
            <w:tcW w:w="2338" w:type="dxa"/>
          </w:tcPr>
          <w:p w14:paraId="4955BC54" w14:textId="77777777" w:rsidR="00DB4C14" w:rsidRDefault="00B413C6" w:rsidP="0018329E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Amount</w:t>
            </w:r>
          </w:p>
        </w:tc>
      </w:tr>
      <w:tr w:rsidR="00DB4C14" w14:paraId="27D9BD55" w14:textId="77777777">
        <w:trPr>
          <w:trHeight w:val="239"/>
        </w:trPr>
        <w:tc>
          <w:tcPr>
            <w:tcW w:w="1568" w:type="dxa"/>
          </w:tcPr>
          <w:p w14:paraId="61001F1B" w14:textId="77777777" w:rsidR="00DB4C14" w:rsidRDefault="00DB4C14" w:rsidP="0018329E">
            <w:pPr>
              <w:pStyle w:val="TableParagraph"/>
              <w:rPr>
                <w:sz w:val="16"/>
              </w:rPr>
            </w:pPr>
          </w:p>
        </w:tc>
        <w:tc>
          <w:tcPr>
            <w:tcW w:w="2338" w:type="dxa"/>
          </w:tcPr>
          <w:p w14:paraId="5CB62B0B" w14:textId="77777777" w:rsidR="00DB4C14" w:rsidRDefault="00DB4C14" w:rsidP="0018329E">
            <w:pPr>
              <w:pStyle w:val="TableParagraph"/>
              <w:rPr>
                <w:sz w:val="16"/>
              </w:rPr>
            </w:pPr>
          </w:p>
        </w:tc>
        <w:tc>
          <w:tcPr>
            <w:tcW w:w="2338" w:type="dxa"/>
          </w:tcPr>
          <w:p w14:paraId="539E35D6" w14:textId="77777777" w:rsidR="00DB4C14" w:rsidRDefault="00DB4C14" w:rsidP="0018329E">
            <w:pPr>
              <w:pStyle w:val="TableParagraph"/>
              <w:rPr>
                <w:sz w:val="16"/>
              </w:rPr>
            </w:pPr>
          </w:p>
        </w:tc>
        <w:tc>
          <w:tcPr>
            <w:tcW w:w="2338" w:type="dxa"/>
          </w:tcPr>
          <w:p w14:paraId="778441B5" w14:textId="77777777" w:rsidR="00DB4C14" w:rsidRDefault="00DB4C14" w:rsidP="0018329E">
            <w:pPr>
              <w:pStyle w:val="TableParagraph"/>
              <w:rPr>
                <w:sz w:val="16"/>
              </w:rPr>
            </w:pPr>
          </w:p>
        </w:tc>
      </w:tr>
      <w:tr w:rsidR="00DB4C14" w14:paraId="36391E5B" w14:textId="77777777">
        <w:trPr>
          <w:trHeight w:val="239"/>
        </w:trPr>
        <w:tc>
          <w:tcPr>
            <w:tcW w:w="1568" w:type="dxa"/>
          </w:tcPr>
          <w:p w14:paraId="67413407" w14:textId="77777777" w:rsidR="00DB4C14" w:rsidRDefault="00DB4C14" w:rsidP="0018329E">
            <w:pPr>
              <w:pStyle w:val="TableParagraph"/>
              <w:rPr>
                <w:sz w:val="16"/>
              </w:rPr>
            </w:pPr>
          </w:p>
        </w:tc>
        <w:tc>
          <w:tcPr>
            <w:tcW w:w="2338" w:type="dxa"/>
          </w:tcPr>
          <w:p w14:paraId="4B75DBB1" w14:textId="77777777" w:rsidR="00DB4C14" w:rsidRDefault="00DB4C14" w:rsidP="0018329E">
            <w:pPr>
              <w:pStyle w:val="TableParagraph"/>
              <w:rPr>
                <w:sz w:val="16"/>
              </w:rPr>
            </w:pPr>
          </w:p>
        </w:tc>
        <w:tc>
          <w:tcPr>
            <w:tcW w:w="2338" w:type="dxa"/>
          </w:tcPr>
          <w:p w14:paraId="0379E567" w14:textId="77777777" w:rsidR="00DB4C14" w:rsidRDefault="00DB4C14" w:rsidP="0018329E">
            <w:pPr>
              <w:pStyle w:val="TableParagraph"/>
              <w:rPr>
                <w:sz w:val="16"/>
              </w:rPr>
            </w:pPr>
          </w:p>
        </w:tc>
        <w:tc>
          <w:tcPr>
            <w:tcW w:w="2338" w:type="dxa"/>
          </w:tcPr>
          <w:p w14:paraId="76625A8F" w14:textId="77777777" w:rsidR="00DB4C14" w:rsidRDefault="00DB4C14" w:rsidP="0018329E">
            <w:pPr>
              <w:pStyle w:val="TableParagraph"/>
              <w:rPr>
                <w:sz w:val="16"/>
              </w:rPr>
            </w:pPr>
          </w:p>
        </w:tc>
      </w:tr>
      <w:tr w:rsidR="00DB4C14" w14:paraId="026ACEAD" w14:textId="77777777">
        <w:trPr>
          <w:trHeight w:val="239"/>
        </w:trPr>
        <w:tc>
          <w:tcPr>
            <w:tcW w:w="1568" w:type="dxa"/>
          </w:tcPr>
          <w:p w14:paraId="484E4D05" w14:textId="77777777" w:rsidR="00DB4C14" w:rsidRDefault="00DB4C14" w:rsidP="0018329E">
            <w:pPr>
              <w:pStyle w:val="TableParagraph"/>
              <w:rPr>
                <w:sz w:val="16"/>
              </w:rPr>
            </w:pPr>
          </w:p>
        </w:tc>
        <w:tc>
          <w:tcPr>
            <w:tcW w:w="2338" w:type="dxa"/>
          </w:tcPr>
          <w:p w14:paraId="7EED88FC" w14:textId="77777777" w:rsidR="00DB4C14" w:rsidRDefault="00DB4C14" w:rsidP="0018329E">
            <w:pPr>
              <w:pStyle w:val="TableParagraph"/>
              <w:rPr>
                <w:sz w:val="16"/>
              </w:rPr>
            </w:pPr>
          </w:p>
        </w:tc>
        <w:tc>
          <w:tcPr>
            <w:tcW w:w="2338" w:type="dxa"/>
          </w:tcPr>
          <w:p w14:paraId="79AD3962" w14:textId="77777777" w:rsidR="00DB4C14" w:rsidRDefault="00DB4C14" w:rsidP="0018329E">
            <w:pPr>
              <w:pStyle w:val="TableParagraph"/>
              <w:rPr>
                <w:sz w:val="16"/>
              </w:rPr>
            </w:pPr>
          </w:p>
        </w:tc>
        <w:tc>
          <w:tcPr>
            <w:tcW w:w="2338" w:type="dxa"/>
          </w:tcPr>
          <w:p w14:paraId="057F5EF7" w14:textId="77777777" w:rsidR="00DB4C14" w:rsidRDefault="00DB4C14" w:rsidP="0018329E">
            <w:pPr>
              <w:pStyle w:val="TableParagraph"/>
              <w:rPr>
                <w:sz w:val="16"/>
              </w:rPr>
            </w:pPr>
          </w:p>
        </w:tc>
      </w:tr>
    </w:tbl>
    <w:p w14:paraId="56876504" w14:textId="77777777" w:rsidR="00DB4C14" w:rsidRDefault="00B413C6" w:rsidP="0018329E">
      <w:pPr>
        <w:ind w:left="1083"/>
        <w:rPr>
          <w:i/>
        </w:rPr>
      </w:pPr>
      <w:r>
        <w:rPr>
          <w:i/>
          <w:color w:val="221F1F"/>
        </w:rPr>
        <w:t>(If none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has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been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paid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or is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to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be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paid,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indicate “none.”)</w:t>
      </w:r>
    </w:p>
    <w:p w14:paraId="233B1DB4" w14:textId="77777777" w:rsidR="00DB4C14" w:rsidRDefault="00DB4C14" w:rsidP="0018329E">
      <w:pPr>
        <w:pStyle w:val="BodyText"/>
        <w:spacing w:before="10"/>
        <w:rPr>
          <w:i/>
          <w:sz w:val="20"/>
        </w:rPr>
      </w:pPr>
    </w:p>
    <w:p w14:paraId="2DEF454E" w14:textId="77777777" w:rsidR="00DB4C14" w:rsidRDefault="00B413C6" w:rsidP="0018329E">
      <w:pPr>
        <w:pStyle w:val="ListParagraph"/>
        <w:numPr>
          <w:ilvl w:val="0"/>
          <w:numId w:val="37"/>
        </w:numPr>
        <w:tabs>
          <w:tab w:val="left" w:pos="1636"/>
        </w:tabs>
        <w:ind w:left="1642" w:right="575" w:hanging="562"/>
        <w:jc w:val="both"/>
        <w:rPr>
          <w:color w:val="221F1F"/>
        </w:rPr>
      </w:pPr>
      <w:r>
        <w:rPr>
          <w:color w:val="221F1F"/>
          <w:spacing w:val="-1"/>
          <w:u w:val="single" w:color="221F1F"/>
        </w:rPr>
        <w:t>Binding</w:t>
      </w:r>
      <w:r>
        <w:rPr>
          <w:color w:val="221F1F"/>
          <w:spacing w:val="-24"/>
          <w:u w:val="single" w:color="221F1F"/>
        </w:rPr>
        <w:t xml:space="preserve"> </w:t>
      </w:r>
      <w:r>
        <w:rPr>
          <w:color w:val="221F1F"/>
          <w:spacing w:val="-1"/>
          <w:u w:val="single" w:color="221F1F"/>
        </w:rPr>
        <w:t>Contract</w:t>
      </w:r>
      <w:r>
        <w:rPr>
          <w:color w:val="221F1F"/>
          <w:spacing w:val="-1"/>
        </w:rPr>
        <w:t>: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We</w:t>
      </w:r>
      <w:r>
        <w:rPr>
          <w:color w:val="221F1F"/>
          <w:spacing w:val="-31"/>
        </w:rPr>
        <w:t xml:space="preserve"> </w:t>
      </w:r>
      <w:r>
        <w:rPr>
          <w:color w:val="221F1F"/>
          <w:spacing w:val="-1"/>
        </w:rPr>
        <w:t>understand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that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this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Tender,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together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with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your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written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acceptance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thereof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included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your Letter of Acceptance, shall constitute a binding contract between us, until a formal contract is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prepared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executed;</w:t>
      </w:r>
    </w:p>
    <w:p w14:paraId="4F427CAE" w14:textId="77777777" w:rsidR="00DB4C14" w:rsidRDefault="00DB4C14" w:rsidP="0018329E">
      <w:pPr>
        <w:pStyle w:val="BodyText"/>
        <w:rPr>
          <w:sz w:val="21"/>
        </w:rPr>
      </w:pPr>
    </w:p>
    <w:p w14:paraId="44B5F3A8" w14:textId="77777777" w:rsidR="00DB4C14" w:rsidRDefault="00B413C6" w:rsidP="0018329E">
      <w:pPr>
        <w:pStyle w:val="ListParagraph"/>
        <w:numPr>
          <w:ilvl w:val="0"/>
          <w:numId w:val="37"/>
        </w:numPr>
        <w:tabs>
          <w:tab w:val="left" w:pos="1636"/>
        </w:tabs>
        <w:ind w:left="1642" w:right="573" w:hanging="562"/>
        <w:jc w:val="both"/>
        <w:rPr>
          <w:color w:val="221F1F"/>
        </w:rPr>
      </w:pPr>
      <w:r>
        <w:rPr>
          <w:color w:val="221F1F"/>
          <w:spacing w:val="-1"/>
          <w:u w:val="single" w:color="221F1F"/>
        </w:rPr>
        <w:t>Not</w:t>
      </w:r>
      <w:r>
        <w:rPr>
          <w:color w:val="221F1F"/>
          <w:spacing w:val="-11"/>
          <w:u w:val="single" w:color="221F1F"/>
        </w:rPr>
        <w:t xml:space="preserve"> </w:t>
      </w:r>
      <w:r>
        <w:rPr>
          <w:color w:val="221F1F"/>
          <w:spacing w:val="-1"/>
          <w:u w:val="single" w:color="221F1F"/>
        </w:rPr>
        <w:t>Bound</w:t>
      </w:r>
      <w:r>
        <w:rPr>
          <w:color w:val="221F1F"/>
          <w:spacing w:val="-15"/>
          <w:u w:val="single" w:color="221F1F"/>
        </w:rPr>
        <w:t xml:space="preserve"> </w:t>
      </w:r>
      <w:r>
        <w:rPr>
          <w:color w:val="221F1F"/>
          <w:spacing w:val="-1"/>
          <w:u w:val="single" w:color="221F1F"/>
        </w:rPr>
        <w:t>to</w:t>
      </w:r>
      <w:r>
        <w:rPr>
          <w:color w:val="221F1F"/>
          <w:spacing w:val="-29"/>
          <w:u w:val="single" w:color="221F1F"/>
        </w:rPr>
        <w:t xml:space="preserve"> </w:t>
      </w:r>
      <w:r>
        <w:rPr>
          <w:color w:val="221F1F"/>
          <w:spacing w:val="-1"/>
          <w:u w:val="single" w:color="221F1F"/>
        </w:rPr>
        <w:t>Accept</w:t>
      </w:r>
      <w:r>
        <w:rPr>
          <w:color w:val="221F1F"/>
          <w:spacing w:val="-1"/>
        </w:rPr>
        <w:t>:</w:t>
      </w:r>
      <w:r>
        <w:rPr>
          <w:color w:val="221F1F"/>
          <w:spacing w:val="-18"/>
        </w:rPr>
        <w:t xml:space="preserve"> </w:t>
      </w:r>
      <w:r>
        <w:rPr>
          <w:color w:val="221F1F"/>
          <w:spacing w:val="-1"/>
        </w:rPr>
        <w:t>We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understand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that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you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are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not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bound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accept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lowest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evaluated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cost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Tender,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Most</w:t>
      </w:r>
      <w:r>
        <w:rPr>
          <w:color w:val="221F1F"/>
          <w:spacing w:val="-36"/>
        </w:rPr>
        <w:t xml:space="preserve"> </w:t>
      </w:r>
      <w:r>
        <w:rPr>
          <w:color w:val="221F1F"/>
        </w:rPr>
        <w:t>Advantageous</w:t>
      </w:r>
      <w:r>
        <w:rPr>
          <w:color w:val="221F1F"/>
          <w:spacing w:val="-27"/>
        </w:rPr>
        <w:t xml:space="preserve"> </w:t>
      </w:r>
      <w:proofErr w:type="spellStart"/>
      <w:r>
        <w:rPr>
          <w:color w:val="221F1F"/>
        </w:rPr>
        <w:t>Tenderor</w:t>
      </w:r>
      <w:proofErr w:type="spellEnd"/>
      <w:r>
        <w:rPr>
          <w:color w:val="221F1F"/>
          <w:spacing w:val="-21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you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receive;</w:t>
      </w:r>
    </w:p>
    <w:p w14:paraId="135142B6" w14:textId="77777777" w:rsidR="00DB4C14" w:rsidRDefault="00DB4C14" w:rsidP="0018329E">
      <w:pPr>
        <w:pStyle w:val="BodyText"/>
        <w:spacing w:before="2"/>
        <w:rPr>
          <w:sz w:val="21"/>
        </w:rPr>
      </w:pPr>
    </w:p>
    <w:p w14:paraId="2F78E8F4" w14:textId="77777777" w:rsidR="00DB4C14" w:rsidRDefault="00B413C6" w:rsidP="0018329E">
      <w:pPr>
        <w:pStyle w:val="ListParagraph"/>
        <w:numPr>
          <w:ilvl w:val="0"/>
          <w:numId w:val="37"/>
        </w:numPr>
        <w:tabs>
          <w:tab w:val="left" w:pos="1636"/>
        </w:tabs>
        <w:ind w:left="1642" w:right="574" w:hanging="564"/>
        <w:jc w:val="both"/>
        <w:rPr>
          <w:color w:val="221F1F"/>
        </w:rPr>
      </w:pPr>
      <w:r>
        <w:rPr>
          <w:color w:val="221F1F"/>
          <w:spacing w:val="-1"/>
          <w:u w:val="single" w:color="221F1F"/>
        </w:rPr>
        <w:t>Fraud</w:t>
      </w:r>
      <w:r>
        <w:rPr>
          <w:color w:val="221F1F"/>
          <w:spacing w:val="-7"/>
          <w:u w:val="single" w:color="221F1F"/>
        </w:rPr>
        <w:t xml:space="preserve"> </w:t>
      </w:r>
      <w:r>
        <w:rPr>
          <w:color w:val="221F1F"/>
          <w:spacing w:val="-1"/>
          <w:u w:val="single" w:color="221F1F"/>
        </w:rPr>
        <w:t>and</w:t>
      </w:r>
      <w:r>
        <w:rPr>
          <w:color w:val="221F1F"/>
          <w:spacing w:val="-7"/>
          <w:u w:val="single" w:color="221F1F"/>
        </w:rPr>
        <w:t xml:space="preserve"> </w:t>
      </w:r>
      <w:r>
        <w:rPr>
          <w:color w:val="221F1F"/>
          <w:spacing w:val="-1"/>
          <w:u w:val="single" w:color="221F1F"/>
        </w:rPr>
        <w:t>Corruption: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We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hereby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certify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we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have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taken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steps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ensure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no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person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acting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us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our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behalf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engages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type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Fraud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Corruption;</w:t>
      </w:r>
    </w:p>
    <w:p w14:paraId="4C8DB241" w14:textId="77777777" w:rsidR="00DB4C14" w:rsidRDefault="00DB4C14" w:rsidP="0018329E">
      <w:pPr>
        <w:pStyle w:val="BodyText"/>
        <w:spacing w:before="3"/>
        <w:rPr>
          <w:sz w:val="22"/>
        </w:rPr>
      </w:pPr>
    </w:p>
    <w:p w14:paraId="72FC4ABE" w14:textId="77777777" w:rsidR="00DB4C14" w:rsidRDefault="00B413C6" w:rsidP="0018329E">
      <w:pPr>
        <w:pStyle w:val="ListParagraph"/>
        <w:numPr>
          <w:ilvl w:val="0"/>
          <w:numId w:val="37"/>
        </w:numPr>
        <w:tabs>
          <w:tab w:val="left" w:pos="1629"/>
        </w:tabs>
        <w:ind w:left="1635" w:right="575" w:hanging="564"/>
        <w:jc w:val="both"/>
        <w:rPr>
          <w:color w:val="221F1F"/>
        </w:rPr>
      </w:pPr>
      <w:r>
        <w:rPr>
          <w:color w:val="221F1F"/>
          <w:spacing w:val="-1"/>
          <w:u w:val="single" w:color="221F1F"/>
        </w:rPr>
        <w:t>Collusive</w:t>
      </w:r>
      <w:r>
        <w:rPr>
          <w:color w:val="221F1F"/>
          <w:spacing w:val="-11"/>
          <w:u w:val="single" w:color="221F1F"/>
        </w:rPr>
        <w:t xml:space="preserve"> </w:t>
      </w:r>
      <w:r>
        <w:rPr>
          <w:color w:val="221F1F"/>
          <w:spacing w:val="-1"/>
          <w:u w:val="single" w:color="221F1F"/>
        </w:rPr>
        <w:t>practices</w:t>
      </w:r>
      <w:r>
        <w:rPr>
          <w:color w:val="221F1F"/>
          <w:spacing w:val="-1"/>
        </w:rPr>
        <w:t>:</w:t>
      </w:r>
      <w:r>
        <w:rPr>
          <w:color w:val="221F1F"/>
          <w:spacing w:val="-18"/>
        </w:rPr>
        <w:t xml:space="preserve"> </w:t>
      </w:r>
      <w:r>
        <w:rPr>
          <w:color w:val="221F1F"/>
          <w:spacing w:val="-1"/>
        </w:rPr>
        <w:t>We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hereby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certify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conﬁrm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genuine,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non-collusive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made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the intention of accepting the contract if awarded. To this effect we have signed the “Certiﬁcate of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Independent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Determination”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attached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below.</w:t>
      </w:r>
    </w:p>
    <w:p w14:paraId="53CC40C6" w14:textId="77777777" w:rsidR="00DB4C14" w:rsidRDefault="00DB4C14" w:rsidP="0018329E">
      <w:pPr>
        <w:pStyle w:val="BodyText"/>
        <w:spacing w:before="5"/>
        <w:rPr>
          <w:sz w:val="21"/>
        </w:rPr>
      </w:pPr>
    </w:p>
    <w:p w14:paraId="5DDDDF8B" w14:textId="77777777" w:rsidR="00DB4C14" w:rsidRDefault="00B413C6" w:rsidP="0018329E">
      <w:pPr>
        <w:pStyle w:val="ListParagraph"/>
        <w:numPr>
          <w:ilvl w:val="0"/>
          <w:numId w:val="37"/>
        </w:numPr>
        <w:tabs>
          <w:tab w:val="left" w:pos="1629"/>
          <w:tab w:val="left" w:pos="5836"/>
        </w:tabs>
        <w:ind w:left="1635" w:right="574" w:hanging="564"/>
        <w:jc w:val="both"/>
        <w:rPr>
          <w:color w:val="221F1F"/>
        </w:rPr>
      </w:pPr>
      <w:r>
        <w:rPr>
          <w:color w:val="221F1F"/>
        </w:rPr>
        <w:t>We undertake to adhere by the Code of Ethics for Persons Participating in Public Procurement and Asset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Disposal, copy</w:t>
      </w:r>
      <w:r w:rsidR="007102FA">
        <w:rPr>
          <w:color w:val="221F1F"/>
        </w:rPr>
        <w:t xml:space="preserve"> </w:t>
      </w:r>
      <w:r>
        <w:rPr>
          <w:color w:val="221F1F"/>
        </w:rPr>
        <w:t>available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from</w:t>
      </w:r>
      <w:r>
        <w:rPr>
          <w:color w:val="221F1F"/>
          <w:u w:val="single" w:color="211E1F"/>
        </w:rPr>
        <w:tab/>
      </w:r>
      <w:r>
        <w:rPr>
          <w:color w:val="221F1F"/>
        </w:rPr>
        <w:t>(</w:t>
      </w:r>
      <w:r>
        <w:rPr>
          <w:i/>
          <w:color w:val="221F1F"/>
        </w:rPr>
        <w:t>specify website</w:t>
      </w:r>
      <w:r>
        <w:rPr>
          <w:color w:val="221F1F"/>
        </w:rPr>
        <w:t>) during the procurement process and the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execution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resulting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contract.</w:t>
      </w:r>
    </w:p>
    <w:p w14:paraId="23D5BBC1" w14:textId="77777777" w:rsidR="00DB4C14" w:rsidRDefault="00DB4C14" w:rsidP="0018329E">
      <w:pPr>
        <w:pStyle w:val="BodyText"/>
        <w:spacing w:before="5"/>
        <w:rPr>
          <w:sz w:val="20"/>
        </w:rPr>
      </w:pPr>
    </w:p>
    <w:p w14:paraId="59908FF0" w14:textId="77777777" w:rsidR="00DB4C14" w:rsidRDefault="00B413C6" w:rsidP="0018329E">
      <w:pPr>
        <w:pStyle w:val="ListParagraph"/>
        <w:numPr>
          <w:ilvl w:val="0"/>
          <w:numId w:val="37"/>
        </w:numPr>
        <w:tabs>
          <w:tab w:val="left" w:pos="1629"/>
        </w:tabs>
        <w:ind w:left="1628" w:hanging="558"/>
        <w:rPr>
          <w:color w:val="221F1F"/>
        </w:rPr>
      </w:pPr>
      <w:r>
        <w:rPr>
          <w:color w:val="221F1F"/>
          <w:spacing w:val="-1"/>
        </w:rPr>
        <w:t>We,</w:t>
      </w:r>
      <w:r>
        <w:rPr>
          <w:color w:val="221F1F"/>
          <w:spacing w:val="-32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9"/>
        </w:rPr>
        <w:t xml:space="preserve"> </w:t>
      </w:r>
      <w:r>
        <w:rPr>
          <w:color w:val="221F1F"/>
          <w:spacing w:val="-1"/>
        </w:rPr>
        <w:t>Tenderer,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have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completed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fully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signed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following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Forms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as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part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our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Tender:</w:t>
      </w:r>
    </w:p>
    <w:p w14:paraId="19EEC634" w14:textId="77777777" w:rsidR="00DB4C14" w:rsidRDefault="00B413C6" w:rsidP="0018329E">
      <w:pPr>
        <w:pStyle w:val="ListParagraph"/>
        <w:numPr>
          <w:ilvl w:val="1"/>
          <w:numId w:val="37"/>
        </w:numPr>
        <w:tabs>
          <w:tab w:val="left" w:pos="2211"/>
          <w:tab w:val="left" w:pos="2212"/>
        </w:tabs>
        <w:spacing w:before="4"/>
        <w:ind w:right="573" w:hanging="591"/>
        <w:rPr>
          <w:color w:val="1D2128"/>
        </w:rPr>
      </w:pPr>
      <w:r>
        <w:rPr>
          <w:color w:val="1D2128"/>
          <w:spacing w:val="-1"/>
        </w:rPr>
        <w:t>T</w:t>
      </w:r>
      <w:r>
        <w:rPr>
          <w:color w:val="221F1F"/>
          <w:spacing w:val="-1"/>
        </w:rPr>
        <w:t>enderer's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Eligibility;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Conﬁdential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Business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Questionnaire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–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establish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we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conﬂict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interest.</w:t>
      </w:r>
    </w:p>
    <w:p w14:paraId="78366E76" w14:textId="77777777" w:rsidR="00DB4C14" w:rsidRDefault="00B413C6" w:rsidP="0018329E">
      <w:pPr>
        <w:pStyle w:val="ListParagraph"/>
        <w:numPr>
          <w:ilvl w:val="1"/>
          <w:numId w:val="37"/>
        </w:numPr>
        <w:tabs>
          <w:tab w:val="left" w:pos="2211"/>
          <w:tab w:val="left" w:pos="2212"/>
        </w:tabs>
        <w:ind w:right="574" w:hanging="591"/>
        <w:rPr>
          <w:color w:val="221F1F"/>
        </w:rPr>
      </w:pPr>
      <w:r>
        <w:rPr>
          <w:color w:val="221F1F"/>
        </w:rPr>
        <w:t>Certiﬁcate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Independent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Determination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–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declare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we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completed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without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colluding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tenderers.</w:t>
      </w:r>
    </w:p>
    <w:p w14:paraId="5B38A033" w14:textId="77777777" w:rsidR="00DB4C14" w:rsidRDefault="00B413C6" w:rsidP="0018329E">
      <w:pPr>
        <w:pStyle w:val="ListParagraph"/>
        <w:numPr>
          <w:ilvl w:val="1"/>
          <w:numId w:val="37"/>
        </w:numPr>
        <w:tabs>
          <w:tab w:val="left" w:pos="2211"/>
          <w:tab w:val="left" w:pos="2212"/>
        </w:tabs>
        <w:ind w:right="573" w:hanging="591"/>
        <w:rPr>
          <w:color w:val="221F1F"/>
        </w:rPr>
      </w:pPr>
      <w:r>
        <w:rPr>
          <w:color w:val="221F1F"/>
        </w:rPr>
        <w:t>Self-Declaration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Tenderer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–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declare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we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will,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if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awarded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contract,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engage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form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fraud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corruption.</w:t>
      </w:r>
    </w:p>
    <w:p w14:paraId="26669DC5" w14:textId="77777777" w:rsidR="00DB4C14" w:rsidRDefault="00B413C6" w:rsidP="0018329E">
      <w:pPr>
        <w:pStyle w:val="ListParagraph"/>
        <w:numPr>
          <w:ilvl w:val="1"/>
          <w:numId w:val="37"/>
        </w:numPr>
        <w:tabs>
          <w:tab w:val="left" w:pos="2206"/>
          <w:tab w:val="left" w:pos="2207"/>
        </w:tabs>
        <w:ind w:right="577" w:hanging="591"/>
        <w:rPr>
          <w:color w:val="221F1F"/>
        </w:rPr>
      </w:pPr>
      <w:r>
        <w:rPr>
          <w:color w:val="221F1F"/>
        </w:rPr>
        <w:t>Declaration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commitment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Code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Ethics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Persons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Participating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Public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Procurement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37"/>
        </w:rPr>
        <w:t xml:space="preserve"> </w:t>
      </w:r>
      <w:r>
        <w:rPr>
          <w:color w:val="221F1F"/>
        </w:rPr>
        <w:t>Asset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Disposal</w:t>
      </w:r>
    </w:p>
    <w:p w14:paraId="49BF4EDB" w14:textId="77777777" w:rsidR="00DB4C14" w:rsidRDefault="00DB4C14" w:rsidP="0018329E">
      <w:pPr>
        <w:pStyle w:val="BodyText"/>
        <w:spacing w:before="3"/>
        <w:rPr>
          <w:sz w:val="20"/>
        </w:rPr>
      </w:pPr>
    </w:p>
    <w:p w14:paraId="4B40FB8E" w14:textId="77777777" w:rsidR="00DB4C14" w:rsidRDefault="00B413C6" w:rsidP="0018329E">
      <w:pPr>
        <w:pStyle w:val="BodyText"/>
        <w:ind w:left="1071" w:right="578"/>
      </w:pPr>
      <w:r>
        <w:rPr>
          <w:color w:val="221F1F"/>
          <w:spacing w:val="-1"/>
        </w:rPr>
        <w:t>Further,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we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conﬁrm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we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have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read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understood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full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content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scope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fraud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corruption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informed in</w:t>
      </w:r>
      <w:r>
        <w:rPr>
          <w:color w:val="221F1F"/>
          <w:spacing w:val="-2"/>
        </w:rPr>
        <w:t xml:space="preserve"> </w:t>
      </w:r>
      <w:r>
        <w:rPr>
          <w:b/>
          <w:color w:val="221F1F"/>
        </w:rPr>
        <w:t>“Appendix 1-</w:t>
      </w:r>
      <w:r>
        <w:rPr>
          <w:b/>
          <w:color w:val="221F1F"/>
          <w:spacing w:val="-1"/>
        </w:rPr>
        <w:t xml:space="preserve"> </w:t>
      </w:r>
      <w:r>
        <w:rPr>
          <w:b/>
          <w:color w:val="221F1F"/>
        </w:rPr>
        <w:t>Fraud</w:t>
      </w:r>
      <w:r>
        <w:rPr>
          <w:b/>
          <w:color w:val="221F1F"/>
          <w:spacing w:val="-1"/>
        </w:rPr>
        <w:t xml:space="preserve"> </w:t>
      </w:r>
      <w:r>
        <w:rPr>
          <w:b/>
          <w:color w:val="221F1F"/>
        </w:rPr>
        <w:t>and Corruption</w:t>
      </w:r>
      <w:r>
        <w:rPr>
          <w:color w:val="221F1F"/>
        </w:rPr>
        <w:t>”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attached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to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Form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 Tender.</w:t>
      </w:r>
    </w:p>
    <w:p w14:paraId="16FF41D1" w14:textId="77777777" w:rsidR="00DB4C14" w:rsidRDefault="00DB4C14" w:rsidP="0018329E">
      <w:pPr>
        <w:pStyle w:val="BodyText"/>
        <w:spacing w:before="5"/>
        <w:rPr>
          <w:sz w:val="20"/>
        </w:rPr>
      </w:pPr>
    </w:p>
    <w:p w14:paraId="598CB07D" w14:textId="77777777" w:rsidR="00DB4C14" w:rsidRDefault="00B413C6" w:rsidP="0018329E">
      <w:pPr>
        <w:ind w:left="1071"/>
      </w:pPr>
      <w:r>
        <w:rPr>
          <w:b/>
          <w:color w:val="221F1F"/>
        </w:rPr>
        <w:t>Name</w:t>
      </w:r>
      <w:r>
        <w:rPr>
          <w:b/>
          <w:color w:val="221F1F"/>
          <w:spacing w:val="-2"/>
        </w:rPr>
        <w:t xml:space="preserve"> </w:t>
      </w:r>
      <w:r>
        <w:rPr>
          <w:b/>
          <w:color w:val="221F1F"/>
        </w:rPr>
        <w:t>of</w:t>
      </w:r>
      <w:r>
        <w:rPr>
          <w:b/>
          <w:color w:val="221F1F"/>
          <w:spacing w:val="-1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1"/>
        </w:rPr>
        <w:t xml:space="preserve"> </w:t>
      </w:r>
      <w:r>
        <w:rPr>
          <w:b/>
          <w:color w:val="221F1F"/>
        </w:rPr>
        <w:t>Tenderer:</w:t>
      </w:r>
      <w:r>
        <w:rPr>
          <w:b/>
          <w:color w:val="221F1F"/>
          <w:spacing w:val="-1"/>
        </w:rPr>
        <w:t xml:space="preserve"> </w:t>
      </w:r>
      <w:r>
        <w:rPr>
          <w:color w:val="221F1F"/>
        </w:rPr>
        <w:t>*[</w:t>
      </w:r>
      <w:r>
        <w:rPr>
          <w:i/>
          <w:color w:val="221F1F"/>
        </w:rPr>
        <w:t>insert complete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name</w:t>
      </w:r>
      <w:r>
        <w:rPr>
          <w:i/>
          <w:color w:val="221F1F"/>
          <w:spacing w:val="-4"/>
        </w:rPr>
        <w:t xml:space="preserve"> </w:t>
      </w:r>
      <w:r>
        <w:rPr>
          <w:i/>
          <w:color w:val="221F1F"/>
        </w:rPr>
        <w:t>of person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signing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Tender</w:t>
      </w:r>
      <w:r>
        <w:rPr>
          <w:color w:val="221F1F"/>
        </w:rPr>
        <w:t>]</w:t>
      </w:r>
    </w:p>
    <w:p w14:paraId="055B82C8" w14:textId="77777777" w:rsidR="00DB4C14" w:rsidRDefault="00DB4C14" w:rsidP="0018329E">
      <w:pPr>
        <w:pStyle w:val="BodyText"/>
        <w:spacing w:before="1"/>
        <w:rPr>
          <w:sz w:val="21"/>
        </w:rPr>
      </w:pPr>
    </w:p>
    <w:p w14:paraId="22B4DE31" w14:textId="77777777" w:rsidR="00DB4C14" w:rsidRDefault="00B413C6" w:rsidP="00C14944">
      <w:pPr>
        <w:ind w:left="1071" w:right="578"/>
        <w:rPr>
          <w:i/>
        </w:rPr>
      </w:pPr>
      <w:r>
        <w:rPr>
          <w:b/>
          <w:color w:val="221F1F"/>
          <w:spacing w:val="-1"/>
        </w:rPr>
        <w:t>Name</w:t>
      </w:r>
      <w:r>
        <w:rPr>
          <w:b/>
          <w:color w:val="221F1F"/>
          <w:spacing w:val="-16"/>
        </w:rPr>
        <w:t xml:space="preserve"> </w:t>
      </w:r>
      <w:r>
        <w:rPr>
          <w:b/>
          <w:color w:val="221F1F"/>
          <w:spacing w:val="-1"/>
        </w:rPr>
        <w:t>of</w:t>
      </w:r>
      <w:r>
        <w:rPr>
          <w:b/>
          <w:color w:val="221F1F"/>
          <w:spacing w:val="-14"/>
        </w:rPr>
        <w:t xml:space="preserve"> </w:t>
      </w:r>
      <w:r>
        <w:rPr>
          <w:b/>
          <w:color w:val="221F1F"/>
          <w:spacing w:val="-1"/>
        </w:rPr>
        <w:t>the</w:t>
      </w:r>
      <w:r>
        <w:rPr>
          <w:b/>
          <w:color w:val="221F1F"/>
          <w:spacing w:val="-17"/>
        </w:rPr>
        <w:t xml:space="preserve"> </w:t>
      </w:r>
      <w:r>
        <w:rPr>
          <w:b/>
          <w:color w:val="221F1F"/>
          <w:spacing w:val="-1"/>
        </w:rPr>
        <w:t>person</w:t>
      </w:r>
      <w:r>
        <w:rPr>
          <w:b/>
          <w:color w:val="221F1F"/>
          <w:spacing w:val="-17"/>
        </w:rPr>
        <w:t xml:space="preserve"> </w:t>
      </w:r>
      <w:r>
        <w:rPr>
          <w:b/>
          <w:color w:val="221F1F"/>
          <w:spacing w:val="-1"/>
        </w:rPr>
        <w:t>duly</w:t>
      </w:r>
      <w:r>
        <w:rPr>
          <w:b/>
          <w:color w:val="221F1F"/>
          <w:spacing w:val="-16"/>
        </w:rPr>
        <w:t xml:space="preserve"> </w:t>
      </w:r>
      <w:r>
        <w:rPr>
          <w:b/>
          <w:color w:val="221F1F"/>
          <w:spacing w:val="-1"/>
        </w:rPr>
        <w:t>authorized</w:t>
      </w:r>
      <w:r>
        <w:rPr>
          <w:b/>
          <w:color w:val="221F1F"/>
          <w:spacing w:val="-17"/>
        </w:rPr>
        <w:t xml:space="preserve"> </w:t>
      </w:r>
      <w:r>
        <w:rPr>
          <w:b/>
          <w:color w:val="221F1F"/>
          <w:spacing w:val="-1"/>
        </w:rPr>
        <w:t>to</w:t>
      </w:r>
      <w:r>
        <w:rPr>
          <w:b/>
          <w:color w:val="221F1F"/>
          <w:spacing w:val="-17"/>
        </w:rPr>
        <w:t xml:space="preserve"> </w:t>
      </w:r>
      <w:r>
        <w:rPr>
          <w:b/>
          <w:color w:val="221F1F"/>
          <w:spacing w:val="-1"/>
        </w:rPr>
        <w:t>sign</w:t>
      </w:r>
      <w:r>
        <w:rPr>
          <w:b/>
          <w:color w:val="221F1F"/>
          <w:spacing w:val="-17"/>
        </w:rPr>
        <w:t xml:space="preserve"> </w:t>
      </w:r>
      <w:r>
        <w:rPr>
          <w:b/>
          <w:color w:val="221F1F"/>
          <w:spacing w:val="-1"/>
        </w:rPr>
        <w:t>the</w:t>
      </w:r>
      <w:r>
        <w:rPr>
          <w:b/>
          <w:color w:val="221F1F"/>
          <w:spacing w:val="-19"/>
        </w:rPr>
        <w:t xml:space="preserve"> </w:t>
      </w:r>
      <w:r>
        <w:rPr>
          <w:b/>
          <w:color w:val="221F1F"/>
          <w:spacing w:val="-1"/>
        </w:rPr>
        <w:t>Tender</w:t>
      </w:r>
      <w:r>
        <w:rPr>
          <w:b/>
          <w:color w:val="221F1F"/>
          <w:spacing w:val="-24"/>
        </w:rPr>
        <w:t xml:space="preserve"> </w:t>
      </w:r>
      <w:r>
        <w:rPr>
          <w:b/>
          <w:color w:val="221F1F"/>
          <w:spacing w:val="-1"/>
        </w:rPr>
        <w:t>on</w:t>
      </w:r>
      <w:r>
        <w:rPr>
          <w:b/>
          <w:color w:val="221F1F"/>
          <w:spacing w:val="-17"/>
        </w:rPr>
        <w:t xml:space="preserve"> </w:t>
      </w:r>
      <w:r>
        <w:rPr>
          <w:b/>
          <w:color w:val="221F1F"/>
          <w:spacing w:val="-1"/>
        </w:rPr>
        <w:t>behalf</w:t>
      </w:r>
      <w:r>
        <w:rPr>
          <w:b/>
          <w:color w:val="221F1F"/>
          <w:spacing w:val="-14"/>
        </w:rPr>
        <w:t xml:space="preserve"> </w:t>
      </w:r>
      <w:r>
        <w:rPr>
          <w:b/>
          <w:color w:val="221F1F"/>
          <w:spacing w:val="-1"/>
        </w:rPr>
        <w:t>of</w:t>
      </w:r>
      <w:r>
        <w:rPr>
          <w:b/>
          <w:color w:val="221F1F"/>
          <w:spacing w:val="-14"/>
        </w:rPr>
        <w:t xml:space="preserve"> </w:t>
      </w:r>
      <w:r>
        <w:rPr>
          <w:b/>
          <w:color w:val="221F1F"/>
          <w:spacing w:val="-1"/>
        </w:rPr>
        <w:t>the</w:t>
      </w:r>
      <w:r>
        <w:rPr>
          <w:b/>
          <w:color w:val="221F1F"/>
          <w:spacing w:val="-22"/>
        </w:rPr>
        <w:t xml:space="preserve"> </w:t>
      </w:r>
      <w:r>
        <w:rPr>
          <w:b/>
          <w:color w:val="221F1F"/>
        </w:rPr>
        <w:t>Tenderer:</w:t>
      </w:r>
      <w:r>
        <w:rPr>
          <w:b/>
          <w:color w:val="221F1F"/>
          <w:spacing w:val="-18"/>
        </w:rPr>
        <w:t xml:space="preserve"> </w:t>
      </w:r>
      <w:r>
        <w:rPr>
          <w:color w:val="221F1F"/>
        </w:rPr>
        <w:t>**[</w:t>
      </w:r>
      <w:r>
        <w:rPr>
          <w:i/>
          <w:color w:val="221F1F"/>
        </w:rPr>
        <w:t>insert</w:t>
      </w:r>
      <w:r>
        <w:rPr>
          <w:i/>
          <w:color w:val="221F1F"/>
          <w:spacing w:val="-15"/>
        </w:rPr>
        <w:t xml:space="preserve"> </w:t>
      </w:r>
      <w:r>
        <w:rPr>
          <w:i/>
          <w:color w:val="221F1F"/>
        </w:rPr>
        <w:t>complete</w:t>
      </w:r>
      <w:r>
        <w:rPr>
          <w:i/>
          <w:color w:val="221F1F"/>
          <w:spacing w:val="-16"/>
        </w:rPr>
        <w:t xml:space="preserve"> </w:t>
      </w:r>
      <w:r>
        <w:rPr>
          <w:i/>
          <w:color w:val="221F1F"/>
        </w:rPr>
        <w:t>name</w:t>
      </w:r>
      <w:r>
        <w:rPr>
          <w:i/>
          <w:color w:val="221F1F"/>
          <w:spacing w:val="-10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52"/>
        </w:rPr>
        <w:t xml:space="preserve"> </w:t>
      </w:r>
      <w:r>
        <w:rPr>
          <w:i/>
          <w:color w:val="221F1F"/>
        </w:rPr>
        <w:t>person</w:t>
      </w:r>
      <w:r>
        <w:rPr>
          <w:i/>
          <w:color w:val="221F1F"/>
          <w:spacing w:val="-25"/>
        </w:rPr>
        <w:t xml:space="preserve"> </w:t>
      </w:r>
      <w:r>
        <w:rPr>
          <w:i/>
          <w:color w:val="221F1F"/>
        </w:rPr>
        <w:t>duly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authorized</w:t>
      </w:r>
      <w:r>
        <w:rPr>
          <w:i/>
          <w:color w:val="221F1F"/>
          <w:spacing w:val="-26"/>
        </w:rPr>
        <w:t xml:space="preserve"> </w:t>
      </w:r>
      <w:r>
        <w:rPr>
          <w:i/>
          <w:color w:val="221F1F"/>
        </w:rPr>
        <w:t>to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sign</w:t>
      </w:r>
      <w:r>
        <w:rPr>
          <w:i/>
          <w:color w:val="221F1F"/>
          <w:spacing w:val="-22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Tender</w:t>
      </w:r>
      <w:r>
        <w:rPr>
          <w:color w:val="221F1F"/>
        </w:rPr>
        <w:t>]</w:t>
      </w:r>
    </w:p>
    <w:p w14:paraId="0FBCC5BC" w14:textId="77777777" w:rsidR="00DB4C14" w:rsidRDefault="00DB4C14">
      <w:pPr>
        <w:spacing w:line="232" w:lineRule="auto"/>
        <w:sectPr w:rsidR="00DB4C14">
          <w:headerReference w:type="default" r:id="rId62"/>
          <w:footerReference w:type="default" r:id="rId63"/>
          <w:pgSz w:w="11920" w:h="16850"/>
          <w:pgMar w:top="26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num="2" w:space="720" w:equalWidth="0">
            <w:col w:w="883" w:space="40"/>
            <w:col w:w="10517"/>
          </w:cols>
        </w:sectPr>
      </w:pPr>
    </w:p>
    <w:p w14:paraId="57FA7F28" w14:textId="77777777" w:rsidR="00DB4C14" w:rsidRDefault="00B413C6">
      <w:pPr>
        <w:pStyle w:val="ListParagraph"/>
        <w:numPr>
          <w:ilvl w:val="0"/>
          <w:numId w:val="36"/>
        </w:numPr>
        <w:tabs>
          <w:tab w:val="left" w:pos="1078"/>
          <w:tab w:val="left" w:pos="1079"/>
        </w:tabs>
        <w:spacing w:before="68"/>
        <w:rPr>
          <w:b/>
          <w:sz w:val="24"/>
        </w:rPr>
      </w:pPr>
      <w:bookmarkStart w:id="96" w:name="_bookmark95"/>
      <w:bookmarkEnd w:id="96"/>
      <w:r>
        <w:rPr>
          <w:b/>
          <w:color w:val="221F1F"/>
          <w:sz w:val="24"/>
          <w:u w:val="thick" w:color="221F1F"/>
        </w:rPr>
        <w:lastRenderedPageBreak/>
        <w:t>TENDERER’S ELIGIBILITY-</w:t>
      </w:r>
      <w:r>
        <w:rPr>
          <w:b/>
          <w:color w:val="221F1F"/>
          <w:spacing w:val="-25"/>
          <w:sz w:val="24"/>
          <w:u w:val="thick" w:color="221F1F"/>
        </w:rPr>
        <w:t xml:space="preserve"> </w:t>
      </w:r>
      <w:r>
        <w:rPr>
          <w:b/>
          <w:color w:val="221F1F"/>
          <w:sz w:val="24"/>
          <w:u w:val="thick" w:color="221F1F"/>
        </w:rPr>
        <w:t>CONFIDENTIALBUSINESS</w:t>
      </w:r>
      <w:r>
        <w:rPr>
          <w:b/>
          <w:color w:val="221F1F"/>
          <w:spacing w:val="-23"/>
          <w:sz w:val="24"/>
          <w:u w:val="thick" w:color="221F1F"/>
        </w:rPr>
        <w:t xml:space="preserve"> </w:t>
      </w:r>
      <w:r>
        <w:rPr>
          <w:b/>
          <w:color w:val="221F1F"/>
          <w:sz w:val="24"/>
          <w:u w:val="thick" w:color="221F1F"/>
        </w:rPr>
        <w:t>QUESTIONNAIRE</w:t>
      </w:r>
    </w:p>
    <w:p w14:paraId="3FED14C5" w14:textId="77777777" w:rsidR="00DB4C14" w:rsidRDefault="00B413C6">
      <w:pPr>
        <w:spacing w:before="233"/>
        <w:ind w:left="512"/>
        <w:rPr>
          <w:b/>
          <w:i/>
          <w:sz w:val="24"/>
        </w:rPr>
      </w:pPr>
      <w:bookmarkStart w:id="97" w:name="_bookmark96"/>
      <w:bookmarkEnd w:id="97"/>
      <w:r>
        <w:rPr>
          <w:b/>
          <w:i/>
          <w:color w:val="221F1F"/>
          <w:sz w:val="24"/>
        </w:rPr>
        <w:t>Instruction</w:t>
      </w:r>
      <w:r>
        <w:rPr>
          <w:b/>
          <w:i/>
          <w:color w:val="221F1F"/>
          <w:spacing w:val="-4"/>
          <w:sz w:val="24"/>
        </w:rPr>
        <w:t xml:space="preserve"> </w:t>
      </w:r>
      <w:r>
        <w:rPr>
          <w:b/>
          <w:i/>
          <w:color w:val="221F1F"/>
          <w:sz w:val="24"/>
        </w:rPr>
        <w:t>to</w:t>
      </w:r>
      <w:r>
        <w:rPr>
          <w:b/>
          <w:i/>
          <w:color w:val="221F1F"/>
          <w:spacing w:val="-4"/>
          <w:sz w:val="24"/>
        </w:rPr>
        <w:t xml:space="preserve"> </w:t>
      </w:r>
      <w:r>
        <w:rPr>
          <w:b/>
          <w:i/>
          <w:color w:val="221F1F"/>
          <w:sz w:val="24"/>
        </w:rPr>
        <w:t>Tenderer</w:t>
      </w:r>
    </w:p>
    <w:p w14:paraId="0542B159" w14:textId="77777777" w:rsidR="00DB4C14" w:rsidRDefault="00DB4C14">
      <w:pPr>
        <w:pStyle w:val="BodyText"/>
        <w:spacing w:before="4"/>
        <w:rPr>
          <w:b/>
          <w:i/>
          <w:sz w:val="20"/>
        </w:rPr>
      </w:pPr>
    </w:p>
    <w:p w14:paraId="6A9A4665" w14:textId="77777777" w:rsidR="00DB4C14" w:rsidRDefault="00B413C6">
      <w:pPr>
        <w:spacing w:line="232" w:lineRule="auto"/>
        <w:ind w:left="512" w:right="578"/>
      </w:pPr>
      <w:r>
        <w:rPr>
          <w:color w:val="221F1F"/>
          <w:spacing w:val="-1"/>
        </w:rPr>
        <w:t>Tender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is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instructed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complete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particulars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required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Form,</w:t>
      </w:r>
      <w:r>
        <w:rPr>
          <w:color w:val="221F1F"/>
          <w:spacing w:val="-21"/>
        </w:rPr>
        <w:t xml:space="preserve"> </w:t>
      </w:r>
      <w:r>
        <w:rPr>
          <w:i/>
          <w:color w:val="221F1F"/>
        </w:rPr>
        <w:t>one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form</w:t>
      </w:r>
      <w:r>
        <w:rPr>
          <w:i/>
          <w:color w:val="221F1F"/>
          <w:spacing w:val="-21"/>
        </w:rPr>
        <w:t xml:space="preserve"> </w:t>
      </w:r>
      <w:r>
        <w:rPr>
          <w:i/>
          <w:color w:val="221F1F"/>
        </w:rPr>
        <w:t>for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each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entity</w:t>
      </w:r>
      <w:r>
        <w:rPr>
          <w:i/>
          <w:color w:val="221F1F"/>
          <w:spacing w:val="-26"/>
        </w:rPr>
        <w:t xml:space="preserve"> </w:t>
      </w:r>
      <w:r>
        <w:rPr>
          <w:i/>
          <w:color w:val="221F1F"/>
        </w:rPr>
        <w:t>if</w:t>
      </w:r>
      <w:r>
        <w:rPr>
          <w:i/>
          <w:color w:val="221F1F"/>
          <w:spacing w:val="-22"/>
        </w:rPr>
        <w:t xml:space="preserve"> </w:t>
      </w:r>
      <w:r>
        <w:rPr>
          <w:i/>
          <w:color w:val="221F1F"/>
        </w:rPr>
        <w:t>Tender</w:t>
      </w:r>
      <w:r w:rsidR="007102FA">
        <w:rPr>
          <w:i/>
          <w:color w:val="221F1F"/>
        </w:rPr>
        <w:t xml:space="preserve"> </w:t>
      </w:r>
      <w:r>
        <w:rPr>
          <w:i/>
          <w:color w:val="221F1F"/>
        </w:rPr>
        <w:t>is</w:t>
      </w:r>
      <w:r>
        <w:rPr>
          <w:i/>
          <w:color w:val="221F1F"/>
          <w:spacing w:val="-21"/>
        </w:rPr>
        <w:t xml:space="preserve"> </w:t>
      </w:r>
      <w:r>
        <w:rPr>
          <w:i/>
          <w:color w:val="221F1F"/>
        </w:rPr>
        <w:t>a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JV.</w:t>
      </w:r>
      <w:r w:rsidR="007102FA">
        <w:rPr>
          <w:i/>
          <w:color w:val="221F1F"/>
        </w:rPr>
        <w:t xml:space="preserve"> </w:t>
      </w:r>
      <w:r>
        <w:rPr>
          <w:color w:val="221F1F"/>
        </w:rPr>
        <w:t>Tenderer</w:t>
      </w:r>
      <w:r>
        <w:rPr>
          <w:color w:val="221F1F"/>
          <w:spacing w:val="-3"/>
        </w:rPr>
        <w:t xml:space="preserve"> </w:t>
      </w:r>
      <w:proofErr w:type="gramStart"/>
      <w:r>
        <w:rPr>
          <w:color w:val="221F1F"/>
        </w:rPr>
        <w:t>is</w:t>
      </w:r>
      <w:r w:rsidR="007102FA">
        <w:rPr>
          <w:color w:val="221F1F"/>
        </w:rPr>
        <w:t xml:space="preserve"> 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further</w:t>
      </w:r>
      <w:proofErr w:type="gramEnd"/>
      <w:r>
        <w:rPr>
          <w:color w:val="221F1F"/>
          <w:spacing w:val="-24"/>
        </w:rPr>
        <w:t xml:space="preserve"> </w:t>
      </w:r>
      <w:r>
        <w:rPr>
          <w:color w:val="221F1F"/>
        </w:rPr>
        <w:t>reminded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it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offence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give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false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information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Form.</w:t>
      </w:r>
    </w:p>
    <w:p w14:paraId="3B8B9132" w14:textId="77777777" w:rsidR="00DB4C14" w:rsidRDefault="00DB4C14">
      <w:pPr>
        <w:pStyle w:val="BodyText"/>
        <w:spacing w:before="3"/>
        <w:rPr>
          <w:sz w:val="20"/>
        </w:rPr>
      </w:pPr>
    </w:p>
    <w:p w14:paraId="744DF258" w14:textId="77777777" w:rsidR="00DB4C14" w:rsidRDefault="00B413C6">
      <w:pPr>
        <w:tabs>
          <w:tab w:val="left" w:pos="1069"/>
        </w:tabs>
        <w:spacing w:before="1"/>
        <w:ind w:left="512"/>
        <w:rPr>
          <w:b/>
          <w:i/>
          <w:sz w:val="24"/>
        </w:rPr>
      </w:pPr>
      <w:bookmarkStart w:id="98" w:name="_bookmark97"/>
      <w:bookmarkEnd w:id="98"/>
      <w:r>
        <w:rPr>
          <w:i/>
          <w:color w:val="221F1F"/>
          <w:sz w:val="24"/>
        </w:rPr>
        <w:t>(a)</w:t>
      </w:r>
      <w:r>
        <w:rPr>
          <w:i/>
          <w:color w:val="221F1F"/>
          <w:sz w:val="24"/>
        </w:rPr>
        <w:tab/>
      </w:r>
      <w:r>
        <w:rPr>
          <w:b/>
          <w:i/>
          <w:color w:val="221F1F"/>
          <w:spacing w:val="-2"/>
          <w:sz w:val="24"/>
        </w:rPr>
        <w:t>Tenderer's</w:t>
      </w:r>
      <w:r>
        <w:rPr>
          <w:b/>
          <w:i/>
          <w:color w:val="221F1F"/>
          <w:spacing w:val="-25"/>
          <w:sz w:val="24"/>
        </w:rPr>
        <w:t xml:space="preserve"> </w:t>
      </w:r>
      <w:r>
        <w:rPr>
          <w:b/>
          <w:i/>
          <w:color w:val="221F1F"/>
          <w:spacing w:val="-2"/>
          <w:sz w:val="24"/>
        </w:rPr>
        <w:t>details</w:t>
      </w:r>
    </w:p>
    <w:p w14:paraId="6D57093C" w14:textId="77777777" w:rsidR="00DB4C14" w:rsidRDefault="00DB4C14">
      <w:pPr>
        <w:pStyle w:val="BodyText"/>
        <w:spacing w:before="6"/>
        <w:rPr>
          <w:b/>
          <w:i/>
          <w:sz w:val="21"/>
        </w:rPr>
      </w:pPr>
    </w:p>
    <w:tbl>
      <w:tblPr>
        <w:tblW w:w="0" w:type="auto"/>
        <w:tblInd w:w="7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11"/>
        <w:gridCol w:w="6018"/>
        <w:gridCol w:w="3424"/>
      </w:tblGrid>
      <w:tr w:rsidR="00DB4C14" w14:paraId="030CF953" w14:textId="77777777">
        <w:trPr>
          <w:trHeight w:val="256"/>
        </w:trPr>
        <w:tc>
          <w:tcPr>
            <w:tcW w:w="711" w:type="dxa"/>
          </w:tcPr>
          <w:p w14:paraId="3F0A38F6" w14:textId="77777777" w:rsidR="00DB4C14" w:rsidRDefault="00DB4C14">
            <w:pPr>
              <w:pStyle w:val="TableParagraph"/>
              <w:rPr>
                <w:sz w:val="18"/>
              </w:rPr>
            </w:pPr>
          </w:p>
        </w:tc>
        <w:tc>
          <w:tcPr>
            <w:tcW w:w="6018" w:type="dxa"/>
          </w:tcPr>
          <w:p w14:paraId="0637FA15" w14:textId="77777777" w:rsidR="00DB4C14" w:rsidRDefault="00B413C6">
            <w:pPr>
              <w:pStyle w:val="TableParagraph"/>
              <w:spacing w:line="236" w:lineRule="exact"/>
              <w:ind w:left="105"/>
            </w:pPr>
            <w:r>
              <w:t>ITEM</w:t>
            </w:r>
          </w:p>
        </w:tc>
        <w:tc>
          <w:tcPr>
            <w:tcW w:w="3424" w:type="dxa"/>
          </w:tcPr>
          <w:p w14:paraId="2C819A66" w14:textId="77777777" w:rsidR="00DB4C14" w:rsidRDefault="00B413C6">
            <w:pPr>
              <w:pStyle w:val="TableParagraph"/>
              <w:spacing w:line="236" w:lineRule="exact"/>
              <w:ind w:left="108"/>
            </w:pPr>
            <w:r>
              <w:t>DESCRIPTION</w:t>
            </w:r>
          </w:p>
        </w:tc>
      </w:tr>
      <w:tr w:rsidR="00DB4C14" w14:paraId="64C7613C" w14:textId="77777777">
        <w:trPr>
          <w:trHeight w:val="256"/>
        </w:trPr>
        <w:tc>
          <w:tcPr>
            <w:tcW w:w="711" w:type="dxa"/>
          </w:tcPr>
          <w:p w14:paraId="23C59675" w14:textId="77777777" w:rsidR="00DB4C14" w:rsidRDefault="00B413C6">
            <w:pPr>
              <w:pStyle w:val="TableParagraph"/>
              <w:spacing w:line="236" w:lineRule="exact"/>
              <w:ind w:left="108"/>
            </w:pPr>
            <w:r>
              <w:t>1</w:t>
            </w:r>
          </w:p>
        </w:tc>
        <w:tc>
          <w:tcPr>
            <w:tcW w:w="6018" w:type="dxa"/>
          </w:tcPr>
          <w:p w14:paraId="6E29CDE9" w14:textId="77777777" w:rsidR="00DB4C14" w:rsidRDefault="00B413C6">
            <w:pPr>
              <w:pStyle w:val="TableParagraph"/>
              <w:spacing w:line="236" w:lineRule="exact"/>
              <w:ind w:left="105"/>
            </w:pPr>
            <w:r>
              <w:t>Name</w:t>
            </w:r>
            <w:r>
              <w:rPr>
                <w:spacing w:val="-2"/>
              </w:rPr>
              <w:t xml:space="preserve"> </w:t>
            </w:r>
            <w:r>
              <w:t>of the</w:t>
            </w:r>
            <w:r>
              <w:rPr>
                <w:spacing w:val="-2"/>
              </w:rPr>
              <w:t xml:space="preserve"> </w:t>
            </w:r>
            <w:r>
              <w:t>procuring</w:t>
            </w:r>
            <w:r>
              <w:rPr>
                <w:spacing w:val="-4"/>
              </w:rPr>
              <w:t xml:space="preserve"> </w:t>
            </w:r>
            <w:r>
              <w:t>entity</w:t>
            </w:r>
          </w:p>
        </w:tc>
        <w:tc>
          <w:tcPr>
            <w:tcW w:w="3424" w:type="dxa"/>
          </w:tcPr>
          <w:p w14:paraId="54CD5875" w14:textId="77777777" w:rsidR="00DB4C14" w:rsidRDefault="00DB4C14">
            <w:pPr>
              <w:pStyle w:val="TableParagraph"/>
              <w:rPr>
                <w:sz w:val="18"/>
              </w:rPr>
            </w:pPr>
          </w:p>
        </w:tc>
      </w:tr>
      <w:tr w:rsidR="00DB4C14" w14:paraId="353BDE7D" w14:textId="77777777">
        <w:trPr>
          <w:trHeight w:val="254"/>
        </w:trPr>
        <w:tc>
          <w:tcPr>
            <w:tcW w:w="711" w:type="dxa"/>
          </w:tcPr>
          <w:p w14:paraId="4FEA27BE" w14:textId="77777777" w:rsidR="00DB4C14" w:rsidRDefault="00B413C6">
            <w:pPr>
              <w:pStyle w:val="TableParagraph"/>
              <w:spacing w:line="234" w:lineRule="exact"/>
              <w:ind w:left="108"/>
            </w:pPr>
            <w:r>
              <w:t>2</w:t>
            </w:r>
          </w:p>
        </w:tc>
        <w:tc>
          <w:tcPr>
            <w:tcW w:w="6018" w:type="dxa"/>
          </w:tcPr>
          <w:p w14:paraId="650381E8" w14:textId="77777777" w:rsidR="00DB4C14" w:rsidRDefault="00B413C6">
            <w:pPr>
              <w:pStyle w:val="TableParagraph"/>
              <w:spacing w:line="234" w:lineRule="exact"/>
              <w:ind w:left="105"/>
            </w:pPr>
            <w:r>
              <w:t>Reference Number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-2"/>
              </w:rPr>
              <w:t xml:space="preserve"> </w:t>
            </w:r>
            <w:r>
              <w:t>Tender</w:t>
            </w:r>
          </w:p>
        </w:tc>
        <w:tc>
          <w:tcPr>
            <w:tcW w:w="3424" w:type="dxa"/>
          </w:tcPr>
          <w:p w14:paraId="529B91F9" w14:textId="77777777" w:rsidR="00DB4C14" w:rsidRDefault="00DB4C14">
            <w:pPr>
              <w:pStyle w:val="TableParagraph"/>
              <w:rPr>
                <w:sz w:val="18"/>
              </w:rPr>
            </w:pPr>
          </w:p>
        </w:tc>
      </w:tr>
      <w:tr w:rsidR="00DB4C14" w14:paraId="559F6B2B" w14:textId="77777777">
        <w:trPr>
          <w:trHeight w:val="253"/>
        </w:trPr>
        <w:tc>
          <w:tcPr>
            <w:tcW w:w="711" w:type="dxa"/>
          </w:tcPr>
          <w:p w14:paraId="54D343DD" w14:textId="77777777" w:rsidR="00DB4C14" w:rsidRDefault="00B413C6">
            <w:pPr>
              <w:pStyle w:val="TableParagraph"/>
              <w:spacing w:line="234" w:lineRule="exact"/>
              <w:ind w:left="108"/>
            </w:pPr>
            <w:r>
              <w:t>3</w:t>
            </w:r>
          </w:p>
        </w:tc>
        <w:tc>
          <w:tcPr>
            <w:tcW w:w="6018" w:type="dxa"/>
          </w:tcPr>
          <w:p w14:paraId="47DF690D" w14:textId="77777777" w:rsidR="00DB4C14" w:rsidRDefault="00B413C6">
            <w:pPr>
              <w:pStyle w:val="TableParagraph"/>
              <w:spacing w:line="234" w:lineRule="exact"/>
              <w:ind w:left="105"/>
            </w:pPr>
            <w:r>
              <w:t>Date and</w:t>
            </w:r>
            <w:r>
              <w:rPr>
                <w:spacing w:val="-3"/>
              </w:rPr>
              <w:t xml:space="preserve"> </w:t>
            </w:r>
            <w:r>
              <w:t>Time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Tender Opening</w:t>
            </w:r>
          </w:p>
        </w:tc>
        <w:tc>
          <w:tcPr>
            <w:tcW w:w="3424" w:type="dxa"/>
          </w:tcPr>
          <w:p w14:paraId="60CDE38C" w14:textId="77777777" w:rsidR="00DB4C14" w:rsidRDefault="00DB4C14">
            <w:pPr>
              <w:pStyle w:val="TableParagraph"/>
              <w:rPr>
                <w:sz w:val="18"/>
              </w:rPr>
            </w:pPr>
          </w:p>
        </w:tc>
      </w:tr>
      <w:tr w:rsidR="00DB4C14" w14:paraId="169777D1" w14:textId="77777777">
        <w:trPr>
          <w:trHeight w:val="256"/>
        </w:trPr>
        <w:tc>
          <w:tcPr>
            <w:tcW w:w="711" w:type="dxa"/>
          </w:tcPr>
          <w:p w14:paraId="5FDF2D61" w14:textId="77777777" w:rsidR="00DB4C14" w:rsidRDefault="00B413C6">
            <w:pPr>
              <w:pStyle w:val="TableParagraph"/>
              <w:spacing w:line="236" w:lineRule="exact"/>
              <w:ind w:left="108"/>
            </w:pPr>
            <w:r>
              <w:t>4</w:t>
            </w:r>
          </w:p>
        </w:tc>
        <w:tc>
          <w:tcPr>
            <w:tcW w:w="6018" w:type="dxa"/>
          </w:tcPr>
          <w:p w14:paraId="0FDCDD80" w14:textId="77777777" w:rsidR="00DB4C14" w:rsidRDefault="00B413C6">
            <w:pPr>
              <w:pStyle w:val="TableParagraph"/>
              <w:spacing w:line="236" w:lineRule="exact"/>
              <w:ind w:left="105"/>
            </w:pPr>
            <w:r>
              <w:t>Name</w:t>
            </w:r>
            <w:r>
              <w:rPr>
                <w:spacing w:val="-1"/>
              </w:rPr>
              <w:t xml:space="preserve"> </w:t>
            </w:r>
            <w:r>
              <w:t>of the</w:t>
            </w:r>
            <w:r>
              <w:rPr>
                <w:spacing w:val="-3"/>
              </w:rPr>
              <w:t xml:space="preserve"> </w:t>
            </w:r>
            <w:r>
              <w:t>tenderer</w:t>
            </w:r>
          </w:p>
        </w:tc>
        <w:tc>
          <w:tcPr>
            <w:tcW w:w="3424" w:type="dxa"/>
          </w:tcPr>
          <w:p w14:paraId="272A2343" w14:textId="77777777" w:rsidR="00DB4C14" w:rsidRDefault="00DB4C14">
            <w:pPr>
              <w:pStyle w:val="TableParagraph"/>
              <w:rPr>
                <w:sz w:val="18"/>
              </w:rPr>
            </w:pPr>
          </w:p>
        </w:tc>
      </w:tr>
      <w:tr w:rsidR="00DB4C14" w14:paraId="675A46D5" w14:textId="77777777">
        <w:trPr>
          <w:trHeight w:val="1783"/>
        </w:trPr>
        <w:tc>
          <w:tcPr>
            <w:tcW w:w="711" w:type="dxa"/>
          </w:tcPr>
          <w:p w14:paraId="4BDC426D" w14:textId="77777777" w:rsidR="00DB4C14" w:rsidRDefault="00B413C6">
            <w:pPr>
              <w:pStyle w:val="TableParagraph"/>
              <w:spacing w:line="247" w:lineRule="exact"/>
              <w:ind w:left="108"/>
            </w:pPr>
            <w:r>
              <w:t>5</w:t>
            </w:r>
          </w:p>
        </w:tc>
        <w:tc>
          <w:tcPr>
            <w:tcW w:w="6018" w:type="dxa"/>
          </w:tcPr>
          <w:p w14:paraId="5BED1D99" w14:textId="77777777" w:rsidR="00DB4C14" w:rsidRDefault="00B413C6">
            <w:pPr>
              <w:pStyle w:val="TableParagraph"/>
              <w:spacing w:line="247" w:lineRule="exact"/>
              <w:ind w:left="105"/>
            </w:pPr>
            <w:r>
              <w:t>Full</w:t>
            </w:r>
            <w:r>
              <w:rPr>
                <w:spacing w:val="-1"/>
              </w:rPr>
              <w:t xml:space="preserve"> </w:t>
            </w:r>
            <w:r>
              <w:t>Address and</w:t>
            </w:r>
            <w:r>
              <w:rPr>
                <w:spacing w:val="-2"/>
              </w:rPr>
              <w:t xml:space="preserve"> </w:t>
            </w:r>
            <w:r>
              <w:t>Contract</w:t>
            </w:r>
            <w:r>
              <w:rPr>
                <w:spacing w:val="-3"/>
              </w:rPr>
              <w:t xml:space="preserve"> </w:t>
            </w:r>
            <w:r>
              <w:t>Detail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Tenderer</w:t>
            </w:r>
          </w:p>
        </w:tc>
        <w:tc>
          <w:tcPr>
            <w:tcW w:w="3424" w:type="dxa"/>
          </w:tcPr>
          <w:p w14:paraId="329553CB" w14:textId="77777777" w:rsidR="00DB4C14" w:rsidRDefault="00B413C6">
            <w:pPr>
              <w:pStyle w:val="TableParagraph"/>
              <w:ind w:left="108" w:right="2504"/>
            </w:pPr>
            <w:r>
              <w:t>Country</w:t>
            </w:r>
            <w:r>
              <w:rPr>
                <w:spacing w:val="1"/>
              </w:rPr>
              <w:t xml:space="preserve"> </w:t>
            </w:r>
            <w:r>
              <w:t>City</w:t>
            </w:r>
            <w:r>
              <w:rPr>
                <w:spacing w:val="1"/>
              </w:rPr>
              <w:t xml:space="preserve"> </w:t>
            </w:r>
            <w:r>
              <w:t>Location</w:t>
            </w:r>
            <w:r>
              <w:rPr>
                <w:spacing w:val="-52"/>
              </w:rPr>
              <w:t xml:space="preserve"> </w:t>
            </w:r>
            <w:r>
              <w:t>Building</w:t>
            </w:r>
            <w:r>
              <w:rPr>
                <w:spacing w:val="-52"/>
              </w:rPr>
              <w:t xml:space="preserve"> </w:t>
            </w:r>
            <w:r>
              <w:t>Floor</w:t>
            </w:r>
          </w:p>
          <w:p w14:paraId="25BC6B17" w14:textId="77777777" w:rsidR="00DB4C14" w:rsidRDefault="00B413C6">
            <w:pPr>
              <w:pStyle w:val="TableParagraph"/>
              <w:ind w:left="108"/>
            </w:pPr>
            <w:r>
              <w:t>Postal</w:t>
            </w:r>
            <w:r>
              <w:rPr>
                <w:spacing w:val="-1"/>
              </w:rPr>
              <w:t xml:space="preserve"> </w:t>
            </w:r>
            <w:r>
              <w:t>Address</w:t>
            </w:r>
          </w:p>
          <w:p w14:paraId="48650AC0" w14:textId="77777777" w:rsidR="00DB4C14" w:rsidRDefault="00B413C6">
            <w:pPr>
              <w:pStyle w:val="TableParagraph"/>
              <w:spacing w:line="250" w:lineRule="exact"/>
              <w:ind w:left="108"/>
            </w:pPr>
            <w:r>
              <w:t>Name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1"/>
              </w:rPr>
              <w:t xml:space="preserve"> </w:t>
            </w:r>
            <w:r>
              <w:t>email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contact</w:t>
            </w:r>
            <w:r>
              <w:rPr>
                <w:spacing w:val="-3"/>
              </w:rPr>
              <w:t xml:space="preserve"> </w:t>
            </w:r>
            <w:r>
              <w:t>person</w:t>
            </w:r>
          </w:p>
        </w:tc>
      </w:tr>
      <w:tr w:rsidR="00DB4C14" w14:paraId="47C27FCE" w14:textId="77777777">
        <w:trPr>
          <w:trHeight w:val="506"/>
        </w:trPr>
        <w:tc>
          <w:tcPr>
            <w:tcW w:w="711" w:type="dxa"/>
          </w:tcPr>
          <w:p w14:paraId="0D5C467A" w14:textId="77777777" w:rsidR="00DB4C14" w:rsidRDefault="00B413C6">
            <w:pPr>
              <w:pStyle w:val="TableParagraph"/>
              <w:spacing w:line="247" w:lineRule="exact"/>
              <w:ind w:left="108"/>
            </w:pPr>
            <w:r>
              <w:t>6</w:t>
            </w:r>
          </w:p>
        </w:tc>
        <w:tc>
          <w:tcPr>
            <w:tcW w:w="6018" w:type="dxa"/>
          </w:tcPr>
          <w:p w14:paraId="28087BC8" w14:textId="77777777" w:rsidR="00DB4C14" w:rsidRDefault="00B413C6">
            <w:pPr>
              <w:pStyle w:val="TableParagraph"/>
              <w:spacing w:line="247" w:lineRule="exact"/>
              <w:ind w:left="105"/>
            </w:pPr>
            <w:r>
              <w:t>Current</w:t>
            </w:r>
            <w:r>
              <w:rPr>
                <w:spacing w:val="-3"/>
              </w:rPr>
              <w:t xml:space="preserve"> </w:t>
            </w:r>
            <w:r>
              <w:t>Trade</w:t>
            </w:r>
            <w:r>
              <w:rPr>
                <w:spacing w:val="-1"/>
              </w:rPr>
              <w:t xml:space="preserve"> </w:t>
            </w:r>
            <w:r>
              <w:t>License</w:t>
            </w:r>
            <w:r>
              <w:rPr>
                <w:spacing w:val="-1"/>
              </w:rPr>
              <w:t xml:space="preserve"> </w:t>
            </w:r>
            <w:r>
              <w:t>Registration</w:t>
            </w:r>
            <w:r>
              <w:rPr>
                <w:spacing w:val="-1"/>
              </w:rPr>
              <w:t xml:space="preserve"> </w:t>
            </w:r>
            <w:r>
              <w:t>Number</w:t>
            </w:r>
            <w:r>
              <w:rPr>
                <w:spacing w:val="1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Expiring</w:t>
            </w:r>
            <w:r>
              <w:rPr>
                <w:spacing w:val="-4"/>
              </w:rPr>
              <w:t xml:space="preserve"> </w:t>
            </w:r>
            <w:r>
              <w:t>date</w:t>
            </w:r>
          </w:p>
        </w:tc>
        <w:tc>
          <w:tcPr>
            <w:tcW w:w="3424" w:type="dxa"/>
          </w:tcPr>
          <w:p w14:paraId="688169BE" w14:textId="77777777" w:rsidR="00DB4C14" w:rsidRDefault="00DB4C14">
            <w:pPr>
              <w:pStyle w:val="TableParagraph"/>
            </w:pPr>
          </w:p>
        </w:tc>
      </w:tr>
      <w:tr w:rsidR="00DB4C14" w14:paraId="2BF8ECB0" w14:textId="77777777">
        <w:trPr>
          <w:trHeight w:val="505"/>
        </w:trPr>
        <w:tc>
          <w:tcPr>
            <w:tcW w:w="711" w:type="dxa"/>
          </w:tcPr>
          <w:p w14:paraId="0BADDD41" w14:textId="77777777" w:rsidR="00DB4C14" w:rsidRDefault="00B413C6">
            <w:pPr>
              <w:pStyle w:val="TableParagraph"/>
              <w:spacing w:line="247" w:lineRule="exact"/>
              <w:ind w:left="108"/>
            </w:pPr>
            <w:r>
              <w:t>7</w:t>
            </w:r>
          </w:p>
        </w:tc>
        <w:tc>
          <w:tcPr>
            <w:tcW w:w="6018" w:type="dxa"/>
          </w:tcPr>
          <w:p w14:paraId="280DAACE" w14:textId="77777777" w:rsidR="00DB4C14" w:rsidRDefault="00B413C6">
            <w:pPr>
              <w:pStyle w:val="TableParagraph"/>
              <w:spacing w:line="246" w:lineRule="exact"/>
              <w:ind w:left="105"/>
              <w:rPr>
                <w:i/>
              </w:rPr>
            </w:pPr>
            <w:r>
              <w:t>Name,</w:t>
            </w:r>
            <w:r>
              <w:rPr>
                <w:spacing w:val="27"/>
              </w:rPr>
              <w:t xml:space="preserve"> </w:t>
            </w:r>
            <w:r>
              <w:t>country</w:t>
            </w:r>
            <w:r>
              <w:rPr>
                <w:spacing w:val="25"/>
              </w:rPr>
              <w:t xml:space="preserve"> </w:t>
            </w:r>
            <w:r>
              <w:t>and</w:t>
            </w:r>
            <w:r>
              <w:rPr>
                <w:spacing w:val="28"/>
              </w:rPr>
              <w:t xml:space="preserve"> </w:t>
            </w:r>
            <w:r>
              <w:t>full</w:t>
            </w:r>
            <w:r>
              <w:rPr>
                <w:spacing w:val="28"/>
              </w:rPr>
              <w:t xml:space="preserve"> </w:t>
            </w:r>
            <w:proofErr w:type="gramStart"/>
            <w:r>
              <w:t>address(</w:t>
            </w:r>
            <w:r>
              <w:rPr>
                <w:spacing w:val="31"/>
              </w:rPr>
              <w:t xml:space="preserve"> </w:t>
            </w:r>
            <w:r>
              <w:rPr>
                <w:i/>
              </w:rPr>
              <w:t>postal</w:t>
            </w:r>
            <w:proofErr w:type="gramEnd"/>
            <w:r>
              <w:rPr>
                <w:i/>
                <w:spacing w:val="28"/>
              </w:rPr>
              <w:t xml:space="preserve"> </w:t>
            </w:r>
            <w:r>
              <w:rPr>
                <w:i/>
              </w:rPr>
              <w:t>and</w:t>
            </w:r>
            <w:r>
              <w:rPr>
                <w:i/>
                <w:spacing w:val="27"/>
              </w:rPr>
              <w:t xml:space="preserve"> </w:t>
            </w:r>
            <w:r>
              <w:rPr>
                <w:i/>
              </w:rPr>
              <w:t>physical</w:t>
            </w:r>
            <w:r>
              <w:rPr>
                <w:i/>
                <w:spacing w:val="26"/>
              </w:rPr>
              <w:t xml:space="preserve"> </w:t>
            </w:r>
            <w:r>
              <w:rPr>
                <w:i/>
              </w:rPr>
              <w:t>addresses,</w:t>
            </w:r>
          </w:p>
          <w:p w14:paraId="2F5E7069" w14:textId="77777777" w:rsidR="00DB4C14" w:rsidRDefault="00B413C6">
            <w:pPr>
              <w:pStyle w:val="TableParagraph"/>
              <w:spacing w:line="240" w:lineRule="exact"/>
              <w:ind w:left="105"/>
            </w:pPr>
            <w:r>
              <w:rPr>
                <w:i/>
              </w:rPr>
              <w:t>email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and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 xml:space="preserve">telephone number) </w:t>
            </w:r>
            <w:r>
              <w:t>of Registration</w:t>
            </w:r>
            <w:r>
              <w:rPr>
                <w:spacing w:val="-2"/>
              </w:rPr>
              <w:t xml:space="preserve"> </w:t>
            </w:r>
            <w:r>
              <w:t>Body</w:t>
            </w:r>
            <w:r>
              <w:rPr>
                <w:spacing w:val="-3"/>
              </w:rPr>
              <w:t xml:space="preserve"> </w:t>
            </w:r>
            <w:r>
              <w:t>Agency</w:t>
            </w:r>
          </w:p>
        </w:tc>
        <w:tc>
          <w:tcPr>
            <w:tcW w:w="3424" w:type="dxa"/>
          </w:tcPr>
          <w:p w14:paraId="550B423C" w14:textId="77777777" w:rsidR="00DB4C14" w:rsidRDefault="00DB4C14">
            <w:pPr>
              <w:pStyle w:val="TableParagraph"/>
            </w:pPr>
          </w:p>
        </w:tc>
      </w:tr>
      <w:tr w:rsidR="00DB4C14" w14:paraId="497FBDFB" w14:textId="77777777">
        <w:trPr>
          <w:trHeight w:val="251"/>
        </w:trPr>
        <w:tc>
          <w:tcPr>
            <w:tcW w:w="711" w:type="dxa"/>
          </w:tcPr>
          <w:p w14:paraId="079CDD34" w14:textId="77777777" w:rsidR="00DB4C14" w:rsidRDefault="00B413C6">
            <w:pPr>
              <w:pStyle w:val="TableParagraph"/>
              <w:spacing w:line="232" w:lineRule="exact"/>
              <w:ind w:left="108"/>
            </w:pPr>
            <w:r>
              <w:t>8</w:t>
            </w:r>
          </w:p>
        </w:tc>
        <w:tc>
          <w:tcPr>
            <w:tcW w:w="6018" w:type="dxa"/>
          </w:tcPr>
          <w:p w14:paraId="27DECF63" w14:textId="77777777" w:rsidR="00DB4C14" w:rsidRDefault="00B413C6">
            <w:pPr>
              <w:pStyle w:val="TableParagraph"/>
              <w:spacing w:line="232" w:lineRule="exact"/>
              <w:ind w:left="105"/>
            </w:pPr>
            <w:r>
              <w:t>Description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Nature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Business</w:t>
            </w:r>
          </w:p>
        </w:tc>
        <w:tc>
          <w:tcPr>
            <w:tcW w:w="3424" w:type="dxa"/>
          </w:tcPr>
          <w:p w14:paraId="29C6C4FC" w14:textId="77777777" w:rsidR="00DB4C14" w:rsidRDefault="00DB4C14">
            <w:pPr>
              <w:pStyle w:val="TableParagraph"/>
              <w:rPr>
                <w:sz w:val="18"/>
              </w:rPr>
            </w:pPr>
          </w:p>
        </w:tc>
      </w:tr>
      <w:tr w:rsidR="00DB4C14" w14:paraId="00133108" w14:textId="77777777">
        <w:trPr>
          <w:trHeight w:val="256"/>
        </w:trPr>
        <w:tc>
          <w:tcPr>
            <w:tcW w:w="711" w:type="dxa"/>
          </w:tcPr>
          <w:p w14:paraId="44A81622" w14:textId="77777777" w:rsidR="00DB4C14" w:rsidRDefault="00B413C6">
            <w:pPr>
              <w:pStyle w:val="TableParagraph"/>
              <w:spacing w:line="236" w:lineRule="exact"/>
              <w:ind w:left="108"/>
            </w:pPr>
            <w:r>
              <w:t>9</w:t>
            </w:r>
          </w:p>
        </w:tc>
        <w:tc>
          <w:tcPr>
            <w:tcW w:w="6018" w:type="dxa"/>
          </w:tcPr>
          <w:p w14:paraId="7F65E8EB" w14:textId="77777777" w:rsidR="00DB4C14" w:rsidRDefault="00B413C6">
            <w:pPr>
              <w:pStyle w:val="TableParagraph"/>
              <w:spacing w:line="236" w:lineRule="exact"/>
              <w:ind w:left="105"/>
            </w:pPr>
            <w:r>
              <w:t>Maximum</w:t>
            </w:r>
            <w:r>
              <w:rPr>
                <w:spacing w:val="-3"/>
              </w:rPr>
              <w:t xml:space="preserve"> </w:t>
            </w:r>
            <w:r>
              <w:t>value of</w:t>
            </w:r>
            <w:r>
              <w:rPr>
                <w:spacing w:val="-2"/>
              </w:rPr>
              <w:t xml:space="preserve"> </w:t>
            </w:r>
            <w:r>
              <w:t>business which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5"/>
              </w:rPr>
              <w:t xml:space="preserve"> </w:t>
            </w:r>
            <w:r>
              <w:t>Tenderer handles</w:t>
            </w:r>
          </w:p>
        </w:tc>
        <w:tc>
          <w:tcPr>
            <w:tcW w:w="3424" w:type="dxa"/>
          </w:tcPr>
          <w:p w14:paraId="03A58605" w14:textId="77777777" w:rsidR="00DB4C14" w:rsidRDefault="00DB4C14">
            <w:pPr>
              <w:pStyle w:val="TableParagraph"/>
              <w:rPr>
                <w:sz w:val="18"/>
              </w:rPr>
            </w:pPr>
          </w:p>
        </w:tc>
      </w:tr>
      <w:tr w:rsidR="00DB4C14" w14:paraId="2B365DC1" w14:textId="77777777">
        <w:trPr>
          <w:trHeight w:val="853"/>
        </w:trPr>
        <w:tc>
          <w:tcPr>
            <w:tcW w:w="711" w:type="dxa"/>
          </w:tcPr>
          <w:p w14:paraId="7B4CB0C2" w14:textId="77777777" w:rsidR="00DB4C14" w:rsidRDefault="00B413C6">
            <w:pPr>
              <w:pStyle w:val="TableParagraph"/>
              <w:spacing w:line="247" w:lineRule="exact"/>
              <w:ind w:left="108"/>
            </w:pPr>
            <w:r>
              <w:t>10</w:t>
            </w:r>
          </w:p>
        </w:tc>
        <w:tc>
          <w:tcPr>
            <w:tcW w:w="6018" w:type="dxa"/>
          </w:tcPr>
          <w:p w14:paraId="4825ECCD" w14:textId="77777777" w:rsidR="00DB4C14" w:rsidRDefault="00B413C6">
            <w:pPr>
              <w:pStyle w:val="TableParagraph"/>
              <w:ind w:left="105" w:right="97"/>
              <w:jc w:val="both"/>
              <w:rPr>
                <w:i/>
              </w:rPr>
            </w:pPr>
            <w:r>
              <w:t>State if Tenders Company is listed in stock exchange, give name</w:t>
            </w:r>
            <w:r>
              <w:rPr>
                <w:spacing w:val="1"/>
              </w:rPr>
              <w:t xml:space="preserve"> </w:t>
            </w:r>
            <w:r>
              <w:t>and</w:t>
            </w:r>
            <w:r>
              <w:rPr>
                <w:spacing w:val="1"/>
              </w:rPr>
              <w:t xml:space="preserve"> </w:t>
            </w:r>
            <w:r>
              <w:t>full</w:t>
            </w:r>
            <w:r>
              <w:rPr>
                <w:spacing w:val="1"/>
              </w:rPr>
              <w:t xml:space="preserve"> </w:t>
            </w:r>
            <w:r>
              <w:t>address</w:t>
            </w:r>
            <w:r>
              <w:rPr>
                <w:spacing w:val="1"/>
              </w:rPr>
              <w:t xml:space="preserve"> </w:t>
            </w:r>
            <w:r>
              <w:rPr>
                <w:i/>
              </w:rPr>
              <w:t>(postal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and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physical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addresses,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email,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and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telephone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number)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of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state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which stock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exchange</w:t>
            </w:r>
          </w:p>
        </w:tc>
        <w:tc>
          <w:tcPr>
            <w:tcW w:w="3424" w:type="dxa"/>
          </w:tcPr>
          <w:p w14:paraId="71FA525B" w14:textId="77777777" w:rsidR="00DB4C14" w:rsidRDefault="00DB4C14">
            <w:pPr>
              <w:pStyle w:val="TableParagraph"/>
            </w:pPr>
          </w:p>
        </w:tc>
      </w:tr>
    </w:tbl>
    <w:p w14:paraId="5FB76FC8" w14:textId="77777777" w:rsidR="00DB4C14" w:rsidRDefault="00B413C6">
      <w:pPr>
        <w:spacing w:before="126"/>
        <w:ind w:left="1081"/>
        <w:rPr>
          <w:b/>
        </w:rPr>
      </w:pPr>
      <w:r>
        <w:rPr>
          <w:b/>
          <w:color w:val="221F1F"/>
          <w:u w:val="thick" w:color="221F1F"/>
        </w:rPr>
        <w:t>General</w:t>
      </w:r>
      <w:r>
        <w:rPr>
          <w:b/>
          <w:color w:val="221F1F"/>
          <w:spacing w:val="-4"/>
          <w:u w:val="thick" w:color="221F1F"/>
        </w:rPr>
        <w:t xml:space="preserve"> </w:t>
      </w:r>
      <w:r>
        <w:rPr>
          <w:b/>
          <w:color w:val="221F1F"/>
          <w:u w:val="thick" w:color="221F1F"/>
        </w:rPr>
        <w:t>and</w:t>
      </w:r>
      <w:r>
        <w:rPr>
          <w:b/>
          <w:color w:val="221F1F"/>
          <w:spacing w:val="-2"/>
          <w:u w:val="thick" w:color="221F1F"/>
        </w:rPr>
        <w:t xml:space="preserve"> </w:t>
      </w:r>
      <w:r>
        <w:rPr>
          <w:b/>
          <w:color w:val="221F1F"/>
          <w:u w:val="thick" w:color="221F1F"/>
        </w:rPr>
        <w:t>Speciﬁc</w:t>
      </w:r>
      <w:r>
        <w:rPr>
          <w:b/>
          <w:color w:val="221F1F"/>
          <w:spacing w:val="-1"/>
          <w:u w:val="thick" w:color="221F1F"/>
        </w:rPr>
        <w:t xml:space="preserve"> </w:t>
      </w:r>
      <w:r>
        <w:rPr>
          <w:b/>
          <w:color w:val="221F1F"/>
          <w:u w:val="thick" w:color="221F1F"/>
        </w:rPr>
        <w:t>Details</w:t>
      </w:r>
    </w:p>
    <w:p w14:paraId="1B482E1D" w14:textId="77777777" w:rsidR="00DB4C14" w:rsidRDefault="00DB4C14">
      <w:pPr>
        <w:pStyle w:val="BodyText"/>
        <w:spacing w:before="8"/>
        <w:rPr>
          <w:b/>
          <w:sz w:val="19"/>
        </w:rPr>
      </w:pPr>
    </w:p>
    <w:p w14:paraId="3B1DDBF0" w14:textId="77777777" w:rsidR="00DB4C14" w:rsidRDefault="00B413C6">
      <w:pPr>
        <w:pStyle w:val="ListParagraph"/>
        <w:numPr>
          <w:ilvl w:val="0"/>
          <w:numId w:val="35"/>
        </w:numPr>
        <w:tabs>
          <w:tab w:val="left" w:pos="1625"/>
          <w:tab w:val="left" w:pos="1627"/>
        </w:tabs>
        <w:ind w:hanging="546"/>
      </w:pPr>
      <w:r>
        <w:rPr>
          <w:b/>
          <w:color w:val="221F1F"/>
        </w:rPr>
        <w:t>Sole</w:t>
      </w:r>
      <w:r>
        <w:rPr>
          <w:b/>
          <w:color w:val="221F1F"/>
          <w:spacing w:val="-9"/>
        </w:rPr>
        <w:t xml:space="preserve"> </w:t>
      </w:r>
      <w:r>
        <w:rPr>
          <w:b/>
          <w:color w:val="221F1F"/>
        </w:rPr>
        <w:t>Proprietor,</w:t>
      </w:r>
      <w:r>
        <w:rPr>
          <w:b/>
          <w:color w:val="221F1F"/>
          <w:spacing w:val="-10"/>
        </w:rPr>
        <w:t xml:space="preserve"> </w:t>
      </w:r>
      <w:r>
        <w:rPr>
          <w:color w:val="221F1F"/>
        </w:rPr>
        <w:t>provide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following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details.</w:t>
      </w:r>
    </w:p>
    <w:p w14:paraId="038B5205" w14:textId="77777777" w:rsidR="00DB4C14" w:rsidRDefault="00DB4C14">
      <w:pPr>
        <w:pStyle w:val="BodyText"/>
        <w:spacing w:before="5"/>
        <w:rPr>
          <w:sz w:val="20"/>
        </w:rPr>
      </w:pPr>
    </w:p>
    <w:p w14:paraId="12D63667" w14:textId="77777777" w:rsidR="00DB4C14" w:rsidRDefault="00B413C6">
      <w:pPr>
        <w:pStyle w:val="BodyText"/>
        <w:tabs>
          <w:tab w:val="left" w:pos="5536"/>
          <w:tab w:val="left" w:pos="5591"/>
          <w:tab w:val="left" w:pos="7667"/>
          <w:tab w:val="left" w:pos="9580"/>
          <w:tab w:val="left" w:pos="10517"/>
        </w:tabs>
        <w:spacing w:line="439" w:lineRule="auto"/>
        <w:ind w:left="1081" w:right="911"/>
      </w:pPr>
      <w:r>
        <w:rPr>
          <w:color w:val="221F1F"/>
        </w:rPr>
        <w:t>Name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in full</w:t>
      </w:r>
      <w:r>
        <w:rPr>
          <w:color w:val="221F1F"/>
          <w:u w:val="single" w:color="211E1F"/>
        </w:rPr>
        <w:tab/>
      </w:r>
      <w:r>
        <w:rPr>
          <w:color w:val="221F1F"/>
        </w:rPr>
        <w:t>Age</w:t>
      </w:r>
      <w:r>
        <w:rPr>
          <w:color w:val="221F1F"/>
          <w:u w:val="single" w:color="211E1F"/>
        </w:rPr>
        <w:tab/>
      </w:r>
      <w:r>
        <w:rPr>
          <w:color w:val="221F1F"/>
        </w:rPr>
        <w:t>Nationality</w:t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</w:rPr>
        <w:t xml:space="preserve"> Country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of Origin</w:t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</w:rPr>
        <w:t>Citizenship</w:t>
      </w:r>
      <w:r>
        <w:rPr>
          <w:color w:val="221F1F"/>
          <w:spacing w:val="1"/>
        </w:rPr>
        <w:t xml:space="preserve"> 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</w:p>
    <w:p w14:paraId="3EF1C3D1" w14:textId="77777777" w:rsidR="00DB4C14" w:rsidRDefault="00B413C6">
      <w:pPr>
        <w:pStyle w:val="ListParagraph"/>
        <w:numPr>
          <w:ilvl w:val="0"/>
          <w:numId w:val="35"/>
        </w:numPr>
        <w:tabs>
          <w:tab w:val="left" w:pos="1625"/>
          <w:tab w:val="left" w:pos="1627"/>
        </w:tabs>
        <w:spacing w:before="10"/>
        <w:ind w:hanging="546"/>
      </w:pPr>
      <w:r>
        <w:rPr>
          <w:b/>
          <w:color w:val="221F1F"/>
        </w:rPr>
        <w:t>Partnership,</w:t>
      </w:r>
      <w:r>
        <w:rPr>
          <w:b/>
          <w:color w:val="221F1F"/>
          <w:spacing w:val="-3"/>
        </w:rPr>
        <w:t xml:space="preserve"> </w:t>
      </w:r>
      <w:r>
        <w:rPr>
          <w:color w:val="221F1F"/>
        </w:rPr>
        <w:t>provide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following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details.</w:t>
      </w:r>
    </w:p>
    <w:p w14:paraId="5BF1FDD1" w14:textId="77777777" w:rsidR="00DB4C14" w:rsidRDefault="00DB4C14">
      <w:pPr>
        <w:pStyle w:val="BodyText"/>
        <w:spacing w:before="6" w:after="1"/>
        <w:rPr>
          <w:sz w:val="13"/>
        </w:rPr>
      </w:pPr>
    </w:p>
    <w:tbl>
      <w:tblPr>
        <w:tblW w:w="0" w:type="auto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41"/>
        <w:gridCol w:w="3219"/>
        <w:gridCol w:w="2081"/>
        <w:gridCol w:w="2081"/>
        <w:gridCol w:w="2078"/>
      </w:tblGrid>
      <w:tr w:rsidR="00DB4C14" w14:paraId="307B5379" w14:textId="77777777">
        <w:trPr>
          <w:trHeight w:val="422"/>
        </w:trPr>
        <w:tc>
          <w:tcPr>
            <w:tcW w:w="941" w:type="dxa"/>
          </w:tcPr>
          <w:p w14:paraId="6DA33368" w14:textId="77777777" w:rsidR="00DB4C14" w:rsidRDefault="00DB4C14">
            <w:pPr>
              <w:pStyle w:val="TableParagraph"/>
            </w:pPr>
          </w:p>
        </w:tc>
        <w:tc>
          <w:tcPr>
            <w:tcW w:w="3219" w:type="dxa"/>
          </w:tcPr>
          <w:p w14:paraId="28F81FFC" w14:textId="77777777" w:rsidR="00DB4C14" w:rsidRDefault="00B413C6">
            <w:pPr>
              <w:pStyle w:val="TableParagraph"/>
              <w:spacing w:line="251" w:lineRule="exact"/>
              <w:ind w:left="108"/>
              <w:rPr>
                <w:b/>
              </w:rPr>
            </w:pPr>
            <w:r>
              <w:rPr>
                <w:b/>
              </w:rPr>
              <w:t>Names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Partners</w:t>
            </w:r>
          </w:p>
        </w:tc>
        <w:tc>
          <w:tcPr>
            <w:tcW w:w="2081" w:type="dxa"/>
          </w:tcPr>
          <w:p w14:paraId="51EFBC1F" w14:textId="77777777" w:rsidR="00DB4C14" w:rsidRDefault="00B413C6">
            <w:pPr>
              <w:pStyle w:val="TableParagraph"/>
              <w:spacing w:line="251" w:lineRule="exact"/>
              <w:ind w:left="108"/>
              <w:rPr>
                <w:b/>
              </w:rPr>
            </w:pPr>
            <w:r>
              <w:rPr>
                <w:b/>
              </w:rPr>
              <w:t>Nationality</w:t>
            </w:r>
          </w:p>
        </w:tc>
        <w:tc>
          <w:tcPr>
            <w:tcW w:w="2081" w:type="dxa"/>
          </w:tcPr>
          <w:p w14:paraId="7510C63A" w14:textId="77777777" w:rsidR="00DB4C14" w:rsidRDefault="00B413C6">
            <w:pPr>
              <w:pStyle w:val="TableParagraph"/>
              <w:spacing w:line="251" w:lineRule="exact"/>
              <w:ind w:left="108"/>
              <w:rPr>
                <w:b/>
              </w:rPr>
            </w:pPr>
            <w:r>
              <w:rPr>
                <w:b/>
              </w:rPr>
              <w:t>Citizenship</w:t>
            </w:r>
          </w:p>
        </w:tc>
        <w:tc>
          <w:tcPr>
            <w:tcW w:w="2078" w:type="dxa"/>
          </w:tcPr>
          <w:p w14:paraId="1F919E87" w14:textId="77777777" w:rsidR="00DB4C14" w:rsidRDefault="00B413C6">
            <w:pPr>
              <w:pStyle w:val="TableParagraph"/>
              <w:spacing w:line="251" w:lineRule="exact"/>
              <w:ind w:left="108"/>
              <w:rPr>
                <w:b/>
              </w:rPr>
            </w:pPr>
            <w:r>
              <w:rPr>
                <w:b/>
              </w:rPr>
              <w:t>%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shares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owned</w:t>
            </w:r>
          </w:p>
        </w:tc>
      </w:tr>
      <w:tr w:rsidR="00DB4C14" w14:paraId="4680D712" w14:textId="77777777">
        <w:trPr>
          <w:trHeight w:val="419"/>
        </w:trPr>
        <w:tc>
          <w:tcPr>
            <w:tcW w:w="941" w:type="dxa"/>
          </w:tcPr>
          <w:p w14:paraId="063E05CD" w14:textId="77777777" w:rsidR="00DB4C14" w:rsidRDefault="00B413C6">
            <w:pPr>
              <w:pStyle w:val="TableParagraph"/>
              <w:spacing w:line="247" w:lineRule="exact"/>
              <w:ind w:left="107"/>
            </w:pPr>
            <w:r>
              <w:t>1</w:t>
            </w:r>
          </w:p>
        </w:tc>
        <w:tc>
          <w:tcPr>
            <w:tcW w:w="3219" w:type="dxa"/>
          </w:tcPr>
          <w:p w14:paraId="14714FD5" w14:textId="77777777" w:rsidR="00DB4C14" w:rsidRDefault="00DB4C14">
            <w:pPr>
              <w:pStyle w:val="TableParagraph"/>
            </w:pPr>
          </w:p>
        </w:tc>
        <w:tc>
          <w:tcPr>
            <w:tcW w:w="2081" w:type="dxa"/>
          </w:tcPr>
          <w:p w14:paraId="5A10675C" w14:textId="77777777" w:rsidR="00DB4C14" w:rsidRDefault="00DB4C14">
            <w:pPr>
              <w:pStyle w:val="TableParagraph"/>
            </w:pPr>
          </w:p>
        </w:tc>
        <w:tc>
          <w:tcPr>
            <w:tcW w:w="2081" w:type="dxa"/>
          </w:tcPr>
          <w:p w14:paraId="425A0B1D" w14:textId="77777777" w:rsidR="00DB4C14" w:rsidRDefault="00DB4C14">
            <w:pPr>
              <w:pStyle w:val="TableParagraph"/>
            </w:pPr>
          </w:p>
        </w:tc>
        <w:tc>
          <w:tcPr>
            <w:tcW w:w="2078" w:type="dxa"/>
          </w:tcPr>
          <w:p w14:paraId="13693772" w14:textId="77777777" w:rsidR="00DB4C14" w:rsidRDefault="00DB4C14">
            <w:pPr>
              <w:pStyle w:val="TableParagraph"/>
            </w:pPr>
          </w:p>
        </w:tc>
      </w:tr>
      <w:tr w:rsidR="00DB4C14" w14:paraId="37C39134" w14:textId="77777777">
        <w:trPr>
          <w:trHeight w:val="409"/>
        </w:trPr>
        <w:tc>
          <w:tcPr>
            <w:tcW w:w="941" w:type="dxa"/>
          </w:tcPr>
          <w:p w14:paraId="57C7B264" w14:textId="77777777" w:rsidR="00DB4C14" w:rsidRDefault="00B413C6">
            <w:pPr>
              <w:pStyle w:val="TableParagraph"/>
              <w:spacing w:line="247" w:lineRule="exact"/>
              <w:ind w:left="107"/>
            </w:pPr>
            <w:r>
              <w:t>2</w:t>
            </w:r>
          </w:p>
        </w:tc>
        <w:tc>
          <w:tcPr>
            <w:tcW w:w="3219" w:type="dxa"/>
          </w:tcPr>
          <w:p w14:paraId="231392E7" w14:textId="77777777" w:rsidR="00DB4C14" w:rsidRDefault="00DB4C14">
            <w:pPr>
              <w:pStyle w:val="TableParagraph"/>
            </w:pPr>
          </w:p>
        </w:tc>
        <w:tc>
          <w:tcPr>
            <w:tcW w:w="2081" w:type="dxa"/>
          </w:tcPr>
          <w:p w14:paraId="40F762F6" w14:textId="77777777" w:rsidR="00DB4C14" w:rsidRDefault="00DB4C14">
            <w:pPr>
              <w:pStyle w:val="TableParagraph"/>
            </w:pPr>
          </w:p>
        </w:tc>
        <w:tc>
          <w:tcPr>
            <w:tcW w:w="2081" w:type="dxa"/>
          </w:tcPr>
          <w:p w14:paraId="6D9C564D" w14:textId="77777777" w:rsidR="00DB4C14" w:rsidRDefault="00DB4C14">
            <w:pPr>
              <w:pStyle w:val="TableParagraph"/>
            </w:pPr>
          </w:p>
        </w:tc>
        <w:tc>
          <w:tcPr>
            <w:tcW w:w="2078" w:type="dxa"/>
          </w:tcPr>
          <w:p w14:paraId="21A7A722" w14:textId="77777777" w:rsidR="00DB4C14" w:rsidRDefault="00DB4C14">
            <w:pPr>
              <w:pStyle w:val="TableParagraph"/>
            </w:pPr>
          </w:p>
        </w:tc>
      </w:tr>
      <w:tr w:rsidR="00DB4C14" w14:paraId="57221951" w14:textId="77777777">
        <w:trPr>
          <w:trHeight w:val="432"/>
        </w:trPr>
        <w:tc>
          <w:tcPr>
            <w:tcW w:w="941" w:type="dxa"/>
          </w:tcPr>
          <w:p w14:paraId="64A6472A" w14:textId="77777777" w:rsidR="00DB4C14" w:rsidRDefault="00B413C6">
            <w:pPr>
              <w:pStyle w:val="TableParagraph"/>
              <w:spacing w:line="247" w:lineRule="exact"/>
              <w:ind w:left="107"/>
            </w:pPr>
            <w:r>
              <w:t>3</w:t>
            </w:r>
          </w:p>
        </w:tc>
        <w:tc>
          <w:tcPr>
            <w:tcW w:w="3219" w:type="dxa"/>
          </w:tcPr>
          <w:p w14:paraId="5A04F6D7" w14:textId="77777777" w:rsidR="00DB4C14" w:rsidRDefault="00DB4C14">
            <w:pPr>
              <w:pStyle w:val="TableParagraph"/>
            </w:pPr>
          </w:p>
        </w:tc>
        <w:tc>
          <w:tcPr>
            <w:tcW w:w="2081" w:type="dxa"/>
          </w:tcPr>
          <w:p w14:paraId="0B7E751E" w14:textId="77777777" w:rsidR="00DB4C14" w:rsidRDefault="00DB4C14">
            <w:pPr>
              <w:pStyle w:val="TableParagraph"/>
            </w:pPr>
          </w:p>
        </w:tc>
        <w:tc>
          <w:tcPr>
            <w:tcW w:w="2081" w:type="dxa"/>
          </w:tcPr>
          <w:p w14:paraId="0D5FBFAA" w14:textId="77777777" w:rsidR="00DB4C14" w:rsidRDefault="00DB4C14">
            <w:pPr>
              <w:pStyle w:val="TableParagraph"/>
            </w:pPr>
          </w:p>
        </w:tc>
        <w:tc>
          <w:tcPr>
            <w:tcW w:w="2078" w:type="dxa"/>
          </w:tcPr>
          <w:p w14:paraId="2D48A657" w14:textId="77777777" w:rsidR="00DB4C14" w:rsidRDefault="00DB4C14">
            <w:pPr>
              <w:pStyle w:val="TableParagraph"/>
            </w:pPr>
          </w:p>
        </w:tc>
      </w:tr>
    </w:tbl>
    <w:p w14:paraId="52321DBA" w14:textId="77777777" w:rsidR="00DB4C14" w:rsidRDefault="00DB4C14">
      <w:pPr>
        <w:pStyle w:val="BodyText"/>
      </w:pPr>
    </w:p>
    <w:p w14:paraId="67AB5896" w14:textId="77777777" w:rsidR="00DB4C14" w:rsidRDefault="00DB4C14">
      <w:pPr>
        <w:pStyle w:val="BodyText"/>
        <w:spacing w:before="10"/>
        <w:rPr>
          <w:sz w:val="18"/>
        </w:rPr>
      </w:pPr>
    </w:p>
    <w:p w14:paraId="33726189" w14:textId="77777777" w:rsidR="00DB4C14" w:rsidRDefault="00B413C6">
      <w:pPr>
        <w:pStyle w:val="ListParagraph"/>
        <w:numPr>
          <w:ilvl w:val="0"/>
          <w:numId w:val="35"/>
        </w:numPr>
        <w:tabs>
          <w:tab w:val="left" w:pos="1616"/>
          <w:tab w:val="left" w:pos="1617"/>
        </w:tabs>
        <w:ind w:left="1616" w:hanging="536"/>
      </w:pPr>
      <w:r>
        <w:rPr>
          <w:b/>
          <w:color w:val="221F1F"/>
        </w:rPr>
        <w:t>Registered</w:t>
      </w:r>
      <w:r>
        <w:rPr>
          <w:b/>
          <w:color w:val="221F1F"/>
          <w:spacing w:val="-2"/>
        </w:rPr>
        <w:t xml:space="preserve"> </w:t>
      </w:r>
      <w:r>
        <w:rPr>
          <w:b/>
          <w:color w:val="221F1F"/>
        </w:rPr>
        <w:t>Company,</w:t>
      </w:r>
      <w:r>
        <w:rPr>
          <w:b/>
          <w:color w:val="221F1F"/>
          <w:spacing w:val="-1"/>
        </w:rPr>
        <w:t xml:space="preserve"> </w:t>
      </w:r>
      <w:r>
        <w:rPr>
          <w:color w:val="221F1F"/>
        </w:rPr>
        <w:t>provide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following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details.</w:t>
      </w:r>
    </w:p>
    <w:p w14:paraId="4614A5F4" w14:textId="77777777" w:rsidR="00DB4C14" w:rsidRDefault="00DB4C14">
      <w:pPr>
        <w:pStyle w:val="BodyText"/>
        <w:spacing w:before="1"/>
        <w:rPr>
          <w:sz w:val="20"/>
        </w:rPr>
      </w:pPr>
    </w:p>
    <w:p w14:paraId="212F4BAC" w14:textId="77777777" w:rsidR="00DB4C14" w:rsidRDefault="00B413C6">
      <w:pPr>
        <w:pStyle w:val="ListParagraph"/>
        <w:numPr>
          <w:ilvl w:val="1"/>
          <w:numId w:val="35"/>
        </w:numPr>
        <w:tabs>
          <w:tab w:val="left" w:pos="2050"/>
          <w:tab w:val="left" w:pos="2051"/>
          <w:tab w:val="left" w:pos="10620"/>
        </w:tabs>
        <w:spacing w:before="1"/>
      </w:pPr>
      <w:r>
        <w:rPr>
          <w:color w:val="221F1F"/>
        </w:rPr>
        <w:t>Private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or public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Company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</w:p>
    <w:p w14:paraId="2E76CAA5" w14:textId="77777777" w:rsidR="00DB4C14" w:rsidRDefault="00DB4C14">
      <w:pPr>
        <w:pStyle w:val="BodyText"/>
        <w:spacing w:before="4"/>
        <w:rPr>
          <w:sz w:val="20"/>
        </w:rPr>
      </w:pPr>
    </w:p>
    <w:p w14:paraId="1E48E885" w14:textId="77777777" w:rsidR="00DB4C14" w:rsidRDefault="00B413C6">
      <w:pPr>
        <w:pStyle w:val="ListParagraph"/>
        <w:numPr>
          <w:ilvl w:val="1"/>
          <w:numId w:val="35"/>
        </w:numPr>
        <w:tabs>
          <w:tab w:val="left" w:pos="2050"/>
          <w:tab w:val="left" w:pos="2051"/>
          <w:tab w:val="left" w:pos="10675"/>
        </w:tabs>
      </w:pPr>
      <w:r>
        <w:rPr>
          <w:color w:val="221F1F"/>
        </w:rPr>
        <w:t>State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nominal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issued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capital of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Company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</w:p>
    <w:p w14:paraId="6E0D0237" w14:textId="77777777" w:rsidR="00DB4C14" w:rsidRDefault="00DB4C14">
      <w:pPr>
        <w:pStyle w:val="BodyText"/>
        <w:spacing w:before="7"/>
        <w:rPr>
          <w:sz w:val="12"/>
        </w:rPr>
      </w:pPr>
    </w:p>
    <w:p w14:paraId="041AF843" w14:textId="77777777" w:rsidR="00DB4C14" w:rsidRDefault="00B413C6">
      <w:pPr>
        <w:tabs>
          <w:tab w:val="left" w:leader="dot" w:pos="10291"/>
        </w:tabs>
        <w:spacing w:before="91"/>
        <w:ind w:left="2050"/>
      </w:pPr>
      <w:r>
        <w:rPr>
          <w:color w:val="221F1F"/>
        </w:rPr>
        <w:t>Nominal</w:t>
      </w:r>
      <w:r>
        <w:rPr>
          <w:color w:val="221F1F"/>
          <w:spacing w:val="81"/>
        </w:rPr>
        <w:t xml:space="preserve"> </w:t>
      </w:r>
      <w:r>
        <w:rPr>
          <w:color w:val="221F1F"/>
        </w:rPr>
        <w:t>Kenya</w:t>
      </w:r>
      <w:r>
        <w:rPr>
          <w:color w:val="221F1F"/>
          <w:spacing w:val="81"/>
        </w:rPr>
        <w:t xml:space="preserve"> </w:t>
      </w:r>
      <w:r>
        <w:rPr>
          <w:color w:val="221F1F"/>
        </w:rPr>
        <w:t>Shillings</w:t>
      </w:r>
      <w:r>
        <w:rPr>
          <w:color w:val="221F1F"/>
          <w:spacing w:val="81"/>
        </w:rPr>
        <w:t xml:space="preserve"> </w:t>
      </w:r>
      <w:r>
        <w:rPr>
          <w:color w:val="221F1F"/>
        </w:rPr>
        <w:t>(Equivalent)</w:t>
      </w:r>
      <w:r>
        <w:rPr>
          <w:color w:val="221F1F"/>
        </w:rPr>
        <w:tab/>
        <w:t>Issued</w:t>
      </w:r>
    </w:p>
    <w:p w14:paraId="19B2D49F" w14:textId="77777777" w:rsidR="00DB4C14" w:rsidRDefault="00DB4C14">
      <w:pPr>
        <w:pStyle w:val="BodyText"/>
        <w:spacing w:before="4"/>
        <w:rPr>
          <w:sz w:val="20"/>
        </w:rPr>
      </w:pPr>
    </w:p>
    <w:p w14:paraId="7C9386AA" w14:textId="77777777" w:rsidR="00DB4C14" w:rsidRDefault="00B413C6">
      <w:pPr>
        <w:spacing w:before="1"/>
        <w:ind w:left="2050"/>
      </w:pPr>
      <w:r>
        <w:rPr>
          <w:color w:val="221F1F"/>
        </w:rPr>
        <w:t>Kenya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Shillings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(Equivalent).....................................................................................</w:t>
      </w:r>
    </w:p>
    <w:p w14:paraId="42A21CB9" w14:textId="77777777" w:rsidR="00DB4C14" w:rsidRDefault="00DB4C14">
      <w:pPr>
        <w:sectPr w:rsidR="00DB4C14">
          <w:headerReference w:type="default" r:id="rId64"/>
          <w:footerReference w:type="default" r:id="rId65"/>
          <w:pgSz w:w="11920" w:h="16850"/>
          <w:pgMar w:top="40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6034AD83" w14:textId="77777777" w:rsidR="00DB4C14" w:rsidRDefault="00B413C6">
      <w:pPr>
        <w:pStyle w:val="ListParagraph"/>
        <w:numPr>
          <w:ilvl w:val="1"/>
          <w:numId w:val="35"/>
        </w:numPr>
        <w:tabs>
          <w:tab w:val="left" w:pos="2051"/>
        </w:tabs>
        <w:spacing w:before="76"/>
      </w:pPr>
      <w:r>
        <w:rPr>
          <w:color w:val="221F1F"/>
        </w:rPr>
        <w:lastRenderedPageBreak/>
        <w:t>Give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details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Directors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follows.</w:t>
      </w:r>
    </w:p>
    <w:p w14:paraId="5FF15F4B" w14:textId="77777777" w:rsidR="00DB4C14" w:rsidRDefault="00DB4C14">
      <w:pPr>
        <w:pStyle w:val="BodyText"/>
        <w:spacing w:before="10"/>
        <w:rPr>
          <w:sz w:val="25"/>
        </w:rPr>
      </w:pPr>
    </w:p>
    <w:tbl>
      <w:tblPr>
        <w:tblW w:w="0" w:type="auto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32"/>
        <w:gridCol w:w="3190"/>
        <w:gridCol w:w="2062"/>
        <w:gridCol w:w="2062"/>
        <w:gridCol w:w="2059"/>
      </w:tblGrid>
      <w:tr w:rsidR="00DB4C14" w14:paraId="492AE746" w14:textId="77777777">
        <w:trPr>
          <w:trHeight w:val="347"/>
        </w:trPr>
        <w:tc>
          <w:tcPr>
            <w:tcW w:w="932" w:type="dxa"/>
          </w:tcPr>
          <w:p w14:paraId="49E19EE1" w14:textId="77777777" w:rsidR="00DB4C14" w:rsidRDefault="00DB4C14">
            <w:pPr>
              <w:pStyle w:val="TableParagraph"/>
            </w:pPr>
          </w:p>
        </w:tc>
        <w:tc>
          <w:tcPr>
            <w:tcW w:w="3190" w:type="dxa"/>
          </w:tcPr>
          <w:p w14:paraId="6F990762" w14:textId="77777777" w:rsidR="00DB4C14" w:rsidRDefault="00B413C6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Names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Directors</w:t>
            </w:r>
          </w:p>
        </w:tc>
        <w:tc>
          <w:tcPr>
            <w:tcW w:w="2062" w:type="dxa"/>
          </w:tcPr>
          <w:p w14:paraId="5CBD3F26" w14:textId="77777777" w:rsidR="00DB4C14" w:rsidRDefault="00B413C6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Nationality</w:t>
            </w:r>
          </w:p>
        </w:tc>
        <w:tc>
          <w:tcPr>
            <w:tcW w:w="2062" w:type="dxa"/>
          </w:tcPr>
          <w:p w14:paraId="632C7B14" w14:textId="77777777" w:rsidR="00DB4C14" w:rsidRDefault="00B413C6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Citizenship</w:t>
            </w:r>
          </w:p>
        </w:tc>
        <w:tc>
          <w:tcPr>
            <w:tcW w:w="2059" w:type="dxa"/>
          </w:tcPr>
          <w:p w14:paraId="3C7AAC25" w14:textId="77777777" w:rsidR="00DB4C14" w:rsidRDefault="00B413C6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%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shares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owned</w:t>
            </w:r>
          </w:p>
        </w:tc>
      </w:tr>
      <w:tr w:rsidR="00DB4C14" w14:paraId="08F194A3" w14:textId="77777777">
        <w:trPr>
          <w:trHeight w:val="445"/>
        </w:trPr>
        <w:tc>
          <w:tcPr>
            <w:tcW w:w="932" w:type="dxa"/>
          </w:tcPr>
          <w:p w14:paraId="0DF74E7C" w14:textId="77777777" w:rsidR="00DB4C14" w:rsidRDefault="00B413C6">
            <w:pPr>
              <w:pStyle w:val="TableParagraph"/>
              <w:spacing w:line="249" w:lineRule="exact"/>
              <w:ind w:left="107"/>
            </w:pPr>
            <w:r>
              <w:t>1</w:t>
            </w:r>
          </w:p>
        </w:tc>
        <w:tc>
          <w:tcPr>
            <w:tcW w:w="3190" w:type="dxa"/>
          </w:tcPr>
          <w:p w14:paraId="638AADA8" w14:textId="77777777" w:rsidR="00DB4C14" w:rsidRDefault="00DB4C14">
            <w:pPr>
              <w:pStyle w:val="TableParagraph"/>
            </w:pPr>
          </w:p>
        </w:tc>
        <w:tc>
          <w:tcPr>
            <w:tcW w:w="2062" w:type="dxa"/>
          </w:tcPr>
          <w:p w14:paraId="5A34F23A" w14:textId="77777777" w:rsidR="00DB4C14" w:rsidRDefault="00DB4C14">
            <w:pPr>
              <w:pStyle w:val="TableParagraph"/>
            </w:pPr>
          </w:p>
        </w:tc>
        <w:tc>
          <w:tcPr>
            <w:tcW w:w="2062" w:type="dxa"/>
          </w:tcPr>
          <w:p w14:paraId="3C3D8000" w14:textId="77777777" w:rsidR="00DB4C14" w:rsidRDefault="00DB4C14">
            <w:pPr>
              <w:pStyle w:val="TableParagraph"/>
            </w:pPr>
          </w:p>
        </w:tc>
        <w:tc>
          <w:tcPr>
            <w:tcW w:w="2059" w:type="dxa"/>
          </w:tcPr>
          <w:p w14:paraId="1E644D2E" w14:textId="77777777" w:rsidR="00DB4C14" w:rsidRDefault="00DB4C14">
            <w:pPr>
              <w:pStyle w:val="TableParagraph"/>
            </w:pPr>
          </w:p>
        </w:tc>
      </w:tr>
      <w:tr w:rsidR="00DB4C14" w14:paraId="1D0BBD0A" w14:textId="77777777">
        <w:trPr>
          <w:trHeight w:val="444"/>
        </w:trPr>
        <w:tc>
          <w:tcPr>
            <w:tcW w:w="932" w:type="dxa"/>
          </w:tcPr>
          <w:p w14:paraId="36DFEA29" w14:textId="77777777" w:rsidR="00DB4C14" w:rsidRDefault="00B413C6">
            <w:pPr>
              <w:pStyle w:val="TableParagraph"/>
              <w:spacing w:line="247" w:lineRule="exact"/>
              <w:ind w:left="107"/>
            </w:pPr>
            <w:r>
              <w:t>2</w:t>
            </w:r>
          </w:p>
        </w:tc>
        <w:tc>
          <w:tcPr>
            <w:tcW w:w="3190" w:type="dxa"/>
          </w:tcPr>
          <w:p w14:paraId="47270288" w14:textId="77777777" w:rsidR="00DB4C14" w:rsidRDefault="00DB4C14">
            <w:pPr>
              <w:pStyle w:val="TableParagraph"/>
            </w:pPr>
          </w:p>
        </w:tc>
        <w:tc>
          <w:tcPr>
            <w:tcW w:w="2062" w:type="dxa"/>
          </w:tcPr>
          <w:p w14:paraId="3E98FADE" w14:textId="77777777" w:rsidR="00DB4C14" w:rsidRDefault="00DB4C14">
            <w:pPr>
              <w:pStyle w:val="TableParagraph"/>
            </w:pPr>
          </w:p>
        </w:tc>
        <w:tc>
          <w:tcPr>
            <w:tcW w:w="2062" w:type="dxa"/>
          </w:tcPr>
          <w:p w14:paraId="0DDCD9DD" w14:textId="77777777" w:rsidR="00DB4C14" w:rsidRDefault="00DB4C14">
            <w:pPr>
              <w:pStyle w:val="TableParagraph"/>
            </w:pPr>
          </w:p>
        </w:tc>
        <w:tc>
          <w:tcPr>
            <w:tcW w:w="2059" w:type="dxa"/>
          </w:tcPr>
          <w:p w14:paraId="6C9EA423" w14:textId="77777777" w:rsidR="00DB4C14" w:rsidRDefault="00DB4C14">
            <w:pPr>
              <w:pStyle w:val="TableParagraph"/>
            </w:pPr>
          </w:p>
        </w:tc>
      </w:tr>
      <w:tr w:rsidR="00DB4C14" w14:paraId="5A2BA700" w14:textId="77777777">
        <w:trPr>
          <w:trHeight w:val="443"/>
        </w:trPr>
        <w:tc>
          <w:tcPr>
            <w:tcW w:w="932" w:type="dxa"/>
          </w:tcPr>
          <w:p w14:paraId="665FF8E1" w14:textId="77777777" w:rsidR="00DB4C14" w:rsidRDefault="00B413C6">
            <w:pPr>
              <w:pStyle w:val="TableParagraph"/>
              <w:spacing w:line="247" w:lineRule="exact"/>
              <w:ind w:left="107"/>
            </w:pPr>
            <w:r>
              <w:t>3</w:t>
            </w:r>
          </w:p>
        </w:tc>
        <w:tc>
          <w:tcPr>
            <w:tcW w:w="3190" w:type="dxa"/>
          </w:tcPr>
          <w:p w14:paraId="0ADBBE30" w14:textId="77777777" w:rsidR="00DB4C14" w:rsidRDefault="00DB4C14">
            <w:pPr>
              <w:pStyle w:val="TableParagraph"/>
            </w:pPr>
          </w:p>
        </w:tc>
        <w:tc>
          <w:tcPr>
            <w:tcW w:w="2062" w:type="dxa"/>
          </w:tcPr>
          <w:p w14:paraId="2B1BE0E0" w14:textId="77777777" w:rsidR="00DB4C14" w:rsidRDefault="00DB4C14">
            <w:pPr>
              <w:pStyle w:val="TableParagraph"/>
            </w:pPr>
          </w:p>
        </w:tc>
        <w:tc>
          <w:tcPr>
            <w:tcW w:w="2062" w:type="dxa"/>
          </w:tcPr>
          <w:p w14:paraId="678EB602" w14:textId="77777777" w:rsidR="00DB4C14" w:rsidRDefault="00DB4C14">
            <w:pPr>
              <w:pStyle w:val="TableParagraph"/>
            </w:pPr>
          </w:p>
        </w:tc>
        <w:tc>
          <w:tcPr>
            <w:tcW w:w="2059" w:type="dxa"/>
          </w:tcPr>
          <w:p w14:paraId="68E95340" w14:textId="77777777" w:rsidR="00DB4C14" w:rsidRDefault="00DB4C14">
            <w:pPr>
              <w:pStyle w:val="TableParagraph"/>
            </w:pPr>
          </w:p>
        </w:tc>
      </w:tr>
      <w:tr w:rsidR="00DB4C14" w14:paraId="59025B1E" w14:textId="77777777">
        <w:trPr>
          <w:trHeight w:val="443"/>
        </w:trPr>
        <w:tc>
          <w:tcPr>
            <w:tcW w:w="932" w:type="dxa"/>
          </w:tcPr>
          <w:p w14:paraId="57B2824A" w14:textId="77777777" w:rsidR="00DB4C14" w:rsidRDefault="00B413C6">
            <w:pPr>
              <w:pStyle w:val="TableParagraph"/>
              <w:spacing w:line="247" w:lineRule="exact"/>
              <w:ind w:left="107"/>
            </w:pPr>
            <w:r>
              <w:t>4</w:t>
            </w:r>
          </w:p>
        </w:tc>
        <w:tc>
          <w:tcPr>
            <w:tcW w:w="3190" w:type="dxa"/>
          </w:tcPr>
          <w:p w14:paraId="763D422C" w14:textId="77777777" w:rsidR="00DB4C14" w:rsidRDefault="00DB4C14">
            <w:pPr>
              <w:pStyle w:val="TableParagraph"/>
            </w:pPr>
          </w:p>
        </w:tc>
        <w:tc>
          <w:tcPr>
            <w:tcW w:w="2062" w:type="dxa"/>
          </w:tcPr>
          <w:p w14:paraId="27208467" w14:textId="77777777" w:rsidR="00DB4C14" w:rsidRDefault="00DB4C14">
            <w:pPr>
              <w:pStyle w:val="TableParagraph"/>
            </w:pPr>
          </w:p>
        </w:tc>
        <w:tc>
          <w:tcPr>
            <w:tcW w:w="2062" w:type="dxa"/>
          </w:tcPr>
          <w:p w14:paraId="258424FB" w14:textId="77777777" w:rsidR="00DB4C14" w:rsidRDefault="00DB4C14">
            <w:pPr>
              <w:pStyle w:val="TableParagraph"/>
            </w:pPr>
          </w:p>
        </w:tc>
        <w:tc>
          <w:tcPr>
            <w:tcW w:w="2059" w:type="dxa"/>
          </w:tcPr>
          <w:p w14:paraId="598B888C" w14:textId="77777777" w:rsidR="00DB4C14" w:rsidRDefault="00DB4C14">
            <w:pPr>
              <w:pStyle w:val="TableParagraph"/>
            </w:pPr>
          </w:p>
        </w:tc>
      </w:tr>
      <w:tr w:rsidR="00DB4C14" w14:paraId="0E470462" w14:textId="77777777">
        <w:trPr>
          <w:trHeight w:val="443"/>
        </w:trPr>
        <w:tc>
          <w:tcPr>
            <w:tcW w:w="932" w:type="dxa"/>
          </w:tcPr>
          <w:p w14:paraId="4A6E7C31" w14:textId="77777777" w:rsidR="00DB4C14" w:rsidRDefault="00B413C6">
            <w:pPr>
              <w:pStyle w:val="TableParagraph"/>
              <w:spacing w:line="247" w:lineRule="exact"/>
              <w:ind w:left="107"/>
            </w:pPr>
            <w:r>
              <w:t>5</w:t>
            </w:r>
          </w:p>
        </w:tc>
        <w:tc>
          <w:tcPr>
            <w:tcW w:w="3190" w:type="dxa"/>
          </w:tcPr>
          <w:p w14:paraId="0B9F4C08" w14:textId="77777777" w:rsidR="00DB4C14" w:rsidRDefault="00DB4C14">
            <w:pPr>
              <w:pStyle w:val="TableParagraph"/>
            </w:pPr>
          </w:p>
        </w:tc>
        <w:tc>
          <w:tcPr>
            <w:tcW w:w="2062" w:type="dxa"/>
          </w:tcPr>
          <w:p w14:paraId="7934756B" w14:textId="77777777" w:rsidR="00DB4C14" w:rsidRDefault="00DB4C14">
            <w:pPr>
              <w:pStyle w:val="TableParagraph"/>
            </w:pPr>
          </w:p>
        </w:tc>
        <w:tc>
          <w:tcPr>
            <w:tcW w:w="2062" w:type="dxa"/>
          </w:tcPr>
          <w:p w14:paraId="6C8971A5" w14:textId="77777777" w:rsidR="00DB4C14" w:rsidRDefault="00DB4C14">
            <w:pPr>
              <w:pStyle w:val="TableParagraph"/>
            </w:pPr>
          </w:p>
        </w:tc>
        <w:tc>
          <w:tcPr>
            <w:tcW w:w="2059" w:type="dxa"/>
          </w:tcPr>
          <w:p w14:paraId="6FD9B6CF" w14:textId="77777777" w:rsidR="00DB4C14" w:rsidRDefault="00DB4C14">
            <w:pPr>
              <w:pStyle w:val="TableParagraph"/>
            </w:pPr>
          </w:p>
        </w:tc>
      </w:tr>
      <w:tr w:rsidR="00DB4C14" w14:paraId="12E3B058" w14:textId="77777777">
        <w:trPr>
          <w:trHeight w:val="443"/>
        </w:trPr>
        <w:tc>
          <w:tcPr>
            <w:tcW w:w="932" w:type="dxa"/>
          </w:tcPr>
          <w:p w14:paraId="557FEDB4" w14:textId="77777777" w:rsidR="00DB4C14" w:rsidRDefault="00B413C6">
            <w:pPr>
              <w:pStyle w:val="TableParagraph"/>
              <w:spacing w:line="247" w:lineRule="exact"/>
              <w:ind w:left="107"/>
            </w:pPr>
            <w:r>
              <w:t>6</w:t>
            </w:r>
          </w:p>
        </w:tc>
        <w:tc>
          <w:tcPr>
            <w:tcW w:w="3190" w:type="dxa"/>
          </w:tcPr>
          <w:p w14:paraId="27CF04E2" w14:textId="77777777" w:rsidR="00DB4C14" w:rsidRDefault="00DB4C14">
            <w:pPr>
              <w:pStyle w:val="TableParagraph"/>
            </w:pPr>
          </w:p>
        </w:tc>
        <w:tc>
          <w:tcPr>
            <w:tcW w:w="2062" w:type="dxa"/>
          </w:tcPr>
          <w:p w14:paraId="4BFB1A8F" w14:textId="77777777" w:rsidR="00DB4C14" w:rsidRDefault="00DB4C14">
            <w:pPr>
              <w:pStyle w:val="TableParagraph"/>
            </w:pPr>
          </w:p>
        </w:tc>
        <w:tc>
          <w:tcPr>
            <w:tcW w:w="2062" w:type="dxa"/>
          </w:tcPr>
          <w:p w14:paraId="7B36AC39" w14:textId="77777777" w:rsidR="00DB4C14" w:rsidRDefault="00DB4C14">
            <w:pPr>
              <w:pStyle w:val="TableParagraph"/>
            </w:pPr>
          </w:p>
        </w:tc>
        <w:tc>
          <w:tcPr>
            <w:tcW w:w="2059" w:type="dxa"/>
          </w:tcPr>
          <w:p w14:paraId="7B7A0376" w14:textId="77777777" w:rsidR="00DB4C14" w:rsidRDefault="00DB4C14">
            <w:pPr>
              <w:pStyle w:val="TableParagraph"/>
            </w:pPr>
          </w:p>
        </w:tc>
      </w:tr>
      <w:tr w:rsidR="00DB4C14" w14:paraId="2F4455DC" w14:textId="77777777">
        <w:trPr>
          <w:trHeight w:val="446"/>
        </w:trPr>
        <w:tc>
          <w:tcPr>
            <w:tcW w:w="932" w:type="dxa"/>
          </w:tcPr>
          <w:p w14:paraId="43F0D7CA" w14:textId="77777777" w:rsidR="00DB4C14" w:rsidRDefault="00B413C6">
            <w:pPr>
              <w:pStyle w:val="TableParagraph"/>
              <w:spacing w:line="249" w:lineRule="exact"/>
              <w:ind w:left="107"/>
            </w:pPr>
            <w:r>
              <w:t>7</w:t>
            </w:r>
          </w:p>
        </w:tc>
        <w:tc>
          <w:tcPr>
            <w:tcW w:w="3190" w:type="dxa"/>
          </w:tcPr>
          <w:p w14:paraId="09934697" w14:textId="77777777" w:rsidR="00DB4C14" w:rsidRDefault="00DB4C14">
            <w:pPr>
              <w:pStyle w:val="TableParagraph"/>
            </w:pPr>
          </w:p>
        </w:tc>
        <w:tc>
          <w:tcPr>
            <w:tcW w:w="2062" w:type="dxa"/>
          </w:tcPr>
          <w:p w14:paraId="7207B90A" w14:textId="77777777" w:rsidR="00DB4C14" w:rsidRDefault="00DB4C14">
            <w:pPr>
              <w:pStyle w:val="TableParagraph"/>
            </w:pPr>
          </w:p>
        </w:tc>
        <w:tc>
          <w:tcPr>
            <w:tcW w:w="2062" w:type="dxa"/>
          </w:tcPr>
          <w:p w14:paraId="2D529897" w14:textId="77777777" w:rsidR="00DB4C14" w:rsidRDefault="00DB4C14">
            <w:pPr>
              <w:pStyle w:val="TableParagraph"/>
            </w:pPr>
          </w:p>
        </w:tc>
        <w:tc>
          <w:tcPr>
            <w:tcW w:w="2059" w:type="dxa"/>
          </w:tcPr>
          <w:p w14:paraId="54B49852" w14:textId="77777777" w:rsidR="00DB4C14" w:rsidRDefault="00DB4C14">
            <w:pPr>
              <w:pStyle w:val="TableParagraph"/>
            </w:pPr>
          </w:p>
        </w:tc>
      </w:tr>
      <w:tr w:rsidR="00DB4C14" w14:paraId="3559FF13" w14:textId="77777777">
        <w:trPr>
          <w:trHeight w:val="443"/>
        </w:trPr>
        <w:tc>
          <w:tcPr>
            <w:tcW w:w="932" w:type="dxa"/>
          </w:tcPr>
          <w:p w14:paraId="6B9EAB1E" w14:textId="77777777" w:rsidR="00DB4C14" w:rsidRDefault="00B413C6">
            <w:pPr>
              <w:pStyle w:val="TableParagraph"/>
              <w:spacing w:line="247" w:lineRule="exact"/>
              <w:ind w:left="107"/>
            </w:pPr>
            <w:r>
              <w:t>8</w:t>
            </w:r>
          </w:p>
        </w:tc>
        <w:tc>
          <w:tcPr>
            <w:tcW w:w="3190" w:type="dxa"/>
          </w:tcPr>
          <w:p w14:paraId="411781B4" w14:textId="77777777" w:rsidR="00DB4C14" w:rsidRDefault="00DB4C14">
            <w:pPr>
              <w:pStyle w:val="TableParagraph"/>
            </w:pPr>
          </w:p>
        </w:tc>
        <w:tc>
          <w:tcPr>
            <w:tcW w:w="2062" w:type="dxa"/>
          </w:tcPr>
          <w:p w14:paraId="3DD7AE22" w14:textId="77777777" w:rsidR="00DB4C14" w:rsidRDefault="00DB4C14">
            <w:pPr>
              <w:pStyle w:val="TableParagraph"/>
            </w:pPr>
          </w:p>
        </w:tc>
        <w:tc>
          <w:tcPr>
            <w:tcW w:w="2062" w:type="dxa"/>
          </w:tcPr>
          <w:p w14:paraId="16401CBB" w14:textId="77777777" w:rsidR="00DB4C14" w:rsidRDefault="00DB4C14">
            <w:pPr>
              <w:pStyle w:val="TableParagraph"/>
            </w:pPr>
          </w:p>
        </w:tc>
        <w:tc>
          <w:tcPr>
            <w:tcW w:w="2059" w:type="dxa"/>
          </w:tcPr>
          <w:p w14:paraId="349AE543" w14:textId="77777777" w:rsidR="00DB4C14" w:rsidRDefault="00DB4C14">
            <w:pPr>
              <w:pStyle w:val="TableParagraph"/>
            </w:pPr>
          </w:p>
        </w:tc>
      </w:tr>
    </w:tbl>
    <w:p w14:paraId="589B5D88" w14:textId="77777777" w:rsidR="00DB4C14" w:rsidRDefault="00DB4C14">
      <w:pPr>
        <w:pStyle w:val="BodyText"/>
      </w:pPr>
    </w:p>
    <w:p w14:paraId="5B601E3E" w14:textId="77777777" w:rsidR="00DB4C14" w:rsidRDefault="00DB4C14">
      <w:pPr>
        <w:pStyle w:val="BodyText"/>
        <w:spacing w:before="7"/>
        <w:rPr>
          <w:sz w:val="26"/>
        </w:rPr>
      </w:pPr>
    </w:p>
    <w:p w14:paraId="117529B0" w14:textId="77777777" w:rsidR="00DB4C14" w:rsidRDefault="00B413C6">
      <w:pPr>
        <w:pStyle w:val="ListParagraph"/>
        <w:numPr>
          <w:ilvl w:val="0"/>
          <w:numId w:val="34"/>
        </w:numPr>
        <w:tabs>
          <w:tab w:val="left" w:pos="1076"/>
          <w:tab w:val="left" w:pos="1077"/>
        </w:tabs>
        <w:spacing w:before="1"/>
        <w:ind w:hanging="568"/>
        <w:rPr>
          <w:b/>
          <w:i/>
          <w:sz w:val="24"/>
        </w:rPr>
      </w:pPr>
      <w:bookmarkStart w:id="99" w:name="_bookmark98"/>
      <w:bookmarkEnd w:id="99"/>
      <w:r>
        <w:rPr>
          <w:b/>
          <w:i/>
          <w:color w:val="221F1F"/>
          <w:spacing w:val="-1"/>
          <w:sz w:val="24"/>
        </w:rPr>
        <w:t>DISCLOSURE</w:t>
      </w:r>
      <w:r>
        <w:rPr>
          <w:b/>
          <w:i/>
          <w:color w:val="221F1F"/>
          <w:spacing w:val="-23"/>
          <w:sz w:val="24"/>
        </w:rPr>
        <w:t xml:space="preserve"> </w:t>
      </w:r>
      <w:r>
        <w:rPr>
          <w:b/>
          <w:i/>
          <w:color w:val="221F1F"/>
          <w:spacing w:val="-1"/>
          <w:sz w:val="24"/>
        </w:rPr>
        <w:t>OF</w:t>
      </w:r>
      <w:r>
        <w:rPr>
          <w:b/>
          <w:i/>
          <w:color w:val="221F1F"/>
          <w:spacing w:val="-31"/>
          <w:sz w:val="24"/>
        </w:rPr>
        <w:t xml:space="preserve"> </w:t>
      </w:r>
      <w:r>
        <w:rPr>
          <w:b/>
          <w:i/>
          <w:color w:val="221F1F"/>
          <w:spacing w:val="-1"/>
          <w:sz w:val="24"/>
        </w:rPr>
        <w:t>INTEREST-</w:t>
      </w:r>
      <w:r>
        <w:rPr>
          <w:b/>
          <w:i/>
          <w:color w:val="221F1F"/>
          <w:spacing w:val="-28"/>
          <w:sz w:val="24"/>
        </w:rPr>
        <w:t xml:space="preserve"> </w:t>
      </w:r>
      <w:r>
        <w:rPr>
          <w:b/>
          <w:i/>
          <w:color w:val="221F1F"/>
          <w:spacing w:val="-1"/>
          <w:sz w:val="24"/>
        </w:rPr>
        <w:t>Interest</w:t>
      </w:r>
      <w:r>
        <w:rPr>
          <w:b/>
          <w:i/>
          <w:color w:val="221F1F"/>
          <w:spacing w:val="-24"/>
          <w:sz w:val="24"/>
        </w:rPr>
        <w:t xml:space="preserve"> </w:t>
      </w:r>
      <w:r>
        <w:rPr>
          <w:b/>
          <w:i/>
          <w:color w:val="221F1F"/>
          <w:spacing w:val="-1"/>
          <w:sz w:val="24"/>
        </w:rPr>
        <w:t>of</w:t>
      </w:r>
      <w:r>
        <w:rPr>
          <w:b/>
          <w:i/>
          <w:color w:val="221F1F"/>
          <w:spacing w:val="-25"/>
          <w:sz w:val="24"/>
        </w:rPr>
        <w:t xml:space="preserve"> </w:t>
      </w:r>
      <w:r>
        <w:rPr>
          <w:b/>
          <w:i/>
          <w:color w:val="221F1F"/>
          <w:spacing w:val="-1"/>
          <w:sz w:val="24"/>
        </w:rPr>
        <w:t>the</w:t>
      </w:r>
      <w:r>
        <w:rPr>
          <w:b/>
          <w:i/>
          <w:color w:val="221F1F"/>
          <w:spacing w:val="-25"/>
          <w:sz w:val="24"/>
        </w:rPr>
        <w:t xml:space="preserve"> </w:t>
      </w:r>
      <w:r>
        <w:rPr>
          <w:b/>
          <w:i/>
          <w:color w:val="221F1F"/>
          <w:spacing w:val="-1"/>
          <w:sz w:val="24"/>
        </w:rPr>
        <w:t>Firm</w:t>
      </w:r>
      <w:r>
        <w:rPr>
          <w:b/>
          <w:i/>
          <w:color w:val="221F1F"/>
          <w:spacing w:val="-21"/>
          <w:sz w:val="24"/>
        </w:rPr>
        <w:t xml:space="preserve"> </w:t>
      </w:r>
      <w:r>
        <w:rPr>
          <w:b/>
          <w:i/>
          <w:color w:val="221F1F"/>
          <w:sz w:val="24"/>
        </w:rPr>
        <w:t>in</w:t>
      </w:r>
      <w:r>
        <w:rPr>
          <w:b/>
          <w:i/>
          <w:color w:val="221F1F"/>
          <w:spacing w:val="-24"/>
          <w:sz w:val="24"/>
        </w:rPr>
        <w:t xml:space="preserve"> </w:t>
      </w:r>
      <w:r>
        <w:rPr>
          <w:b/>
          <w:i/>
          <w:color w:val="221F1F"/>
          <w:sz w:val="24"/>
        </w:rPr>
        <w:t>the</w:t>
      </w:r>
      <w:r>
        <w:rPr>
          <w:b/>
          <w:i/>
          <w:color w:val="221F1F"/>
          <w:spacing w:val="-25"/>
          <w:sz w:val="24"/>
        </w:rPr>
        <w:t xml:space="preserve"> </w:t>
      </w:r>
      <w:r>
        <w:rPr>
          <w:b/>
          <w:i/>
          <w:color w:val="221F1F"/>
          <w:sz w:val="24"/>
        </w:rPr>
        <w:t>Procuring</w:t>
      </w:r>
      <w:r>
        <w:rPr>
          <w:b/>
          <w:i/>
          <w:color w:val="221F1F"/>
          <w:spacing w:val="-23"/>
          <w:sz w:val="24"/>
        </w:rPr>
        <w:t xml:space="preserve"> </w:t>
      </w:r>
      <w:r>
        <w:rPr>
          <w:b/>
          <w:i/>
          <w:color w:val="221F1F"/>
          <w:sz w:val="24"/>
        </w:rPr>
        <w:t>Entity.</w:t>
      </w:r>
    </w:p>
    <w:p w14:paraId="56CCED66" w14:textId="77777777" w:rsidR="00DB4C14" w:rsidRDefault="00B413C6">
      <w:pPr>
        <w:pStyle w:val="ListParagraph"/>
        <w:numPr>
          <w:ilvl w:val="1"/>
          <w:numId w:val="34"/>
        </w:numPr>
        <w:tabs>
          <w:tab w:val="left" w:pos="1628"/>
          <w:tab w:val="left" w:pos="1629"/>
          <w:tab w:val="left" w:leader="dot" w:pos="8474"/>
        </w:tabs>
        <w:spacing w:before="230" w:line="248" w:lineRule="exact"/>
        <w:ind w:hanging="553"/>
        <w:jc w:val="left"/>
        <w:rPr>
          <w:i/>
          <w:color w:val="221F1F"/>
        </w:rPr>
      </w:pPr>
      <w:r>
        <w:rPr>
          <w:color w:val="221F1F"/>
          <w:spacing w:val="-1"/>
        </w:rPr>
        <w:t>Are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there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person/persons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in</w:t>
      </w:r>
      <w:r>
        <w:rPr>
          <w:color w:val="221F1F"/>
        </w:rPr>
        <w:tab/>
      </w:r>
      <w:r>
        <w:rPr>
          <w:color w:val="221F1F"/>
          <w:spacing w:val="-1"/>
        </w:rPr>
        <w:t>(</w:t>
      </w:r>
      <w:r>
        <w:rPr>
          <w:i/>
          <w:color w:val="221F1F"/>
          <w:spacing w:val="-1"/>
        </w:rPr>
        <w:t>Name</w:t>
      </w:r>
      <w:r>
        <w:rPr>
          <w:i/>
          <w:color w:val="221F1F"/>
          <w:spacing w:val="-13"/>
        </w:rPr>
        <w:t xml:space="preserve"> </w:t>
      </w:r>
      <w:r>
        <w:rPr>
          <w:i/>
          <w:color w:val="221F1F"/>
          <w:spacing w:val="-1"/>
        </w:rPr>
        <w:t>of</w:t>
      </w:r>
      <w:r>
        <w:rPr>
          <w:i/>
          <w:color w:val="221F1F"/>
          <w:spacing w:val="-13"/>
        </w:rPr>
        <w:t xml:space="preserve"> </w:t>
      </w:r>
      <w:r>
        <w:rPr>
          <w:i/>
          <w:color w:val="221F1F"/>
          <w:spacing w:val="-1"/>
        </w:rPr>
        <w:t>Procuring</w:t>
      </w:r>
      <w:r>
        <w:rPr>
          <w:i/>
          <w:color w:val="221F1F"/>
          <w:spacing w:val="-13"/>
        </w:rPr>
        <w:t xml:space="preserve"> </w:t>
      </w:r>
      <w:r>
        <w:rPr>
          <w:i/>
          <w:color w:val="221F1F"/>
        </w:rPr>
        <w:t>Entity)</w:t>
      </w:r>
    </w:p>
    <w:p w14:paraId="0EBC3F32" w14:textId="77777777" w:rsidR="00DB4C14" w:rsidRDefault="00B413C6">
      <w:pPr>
        <w:spacing w:line="248" w:lineRule="exact"/>
        <w:ind w:left="1630"/>
      </w:pPr>
      <w:r>
        <w:rPr>
          <w:color w:val="221F1F"/>
          <w:spacing w:val="-1"/>
        </w:rPr>
        <w:t>who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has/have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an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interest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relationship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ﬁrm?</w:t>
      </w:r>
      <w:r>
        <w:rPr>
          <w:color w:val="221F1F"/>
          <w:spacing w:val="-31"/>
        </w:rPr>
        <w:t xml:space="preserve"> </w:t>
      </w:r>
      <w:r>
        <w:rPr>
          <w:color w:val="221F1F"/>
        </w:rPr>
        <w:t>Yes/No………………………</w:t>
      </w:r>
    </w:p>
    <w:p w14:paraId="66D10C2C" w14:textId="77777777" w:rsidR="00DB4C14" w:rsidRDefault="00DB4C14">
      <w:pPr>
        <w:pStyle w:val="BodyText"/>
        <w:spacing w:before="2"/>
        <w:rPr>
          <w:sz w:val="20"/>
        </w:rPr>
      </w:pPr>
    </w:p>
    <w:p w14:paraId="7CCCD7DC" w14:textId="77777777" w:rsidR="00DB4C14" w:rsidRDefault="00B413C6">
      <w:pPr>
        <w:pStyle w:val="BodyText"/>
        <w:ind w:left="1076"/>
      </w:pPr>
      <w:r>
        <w:rPr>
          <w:color w:val="221F1F"/>
        </w:rPr>
        <w:t>If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yes,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provide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details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as follows.</w:t>
      </w:r>
    </w:p>
    <w:p w14:paraId="598217FE" w14:textId="77777777" w:rsidR="00DB4C14" w:rsidRDefault="00DB4C14">
      <w:pPr>
        <w:pStyle w:val="BodyText"/>
        <w:spacing w:before="1"/>
        <w:rPr>
          <w:sz w:val="25"/>
        </w:rPr>
      </w:pPr>
    </w:p>
    <w:tbl>
      <w:tblPr>
        <w:tblW w:w="0" w:type="auto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72"/>
        <w:gridCol w:w="3326"/>
        <w:gridCol w:w="2150"/>
        <w:gridCol w:w="3975"/>
      </w:tblGrid>
      <w:tr w:rsidR="00DB4C14" w14:paraId="1F16FA55" w14:textId="77777777">
        <w:trPr>
          <w:trHeight w:val="573"/>
        </w:trPr>
        <w:tc>
          <w:tcPr>
            <w:tcW w:w="972" w:type="dxa"/>
          </w:tcPr>
          <w:p w14:paraId="6EDF5BE3" w14:textId="77777777" w:rsidR="00DB4C14" w:rsidRDefault="00DB4C14">
            <w:pPr>
              <w:pStyle w:val="TableParagraph"/>
            </w:pPr>
          </w:p>
        </w:tc>
        <w:tc>
          <w:tcPr>
            <w:tcW w:w="3326" w:type="dxa"/>
          </w:tcPr>
          <w:p w14:paraId="09D513E5" w14:textId="77777777" w:rsidR="00DB4C14" w:rsidRDefault="00B413C6">
            <w:pPr>
              <w:pStyle w:val="TableParagraph"/>
              <w:spacing w:line="251" w:lineRule="exact"/>
              <w:ind w:left="108"/>
              <w:rPr>
                <w:b/>
              </w:rPr>
            </w:pPr>
            <w:r>
              <w:rPr>
                <w:b/>
              </w:rPr>
              <w:t>Names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person</w:t>
            </w:r>
          </w:p>
        </w:tc>
        <w:tc>
          <w:tcPr>
            <w:tcW w:w="2150" w:type="dxa"/>
          </w:tcPr>
          <w:p w14:paraId="4E68F88E" w14:textId="77777777" w:rsidR="00DB4C14" w:rsidRDefault="00B413C6">
            <w:pPr>
              <w:pStyle w:val="TableParagraph"/>
              <w:ind w:left="109"/>
              <w:rPr>
                <w:b/>
              </w:rPr>
            </w:pPr>
            <w:r>
              <w:rPr>
                <w:b/>
              </w:rPr>
              <w:t>Designation</w:t>
            </w:r>
            <w:r>
              <w:rPr>
                <w:b/>
                <w:spacing w:val="5"/>
              </w:rPr>
              <w:t xml:space="preserve"> </w:t>
            </w:r>
            <w:r>
              <w:rPr>
                <w:b/>
              </w:rPr>
              <w:t>in</w:t>
            </w:r>
            <w:r>
              <w:rPr>
                <w:b/>
                <w:spacing w:val="5"/>
              </w:rPr>
              <w:t xml:space="preserve"> </w:t>
            </w:r>
            <w:r>
              <w:rPr>
                <w:b/>
              </w:rPr>
              <w:t>the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Procuring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Entity</w:t>
            </w:r>
          </w:p>
        </w:tc>
        <w:tc>
          <w:tcPr>
            <w:tcW w:w="3975" w:type="dxa"/>
          </w:tcPr>
          <w:p w14:paraId="2C143A8D" w14:textId="77777777" w:rsidR="00DB4C14" w:rsidRDefault="00B413C6">
            <w:pPr>
              <w:pStyle w:val="TableParagraph"/>
              <w:spacing w:line="251" w:lineRule="exact"/>
              <w:ind w:left="110"/>
              <w:rPr>
                <w:b/>
              </w:rPr>
            </w:pPr>
            <w:r>
              <w:rPr>
                <w:b/>
              </w:rPr>
              <w:t>Interest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or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Relationship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with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Tenderer</w:t>
            </w:r>
          </w:p>
        </w:tc>
      </w:tr>
      <w:tr w:rsidR="00DB4C14" w14:paraId="504D7635" w14:textId="77777777">
        <w:trPr>
          <w:trHeight w:val="378"/>
        </w:trPr>
        <w:tc>
          <w:tcPr>
            <w:tcW w:w="972" w:type="dxa"/>
          </w:tcPr>
          <w:p w14:paraId="4F8E50D1" w14:textId="77777777" w:rsidR="00DB4C14" w:rsidRDefault="00B413C6">
            <w:pPr>
              <w:pStyle w:val="TableParagraph"/>
              <w:spacing w:line="247" w:lineRule="exact"/>
              <w:ind w:left="107"/>
            </w:pPr>
            <w:r>
              <w:t>1</w:t>
            </w:r>
          </w:p>
        </w:tc>
        <w:tc>
          <w:tcPr>
            <w:tcW w:w="3326" w:type="dxa"/>
          </w:tcPr>
          <w:p w14:paraId="21BF35C6" w14:textId="77777777" w:rsidR="00DB4C14" w:rsidRDefault="00DB4C14">
            <w:pPr>
              <w:pStyle w:val="TableParagraph"/>
            </w:pPr>
          </w:p>
        </w:tc>
        <w:tc>
          <w:tcPr>
            <w:tcW w:w="2150" w:type="dxa"/>
          </w:tcPr>
          <w:p w14:paraId="3F7EAA39" w14:textId="77777777" w:rsidR="00DB4C14" w:rsidRDefault="00DB4C14">
            <w:pPr>
              <w:pStyle w:val="TableParagraph"/>
            </w:pPr>
          </w:p>
        </w:tc>
        <w:tc>
          <w:tcPr>
            <w:tcW w:w="3975" w:type="dxa"/>
          </w:tcPr>
          <w:p w14:paraId="79551682" w14:textId="77777777" w:rsidR="00DB4C14" w:rsidRDefault="00DB4C14">
            <w:pPr>
              <w:pStyle w:val="TableParagraph"/>
            </w:pPr>
          </w:p>
        </w:tc>
      </w:tr>
      <w:tr w:rsidR="00DB4C14" w14:paraId="67D8EADD" w14:textId="77777777">
        <w:trPr>
          <w:trHeight w:val="390"/>
        </w:trPr>
        <w:tc>
          <w:tcPr>
            <w:tcW w:w="972" w:type="dxa"/>
          </w:tcPr>
          <w:p w14:paraId="46BCA832" w14:textId="77777777" w:rsidR="00DB4C14" w:rsidRDefault="00B413C6">
            <w:pPr>
              <w:pStyle w:val="TableParagraph"/>
              <w:spacing w:line="247" w:lineRule="exact"/>
              <w:ind w:left="107"/>
            </w:pPr>
            <w:r>
              <w:t>2</w:t>
            </w:r>
          </w:p>
        </w:tc>
        <w:tc>
          <w:tcPr>
            <w:tcW w:w="3326" w:type="dxa"/>
          </w:tcPr>
          <w:p w14:paraId="4E8D50F1" w14:textId="77777777" w:rsidR="00DB4C14" w:rsidRDefault="00DB4C14">
            <w:pPr>
              <w:pStyle w:val="TableParagraph"/>
            </w:pPr>
          </w:p>
        </w:tc>
        <w:tc>
          <w:tcPr>
            <w:tcW w:w="2150" w:type="dxa"/>
          </w:tcPr>
          <w:p w14:paraId="1E671208" w14:textId="77777777" w:rsidR="00DB4C14" w:rsidRDefault="00DB4C14">
            <w:pPr>
              <w:pStyle w:val="TableParagraph"/>
            </w:pPr>
          </w:p>
        </w:tc>
        <w:tc>
          <w:tcPr>
            <w:tcW w:w="3975" w:type="dxa"/>
          </w:tcPr>
          <w:p w14:paraId="732B86A2" w14:textId="77777777" w:rsidR="00DB4C14" w:rsidRDefault="00DB4C14">
            <w:pPr>
              <w:pStyle w:val="TableParagraph"/>
            </w:pPr>
          </w:p>
        </w:tc>
      </w:tr>
      <w:tr w:rsidR="00DB4C14" w14:paraId="02FE6710" w14:textId="77777777">
        <w:trPr>
          <w:trHeight w:val="388"/>
        </w:trPr>
        <w:tc>
          <w:tcPr>
            <w:tcW w:w="972" w:type="dxa"/>
          </w:tcPr>
          <w:p w14:paraId="07B6FD6D" w14:textId="77777777" w:rsidR="00DB4C14" w:rsidRDefault="00B413C6">
            <w:pPr>
              <w:pStyle w:val="TableParagraph"/>
              <w:spacing w:line="247" w:lineRule="exact"/>
              <w:ind w:left="107"/>
            </w:pPr>
            <w:r>
              <w:t>3</w:t>
            </w:r>
          </w:p>
        </w:tc>
        <w:tc>
          <w:tcPr>
            <w:tcW w:w="3326" w:type="dxa"/>
          </w:tcPr>
          <w:p w14:paraId="1224E99C" w14:textId="77777777" w:rsidR="00DB4C14" w:rsidRDefault="00DB4C14">
            <w:pPr>
              <w:pStyle w:val="TableParagraph"/>
            </w:pPr>
          </w:p>
        </w:tc>
        <w:tc>
          <w:tcPr>
            <w:tcW w:w="2150" w:type="dxa"/>
          </w:tcPr>
          <w:p w14:paraId="2D22C331" w14:textId="77777777" w:rsidR="00DB4C14" w:rsidRDefault="00DB4C14">
            <w:pPr>
              <w:pStyle w:val="TableParagraph"/>
            </w:pPr>
          </w:p>
        </w:tc>
        <w:tc>
          <w:tcPr>
            <w:tcW w:w="3975" w:type="dxa"/>
          </w:tcPr>
          <w:p w14:paraId="29A6E726" w14:textId="77777777" w:rsidR="00DB4C14" w:rsidRDefault="00DB4C14">
            <w:pPr>
              <w:pStyle w:val="TableParagraph"/>
            </w:pPr>
          </w:p>
        </w:tc>
      </w:tr>
    </w:tbl>
    <w:p w14:paraId="74C48483" w14:textId="77777777" w:rsidR="00C14944" w:rsidRDefault="00C14944"/>
    <w:p w14:paraId="321C7C2C" w14:textId="77777777" w:rsidR="00DB4C14" w:rsidRDefault="00B413C6">
      <w:pPr>
        <w:pStyle w:val="ListParagraph"/>
        <w:numPr>
          <w:ilvl w:val="1"/>
          <w:numId w:val="34"/>
        </w:numPr>
        <w:tabs>
          <w:tab w:val="left" w:pos="922"/>
          <w:tab w:val="left" w:pos="923"/>
        </w:tabs>
        <w:spacing w:before="76"/>
        <w:ind w:left="922" w:hanging="416"/>
        <w:jc w:val="left"/>
        <w:rPr>
          <w:b/>
          <w:i/>
          <w:color w:val="221F1F"/>
        </w:rPr>
      </w:pPr>
      <w:bookmarkStart w:id="100" w:name="_bookmark100"/>
      <w:bookmarkStart w:id="101" w:name="_bookmark99"/>
      <w:bookmarkEnd w:id="100"/>
      <w:bookmarkEnd w:id="101"/>
      <w:r>
        <w:rPr>
          <w:b/>
          <w:i/>
          <w:color w:val="221F1F"/>
          <w:sz w:val="24"/>
        </w:rPr>
        <w:t>Conﬂict</w:t>
      </w:r>
      <w:r>
        <w:rPr>
          <w:b/>
          <w:i/>
          <w:color w:val="221F1F"/>
          <w:spacing w:val="-3"/>
          <w:sz w:val="24"/>
        </w:rPr>
        <w:t xml:space="preserve"> </w:t>
      </w:r>
      <w:r>
        <w:rPr>
          <w:b/>
          <w:i/>
          <w:color w:val="221F1F"/>
          <w:sz w:val="24"/>
        </w:rPr>
        <w:t>of</w:t>
      </w:r>
      <w:r>
        <w:rPr>
          <w:b/>
          <w:i/>
          <w:color w:val="221F1F"/>
          <w:spacing w:val="-3"/>
          <w:sz w:val="24"/>
        </w:rPr>
        <w:t xml:space="preserve"> </w:t>
      </w:r>
      <w:r>
        <w:rPr>
          <w:b/>
          <w:i/>
          <w:color w:val="221F1F"/>
          <w:sz w:val="24"/>
        </w:rPr>
        <w:t>interest</w:t>
      </w:r>
      <w:r>
        <w:rPr>
          <w:b/>
          <w:i/>
          <w:color w:val="221F1F"/>
          <w:spacing w:val="-2"/>
          <w:sz w:val="24"/>
        </w:rPr>
        <w:t xml:space="preserve"> </w:t>
      </w:r>
      <w:r>
        <w:rPr>
          <w:b/>
          <w:i/>
          <w:color w:val="221F1F"/>
          <w:sz w:val="24"/>
        </w:rPr>
        <w:t>disclosure</w:t>
      </w:r>
    </w:p>
    <w:p w14:paraId="09D461A7" w14:textId="77777777" w:rsidR="00DB4C14" w:rsidRDefault="00DB4C14">
      <w:pPr>
        <w:pStyle w:val="BodyText"/>
        <w:spacing w:before="10"/>
        <w:rPr>
          <w:b/>
          <w:i/>
          <w:sz w:val="15"/>
        </w:rPr>
      </w:pPr>
    </w:p>
    <w:tbl>
      <w:tblPr>
        <w:tblW w:w="0" w:type="auto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2"/>
        <w:gridCol w:w="5389"/>
        <w:gridCol w:w="1985"/>
        <w:gridCol w:w="2268"/>
      </w:tblGrid>
      <w:tr w:rsidR="00DB4C14" w14:paraId="45B32086" w14:textId="77777777">
        <w:trPr>
          <w:trHeight w:val="1010"/>
        </w:trPr>
        <w:tc>
          <w:tcPr>
            <w:tcW w:w="562" w:type="dxa"/>
          </w:tcPr>
          <w:p w14:paraId="33B309F4" w14:textId="77777777" w:rsidR="00DB4C14" w:rsidRDefault="00DB4C14">
            <w:pPr>
              <w:pStyle w:val="TableParagraph"/>
            </w:pPr>
          </w:p>
        </w:tc>
        <w:tc>
          <w:tcPr>
            <w:tcW w:w="5389" w:type="dxa"/>
          </w:tcPr>
          <w:p w14:paraId="769197A6" w14:textId="77777777" w:rsidR="00DB4C14" w:rsidRDefault="00B413C6">
            <w:pPr>
              <w:pStyle w:val="TableParagraph"/>
              <w:spacing w:before="99"/>
              <w:ind w:left="453"/>
              <w:rPr>
                <w:b/>
              </w:rPr>
            </w:pPr>
            <w:r>
              <w:rPr>
                <w:b/>
                <w:color w:val="342D2F"/>
              </w:rPr>
              <w:t>Type</w:t>
            </w:r>
            <w:r>
              <w:rPr>
                <w:b/>
                <w:color w:val="342D2F"/>
                <w:spacing w:val="20"/>
              </w:rPr>
              <w:t xml:space="preserve"> </w:t>
            </w:r>
            <w:r>
              <w:rPr>
                <w:b/>
                <w:color w:val="342D2F"/>
              </w:rPr>
              <w:t>of</w:t>
            </w:r>
            <w:r>
              <w:rPr>
                <w:b/>
                <w:color w:val="342D2F"/>
                <w:spacing w:val="25"/>
              </w:rPr>
              <w:t xml:space="preserve"> </w:t>
            </w:r>
            <w:r>
              <w:rPr>
                <w:b/>
                <w:color w:val="342D2F"/>
              </w:rPr>
              <w:t>Conflict</w:t>
            </w:r>
          </w:p>
        </w:tc>
        <w:tc>
          <w:tcPr>
            <w:tcW w:w="1985" w:type="dxa"/>
          </w:tcPr>
          <w:p w14:paraId="4A73BC7B" w14:textId="77777777" w:rsidR="00DB4C14" w:rsidRDefault="00B413C6">
            <w:pPr>
              <w:pStyle w:val="TableParagraph"/>
              <w:tabs>
                <w:tab w:val="left" w:pos="1448"/>
              </w:tabs>
              <w:ind w:left="107" w:right="94"/>
              <w:rPr>
                <w:b/>
              </w:rPr>
            </w:pPr>
            <w:r>
              <w:rPr>
                <w:b/>
              </w:rPr>
              <w:t>Disclosure</w:t>
            </w:r>
            <w:r>
              <w:rPr>
                <w:b/>
              </w:rPr>
              <w:tab/>
            </w:r>
            <w:r>
              <w:rPr>
                <w:b/>
                <w:spacing w:val="-1"/>
              </w:rPr>
              <w:t>YES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OR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NO</w:t>
            </w:r>
          </w:p>
        </w:tc>
        <w:tc>
          <w:tcPr>
            <w:tcW w:w="2268" w:type="dxa"/>
          </w:tcPr>
          <w:p w14:paraId="55129A37" w14:textId="77777777" w:rsidR="00DB4C14" w:rsidRDefault="00B413C6">
            <w:pPr>
              <w:pStyle w:val="TableParagraph"/>
              <w:ind w:left="105" w:right="96"/>
              <w:jc w:val="both"/>
              <w:rPr>
                <w:b/>
              </w:rPr>
            </w:pPr>
            <w:r>
              <w:rPr>
                <w:b/>
                <w:spacing w:val="-1"/>
              </w:rPr>
              <w:t>If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  <w:spacing w:val="-1"/>
              </w:rPr>
              <w:t>YES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  <w:spacing w:val="-1"/>
              </w:rPr>
              <w:t>provide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  <w:spacing w:val="-1"/>
              </w:rPr>
              <w:t>details</w:t>
            </w:r>
            <w:r>
              <w:rPr>
                <w:b/>
                <w:spacing w:val="-53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the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relationship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with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Tenderer</w:t>
            </w:r>
          </w:p>
        </w:tc>
      </w:tr>
      <w:tr w:rsidR="00DB4C14" w14:paraId="0F177513" w14:textId="77777777">
        <w:trPr>
          <w:trHeight w:val="851"/>
        </w:trPr>
        <w:tc>
          <w:tcPr>
            <w:tcW w:w="562" w:type="dxa"/>
          </w:tcPr>
          <w:p w14:paraId="03F387C7" w14:textId="77777777" w:rsidR="00DB4C14" w:rsidRDefault="00B413C6">
            <w:pPr>
              <w:pStyle w:val="TableParagraph"/>
              <w:spacing w:before="1"/>
              <w:ind w:left="107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5389" w:type="dxa"/>
          </w:tcPr>
          <w:p w14:paraId="30ACA1A1" w14:textId="77777777" w:rsidR="00DB4C14" w:rsidRDefault="00B413C6">
            <w:pPr>
              <w:pStyle w:val="TableParagraph"/>
              <w:spacing w:before="72" w:line="250" w:lineRule="atLeast"/>
              <w:ind w:left="215" w:right="273" w:hanging="5"/>
              <w:jc w:val="both"/>
            </w:pPr>
            <w:r>
              <w:rPr>
                <w:color w:val="342D2F"/>
              </w:rPr>
              <w:t>Tenderer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is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directly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or</w:t>
            </w:r>
            <w:r>
              <w:rPr>
                <w:color w:val="342D2F"/>
                <w:spacing w:val="56"/>
              </w:rPr>
              <w:t xml:space="preserve"> </w:t>
            </w:r>
            <w:r>
              <w:rPr>
                <w:color w:val="342D2F"/>
              </w:rPr>
              <w:t>indirectly</w:t>
            </w:r>
            <w:r>
              <w:rPr>
                <w:color w:val="342D2F"/>
                <w:spacing w:val="56"/>
              </w:rPr>
              <w:t xml:space="preserve"> </w:t>
            </w:r>
            <w:r>
              <w:rPr>
                <w:color w:val="342D2F"/>
              </w:rPr>
              <w:t>controls,</w:t>
            </w:r>
            <w:r>
              <w:rPr>
                <w:color w:val="342D2F"/>
                <w:spacing w:val="56"/>
              </w:rPr>
              <w:t xml:space="preserve"> </w:t>
            </w:r>
            <w:r>
              <w:rPr>
                <w:color w:val="342D2F"/>
              </w:rPr>
              <w:t>is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controlled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by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or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is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under</w:t>
            </w:r>
            <w:r>
              <w:rPr>
                <w:color w:val="342D2F"/>
                <w:spacing w:val="55"/>
              </w:rPr>
              <w:t xml:space="preserve"> </w:t>
            </w:r>
            <w:r>
              <w:rPr>
                <w:color w:val="342D2F"/>
              </w:rPr>
              <w:t>common</w:t>
            </w:r>
            <w:r>
              <w:rPr>
                <w:color w:val="342D2F"/>
                <w:spacing w:val="56"/>
              </w:rPr>
              <w:t xml:space="preserve"> </w:t>
            </w:r>
            <w:r>
              <w:rPr>
                <w:color w:val="342D2F"/>
              </w:rPr>
              <w:t>control</w:t>
            </w:r>
            <w:r>
              <w:rPr>
                <w:color w:val="342D2F"/>
                <w:spacing w:val="56"/>
              </w:rPr>
              <w:t xml:space="preserve"> </w:t>
            </w:r>
            <w:r>
              <w:rPr>
                <w:color w:val="342D2F"/>
              </w:rPr>
              <w:t>with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another</w:t>
            </w:r>
            <w:r>
              <w:rPr>
                <w:color w:val="342D2F"/>
                <w:spacing w:val="27"/>
              </w:rPr>
              <w:t xml:space="preserve"> </w:t>
            </w:r>
            <w:r>
              <w:rPr>
                <w:color w:val="342D2F"/>
              </w:rPr>
              <w:t>tenderer.</w:t>
            </w:r>
          </w:p>
        </w:tc>
        <w:tc>
          <w:tcPr>
            <w:tcW w:w="1985" w:type="dxa"/>
          </w:tcPr>
          <w:p w14:paraId="69C16A23" w14:textId="77777777" w:rsidR="00DB4C14" w:rsidRDefault="00DB4C14">
            <w:pPr>
              <w:pStyle w:val="TableParagraph"/>
            </w:pPr>
          </w:p>
        </w:tc>
        <w:tc>
          <w:tcPr>
            <w:tcW w:w="2268" w:type="dxa"/>
          </w:tcPr>
          <w:p w14:paraId="3C11B9F3" w14:textId="77777777" w:rsidR="00DB4C14" w:rsidRDefault="00DB4C14">
            <w:pPr>
              <w:pStyle w:val="TableParagraph"/>
            </w:pPr>
          </w:p>
        </w:tc>
      </w:tr>
      <w:tr w:rsidR="00DB4C14" w14:paraId="3DDB00D5" w14:textId="77777777">
        <w:trPr>
          <w:trHeight w:val="570"/>
        </w:trPr>
        <w:tc>
          <w:tcPr>
            <w:tcW w:w="562" w:type="dxa"/>
          </w:tcPr>
          <w:p w14:paraId="11F30C8F" w14:textId="77777777" w:rsidR="00DB4C14" w:rsidRDefault="00B413C6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5389" w:type="dxa"/>
          </w:tcPr>
          <w:p w14:paraId="34357555" w14:textId="77777777" w:rsidR="00DB4C14" w:rsidRDefault="00B413C6">
            <w:pPr>
              <w:pStyle w:val="TableParagraph"/>
              <w:spacing w:before="75" w:line="238" w:lineRule="exact"/>
              <w:ind w:left="215" w:right="193" w:hanging="5"/>
            </w:pPr>
            <w:r>
              <w:rPr>
                <w:color w:val="342D2F"/>
              </w:rPr>
              <w:t>Tenderer</w:t>
            </w:r>
            <w:r>
              <w:rPr>
                <w:color w:val="342D2F"/>
                <w:spacing w:val="14"/>
              </w:rPr>
              <w:t xml:space="preserve"> </w:t>
            </w:r>
            <w:r>
              <w:rPr>
                <w:color w:val="342D2F"/>
              </w:rPr>
              <w:t>receives</w:t>
            </w:r>
            <w:r>
              <w:rPr>
                <w:color w:val="342D2F"/>
                <w:spacing w:val="14"/>
              </w:rPr>
              <w:t xml:space="preserve"> </w:t>
            </w:r>
            <w:r>
              <w:rPr>
                <w:color w:val="342D2F"/>
              </w:rPr>
              <w:t>or</w:t>
            </w:r>
            <w:r>
              <w:rPr>
                <w:color w:val="342D2F"/>
                <w:spacing w:val="40"/>
              </w:rPr>
              <w:t xml:space="preserve"> </w:t>
            </w:r>
            <w:r>
              <w:rPr>
                <w:color w:val="342D2F"/>
              </w:rPr>
              <w:t>has</w:t>
            </w:r>
            <w:r>
              <w:rPr>
                <w:color w:val="342D2F"/>
                <w:spacing w:val="45"/>
              </w:rPr>
              <w:t xml:space="preserve"> </w:t>
            </w:r>
            <w:r>
              <w:rPr>
                <w:color w:val="342D2F"/>
              </w:rPr>
              <w:t>received</w:t>
            </w:r>
            <w:r>
              <w:rPr>
                <w:color w:val="342D2F"/>
                <w:spacing w:val="9"/>
              </w:rPr>
              <w:t xml:space="preserve"> </w:t>
            </w:r>
            <w:r>
              <w:rPr>
                <w:color w:val="342D2F"/>
              </w:rPr>
              <w:t>any</w:t>
            </w:r>
            <w:r>
              <w:rPr>
                <w:color w:val="342D2F"/>
                <w:spacing w:val="26"/>
              </w:rPr>
              <w:t xml:space="preserve"> </w:t>
            </w:r>
            <w:r>
              <w:rPr>
                <w:color w:val="342D2F"/>
              </w:rPr>
              <w:t>direct</w:t>
            </w:r>
            <w:r>
              <w:rPr>
                <w:color w:val="342D2F"/>
                <w:spacing w:val="53"/>
              </w:rPr>
              <w:t xml:space="preserve"> </w:t>
            </w:r>
            <w:r>
              <w:rPr>
                <w:color w:val="342D2F"/>
              </w:rPr>
              <w:t>or</w:t>
            </w:r>
            <w:r>
              <w:rPr>
                <w:color w:val="342D2F"/>
                <w:spacing w:val="-52"/>
              </w:rPr>
              <w:t xml:space="preserve"> </w:t>
            </w:r>
            <w:r>
              <w:rPr>
                <w:color w:val="342D2F"/>
              </w:rPr>
              <w:t>indirect</w:t>
            </w:r>
            <w:r>
              <w:rPr>
                <w:color w:val="342D2F"/>
                <w:spacing w:val="24"/>
              </w:rPr>
              <w:t xml:space="preserve"> </w:t>
            </w:r>
            <w:r>
              <w:rPr>
                <w:color w:val="342D2F"/>
              </w:rPr>
              <w:t>subsidy</w:t>
            </w:r>
            <w:r>
              <w:rPr>
                <w:color w:val="342D2F"/>
                <w:spacing w:val="23"/>
              </w:rPr>
              <w:t xml:space="preserve"> </w:t>
            </w:r>
            <w:r>
              <w:rPr>
                <w:color w:val="342D2F"/>
              </w:rPr>
              <w:t>from</w:t>
            </w:r>
            <w:r>
              <w:rPr>
                <w:color w:val="342D2F"/>
                <w:spacing w:val="18"/>
              </w:rPr>
              <w:t xml:space="preserve"> </w:t>
            </w:r>
            <w:r>
              <w:rPr>
                <w:color w:val="342D2F"/>
              </w:rPr>
              <w:t>another</w:t>
            </w:r>
            <w:r>
              <w:rPr>
                <w:color w:val="342D2F"/>
                <w:spacing w:val="6"/>
              </w:rPr>
              <w:t xml:space="preserve"> </w:t>
            </w:r>
            <w:r>
              <w:rPr>
                <w:color w:val="342D2F"/>
              </w:rPr>
              <w:t>tenderer.</w:t>
            </w:r>
          </w:p>
        </w:tc>
        <w:tc>
          <w:tcPr>
            <w:tcW w:w="1985" w:type="dxa"/>
          </w:tcPr>
          <w:p w14:paraId="01E31E3E" w14:textId="77777777" w:rsidR="00DB4C14" w:rsidRDefault="00DB4C14">
            <w:pPr>
              <w:pStyle w:val="TableParagraph"/>
            </w:pPr>
          </w:p>
        </w:tc>
        <w:tc>
          <w:tcPr>
            <w:tcW w:w="2268" w:type="dxa"/>
          </w:tcPr>
          <w:p w14:paraId="010BD445" w14:textId="77777777" w:rsidR="00DB4C14" w:rsidRDefault="00DB4C14">
            <w:pPr>
              <w:pStyle w:val="TableParagraph"/>
            </w:pPr>
          </w:p>
        </w:tc>
      </w:tr>
      <w:tr w:rsidR="00DB4C14" w14:paraId="7D74A691" w14:textId="77777777">
        <w:trPr>
          <w:trHeight w:val="568"/>
        </w:trPr>
        <w:tc>
          <w:tcPr>
            <w:tcW w:w="562" w:type="dxa"/>
          </w:tcPr>
          <w:p w14:paraId="15BBCAD6" w14:textId="77777777" w:rsidR="00DB4C14" w:rsidRDefault="00B413C6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5389" w:type="dxa"/>
          </w:tcPr>
          <w:p w14:paraId="606123D8" w14:textId="77777777" w:rsidR="00DB4C14" w:rsidRDefault="00B413C6">
            <w:pPr>
              <w:pStyle w:val="TableParagraph"/>
              <w:spacing w:before="72" w:line="238" w:lineRule="exact"/>
              <w:ind w:left="215" w:hanging="5"/>
            </w:pPr>
            <w:r>
              <w:rPr>
                <w:color w:val="342D2F"/>
              </w:rPr>
              <w:t>Tenderer</w:t>
            </w:r>
            <w:r>
              <w:rPr>
                <w:color w:val="342D2F"/>
                <w:spacing w:val="37"/>
              </w:rPr>
              <w:t xml:space="preserve"> </w:t>
            </w:r>
            <w:r>
              <w:rPr>
                <w:color w:val="342D2F"/>
              </w:rPr>
              <w:t>has</w:t>
            </w:r>
            <w:r>
              <w:rPr>
                <w:color w:val="342D2F"/>
                <w:spacing w:val="17"/>
              </w:rPr>
              <w:t xml:space="preserve"> </w:t>
            </w:r>
            <w:r>
              <w:rPr>
                <w:color w:val="342D2F"/>
              </w:rPr>
              <w:t>the</w:t>
            </w:r>
            <w:r>
              <w:rPr>
                <w:color w:val="342D2F"/>
                <w:spacing w:val="19"/>
              </w:rPr>
              <w:t xml:space="preserve"> </w:t>
            </w:r>
            <w:r>
              <w:rPr>
                <w:color w:val="342D2F"/>
              </w:rPr>
              <w:t>same</w:t>
            </w:r>
            <w:r>
              <w:rPr>
                <w:color w:val="342D2F"/>
                <w:spacing w:val="27"/>
              </w:rPr>
              <w:t xml:space="preserve"> </w:t>
            </w:r>
            <w:r>
              <w:rPr>
                <w:color w:val="342D2F"/>
              </w:rPr>
              <w:t>legal</w:t>
            </w:r>
            <w:r>
              <w:rPr>
                <w:color w:val="342D2F"/>
                <w:spacing w:val="8"/>
              </w:rPr>
              <w:t xml:space="preserve"> </w:t>
            </w:r>
            <w:r>
              <w:rPr>
                <w:color w:val="342D2F"/>
              </w:rPr>
              <w:t>representative</w:t>
            </w:r>
            <w:r>
              <w:rPr>
                <w:color w:val="342D2F"/>
                <w:spacing w:val="49"/>
              </w:rPr>
              <w:t xml:space="preserve"> </w:t>
            </w:r>
            <w:r>
              <w:rPr>
                <w:color w:val="342D2F"/>
              </w:rPr>
              <w:t>as</w:t>
            </w:r>
            <w:r>
              <w:rPr>
                <w:color w:val="342D2F"/>
                <w:spacing w:val="15"/>
              </w:rPr>
              <w:t xml:space="preserve"> </w:t>
            </w:r>
            <w:r>
              <w:rPr>
                <w:color w:val="342D2F"/>
              </w:rPr>
              <w:t>another</w:t>
            </w:r>
            <w:r>
              <w:rPr>
                <w:color w:val="342D2F"/>
                <w:spacing w:val="-52"/>
              </w:rPr>
              <w:t xml:space="preserve"> </w:t>
            </w:r>
            <w:r>
              <w:rPr>
                <w:color w:val="342D2F"/>
              </w:rPr>
              <w:t>tenderer</w:t>
            </w:r>
          </w:p>
        </w:tc>
        <w:tc>
          <w:tcPr>
            <w:tcW w:w="1985" w:type="dxa"/>
          </w:tcPr>
          <w:p w14:paraId="09A906D7" w14:textId="77777777" w:rsidR="00DB4C14" w:rsidRDefault="00DB4C14">
            <w:pPr>
              <w:pStyle w:val="TableParagraph"/>
            </w:pPr>
          </w:p>
        </w:tc>
        <w:tc>
          <w:tcPr>
            <w:tcW w:w="2268" w:type="dxa"/>
          </w:tcPr>
          <w:p w14:paraId="347812C4" w14:textId="77777777" w:rsidR="00DB4C14" w:rsidRDefault="00DB4C14">
            <w:pPr>
              <w:pStyle w:val="TableParagraph"/>
            </w:pPr>
          </w:p>
        </w:tc>
      </w:tr>
      <w:tr w:rsidR="00DB4C14" w14:paraId="412AC8A4" w14:textId="77777777">
        <w:trPr>
          <w:trHeight w:val="1284"/>
        </w:trPr>
        <w:tc>
          <w:tcPr>
            <w:tcW w:w="562" w:type="dxa"/>
          </w:tcPr>
          <w:p w14:paraId="7F26FFCF" w14:textId="77777777" w:rsidR="00DB4C14" w:rsidRDefault="00B413C6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5389" w:type="dxa"/>
          </w:tcPr>
          <w:p w14:paraId="1630A136" w14:textId="77777777" w:rsidR="00DB4C14" w:rsidRDefault="00B413C6">
            <w:pPr>
              <w:pStyle w:val="TableParagraph"/>
              <w:spacing w:before="87" w:line="225" w:lineRule="auto"/>
              <w:ind w:left="215" w:right="271" w:hanging="5"/>
              <w:jc w:val="both"/>
            </w:pPr>
            <w:r>
              <w:rPr>
                <w:color w:val="342D2F"/>
              </w:rPr>
              <w:t>Tender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has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a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relationship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with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another</w:t>
            </w:r>
            <w:r>
              <w:rPr>
                <w:color w:val="342D2F"/>
                <w:spacing w:val="55"/>
              </w:rPr>
              <w:t xml:space="preserve"> </w:t>
            </w:r>
            <w:r>
              <w:rPr>
                <w:color w:val="342D2F"/>
              </w:rPr>
              <w:t>tenderer,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directly</w:t>
            </w:r>
            <w:r>
              <w:rPr>
                <w:color w:val="342D2F"/>
                <w:spacing w:val="55"/>
              </w:rPr>
              <w:t xml:space="preserve"> </w:t>
            </w:r>
            <w:r>
              <w:rPr>
                <w:color w:val="342D2F"/>
              </w:rPr>
              <w:t>or through</w:t>
            </w:r>
            <w:r>
              <w:rPr>
                <w:color w:val="342D2F"/>
                <w:spacing w:val="55"/>
              </w:rPr>
              <w:t xml:space="preserve"> </w:t>
            </w:r>
            <w:r>
              <w:rPr>
                <w:color w:val="342D2F"/>
              </w:rPr>
              <w:t>common third</w:t>
            </w:r>
            <w:r>
              <w:rPr>
                <w:color w:val="342D2F"/>
                <w:spacing w:val="55"/>
              </w:rPr>
              <w:t xml:space="preserve"> </w:t>
            </w:r>
            <w:proofErr w:type="spellStart"/>
            <w:proofErr w:type="gramStart"/>
            <w:r>
              <w:rPr>
                <w:color w:val="342D2F"/>
              </w:rPr>
              <w:t>parties,that</w:t>
            </w:r>
            <w:proofErr w:type="spellEnd"/>
            <w:proofErr w:type="gramEnd"/>
            <w:r>
              <w:rPr>
                <w:color w:val="342D2F"/>
              </w:rPr>
              <w:t xml:space="preserve"> puts it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in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a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position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to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influence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the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tender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of</w:t>
            </w:r>
            <w:r>
              <w:rPr>
                <w:color w:val="342D2F"/>
                <w:spacing w:val="55"/>
              </w:rPr>
              <w:t xml:space="preserve"> </w:t>
            </w:r>
            <w:r>
              <w:rPr>
                <w:color w:val="342D2F"/>
              </w:rPr>
              <w:t>another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tenderer,</w:t>
            </w:r>
            <w:r>
              <w:rPr>
                <w:color w:val="342D2F"/>
                <w:spacing w:val="26"/>
              </w:rPr>
              <w:t xml:space="preserve"> </w:t>
            </w:r>
            <w:r>
              <w:rPr>
                <w:color w:val="342D2F"/>
              </w:rPr>
              <w:t>or</w:t>
            </w:r>
            <w:r>
              <w:rPr>
                <w:color w:val="342D2F"/>
                <w:spacing w:val="38"/>
              </w:rPr>
              <w:t xml:space="preserve"> </w:t>
            </w:r>
            <w:r>
              <w:rPr>
                <w:color w:val="342D2F"/>
              </w:rPr>
              <w:t>influence</w:t>
            </w:r>
            <w:r>
              <w:rPr>
                <w:color w:val="342D2F"/>
                <w:spacing w:val="11"/>
              </w:rPr>
              <w:t xml:space="preserve"> </w:t>
            </w:r>
            <w:r>
              <w:rPr>
                <w:color w:val="342D2F"/>
              </w:rPr>
              <w:t>the</w:t>
            </w:r>
            <w:r>
              <w:rPr>
                <w:color w:val="342D2F"/>
                <w:spacing w:val="40"/>
              </w:rPr>
              <w:t xml:space="preserve"> </w:t>
            </w:r>
            <w:r>
              <w:rPr>
                <w:color w:val="342D2F"/>
              </w:rPr>
              <w:t>decisions</w:t>
            </w:r>
            <w:r>
              <w:rPr>
                <w:color w:val="342D2F"/>
                <w:spacing w:val="13"/>
              </w:rPr>
              <w:t xml:space="preserve"> </w:t>
            </w:r>
            <w:r>
              <w:rPr>
                <w:color w:val="342D2F"/>
              </w:rPr>
              <w:t>of</w:t>
            </w:r>
            <w:r>
              <w:rPr>
                <w:color w:val="342D2F"/>
                <w:spacing w:val="38"/>
              </w:rPr>
              <w:t xml:space="preserve"> </w:t>
            </w:r>
            <w:r>
              <w:rPr>
                <w:color w:val="342D2F"/>
              </w:rPr>
              <w:t>the</w:t>
            </w:r>
            <w:r>
              <w:rPr>
                <w:color w:val="342D2F"/>
                <w:spacing w:val="26"/>
              </w:rPr>
              <w:t xml:space="preserve"> </w:t>
            </w:r>
            <w:r>
              <w:rPr>
                <w:color w:val="342D2F"/>
              </w:rPr>
              <w:t>Procuring</w:t>
            </w:r>
          </w:p>
          <w:p w14:paraId="62A55594" w14:textId="77777777" w:rsidR="00DB4C14" w:rsidRDefault="00B413C6">
            <w:pPr>
              <w:pStyle w:val="TableParagraph"/>
              <w:spacing w:line="225" w:lineRule="exact"/>
              <w:ind w:left="215"/>
              <w:jc w:val="both"/>
            </w:pPr>
            <w:r>
              <w:rPr>
                <w:color w:val="342D2F"/>
              </w:rPr>
              <w:t>Entity</w:t>
            </w:r>
            <w:r>
              <w:rPr>
                <w:color w:val="342D2F"/>
                <w:spacing w:val="31"/>
              </w:rPr>
              <w:t xml:space="preserve"> </w:t>
            </w:r>
            <w:r>
              <w:rPr>
                <w:color w:val="342D2F"/>
              </w:rPr>
              <w:t>regarding</w:t>
            </w:r>
            <w:r>
              <w:rPr>
                <w:color w:val="342D2F"/>
                <w:spacing w:val="47"/>
              </w:rPr>
              <w:t xml:space="preserve"> </w:t>
            </w:r>
            <w:r>
              <w:rPr>
                <w:color w:val="342D2F"/>
              </w:rPr>
              <w:t>this</w:t>
            </w:r>
            <w:r>
              <w:rPr>
                <w:color w:val="342D2F"/>
                <w:spacing w:val="33"/>
              </w:rPr>
              <w:t xml:space="preserve"> </w:t>
            </w:r>
            <w:r>
              <w:rPr>
                <w:color w:val="342D2F"/>
              </w:rPr>
              <w:t>tendering</w:t>
            </w:r>
            <w:r>
              <w:rPr>
                <w:color w:val="342D2F"/>
                <w:spacing w:val="12"/>
              </w:rPr>
              <w:t xml:space="preserve"> </w:t>
            </w:r>
            <w:r>
              <w:rPr>
                <w:color w:val="342D2F"/>
              </w:rPr>
              <w:t>process</w:t>
            </w:r>
            <w:r>
              <w:rPr>
                <w:color w:val="525050"/>
              </w:rPr>
              <w:t>.</w:t>
            </w:r>
          </w:p>
        </w:tc>
        <w:tc>
          <w:tcPr>
            <w:tcW w:w="1985" w:type="dxa"/>
          </w:tcPr>
          <w:p w14:paraId="7BD0FB1C" w14:textId="77777777" w:rsidR="00DB4C14" w:rsidRDefault="00DB4C14">
            <w:pPr>
              <w:pStyle w:val="TableParagraph"/>
            </w:pPr>
          </w:p>
        </w:tc>
        <w:tc>
          <w:tcPr>
            <w:tcW w:w="2268" w:type="dxa"/>
          </w:tcPr>
          <w:p w14:paraId="1B3E540A" w14:textId="77777777" w:rsidR="00DB4C14" w:rsidRDefault="00DB4C14">
            <w:pPr>
              <w:pStyle w:val="TableParagraph"/>
            </w:pPr>
          </w:p>
        </w:tc>
      </w:tr>
      <w:tr w:rsidR="00DB4C14" w14:paraId="0CD621E8" w14:textId="77777777">
        <w:trPr>
          <w:trHeight w:val="1106"/>
        </w:trPr>
        <w:tc>
          <w:tcPr>
            <w:tcW w:w="562" w:type="dxa"/>
          </w:tcPr>
          <w:p w14:paraId="21602095" w14:textId="77777777" w:rsidR="00DB4C14" w:rsidRDefault="00B413C6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5389" w:type="dxa"/>
          </w:tcPr>
          <w:p w14:paraId="7FCEC845" w14:textId="77777777" w:rsidR="00DB4C14" w:rsidRDefault="00B413C6">
            <w:pPr>
              <w:pStyle w:val="TableParagraph"/>
              <w:spacing w:before="80" w:line="242" w:lineRule="auto"/>
              <w:ind w:left="215" w:right="270" w:hanging="5"/>
              <w:jc w:val="both"/>
            </w:pPr>
            <w:r>
              <w:rPr>
                <w:color w:val="342D2F"/>
              </w:rPr>
              <w:t>Any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of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the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Tenderer's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affiliates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participated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as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a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consultant in the preparation of the design or technical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specifications</w:t>
            </w:r>
            <w:r>
              <w:rPr>
                <w:color w:val="342D2F"/>
                <w:spacing w:val="53"/>
              </w:rPr>
              <w:t xml:space="preserve"> </w:t>
            </w:r>
            <w:r>
              <w:rPr>
                <w:color w:val="342D2F"/>
              </w:rPr>
              <w:t>of</w:t>
            </w:r>
            <w:r>
              <w:rPr>
                <w:color w:val="342D2F"/>
                <w:spacing w:val="17"/>
              </w:rPr>
              <w:t xml:space="preserve"> </w:t>
            </w:r>
            <w:r>
              <w:rPr>
                <w:color w:val="342D2F"/>
              </w:rPr>
              <w:t>the</w:t>
            </w:r>
            <w:r>
              <w:rPr>
                <w:color w:val="342D2F"/>
                <w:spacing w:val="23"/>
              </w:rPr>
              <w:t xml:space="preserve"> </w:t>
            </w:r>
            <w:r>
              <w:rPr>
                <w:color w:val="342D2F"/>
              </w:rPr>
              <w:t>works</w:t>
            </w:r>
            <w:r>
              <w:rPr>
                <w:color w:val="342D2F"/>
                <w:spacing w:val="30"/>
              </w:rPr>
              <w:t xml:space="preserve"> </w:t>
            </w:r>
            <w:r>
              <w:rPr>
                <w:color w:val="342D2F"/>
              </w:rPr>
              <w:t>that</w:t>
            </w:r>
            <w:r>
              <w:rPr>
                <w:color w:val="342D2F"/>
                <w:spacing w:val="23"/>
              </w:rPr>
              <w:t xml:space="preserve"> </w:t>
            </w:r>
            <w:r>
              <w:rPr>
                <w:color w:val="342D2F"/>
              </w:rPr>
              <w:t>are</w:t>
            </w:r>
            <w:r>
              <w:rPr>
                <w:color w:val="342D2F"/>
                <w:spacing w:val="22"/>
              </w:rPr>
              <w:t xml:space="preserve"> </w:t>
            </w:r>
            <w:r>
              <w:rPr>
                <w:color w:val="342D2F"/>
              </w:rPr>
              <w:t>the</w:t>
            </w:r>
            <w:r>
              <w:rPr>
                <w:color w:val="342D2F"/>
                <w:spacing w:val="6"/>
              </w:rPr>
              <w:t xml:space="preserve"> </w:t>
            </w:r>
            <w:r>
              <w:rPr>
                <w:color w:val="342D2F"/>
              </w:rPr>
              <w:t>subject</w:t>
            </w:r>
            <w:r>
              <w:rPr>
                <w:color w:val="342D2F"/>
                <w:spacing w:val="36"/>
              </w:rPr>
              <w:t xml:space="preserve"> </w:t>
            </w:r>
            <w:r>
              <w:rPr>
                <w:color w:val="342D2F"/>
              </w:rPr>
              <w:t>of</w:t>
            </w:r>
            <w:r>
              <w:rPr>
                <w:color w:val="342D2F"/>
                <w:spacing w:val="20"/>
              </w:rPr>
              <w:t xml:space="preserve"> </w:t>
            </w:r>
            <w:r>
              <w:rPr>
                <w:color w:val="342D2F"/>
              </w:rPr>
              <w:t>the</w:t>
            </w:r>
          </w:p>
          <w:p w14:paraId="3AE5FE98" w14:textId="77777777" w:rsidR="00DB4C14" w:rsidRDefault="00B413C6">
            <w:pPr>
              <w:pStyle w:val="TableParagraph"/>
              <w:spacing w:line="239" w:lineRule="exact"/>
              <w:ind w:left="215"/>
            </w:pPr>
            <w:r>
              <w:rPr>
                <w:color w:val="342D2F"/>
                <w:w w:val="105"/>
              </w:rPr>
              <w:t>tender.</w:t>
            </w:r>
          </w:p>
        </w:tc>
        <w:tc>
          <w:tcPr>
            <w:tcW w:w="1985" w:type="dxa"/>
          </w:tcPr>
          <w:p w14:paraId="2464ED0E" w14:textId="77777777" w:rsidR="00DB4C14" w:rsidRDefault="00DB4C14">
            <w:pPr>
              <w:pStyle w:val="TableParagraph"/>
            </w:pPr>
          </w:p>
        </w:tc>
        <w:tc>
          <w:tcPr>
            <w:tcW w:w="2268" w:type="dxa"/>
          </w:tcPr>
          <w:p w14:paraId="4EE6F1C6" w14:textId="77777777" w:rsidR="00DB4C14" w:rsidRDefault="00DB4C14">
            <w:pPr>
              <w:pStyle w:val="TableParagraph"/>
            </w:pPr>
          </w:p>
        </w:tc>
      </w:tr>
      <w:tr w:rsidR="00DB4C14" w14:paraId="5CEACC7C" w14:textId="77777777">
        <w:trPr>
          <w:trHeight w:val="1108"/>
        </w:trPr>
        <w:tc>
          <w:tcPr>
            <w:tcW w:w="562" w:type="dxa"/>
          </w:tcPr>
          <w:p w14:paraId="0DDF871E" w14:textId="77777777" w:rsidR="00DB4C14" w:rsidRDefault="00B413C6">
            <w:pPr>
              <w:pStyle w:val="TableParagraph"/>
              <w:spacing w:before="1"/>
              <w:ind w:left="107"/>
              <w:rPr>
                <w:b/>
              </w:rPr>
            </w:pPr>
            <w:r>
              <w:rPr>
                <w:b/>
              </w:rPr>
              <w:lastRenderedPageBreak/>
              <w:t>6</w:t>
            </w:r>
          </w:p>
        </w:tc>
        <w:tc>
          <w:tcPr>
            <w:tcW w:w="5389" w:type="dxa"/>
          </w:tcPr>
          <w:p w14:paraId="534F4876" w14:textId="77777777" w:rsidR="00DB4C14" w:rsidRDefault="00B413C6">
            <w:pPr>
              <w:pStyle w:val="TableParagraph"/>
              <w:spacing w:before="76" w:line="250" w:lineRule="atLeast"/>
              <w:ind w:left="215" w:right="275" w:hanging="5"/>
              <w:jc w:val="both"/>
            </w:pPr>
            <w:r>
              <w:rPr>
                <w:color w:val="342D2F"/>
              </w:rPr>
              <w:t>Tenderer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would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be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providing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goods,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works,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non-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consulting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services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or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consulting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services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during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implementation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of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the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contract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Specified</w:t>
            </w:r>
            <w:r>
              <w:rPr>
                <w:color w:val="342D2F"/>
                <w:spacing w:val="56"/>
              </w:rPr>
              <w:t xml:space="preserve"> </w:t>
            </w:r>
            <w:r>
              <w:rPr>
                <w:color w:val="342D2F"/>
              </w:rPr>
              <w:t>in</w:t>
            </w:r>
            <w:r>
              <w:rPr>
                <w:color w:val="342D2F"/>
                <w:spacing w:val="55"/>
              </w:rPr>
              <w:t xml:space="preserve"> </w:t>
            </w:r>
            <w:r>
              <w:rPr>
                <w:color w:val="342D2F"/>
              </w:rPr>
              <w:t>this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Tender</w:t>
            </w:r>
            <w:r>
              <w:rPr>
                <w:color w:val="342D2F"/>
                <w:spacing w:val="26"/>
              </w:rPr>
              <w:t xml:space="preserve"> </w:t>
            </w:r>
            <w:r>
              <w:rPr>
                <w:color w:val="342D2F"/>
              </w:rPr>
              <w:t>Document.</w:t>
            </w:r>
          </w:p>
        </w:tc>
        <w:tc>
          <w:tcPr>
            <w:tcW w:w="1985" w:type="dxa"/>
          </w:tcPr>
          <w:p w14:paraId="239BCA69" w14:textId="77777777" w:rsidR="00DB4C14" w:rsidRDefault="00DB4C14">
            <w:pPr>
              <w:pStyle w:val="TableParagraph"/>
            </w:pPr>
          </w:p>
        </w:tc>
        <w:tc>
          <w:tcPr>
            <w:tcW w:w="2268" w:type="dxa"/>
          </w:tcPr>
          <w:p w14:paraId="2AB0D512" w14:textId="77777777" w:rsidR="00DB4C14" w:rsidRDefault="00DB4C14">
            <w:pPr>
              <w:pStyle w:val="TableParagraph"/>
            </w:pPr>
          </w:p>
        </w:tc>
      </w:tr>
      <w:tr w:rsidR="00DB4C14" w14:paraId="2E7282EA" w14:textId="77777777">
        <w:trPr>
          <w:trHeight w:val="1636"/>
        </w:trPr>
        <w:tc>
          <w:tcPr>
            <w:tcW w:w="562" w:type="dxa"/>
          </w:tcPr>
          <w:p w14:paraId="36B38CAF" w14:textId="77777777" w:rsidR="00DB4C14" w:rsidRDefault="00B413C6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5389" w:type="dxa"/>
          </w:tcPr>
          <w:p w14:paraId="2128F509" w14:textId="77777777" w:rsidR="00DB4C14" w:rsidRDefault="00B413C6">
            <w:pPr>
              <w:pStyle w:val="TableParagraph"/>
              <w:spacing w:before="80" w:line="242" w:lineRule="auto"/>
              <w:ind w:left="215" w:right="271" w:hanging="5"/>
              <w:jc w:val="both"/>
            </w:pPr>
            <w:r>
              <w:rPr>
                <w:color w:val="342D2F"/>
              </w:rPr>
              <w:t>Tenderer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has a close business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or family relationship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with a professional staff of the Procuring Entity who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are directly</w:t>
            </w:r>
            <w:r>
              <w:rPr>
                <w:color w:val="342D2F"/>
                <w:spacing w:val="55"/>
              </w:rPr>
              <w:t xml:space="preserve"> </w:t>
            </w:r>
            <w:r>
              <w:rPr>
                <w:color w:val="342D2F"/>
              </w:rPr>
              <w:t>or indirectly</w:t>
            </w:r>
            <w:r>
              <w:rPr>
                <w:color w:val="342D2F"/>
                <w:spacing w:val="55"/>
              </w:rPr>
              <w:t xml:space="preserve"> </w:t>
            </w:r>
            <w:r>
              <w:rPr>
                <w:color w:val="342D2F"/>
              </w:rPr>
              <w:t>involved</w:t>
            </w:r>
            <w:r>
              <w:rPr>
                <w:color w:val="342D2F"/>
                <w:spacing w:val="55"/>
              </w:rPr>
              <w:t xml:space="preserve"> </w:t>
            </w:r>
            <w:r>
              <w:rPr>
                <w:color w:val="342D2F"/>
              </w:rPr>
              <w:t>in the preparation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of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the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Tender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document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or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specifications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  <w:position w:val="1"/>
              </w:rPr>
              <w:t>of</w:t>
            </w:r>
            <w:r>
              <w:rPr>
                <w:color w:val="342D2F"/>
                <w:spacing w:val="1"/>
                <w:position w:val="1"/>
              </w:rPr>
              <w:t xml:space="preserve"> </w:t>
            </w:r>
            <w:r>
              <w:rPr>
                <w:color w:val="342D2F"/>
                <w:position w:val="1"/>
              </w:rPr>
              <w:t>the</w:t>
            </w:r>
            <w:r>
              <w:rPr>
                <w:color w:val="342D2F"/>
                <w:spacing w:val="1"/>
                <w:position w:val="1"/>
              </w:rPr>
              <w:t xml:space="preserve"> </w:t>
            </w:r>
            <w:r>
              <w:rPr>
                <w:color w:val="342D2F"/>
                <w:position w:val="1"/>
              </w:rPr>
              <w:t>Contract,</w:t>
            </w:r>
            <w:r>
              <w:rPr>
                <w:color w:val="342D2F"/>
                <w:spacing w:val="7"/>
                <w:position w:val="1"/>
              </w:rPr>
              <w:t xml:space="preserve"> </w:t>
            </w:r>
            <w:r>
              <w:rPr>
                <w:color w:val="342D2F"/>
                <w:position w:val="1"/>
              </w:rPr>
              <w:t>and</w:t>
            </w:r>
            <w:r>
              <w:rPr>
                <w:color w:val="525050"/>
                <w:position w:val="1"/>
              </w:rPr>
              <w:t>/</w:t>
            </w:r>
            <w:r>
              <w:rPr>
                <w:color w:val="342D2F"/>
                <w:position w:val="1"/>
              </w:rPr>
              <w:t>or</w:t>
            </w:r>
            <w:r>
              <w:rPr>
                <w:color w:val="342D2F"/>
                <w:spacing w:val="50"/>
                <w:position w:val="1"/>
              </w:rPr>
              <w:t xml:space="preserve"> </w:t>
            </w:r>
            <w:r>
              <w:rPr>
                <w:color w:val="342D2F"/>
                <w:position w:val="1"/>
              </w:rPr>
              <w:t>the</w:t>
            </w:r>
            <w:r>
              <w:rPr>
                <w:color w:val="342D2F"/>
                <w:spacing w:val="40"/>
                <w:position w:val="1"/>
              </w:rPr>
              <w:t xml:space="preserve"> </w:t>
            </w:r>
            <w:r>
              <w:rPr>
                <w:color w:val="342D2F"/>
                <w:position w:val="1"/>
              </w:rPr>
              <w:t>Tenderer</w:t>
            </w:r>
            <w:r>
              <w:rPr>
                <w:color w:val="342D2F"/>
                <w:spacing w:val="25"/>
                <w:position w:val="1"/>
              </w:rPr>
              <w:t xml:space="preserve"> </w:t>
            </w:r>
            <w:r>
              <w:rPr>
                <w:color w:val="342D2F"/>
              </w:rPr>
              <w:t>Evaluation</w:t>
            </w:r>
            <w:r>
              <w:rPr>
                <w:color w:val="342D2F"/>
                <w:spacing w:val="13"/>
              </w:rPr>
              <w:t xml:space="preserve"> </w:t>
            </w:r>
            <w:r>
              <w:rPr>
                <w:color w:val="342D2F"/>
              </w:rPr>
              <w:t>process</w:t>
            </w:r>
            <w:r>
              <w:rPr>
                <w:color w:val="342D2F"/>
                <w:spacing w:val="7"/>
              </w:rPr>
              <w:t xml:space="preserve"> </w:t>
            </w:r>
            <w:r>
              <w:rPr>
                <w:color w:val="342D2F"/>
              </w:rPr>
              <w:t>of</w:t>
            </w:r>
          </w:p>
          <w:p w14:paraId="3B4D1D7B" w14:textId="77777777" w:rsidR="00DB4C14" w:rsidRDefault="00B413C6">
            <w:pPr>
              <w:pStyle w:val="TableParagraph"/>
              <w:spacing w:line="239" w:lineRule="exact"/>
              <w:ind w:left="215"/>
              <w:jc w:val="both"/>
            </w:pPr>
            <w:r>
              <w:rPr>
                <w:color w:val="342D2F"/>
              </w:rPr>
              <w:t>such</w:t>
            </w:r>
            <w:r>
              <w:rPr>
                <w:color w:val="342D2F"/>
                <w:spacing w:val="32"/>
              </w:rPr>
              <w:t xml:space="preserve"> </w:t>
            </w:r>
            <w:r>
              <w:rPr>
                <w:color w:val="342D2F"/>
              </w:rPr>
              <w:t>contract.</w:t>
            </w:r>
          </w:p>
        </w:tc>
        <w:tc>
          <w:tcPr>
            <w:tcW w:w="1985" w:type="dxa"/>
          </w:tcPr>
          <w:p w14:paraId="1870CEE7" w14:textId="77777777" w:rsidR="00DB4C14" w:rsidRDefault="00DB4C14">
            <w:pPr>
              <w:pStyle w:val="TableParagraph"/>
            </w:pPr>
          </w:p>
        </w:tc>
        <w:tc>
          <w:tcPr>
            <w:tcW w:w="2268" w:type="dxa"/>
          </w:tcPr>
          <w:p w14:paraId="3ABE37E1" w14:textId="77777777" w:rsidR="00DB4C14" w:rsidRDefault="00DB4C14">
            <w:pPr>
              <w:pStyle w:val="TableParagraph"/>
            </w:pPr>
          </w:p>
        </w:tc>
      </w:tr>
      <w:tr w:rsidR="00DB4C14" w14:paraId="3AAA2EC6" w14:textId="77777777">
        <w:trPr>
          <w:trHeight w:val="1105"/>
        </w:trPr>
        <w:tc>
          <w:tcPr>
            <w:tcW w:w="562" w:type="dxa"/>
          </w:tcPr>
          <w:p w14:paraId="7A150C1E" w14:textId="77777777" w:rsidR="00DB4C14" w:rsidRDefault="00B413C6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5389" w:type="dxa"/>
          </w:tcPr>
          <w:p w14:paraId="147ED52F" w14:textId="77777777" w:rsidR="00DB4C14" w:rsidRDefault="00B413C6">
            <w:pPr>
              <w:pStyle w:val="TableParagraph"/>
              <w:spacing w:before="80"/>
              <w:ind w:left="215" w:right="271" w:hanging="5"/>
              <w:jc w:val="both"/>
            </w:pPr>
            <w:r>
              <w:rPr>
                <w:color w:val="342D2F"/>
              </w:rPr>
              <w:t>Tenderer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has a close business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or family relationship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with a professional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staff of the Procuring Entity who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would</w:t>
            </w:r>
            <w:r>
              <w:rPr>
                <w:color w:val="342D2F"/>
                <w:spacing w:val="9"/>
              </w:rPr>
              <w:t xml:space="preserve"> </w:t>
            </w:r>
            <w:r>
              <w:rPr>
                <w:color w:val="342D2F"/>
              </w:rPr>
              <w:t>be</w:t>
            </w:r>
            <w:r>
              <w:rPr>
                <w:color w:val="342D2F"/>
                <w:spacing w:val="29"/>
              </w:rPr>
              <w:t xml:space="preserve"> </w:t>
            </w:r>
            <w:r>
              <w:rPr>
                <w:color w:val="342D2F"/>
              </w:rPr>
              <w:t>involved</w:t>
            </w:r>
            <w:r>
              <w:rPr>
                <w:color w:val="342D2F"/>
                <w:spacing w:val="18"/>
              </w:rPr>
              <w:t xml:space="preserve"> </w:t>
            </w:r>
            <w:r>
              <w:rPr>
                <w:color w:val="342D2F"/>
              </w:rPr>
              <w:t>in</w:t>
            </w:r>
            <w:r>
              <w:rPr>
                <w:color w:val="342D2F"/>
                <w:spacing w:val="39"/>
              </w:rPr>
              <w:t xml:space="preserve"> </w:t>
            </w:r>
            <w:r>
              <w:rPr>
                <w:color w:val="342D2F"/>
              </w:rPr>
              <w:t>the</w:t>
            </w:r>
            <w:r>
              <w:rPr>
                <w:color w:val="342D2F"/>
                <w:spacing w:val="50"/>
              </w:rPr>
              <w:t xml:space="preserve"> </w:t>
            </w:r>
            <w:r>
              <w:rPr>
                <w:color w:val="342D2F"/>
              </w:rPr>
              <w:t>implementation</w:t>
            </w:r>
            <w:r>
              <w:rPr>
                <w:color w:val="342D2F"/>
                <w:spacing w:val="47"/>
              </w:rPr>
              <w:t xml:space="preserve"> </w:t>
            </w:r>
            <w:r>
              <w:rPr>
                <w:color w:val="342D2F"/>
              </w:rPr>
              <w:t>or</w:t>
            </w:r>
          </w:p>
          <w:p w14:paraId="60C53055" w14:textId="77777777" w:rsidR="00DB4C14" w:rsidRDefault="00B413C6">
            <w:pPr>
              <w:pStyle w:val="TableParagraph"/>
              <w:spacing w:before="6" w:line="240" w:lineRule="exact"/>
              <w:ind w:left="215"/>
              <w:jc w:val="both"/>
            </w:pPr>
            <w:r>
              <w:rPr>
                <w:color w:val="342D2F"/>
              </w:rPr>
              <w:t>supervision</w:t>
            </w:r>
            <w:r>
              <w:rPr>
                <w:color w:val="342D2F"/>
                <w:spacing w:val="50"/>
              </w:rPr>
              <w:t xml:space="preserve"> </w:t>
            </w:r>
            <w:r>
              <w:rPr>
                <w:color w:val="342D2F"/>
              </w:rPr>
              <w:t>of</w:t>
            </w:r>
            <w:r>
              <w:rPr>
                <w:color w:val="342D2F"/>
                <w:spacing w:val="17"/>
              </w:rPr>
              <w:t xml:space="preserve"> </w:t>
            </w:r>
            <w:r>
              <w:rPr>
                <w:color w:val="342D2F"/>
              </w:rPr>
              <w:t>the</w:t>
            </w:r>
            <w:r>
              <w:rPr>
                <w:color w:val="342D2F"/>
                <w:spacing w:val="28"/>
              </w:rPr>
              <w:t xml:space="preserve"> </w:t>
            </w:r>
            <w:r>
              <w:rPr>
                <w:color w:val="342D2F"/>
              </w:rPr>
              <w:t>Contract.</w:t>
            </w:r>
          </w:p>
        </w:tc>
        <w:tc>
          <w:tcPr>
            <w:tcW w:w="1985" w:type="dxa"/>
          </w:tcPr>
          <w:p w14:paraId="07DC18EE" w14:textId="77777777" w:rsidR="00DB4C14" w:rsidRDefault="00DB4C14">
            <w:pPr>
              <w:pStyle w:val="TableParagraph"/>
            </w:pPr>
          </w:p>
        </w:tc>
        <w:tc>
          <w:tcPr>
            <w:tcW w:w="2268" w:type="dxa"/>
          </w:tcPr>
          <w:p w14:paraId="21B51317" w14:textId="77777777" w:rsidR="00DB4C14" w:rsidRDefault="00DB4C14">
            <w:pPr>
              <w:pStyle w:val="TableParagraph"/>
            </w:pPr>
          </w:p>
        </w:tc>
      </w:tr>
      <w:tr w:rsidR="00DB4C14" w14:paraId="433C5F04" w14:textId="77777777">
        <w:trPr>
          <w:trHeight w:val="1106"/>
        </w:trPr>
        <w:tc>
          <w:tcPr>
            <w:tcW w:w="562" w:type="dxa"/>
          </w:tcPr>
          <w:p w14:paraId="2DD13E78" w14:textId="77777777" w:rsidR="00DB4C14" w:rsidRDefault="00B413C6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9</w:t>
            </w:r>
          </w:p>
        </w:tc>
        <w:tc>
          <w:tcPr>
            <w:tcW w:w="5389" w:type="dxa"/>
          </w:tcPr>
          <w:p w14:paraId="4F564195" w14:textId="77777777" w:rsidR="00DB4C14" w:rsidRDefault="00B413C6">
            <w:pPr>
              <w:pStyle w:val="TableParagraph"/>
              <w:spacing w:before="80"/>
              <w:ind w:left="215" w:right="271" w:hanging="5"/>
              <w:jc w:val="both"/>
            </w:pPr>
            <w:r>
              <w:rPr>
                <w:color w:val="342D2F"/>
              </w:rPr>
              <w:t>Has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the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conflict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stemming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from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such</w:t>
            </w:r>
            <w:r>
              <w:rPr>
                <w:color w:val="342D2F"/>
                <w:spacing w:val="55"/>
              </w:rPr>
              <w:t xml:space="preserve"> </w:t>
            </w:r>
            <w:r>
              <w:rPr>
                <w:color w:val="342D2F"/>
              </w:rPr>
              <w:t>relationship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stated in item 7 and 8 above been resolved in a manner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acceptable</w:t>
            </w:r>
            <w:r>
              <w:rPr>
                <w:color w:val="342D2F"/>
                <w:spacing w:val="54"/>
              </w:rPr>
              <w:t xml:space="preserve"> </w:t>
            </w:r>
            <w:r>
              <w:rPr>
                <w:color w:val="342D2F"/>
              </w:rPr>
              <w:t>to</w:t>
            </w:r>
            <w:r>
              <w:rPr>
                <w:color w:val="342D2F"/>
                <w:spacing w:val="15"/>
              </w:rPr>
              <w:t xml:space="preserve"> </w:t>
            </w:r>
            <w:r>
              <w:rPr>
                <w:color w:val="342D2F"/>
              </w:rPr>
              <w:t>the</w:t>
            </w:r>
            <w:r>
              <w:rPr>
                <w:color w:val="342D2F"/>
                <w:spacing w:val="23"/>
              </w:rPr>
              <w:t xml:space="preserve"> </w:t>
            </w:r>
            <w:r>
              <w:rPr>
                <w:color w:val="342D2F"/>
              </w:rPr>
              <w:t>Procuring</w:t>
            </w:r>
            <w:r>
              <w:rPr>
                <w:color w:val="342D2F"/>
                <w:spacing w:val="51"/>
              </w:rPr>
              <w:t xml:space="preserve"> </w:t>
            </w:r>
            <w:r>
              <w:rPr>
                <w:color w:val="342D2F"/>
              </w:rPr>
              <w:t>Entity</w:t>
            </w:r>
            <w:r>
              <w:rPr>
                <w:color w:val="342D2F"/>
                <w:spacing w:val="7"/>
              </w:rPr>
              <w:t xml:space="preserve"> </w:t>
            </w:r>
            <w:r>
              <w:rPr>
                <w:color w:val="342D2F"/>
              </w:rPr>
              <w:t>throughout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the</w:t>
            </w:r>
          </w:p>
          <w:p w14:paraId="3B1ECF9D" w14:textId="77777777" w:rsidR="00DB4C14" w:rsidRDefault="00B413C6">
            <w:pPr>
              <w:pStyle w:val="TableParagraph"/>
              <w:spacing w:before="6" w:line="240" w:lineRule="exact"/>
              <w:ind w:left="215"/>
              <w:jc w:val="both"/>
            </w:pPr>
            <w:r>
              <w:rPr>
                <w:color w:val="342D2F"/>
              </w:rPr>
              <w:t>tendering</w:t>
            </w:r>
            <w:r>
              <w:rPr>
                <w:color w:val="342D2F"/>
                <w:spacing w:val="42"/>
              </w:rPr>
              <w:t xml:space="preserve"> </w:t>
            </w:r>
            <w:r>
              <w:rPr>
                <w:color w:val="342D2F"/>
              </w:rPr>
              <w:t>process</w:t>
            </w:r>
            <w:r>
              <w:rPr>
                <w:color w:val="342D2F"/>
                <w:spacing w:val="35"/>
              </w:rPr>
              <w:t xml:space="preserve"> </w:t>
            </w:r>
            <w:r>
              <w:rPr>
                <w:color w:val="342D2F"/>
              </w:rPr>
              <w:t>and</w:t>
            </w:r>
            <w:r>
              <w:rPr>
                <w:color w:val="342D2F"/>
                <w:spacing w:val="8"/>
              </w:rPr>
              <w:t xml:space="preserve"> </w:t>
            </w:r>
            <w:r>
              <w:rPr>
                <w:color w:val="342D2F"/>
              </w:rPr>
              <w:t>execution</w:t>
            </w:r>
            <w:r>
              <w:rPr>
                <w:color w:val="342D2F"/>
                <w:spacing w:val="45"/>
              </w:rPr>
              <w:t xml:space="preserve"> </w:t>
            </w:r>
            <w:r>
              <w:rPr>
                <w:color w:val="342D2F"/>
              </w:rPr>
              <w:t>of</w:t>
            </w:r>
            <w:r>
              <w:rPr>
                <w:color w:val="342D2F"/>
                <w:spacing w:val="18"/>
              </w:rPr>
              <w:t xml:space="preserve"> </w:t>
            </w:r>
            <w:r>
              <w:rPr>
                <w:color w:val="342D2F"/>
              </w:rPr>
              <w:t>the</w:t>
            </w:r>
            <w:r>
              <w:rPr>
                <w:color w:val="342D2F"/>
                <w:spacing w:val="23"/>
              </w:rPr>
              <w:t xml:space="preserve"> </w:t>
            </w:r>
            <w:r>
              <w:rPr>
                <w:color w:val="342D2F"/>
              </w:rPr>
              <w:t>Contract.</w:t>
            </w:r>
          </w:p>
        </w:tc>
        <w:tc>
          <w:tcPr>
            <w:tcW w:w="1985" w:type="dxa"/>
          </w:tcPr>
          <w:p w14:paraId="280F95C0" w14:textId="77777777" w:rsidR="00DB4C14" w:rsidRDefault="00DB4C14">
            <w:pPr>
              <w:pStyle w:val="TableParagraph"/>
            </w:pPr>
          </w:p>
        </w:tc>
        <w:tc>
          <w:tcPr>
            <w:tcW w:w="2268" w:type="dxa"/>
          </w:tcPr>
          <w:p w14:paraId="78F0A6CF" w14:textId="77777777" w:rsidR="00DB4C14" w:rsidRDefault="00DB4C14">
            <w:pPr>
              <w:pStyle w:val="TableParagraph"/>
            </w:pPr>
          </w:p>
        </w:tc>
      </w:tr>
    </w:tbl>
    <w:p w14:paraId="7E15F431" w14:textId="77777777" w:rsidR="00DB4C14" w:rsidRDefault="00DB4C14">
      <w:pPr>
        <w:pStyle w:val="BodyText"/>
        <w:rPr>
          <w:b/>
          <w:i/>
          <w:sz w:val="26"/>
        </w:rPr>
      </w:pPr>
    </w:p>
    <w:p w14:paraId="2B45F08A" w14:textId="77777777" w:rsidR="00DB4C14" w:rsidRDefault="00B413C6">
      <w:pPr>
        <w:tabs>
          <w:tab w:val="left" w:pos="968"/>
        </w:tabs>
        <w:spacing w:before="172"/>
        <w:ind w:left="509"/>
        <w:rPr>
          <w:b/>
        </w:rPr>
      </w:pPr>
      <w:r>
        <w:rPr>
          <w:b/>
          <w:color w:val="221F1F"/>
        </w:rPr>
        <w:t>f)</w:t>
      </w:r>
      <w:r>
        <w:rPr>
          <w:b/>
          <w:color w:val="221F1F"/>
        </w:rPr>
        <w:tab/>
        <w:t>Certiﬁcation</w:t>
      </w:r>
    </w:p>
    <w:p w14:paraId="3529B7F9" w14:textId="77777777" w:rsidR="00DB4C14" w:rsidRDefault="00DB4C14">
      <w:pPr>
        <w:pStyle w:val="BodyText"/>
        <w:spacing w:before="5"/>
        <w:rPr>
          <w:b/>
          <w:sz w:val="20"/>
        </w:rPr>
      </w:pPr>
    </w:p>
    <w:p w14:paraId="1C839D22" w14:textId="77777777" w:rsidR="00DB4C14" w:rsidRDefault="00B413C6">
      <w:pPr>
        <w:pStyle w:val="BodyText"/>
        <w:spacing w:line="232" w:lineRule="auto"/>
        <w:ind w:left="509" w:right="562"/>
      </w:pPr>
      <w:r>
        <w:rPr>
          <w:color w:val="221F1F"/>
          <w:spacing w:val="-1"/>
        </w:rPr>
        <w:t>On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behalf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8"/>
        </w:rPr>
        <w:t xml:space="preserve"> </w:t>
      </w:r>
      <w:r>
        <w:rPr>
          <w:color w:val="221F1F"/>
          <w:spacing w:val="-1"/>
        </w:rPr>
        <w:t>Tenderer,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I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certify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that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information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given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above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complete,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current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accurate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at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submission.</w:t>
      </w:r>
    </w:p>
    <w:p w14:paraId="002FD462" w14:textId="77777777" w:rsidR="00DB4C14" w:rsidRDefault="00B413C6">
      <w:pPr>
        <w:pStyle w:val="BodyText"/>
        <w:tabs>
          <w:tab w:val="left" w:pos="10150"/>
        </w:tabs>
        <w:spacing w:before="233"/>
        <w:ind w:left="509"/>
      </w:pPr>
      <w:r>
        <w:rPr>
          <w:color w:val="221F1F"/>
          <w:spacing w:val="-1"/>
        </w:rPr>
        <w:t>Full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Name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</w:p>
    <w:p w14:paraId="45F35B77" w14:textId="77777777" w:rsidR="00DB4C14" w:rsidRDefault="00DB4C14">
      <w:pPr>
        <w:pStyle w:val="BodyText"/>
        <w:rPr>
          <w:sz w:val="20"/>
        </w:rPr>
      </w:pPr>
    </w:p>
    <w:p w14:paraId="2408AFFD" w14:textId="77777777" w:rsidR="00DB4C14" w:rsidRDefault="00DB4C14">
      <w:pPr>
        <w:pStyle w:val="BodyText"/>
        <w:spacing w:before="9"/>
        <w:rPr>
          <w:sz w:val="22"/>
        </w:rPr>
      </w:pPr>
    </w:p>
    <w:p w14:paraId="7C5430E8" w14:textId="77777777" w:rsidR="00DB4C14" w:rsidRDefault="00B413C6">
      <w:pPr>
        <w:pStyle w:val="BodyText"/>
        <w:tabs>
          <w:tab w:val="left" w:pos="10171"/>
        </w:tabs>
        <w:ind w:left="509"/>
      </w:pPr>
      <w:r>
        <w:rPr>
          <w:color w:val="221F1F"/>
          <w:spacing w:val="-1"/>
        </w:rPr>
        <w:t>Title</w:t>
      </w:r>
      <w:r>
        <w:rPr>
          <w:color w:val="221F1F"/>
          <w:spacing w:val="-27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Designation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</w:p>
    <w:p w14:paraId="44E536BB" w14:textId="77777777" w:rsidR="00DB4C14" w:rsidRDefault="00DB4C14">
      <w:pPr>
        <w:pStyle w:val="BodyText"/>
        <w:rPr>
          <w:sz w:val="20"/>
        </w:rPr>
      </w:pPr>
    </w:p>
    <w:p w14:paraId="287186EA" w14:textId="77777777" w:rsidR="00DB4C14" w:rsidRDefault="00DB4C14">
      <w:pPr>
        <w:pStyle w:val="BodyText"/>
        <w:rPr>
          <w:sz w:val="20"/>
        </w:rPr>
      </w:pPr>
    </w:p>
    <w:p w14:paraId="265196D3" w14:textId="77777777" w:rsidR="00DB4C14" w:rsidRDefault="00E05884">
      <w:pPr>
        <w:pStyle w:val="BodyText"/>
        <w:spacing w:before="3"/>
        <w:rPr>
          <w:sz w:val="17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04736" behindDoc="1" locked="0" layoutInCell="1" allowOverlap="1" wp14:anchorId="26D59780" wp14:editId="6B21CEA8">
                <wp:simplePos x="0" y="0"/>
                <wp:positionH relativeFrom="page">
                  <wp:posOffset>539750</wp:posOffset>
                </wp:positionH>
                <wp:positionV relativeFrom="paragraph">
                  <wp:posOffset>154305</wp:posOffset>
                </wp:positionV>
                <wp:extent cx="3073400" cy="1270"/>
                <wp:effectExtent l="0" t="0" r="0" b="0"/>
                <wp:wrapTopAndBottom/>
                <wp:docPr id="140" name="Freeform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073400" cy="1270"/>
                        </a:xfrm>
                        <a:custGeom>
                          <a:avLst/>
                          <a:gdLst>
                            <a:gd name="T0" fmla="+- 0 850 850"/>
                            <a:gd name="T1" fmla="*/ T0 w 4840"/>
                            <a:gd name="T2" fmla="+- 0 5690 850"/>
                            <a:gd name="T3" fmla="*/ T2 w 48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4840">
                              <a:moveTo>
                                <a:pt x="0" y="0"/>
                              </a:moveTo>
                              <a:lnTo>
                                <a:pt x="48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211E1F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AB0B3E5" id="Freeform 30" o:spid="_x0000_s1026" style="position:absolute;margin-left:42.5pt;margin-top:12.15pt;width:242pt;height:.1pt;z-index:-157117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8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" path="m,l4840,e" filled="f" strokecolor="#211e1f" strokeweight=".48pt">
                <v:path arrowok="t" o:connecttype="custom" o:connectlocs="0,0;3073400,0" o:connectangles="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605248" behindDoc="1" locked="0" layoutInCell="1" allowOverlap="1" wp14:anchorId="0B01F5FA" wp14:editId="65461D82">
                <wp:simplePos x="0" y="0"/>
                <wp:positionH relativeFrom="page">
                  <wp:posOffset>3948430</wp:posOffset>
                </wp:positionH>
                <wp:positionV relativeFrom="paragraph">
                  <wp:posOffset>154305</wp:posOffset>
                </wp:positionV>
                <wp:extent cx="2584450" cy="1270"/>
                <wp:effectExtent l="0" t="0" r="0" b="0"/>
                <wp:wrapTopAndBottom/>
                <wp:docPr id="139" name="Freeform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584450" cy="1270"/>
                        </a:xfrm>
                        <a:custGeom>
                          <a:avLst/>
                          <a:gdLst>
                            <a:gd name="T0" fmla="+- 0 6218 6218"/>
                            <a:gd name="T1" fmla="*/ T0 w 4070"/>
                            <a:gd name="T2" fmla="+- 0 10288 6218"/>
                            <a:gd name="T3" fmla="*/ T2 w 407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4070">
                              <a:moveTo>
                                <a:pt x="0" y="0"/>
                              </a:moveTo>
                              <a:lnTo>
                                <a:pt x="407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211E1F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6BEFB3A" id="Freeform 29" o:spid="_x0000_s1026" style="position:absolute;margin-left:310.9pt;margin-top:12.15pt;width:203.5pt;height:.1pt;z-index:-1571123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07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" path="m,l4070,e" filled="f" strokecolor="#211e1f" strokeweight=".48pt">
                <v:path arrowok="t" o:connecttype="custom" o:connectlocs="0,0;2584450,0" o:connectangles="0,0"/>
                <w10:wrap type="topAndBottom" anchorx="page"/>
              </v:shape>
            </w:pict>
          </mc:Fallback>
        </mc:AlternateContent>
      </w:r>
    </w:p>
    <w:p w14:paraId="2313F1FF" w14:textId="77777777" w:rsidR="00DB4C14" w:rsidRDefault="00B413C6">
      <w:pPr>
        <w:tabs>
          <w:tab w:val="left" w:pos="6909"/>
        </w:tabs>
        <w:spacing w:line="246" w:lineRule="exact"/>
        <w:ind w:left="1950"/>
        <w:rPr>
          <w:i/>
        </w:rPr>
      </w:pPr>
      <w:r>
        <w:rPr>
          <w:i/>
          <w:color w:val="221F1F"/>
        </w:rPr>
        <w:t>(Signature)</w:t>
      </w:r>
      <w:r>
        <w:rPr>
          <w:i/>
          <w:color w:val="221F1F"/>
        </w:rPr>
        <w:tab/>
        <w:t>(Date)</w:t>
      </w:r>
    </w:p>
    <w:p w14:paraId="4F379934" w14:textId="77777777" w:rsidR="00DB4C14" w:rsidRDefault="00DB4C14">
      <w:pPr>
        <w:spacing w:line="246" w:lineRule="exact"/>
        <w:sectPr w:rsidR="00DB4C14">
          <w:headerReference w:type="default" r:id="rId66"/>
          <w:footerReference w:type="default" r:id="rId67"/>
          <w:pgSz w:w="11920" w:h="16850"/>
          <w:pgMar w:top="70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22FD4A5E" w14:textId="77777777" w:rsidR="00DB4C14" w:rsidRDefault="00B413C6">
      <w:pPr>
        <w:pStyle w:val="ListParagraph"/>
        <w:numPr>
          <w:ilvl w:val="0"/>
          <w:numId w:val="36"/>
        </w:numPr>
        <w:tabs>
          <w:tab w:val="left" w:pos="940"/>
        </w:tabs>
        <w:spacing w:before="76"/>
        <w:ind w:left="939" w:hanging="436"/>
        <w:jc w:val="both"/>
        <w:rPr>
          <w:b/>
          <w:sz w:val="24"/>
        </w:rPr>
      </w:pPr>
      <w:bookmarkStart w:id="102" w:name="_bookmark101"/>
      <w:bookmarkEnd w:id="102"/>
      <w:r>
        <w:rPr>
          <w:b/>
          <w:color w:val="221F1F"/>
          <w:spacing w:val="-4"/>
          <w:sz w:val="24"/>
        </w:rPr>
        <w:lastRenderedPageBreak/>
        <w:t>CERTIFICATE</w:t>
      </w:r>
      <w:r>
        <w:rPr>
          <w:b/>
          <w:color w:val="221F1F"/>
          <w:spacing w:val="-28"/>
          <w:sz w:val="24"/>
        </w:rPr>
        <w:t xml:space="preserve"> </w:t>
      </w:r>
      <w:r>
        <w:rPr>
          <w:b/>
          <w:color w:val="221F1F"/>
          <w:spacing w:val="-4"/>
          <w:sz w:val="24"/>
        </w:rPr>
        <w:t>OF</w:t>
      </w:r>
      <w:r>
        <w:rPr>
          <w:b/>
          <w:color w:val="221F1F"/>
          <w:spacing w:val="-27"/>
          <w:sz w:val="24"/>
        </w:rPr>
        <w:t xml:space="preserve"> </w:t>
      </w:r>
      <w:r>
        <w:rPr>
          <w:b/>
          <w:color w:val="221F1F"/>
          <w:spacing w:val="-4"/>
          <w:sz w:val="24"/>
        </w:rPr>
        <w:t>INDEPENDENT</w:t>
      </w:r>
      <w:r>
        <w:rPr>
          <w:b/>
          <w:color w:val="221F1F"/>
          <w:spacing w:val="-3"/>
          <w:sz w:val="24"/>
        </w:rPr>
        <w:t xml:space="preserve"> TENDER</w:t>
      </w:r>
      <w:r>
        <w:rPr>
          <w:b/>
          <w:color w:val="221F1F"/>
          <w:spacing w:val="-8"/>
          <w:sz w:val="24"/>
        </w:rPr>
        <w:t xml:space="preserve"> </w:t>
      </w:r>
      <w:r>
        <w:rPr>
          <w:b/>
          <w:color w:val="221F1F"/>
          <w:spacing w:val="-3"/>
          <w:sz w:val="24"/>
        </w:rPr>
        <w:t>DETERMINATION</w:t>
      </w:r>
    </w:p>
    <w:p w14:paraId="6A1AAFE5" w14:textId="77777777" w:rsidR="00DB4C14" w:rsidRDefault="00B413C6">
      <w:pPr>
        <w:pStyle w:val="BodyText"/>
        <w:tabs>
          <w:tab w:val="left" w:pos="9895"/>
        </w:tabs>
        <w:spacing w:before="231" w:line="270" w:lineRule="exact"/>
        <w:ind w:left="504"/>
        <w:jc w:val="both"/>
      </w:pPr>
      <w:r>
        <w:rPr>
          <w:color w:val="221F1F"/>
        </w:rPr>
        <w:t>I,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undersigned,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submitting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accompanying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Letter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of Tender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39"/>
        </w:rPr>
        <w:t xml:space="preserve"> </w:t>
      </w:r>
      <w:r>
        <w:rPr>
          <w:color w:val="221F1F"/>
        </w:rPr>
        <w:t>the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</w:p>
    <w:p w14:paraId="1CDAC36E" w14:textId="77777777" w:rsidR="00DB4C14" w:rsidRDefault="00B413C6">
      <w:pPr>
        <w:pStyle w:val="BodyText"/>
        <w:tabs>
          <w:tab w:val="left" w:pos="7728"/>
        </w:tabs>
        <w:spacing w:line="264" w:lineRule="exact"/>
        <w:ind w:left="504"/>
        <w:jc w:val="both"/>
      </w:pP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  <w:r>
        <w:rPr>
          <w:color w:val="221F1F"/>
        </w:rPr>
        <w:t>[Name of Procuring</w:t>
      </w:r>
      <w:r>
        <w:rPr>
          <w:color w:val="221F1F"/>
          <w:spacing w:val="30"/>
        </w:rPr>
        <w:t xml:space="preserve"> </w:t>
      </w:r>
      <w:r>
        <w:rPr>
          <w:color w:val="221F1F"/>
        </w:rPr>
        <w:t>Entity]</w:t>
      </w:r>
      <w:r>
        <w:rPr>
          <w:color w:val="221F1F"/>
          <w:spacing w:val="34"/>
        </w:rPr>
        <w:t xml:space="preserve"> </w:t>
      </w:r>
      <w:r>
        <w:rPr>
          <w:color w:val="221F1F"/>
        </w:rPr>
        <w:t>for:</w:t>
      </w:r>
    </w:p>
    <w:p w14:paraId="0F880145" w14:textId="77777777" w:rsidR="00DB4C14" w:rsidRDefault="00B413C6">
      <w:pPr>
        <w:pStyle w:val="BodyText"/>
        <w:tabs>
          <w:tab w:val="left" w:pos="7728"/>
          <w:tab w:val="left" w:pos="8131"/>
        </w:tabs>
        <w:spacing w:before="3" w:line="230" w:lineRule="auto"/>
        <w:ind w:left="504" w:right="579"/>
        <w:jc w:val="both"/>
      </w:pP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  <w:r>
        <w:rPr>
          <w:color w:val="221F1F"/>
        </w:rPr>
        <w:t xml:space="preserve">[Name and number of </w:t>
      </w:r>
      <w:proofErr w:type="gramStart"/>
      <w:r>
        <w:rPr>
          <w:color w:val="221F1F"/>
        </w:rPr>
        <w:t>tender</w:t>
      </w:r>
      <w:proofErr w:type="gramEnd"/>
      <w:r>
        <w:rPr>
          <w:color w:val="221F1F"/>
        </w:rPr>
        <w:t>] in</w:t>
      </w:r>
      <w:r>
        <w:rPr>
          <w:color w:val="221F1F"/>
          <w:spacing w:val="-57"/>
        </w:rPr>
        <w:t xml:space="preserve"> </w:t>
      </w:r>
      <w:r>
        <w:rPr>
          <w:color w:val="221F1F"/>
          <w:spacing w:val="-1"/>
        </w:rPr>
        <w:t>response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request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tenders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made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by:</w:t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</w:rPr>
        <w:t>[Name</w:t>
      </w:r>
      <w:r>
        <w:rPr>
          <w:color w:val="221F1F"/>
          <w:spacing w:val="4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38"/>
        </w:rPr>
        <w:t xml:space="preserve"> </w:t>
      </w:r>
      <w:r>
        <w:rPr>
          <w:color w:val="221F1F"/>
        </w:rPr>
        <w:t>Tenderer]</w:t>
      </w:r>
      <w:r>
        <w:rPr>
          <w:color w:val="221F1F"/>
          <w:spacing w:val="44"/>
        </w:rPr>
        <w:t xml:space="preserve"> </w:t>
      </w:r>
      <w:r>
        <w:rPr>
          <w:color w:val="221F1F"/>
        </w:rPr>
        <w:t>do</w:t>
      </w:r>
      <w:r>
        <w:rPr>
          <w:color w:val="221F1F"/>
          <w:spacing w:val="-58"/>
        </w:rPr>
        <w:t xml:space="preserve"> </w:t>
      </w:r>
      <w:r>
        <w:rPr>
          <w:color w:val="221F1F"/>
        </w:rPr>
        <w:t>hereby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make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following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statements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I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certify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true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complete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every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respect:</w:t>
      </w:r>
    </w:p>
    <w:p w14:paraId="6FA57148" w14:textId="77777777" w:rsidR="00DB4C14" w:rsidRDefault="00DB4C14">
      <w:pPr>
        <w:pStyle w:val="BodyText"/>
        <w:spacing w:before="5"/>
        <w:rPr>
          <w:sz w:val="20"/>
        </w:rPr>
      </w:pPr>
    </w:p>
    <w:p w14:paraId="38F7C05B" w14:textId="77777777" w:rsidR="00DB4C14" w:rsidRDefault="00B413C6">
      <w:pPr>
        <w:pStyle w:val="BodyText"/>
        <w:tabs>
          <w:tab w:val="left" w:pos="7372"/>
        </w:tabs>
        <w:spacing w:before="1"/>
        <w:ind w:left="504"/>
        <w:jc w:val="both"/>
      </w:pPr>
      <w:r>
        <w:rPr>
          <w:color w:val="221F1F"/>
          <w:spacing w:val="-1"/>
        </w:rPr>
        <w:t>I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certify,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behalf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u w:val="single" w:color="211E1F"/>
        </w:rPr>
        <w:tab/>
      </w:r>
      <w:r>
        <w:rPr>
          <w:color w:val="221F1F"/>
          <w:spacing w:val="-1"/>
        </w:rPr>
        <w:t>[Name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Tenderer]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that:</w:t>
      </w:r>
    </w:p>
    <w:p w14:paraId="139B3DCD" w14:textId="77777777" w:rsidR="00DB4C14" w:rsidRDefault="00DB4C14">
      <w:pPr>
        <w:pStyle w:val="BodyText"/>
        <w:spacing w:before="4"/>
        <w:rPr>
          <w:sz w:val="20"/>
        </w:rPr>
      </w:pPr>
    </w:p>
    <w:p w14:paraId="459E93AD" w14:textId="77777777" w:rsidR="00DB4C14" w:rsidRDefault="00B413C6">
      <w:pPr>
        <w:pStyle w:val="ListParagraph"/>
        <w:numPr>
          <w:ilvl w:val="0"/>
          <w:numId w:val="33"/>
        </w:numPr>
        <w:tabs>
          <w:tab w:val="left" w:pos="1075"/>
        </w:tabs>
        <w:ind w:hanging="571"/>
        <w:jc w:val="both"/>
      </w:pPr>
      <w:r>
        <w:rPr>
          <w:color w:val="221F1F"/>
        </w:rPr>
        <w:t>I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have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read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I</w:t>
      </w:r>
      <w:r w:rsidR="00C14944">
        <w:rPr>
          <w:color w:val="221F1F"/>
        </w:rPr>
        <w:t xml:space="preserve"> </w:t>
      </w:r>
      <w:r>
        <w:rPr>
          <w:color w:val="221F1F"/>
        </w:rPr>
        <w:t>understand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contents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Certiﬁcate;</w:t>
      </w:r>
    </w:p>
    <w:p w14:paraId="6F942225" w14:textId="77777777" w:rsidR="00DB4C14" w:rsidRDefault="00DB4C14">
      <w:pPr>
        <w:pStyle w:val="BodyText"/>
        <w:spacing w:before="4"/>
        <w:rPr>
          <w:sz w:val="21"/>
        </w:rPr>
      </w:pPr>
    </w:p>
    <w:p w14:paraId="20EEDE87" w14:textId="77777777" w:rsidR="00DB4C14" w:rsidRDefault="00B413C6">
      <w:pPr>
        <w:pStyle w:val="ListParagraph"/>
        <w:numPr>
          <w:ilvl w:val="0"/>
          <w:numId w:val="33"/>
        </w:numPr>
        <w:tabs>
          <w:tab w:val="left" w:pos="1073"/>
          <w:tab w:val="left" w:pos="1075"/>
        </w:tabs>
        <w:spacing w:line="230" w:lineRule="auto"/>
        <w:ind w:right="575"/>
      </w:pPr>
      <w:r>
        <w:rPr>
          <w:color w:val="221F1F"/>
        </w:rPr>
        <w:t>I understand that the Tender will be disqualiﬁed if this Certiﬁcate is found not to be true and complete in every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respect;</w:t>
      </w:r>
    </w:p>
    <w:p w14:paraId="06DBA8E7" w14:textId="77777777" w:rsidR="00DB4C14" w:rsidRDefault="00DB4C14">
      <w:pPr>
        <w:pStyle w:val="BodyText"/>
        <w:spacing w:before="2"/>
        <w:rPr>
          <w:sz w:val="21"/>
        </w:rPr>
      </w:pPr>
    </w:p>
    <w:p w14:paraId="33EB60D0" w14:textId="77777777" w:rsidR="00DB4C14" w:rsidRDefault="00B413C6">
      <w:pPr>
        <w:pStyle w:val="ListParagraph"/>
        <w:numPr>
          <w:ilvl w:val="0"/>
          <w:numId w:val="33"/>
        </w:numPr>
        <w:tabs>
          <w:tab w:val="left" w:pos="1073"/>
          <w:tab w:val="left" w:pos="1075"/>
        </w:tabs>
        <w:spacing w:line="230" w:lineRule="auto"/>
        <w:ind w:right="575"/>
      </w:pPr>
      <w:r>
        <w:rPr>
          <w:color w:val="221F1F"/>
        </w:rPr>
        <w:t>I</w:t>
      </w:r>
      <w:r w:rsidR="00C14944">
        <w:rPr>
          <w:color w:val="221F1F"/>
        </w:rPr>
        <w:t xml:space="preserve"> </w:t>
      </w:r>
      <w:r>
        <w:rPr>
          <w:color w:val="221F1F"/>
        </w:rPr>
        <w:t>am</w:t>
      </w:r>
      <w:r w:rsidR="00C14944">
        <w:rPr>
          <w:color w:val="221F1F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authorized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representative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Tenderer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authority</w:t>
      </w:r>
      <w:r w:rsidR="00C14944">
        <w:rPr>
          <w:color w:val="221F1F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sign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Certiﬁcate,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and</w:t>
      </w:r>
      <w:r w:rsidR="00C14944">
        <w:rPr>
          <w:color w:val="221F1F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submit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behalf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1"/>
        </w:rPr>
        <w:t xml:space="preserve"> </w:t>
      </w:r>
      <w:r>
        <w:rPr>
          <w:color w:val="221F1F"/>
        </w:rPr>
        <w:t>Tenderer;</w:t>
      </w:r>
    </w:p>
    <w:p w14:paraId="67EDDC8F" w14:textId="77777777" w:rsidR="00DB4C14" w:rsidRDefault="00DB4C14">
      <w:pPr>
        <w:pStyle w:val="BodyText"/>
        <w:spacing w:before="2"/>
        <w:rPr>
          <w:sz w:val="21"/>
        </w:rPr>
      </w:pPr>
    </w:p>
    <w:p w14:paraId="2B33415A" w14:textId="77777777" w:rsidR="00DB4C14" w:rsidRDefault="00B413C6">
      <w:pPr>
        <w:pStyle w:val="ListParagraph"/>
        <w:numPr>
          <w:ilvl w:val="0"/>
          <w:numId w:val="33"/>
        </w:numPr>
        <w:tabs>
          <w:tab w:val="left" w:pos="1073"/>
          <w:tab w:val="left" w:pos="1075"/>
        </w:tabs>
        <w:spacing w:before="1" w:line="230" w:lineRule="auto"/>
        <w:ind w:right="581"/>
      </w:pPr>
      <w:r>
        <w:rPr>
          <w:color w:val="221F1F"/>
        </w:rPr>
        <w:t>For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purposes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Certiﬁcate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Tender,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I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understand</w:t>
      </w:r>
      <w:r>
        <w:rPr>
          <w:color w:val="221F1F"/>
          <w:spacing w:val="8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word</w:t>
      </w:r>
      <w:r>
        <w:rPr>
          <w:color w:val="221F1F"/>
          <w:spacing w:val="8"/>
        </w:rPr>
        <w:t xml:space="preserve"> </w:t>
      </w:r>
      <w:r>
        <w:rPr>
          <w:color w:val="221F1F"/>
        </w:rPr>
        <w:t>“competitor”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8"/>
        </w:rPr>
        <w:t xml:space="preserve"> </w:t>
      </w:r>
      <w:r>
        <w:rPr>
          <w:color w:val="221F1F"/>
        </w:rPr>
        <w:t>include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individual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organization,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other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than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31"/>
        </w:rPr>
        <w:t xml:space="preserve"> </w:t>
      </w:r>
      <w:r>
        <w:rPr>
          <w:color w:val="221F1F"/>
          <w:spacing w:val="-1"/>
        </w:rPr>
        <w:t>Tenderer,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whether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not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afﬁliated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with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9"/>
        </w:rPr>
        <w:t xml:space="preserve"> </w:t>
      </w:r>
      <w:r>
        <w:rPr>
          <w:color w:val="221F1F"/>
          <w:spacing w:val="-1"/>
        </w:rPr>
        <w:t>Tenderer,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who:</w:t>
      </w:r>
    </w:p>
    <w:p w14:paraId="685EE6A5" w14:textId="77777777" w:rsidR="00DB4C14" w:rsidRDefault="00B413C6">
      <w:pPr>
        <w:pStyle w:val="ListParagraph"/>
        <w:numPr>
          <w:ilvl w:val="1"/>
          <w:numId w:val="33"/>
        </w:numPr>
        <w:tabs>
          <w:tab w:val="left" w:pos="1606"/>
          <w:tab w:val="left" w:pos="1607"/>
        </w:tabs>
        <w:spacing w:line="240" w:lineRule="exact"/>
      </w:pPr>
      <w:r>
        <w:rPr>
          <w:color w:val="221F1F"/>
          <w:spacing w:val="-1"/>
        </w:rPr>
        <w:t>has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been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requested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submit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response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request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tenders;</w:t>
      </w:r>
    </w:p>
    <w:p w14:paraId="1BC336B0" w14:textId="77777777" w:rsidR="00DB4C14" w:rsidRDefault="00B413C6">
      <w:pPr>
        <w:pStyle w:val="ListParagraph"/>
        <w:numPr>
          <w:ilvl w:val="1"/>
          <w:numId w:val="33"/>
        </w:numPr>
        <w:tabs>
          <w:tab w:val="left" w:pos="1606"/>
          <w:tab w:val="left" w:pos="1607"/>
        </w:tabs>
        <w:spacing w:before="2" w:line="232" w:lineRule="auto"/>
        <w:ind w:left="1614" w:right="582" w:hanging="540"/>
      </w:pPr>
      <w:r>
        <w:rPr>
          <w:color w:val="221F1F"/>
        </w:rPr>
        <w:t>could</w:t>
      </w:r>
      <w:r>
        <w:rPr>
          <w:color w:val="221F1F"/>
          <w:spacing w:val="22"/>
        </w:rPr>
        <w:t xml:space="preserve"> </w:t>
      </w:r>
      <w:r>
        <w:rPr>
          <w:color w:val="221F1F"/>
        </w:rPr>
        <w:t>potentially</w:t>
      </w:r>
      <w:r>
        <w:rPr>
          <w:color w:val="221F1F"/>
          <w:spacing w:val="19"/>
        </w:rPr>
        <w:t xml:space="preserve"> </w:t>
      </w:r>
      <w:r>
        <w:rPr>
          <w:color w:val="221F1F"/>
        </w:rPr>
        <w:t>submit</w:t>
      </w:r>
      <w:r>
        <w:rPr>
          <w:color w:val="221F1F"/>
          <w:spacing w:val="22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19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22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22"/>
        </w:rPr>
        <w:t xml:space="preserve"> </w:t>
      </w:r>
      <w:r>
        <w:rPr>
          <w:color w:val="221F1F"/>
        </w:rPr>
        <w:t>response</w:t>
      </w:r>
      <w:r>
        <w:rPr>
          <w:color w:val="221F1F"/>
          <w:spacing w:val="22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19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22"/>
        </w:rPr>
        <w:t xml:space="preserve"> </w:t>
      </w:r>
      <w:r>
        <w:rPr>
          <w:color w:val="221F1F"/>
        </w:rPr>
        <w:t>request</w:t>
      </w:r>
      <w:r>
        <w:rPr>
          <w:color w:val="221F1F"/>
          <w:spacing w:val="22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22"/>
        </w:rPr>
        <w:t xml:space="preserve"> </w:t>
      </w:r>
      <w:r>
        <w:rPr>
          <w:color w:val="221F1F"/>
        </w:rPr>
        <w:t>tenders,</w:t>
      </w:r>
      <w:r>
        <w:rPr>
          <w:color w:val="221F1F"/>
          <w:spacing w:val="22"/>
        </w:rPr>
        <w:t xml:space="preserve"> </w:t>
      </w:r>
      <w:r>
        <w:rPr>
          <w:color w:val="221F1F"/>
        </w:rPr>
        <w:t>based</w:t>
      </w:r>
      <w:r>
        <w:rPr>
          <w:color w:val="221F1F"/>
          <w:spacing w:val="22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22"/>
        </w:rPr>
        <w:t xml:space="preserve"> </w:t>
      </w:r>
      <w:r>
        <w:rPr>
          <w:color w:val="221F1F"/>
        </w:rPr>
        <w:t>their</w:t>
      </w:r>
      <w:r>
        <w:rPr>
          <w:color w:val="221F1F"/>
          <w:spacing w:val="22"/>
        </w:rPr>
        <w:t xml:space="preserve"> </w:t>
      </w:r>
      <w:r>
        <w:rPr>
          <w:color w:val="221F1F"/>
        </w:rPr>
        <w:t>qualiﬁcations,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abilities or</w:t>
      </w:r>
      <w:r w:rsidR="00C14944">
        <w:rPr>
          <w:color w:val="221F1F"/>
        </w:rPr>
        <w:t xml:space="preserve"> </w:t>
      </w:r>
      <w:r>
        <w:rPr>
          <w:color w:val="221F1F"/>
        </w:rPr>
        <w:t>experience;</w:t>
      </w:r>
    </w:p>
    <w:p w14:paraId="2B15C33F" w14:textId="77777777" w:rsidR="00DB4C14" w:rsidRDefault="00DB4C14">
      <w:pPr>
        <w:pStyle w:val="BodyText"/>
        <w:spacing w:before="5"/>
        <w:rPr>
          <w:sz w:val="20"/>
        </w:rPr>
      </w:pPr>
    </w:p>
    <w:p w14:paraId="7CF02266" w14:textId="77777777" w:rsidR="00DB4C14" w:rsidRDefault="00B413C6">
      <w:pPr>
        <w:pStyle w:val="ListParagraph"/>
        <w:numPr>
          <w:ilvl w:val="0"/>
          <w:numId w:val="33"/>
        </w:numPr>
        <w:tabs>
          <w:tab w:val="left" w:pos="1075"/>
        </w:tabs>
        <w:spacing w:line="248" w:lineRule="exact"/>
        <w:ind w:hanging="571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31"/>
        </w:rPr>
        <w:t xml:space="preserve"> </w:t>
      </w:r>
      <w:r>
        <w:rPr>
          <w:color w:val="221F1F"/>
          <w:spacing w:val="-1"/>
        </w:rPr>
        <w:t>Tenderer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discloses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[check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one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following,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applicable:</w:t>
      </w:r>
    </w:p>
    <w:p w14:paraId="23648D15" w14:textId="77777777" w:rsidR="00DB4C14" w:rsidRDefault="00B413C6">
      <w:pPr>
        <w:pStyle w:val="ListParagraph"/>
        <w:numPr>
          <w:ilvl w:val="1"/>
          <w:numId w:val="33"/>
        </w:numPr>
        <w:tabs>
          <w:tab w:val="left" w:pos="1607"/>
        </w:tabs>
        <w:spacing w:before="3" w:line="230" w:lineRule="auto"/>
        <w:ind w:left="1618" w:right="578" w:hanging="545"/>
        <w:jc w:val="both"/>
      </w:pPr>
      <w:r>
        <w:rPr>
          <w:color w:val="221F1F"/>
        </w:rPr>
        <w:t>The Tenderer has arrived at the Tender independently from, and without consultation, communication,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agreement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arrangement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with,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competitor;</w:t>
      </w:r>
    </w:p>
    <w:p w14:paraId="63851300" w14:textId="77777777" w:rsidR="00DB4C14" w:rsidRDefault="00B413C6">
      <w:pPr>
        <w:pStyle w:val="ListParagraph"/>
        <w:numPr>
          <w:ilvl w:val="1"/>
          <w:numId w:val="33"/>
        </w:numPr>
        <w:tabs>
          <w:tab w:val="left" w:pos="1610"/>
        </w:tabs>
        <w:spacing w:line="230" w:lineRule="auto"/>
        <w:ind w:left="1618" w:right="581" w:hanging="545"/>
        <w:jc w:val="both"/>
      </w:pPr>
      <w:r>
        <w:rPr>
          <w:color w:val="221F1F"/>
        </w:rPr>
        <w:t>the Tenderer has entered into consultations, communications, agreements or arrangements with one 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more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competitors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regarding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request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tenders,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Tenderer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discloses,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attached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document(s), complete details thereof, including the names of the competitors and the nature of, and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reasons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for,</w:t>
      </w:r>
      <w:r>
        <w:rPr>
          <w:color w:val="221F1F"/>
          <w:spacing w:val="-27"/>
        </w:rPr>
        <w:t xml:space="preserve"> </w:t>
      </w:r>
      <w:r>
        <w:rPr>
          <w:color w:val="221F1F"/>
          <w:spacing w:val="-1"/>
        </w:rPr>
        <w:t>such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consultations,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communications,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agreements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arrangements;</w:t>
      </w:r>
    </w:p>
    <w:p w14:paraId="0336E5EF" w14:textId="77777777" w:rsidR="00DB4C14" w:rsidRDefault="00DB4C14">
      <w:pPr>
        <w:pStyle w:val="BodyText"/>
        <w:rPr>
          <w:sz w:val="21"/>
        </w:rPr>
      </w:pPr>
    </w:p>
    <w:p w14:paraId="6C1FA9C2" w14:textId="77777777" w:rsidR="00DB4C14" w:rsidRDefault="00B413C6">
      <w:pPr>
        <w:pStyle w:val="ListParagraph"/>
        <w:numPr>
          <w:ilvl w:val="0"/>
          <w:numId w:val="33"/>
        </w:numPr>
        <w:tabs>
          <w:tab w:val="left" w:pos="1073"/>
          <w:tab w:val="left" w:pos="1075"/>
        </w:tabs>
        <w:spacing w:before="1" w:line="232" w:lineRule="auto"/>
        <w:ind w:right="574"/>
      </w:pPr>
      <w:r>
        <w:rPr>
          <w:color w:val="221F1F"/>
        </w:rPr>
        <w:t>In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particular,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without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limiting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generality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paragraphs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(5)(a)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(5)(b)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above,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there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no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consultation,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communication,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agreement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arrangement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competitor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regarding:</w:t>
      </w:r>
    </w:p>
    <w:p w14:paraId="15C07091" w14:textId="77777777" w:rsidR="00DB4C14" w:rsidRDefault="00B413C6">
      <w:pPr>
        <w:pStyle w:val="ListParagraph"/>
        <w:numPr>
          <w:ilvl w:val="1"/>
          <w:numId w:val="33"/>
        </w:numPr>
        <w:tabs>
          <w:tab w:val="left" w:pos="1606"/>
          <w:tab w:val="left" w:pos="1607"/>
        </w:tabs>
        <w:spacing w:line="240" w:lineRule="exact"/>
      </w:pPr>
      <w:r>
        <w:rPr>
          <w:color w:val="221F1F"/>
        </w:rPr>
        <w:t>prices;</w:t>
      </w:r>
    </w:p>
    <w:p w14:paraId="12AB2340" w14:textId="77777777" w:rsidR="00DB4C14" w:rsidRDefault="00B413C6">
      <w:pPr>
        <w:pStyle w:val="ListParagraph"/>
        <w:numPr>
          <w:ilvl w:val="1"/>
          <w:numId w:val="33"/>
        </w:numPr>
        <w:tabs>
          <w:tab w:val="left" w:pos="1606"/>
          <w:tab w:val="left" w:pos="1607"/>
        </w:tabs>
        <w:spacing w:line="245" w:lineRule="exact"/>
      </w:pPr>
      <w:r>
        <w:rPr>
          <w:color w:val="221F1F"/>
          <w:spacing w:val="-1"/>
        </w:rPr>
        <w:t>methods,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factors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formulas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used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calculate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prices;</w:t>
      </w:r>
    </w:p>
    <w:p w14:paraId="4A74070C" w14:textId="77777777" w:rsidR="00DB4C14" w:rsidRDefault="00B413C6">
      <w:pPr>
        <w:pStyle w:val="ListParagraph"/>
        <w:numPr>
          <w:ilvl w:val="1"/>
          <w:numId w:val="33"/>
        </w:numPr>
        <w:tabs>
          <w:tab w:val="left" w:pos="1606"/>
          <w:tab w:val="left" w:pos="1607"/>
        </w:tabs>
        <w:spacing w:line="244" w:lineRule="exact"/>
      </w:pP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intention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decision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submit,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submit,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tender;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</w:p>
    <w:p w14:paraId="603F250F" w14:textId="77777777" w:rsidR="00DB4C14" w:rsidRDefault="00B413C6">
      <w:pPr>
        <w:pStyle w:val="ListParagraph"/>
        <w:numPr>
          <w:ilvl w:val="1"/>
          <w:numId w:val="33"/>
        </w:numPr>
        <w:tabs>
          <w:tab w:val="left" w:pos="1606"/>
          <w:tab w:val="left" w:pos="1607"/>
        </w:tabs>
        <w:spacing w:line="232" w:lineRule="auto"/>
        <w:ind w:left="1611" w:right="584" w:hanging="538"/>
      </w:pPr>
      <w:r>
        <w:rPr>
          <w:color w:val="221F1F"/>
        </w:rPr>
        <w:t>the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submission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1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does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14"/>
        </w:rPr>
        <w:t xml:space="preserve"> </w:t>
      </w:r>
      <w:r>
        <w:rPr>
          <w:color w:val="221F1F"/>
        </w:rPr>
        <w:t>meet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speciﬁcations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request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Tenders;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except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speciﬁcally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disclosed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pursuant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paragraph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(5)(b)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above;</w:t>
      </w:r>
    </w:p>
    <w:p w14:paraId="717D9826" w14:textId="77777777" w:rsidR="00DB4C14" w:rsidRDefault="00DB4C14">
      <w:pPr>
        <w:pStyle w:val="BodyText"/>
        <w:spacing w:before="2"/>
        <w:rPr>
          <w:sz w:val="21"/>
        </w:rPr>
      </w:pPr>
    </w:p>
    <w:p w14:paraId="7A42D2A0" w14:textId="77777777" w:rsidR="00DB4C14" w:rsidRDefault="00B413C6">
      <w:pPr>
        <w:pStyle w:val="ListParagraph"/>
        <w:numPr>
          <w:ilvl w:val="0"/>
          <w:numId w:val="33"/>
        </w:numPr>
        <w:tabs>
          <w:tab w:val="left" w:pos="1075"/>
        </w:tabs>
        <w:spacing w:line="230" w:lineRule="auto"/>
        <w:ind w:right="576"/>
        <w:jc w:val="both"/>
      </w:pPr>
      <w:r>
        <w:rPr>
          <w:color w:val="221F1F"/>
        </w:rPr>
        <w:t>In addition, there has been no consultation, communication, agreement or arrangement with any competitor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regarding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quality,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quantity,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speciﬁcations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delivery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particulars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services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request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for tenders relates, except as speciﬁcally authorized by the procuring authority or as speciﬁcally disclosed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pursuant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paragraph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(5)(b)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above;</w:t>
      </w:r>
    </w:p>
    <w:p w14:paraId="709748D2" w14:textId="77777777" w:rsidR="00DB4C14" w:rsidRDefault="00DB4C14">
      <w:pPr>
        <w:pStyle w:val="BodyText"/>
        <w:spacing w:before="4"/>
        <w:rPr>
          <w:sz w:val="22"/>
        </w:rPr>
      </w:pPr>
    </w:p>
    <w:p w14:paraId="76D19480" w14:textId="77777777" w:rsidR="00DB4C14" w:rsidRDefault="00B413C6">
      <w:pPr>
        <w:pStyle w:val="ListParagraph"/>
        <w:numPr>
          <w:ilvl w:val="0"/>
          <w:numId w:val="33"/>
        </w:numPr>
        <w:tabs>
          <w:tab w:val="left" w:pos="1075"/>
        </w:tabs>
        <w:spacing w:before="1" w:line="230" w:lineRule="auto"/>
        <w:ind w:right="573" w:hanging="572"/>
        <w:jc w:val="both"/>
      </w:pP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terms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2"/>
        </w:rPr>
        <w:t xml:space="preserve"> </w:t>
      </w:r>
      <w:r>
        <w:rPr>
          <w:color w:val="221F1F"/>
        </w:rPr>
        <w:t>Tender</w:t>
      </w:r>
      <w:r w:rsidR="000A5370">
        <w:rPr>
          <w:color w:val="221F1F"/>
        </w:rPr>
        <w:t xml:space="preserve"> </w:t>
      </w:r>
      <w:r>
        <w:rPr>
          <w:color w:val="221F1F"/>
        </w:rPr>
        <w:t>have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been,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will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be,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knowingly</w:t>
      </w:r>
      <w:r w:rsidR="000A5370">
        <w:rPr>
          <w:color w:val="221F1F"/>
        </w:rPr>
        <w:t xml:space="preserve"> </w:t>
      </w:r>
      <w:r>
        <w:rPr>
          <w:color w:val="221F1F"/>
        </w:rPr>
        <w:t>disclosed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by</w:t>
      </w:r>
      <w:r w:rsidR="000A5370">
        <w:rPr>
          <w:color w:val="221F1F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Tenderer,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directly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indirectly,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any competitor, prior to the date and time of the ofﬁcial tender opening, or of the awarding of the Contract,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whichever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comes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ﬁrst,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unless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otherwise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required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law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speciﬁcally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disclosed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pursuant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paragraph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(5)(b)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above.</w:t>
      </w:r>
    </w:p>
    <w:p w14:paraId="613AE836" w14:textId="77777777" w:rsidR="00DB4C14" w:rsidRDefault="00DB4C14">
      <w:pPr>
        <w:pStyle w:val="BodyText"/>
        <w:spacing w:before="8"/>
        <w:rPr>
          <w:sz w:val="20"/>
        </w:rPr>
      </w:pPr>
    </w:p>
    <w:p w14:paraId="2BEB473F" w14:textId="77777777" w:rsidR="00DB4C14" w:rsidRDefault="00E05884">
      <w:pPr>
        <w:pStyle w:val="BodyText"/>
        <w:tabs>
          <w:tab w:val="left" w:pos="7708"/>
          <w:tab w:val="left" w:pos="10524"/>
        </w:tabs>
        <w:ind w:left="1074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47072" behindDoc="0" locked="0" layoutInCell="1" allowOverlap="1" wp14:anchorId="4DE6EC14" wp14:editId="2EFB8BAA">
                <wp:simplePos x="0" y="0"/>
                <wp:positionH relativeFrom="page">
                  <wp:posOffset>5402580</wp:posOffset>
                </wp:positionH>
                <wp:positionV relativeFrom="paragraph">
                  <wp:posOffset>158750</wp:posOffset>
                </wp:positionV>
                <wp:extent cx="85090" cy="7620"/>
                <wp:effectExtent l="0" t="0" r="0" b="0"/>
                <wp:wrapNone/>
                <wp:docPr id="138" name="Rectangl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5090" cy="7620"/>
                        </a:xfrm>
                        <a:prstGeom prst="rect">
                          <a:avLst/>
                        </a:prstGeom>
                        <a:solidFill>
                          <a:srgbClr val="211E1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1B2877F" id="Rectangle 28" o:spid="_x0000_s1026" style="position:absolute;margin-left:425.4pt;margin-top:12.5pt;width:6.7pt;height:.6pt;z-index:15747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" fillcolor="#211e1f" stroked="f">
                <w10:wrap anchorx="page"/>
              </v:rect>
            </w:pict>
          </mc:Fallback>
        </mc:AlternateContent>
      </w:r>
      <w:r w:rsidR="00B413C6">
        <w:rPr>
          <w:color w:val="221F1F"/>
        </w:rPr>
        <w:t>Name</w:t>
      </w:r>
      <w:r w:rsidR="00B413C6">
        <w:rPr>
          <w:color w:val="221F1F"/>
          <w:u w:val="single" w:color="211E1F"/>
        </w:rPr>
        <w:tab/>
      </w:r>
      <w:r w:rsidR="00B413C6">
        <w:rPr>
          <w:color w:val="221F1F"/>
        </w:rPr>
        <w:t>Title</w:t>
      </w:r>
      <w:r w:rsidR="00B413C6">
        <w:rPr>
          <w:color w:val="221F1F"/>
          <w:spacing w:val="72"/>
        </w:rPr>
        <w:t xml:space="preserve"> </w:t>
      </w:r>
      <w:r w:rsidR="00B413C6">
        <w:rPr>
          <w:color w:val="221F1F"/>
        </w:rPr>
        <w:t xml:space="preserve">Date  </w:t>
      </w:r>
      <w:r w:rsidR="00B413C6">
        <w:rPr>
          <w:color w:val="221F1F"/>
          <w:spacing w:val="-25"/>
        </w:rPr>
        <w:t xml:space="preserve"> </w:t>
      </w:r>
      <w:r w:rsidR="00B413C6">
        <w:rPr>
          <w:color w:val="221F1F"/>
          <w:u w:val="single" w:color="211E1F"/>
        </w:rPr>
        <w:t xml:space="preserve"> </w:t>
      </w:r>
      <w:r w:rsidR="00B413C6">
        <w:rPr>
          <w:color w:val="221F1F"/>
          <w:u w:val="single" w:color="211E1F"/>
        </w:rPr>
        <w:tab/>
      </w:r>
    </w:p>
    <w:p w14:paraId="7C18F760" w14:textId="77777777" w:rsidR="00DB4C14" w:rsidRDefault="00DB4C14">
      <w:pPr>
        <w:pStyle w:val="BodyText"/>
        <w:spacing w:before="3"/>
        <w:rPr>
          <w:sz w:val="13"/>
        </w:rPr>
      </w:pPr>
    </w:p>
    <w:p w14:paraId="64D7269E" w14:textId="77777777" w:rsidR="00DB4C14" w:rsidRDefault="00B413C6">
      <w:pPr>
        <w:spacing w:before="92"/>
        <w:ind w:left="1074"/>
        <w:rPr>
          <w:i/>
        </w:rPr>
      </w:pPr>
      <w:r>
        <w:rPr>
          <w:i/>
          <w:color w:val="221F1F"/>
        </w:rPr>
        <w:t>[Name,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title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and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signature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of authorized agent of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Tenderer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and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Date].</w:t>
      </w:r>
    </w:p>
    <w:p w14:paraId="2CF16845" w14:textId="77777777" w:rsidR="00DB4C14" w:rsidRDefault="00E05884">
      <w:pPr>
        <w:pStyle w:val="BodyText"/>
        <w:spacing w:before="6"/>
        <w:rPr>
          <w:i/>
          <w:sz w:val="1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05760" behindDoc="1" locked="0" layoutInCell="1" allowOverlap="1" wp14:anchorId="0329CEC8" wp14:editId="75EE6FD9">
                <wp:simplePos x="0" y="0"/>
                <wp:positionH relativeFrom="page">
                  <wp:posOffset>457200</wp:posOffset>
                </wp:positionH>
                <wp:positionV relativeFrom="paragraph">
                  <wp:posOffset>160020</wp:posOffset>
                </wp:positionV>
                <wp:extent cx="1829435" cy="6350"/>
                <wp:effectExtent l="0" t="0" r="0" b="0"/>
                <wp:wrapTopAndBottom/>
                <wp:docPr id="137" name="Rectangl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9435" cy="6350"/>
                        </a:xfrm>
                        <a:prstGeom prst="rect">
                          <a:avLst/>
                        </a:prstGeom>
                        <a:solidFill>
                          <a:srgbClr val="221F1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F46DC27" id="Rectangle 27" o:spid="_x0000_s1026" style="position:absolute;margin-left:36pt;margin-top:12.6pt;width:144.05pt;height:.5pt;z-index:-157107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" fillcolor="#221f1f" stroked="f">
                <w10:wrap type="topAndBottom" anchorx="page"/>
              </v:rect>
            </w:pict>
          </mc:Fallback>
        </mc:AlternateContent>
      </w:r>
    </w:p>
    <w:p w14:paraId="4439F5FC" w14:textId="77777777" w:rsidR="00DB4C14" w:rsidRDefault="00DB4C14">
      <w:pPr>
        <w:rPr>
          <w:sz w:val="18"/>
        </w:rPr>
        <w:sectPr w:rsidR="00DB4C14">
          <w:headerReference w:type="default" r:id="rId68"/>
          <w:footerReference w:type="default" r:id="rId69"/>
          <w:pgSz w:w="11920" w:h="16850"/>
          <w:pgMar w:top="26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7E9E92FE" w14:textId="77777777" w:rsidR="00DB4C14" w:rsidRDefault="00B413C6">
      <w:pPr>
        <w:pStyle w:val="ListParagraph"/>
        <w:numPr>
          <w:ilvl w:val="0"/>
          <w:numId w:val="36"/>
        </w:numPr>
        <w:tabs>
          <w:tab w:val="left" w:pos="987"/>
          <w:tab w:val="left" w:pos="988"/>
        </w:tabs>
        <w:spacing w:before="76" w:line="444" w:lineRule="auto"/>
        <w:ind w:left="514" w:right="6926" w:firstLine="0"/>
        <w:rPr>
          <w:b/>
          <w:sz w:val="24"/>
        </w:rPr>
      </w:pPr>
      <w:r>
        <w:rPr>
          <w:b/>
          <w:color w:val="221F1F"/>
          <w:sz w:val="24"/>
          <w:u w:val="thick" w:color="221F1F"/>
        </w:rPr>
        <w:lastRenderedPageBreak/>
        <w:t>SELF</w:t>
      </w:r>
      <w:r>
        <w:rPr>
          <w:b/>
          <w:color w:val="221F1F"/>
          <w:spacing w:val="-7"/>
          <w:sz w:val="24"/>
          <w:u w:val="thick" w:color="221F1F"/>
        </w:rPr>
        <w:t xml:space="preserve"> </w:t>
      </w:r>
      <w:r>
        <w:rPr>
          <w:b/>
          <w:color w:val="221F1F"/>
          <w:sz w:val="24"/>
          <w:u w:val="thick" w:color="221F1F"/>
        </w:rPr>
        <w:t>-</w:t>
      </w:r>
      <w:r>
        <w:rPr>
          <w:b/>
          <w:color w:val="221F1F"/>
          <w:spacing w:val="-6"/>
          <w:sz w:val="24"/>
          <w:u w:val="thick" w:color="221F1F"/>
        </w:rPr>
        <w:t xml:space="preserve"> </w:t>
      </w:r>
      <w:r>
        <w:rPr>
          <w:b/>
          <w:color w:val="221F1F"/>
          <w:sz w:val="24"/>
          <w:u w:val="thick" w:color="221F1F"/>
        </w:rPr>
        <w:t>DECLARATION</w:t>
      </w:r>
      <w:r>
        <w:rPr>
          <w:b/>
          <w:color w:val="221F1F"/>
          <w:spacing w:val="-14"/>
          <w:sz w:val="24"/>
          <w:u w:val="thick" w:color="221F1F"/>
        </w:rPr>
        <w:t xml:space="preserve"> </w:t>
      </w:r>
      <w:r>
        <w:rPr>
          <w:b/>
          <w:color w:val="221F1F"/>
          <w:sz w:val="24"/>
          <w:u w:val="thick" w:color="221F1F"/>
        </w:rPr>
        <w:t>FORMS</w:t>
      </w:r>
      <w:r>
        <w:rPr>
          <w:b/>
          <w:color w:val="221F1F"/>
          <w:spacing w:val="-57"/>
          <w:sz w:val="24"/>
        </w:rPr>
        <w:t xml:space="preserve"> </w:t>
      </w:r>
      <w:r>
        <w:rPr>
          <w:b/>
          <w:color w:val="221F1F"/>
          <w:sz w:val="24"/>
        </w:rPr>
        <w:t>FORM</w:t>
      </w:r>
      <w:r>
        <w:rPr>
          <w:b/>
          <w:color w:val="221F1F"/>
          <w:spacing w:val="-2"/>
          <w:sz w:val="24"/>
        </w:rPr>
        <w:t xml:space="preserve"> </w:t>
      </w:r>
      <w:r>
        <w:rPr>
          <w:b/>
          <w:color w:val="221F1F"/>
          <w:sz w:val="24"/>
        </w:rPr>
        <w:t>SD1</w:t>
      </w:r>
    </w:p>
    <w:p w14:paraId="247A214C" w14:textId="77777777" w:rsidR="00DB4C14" w:rsidRDefault="00B413C6">
      <w:pPr>
        <w:pStyle w:val="BodyText"/>
        <w:spacing w:line="232" w:lineRule="auto"/>
        <w:ind w:left="514" w:right="578"/>
      </w:pPr>
      <w:r>
        <w:rPr>
          <w:color w:val="221F1F"/>
        </w:rPr>
        <w:t>SELF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DECLARATION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PERSON/TENDERER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DEBARRED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MATTER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PUBLIC PROCUREMENTAND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ASSET DISPOSALACT 2015.</w:t>
      </w:r>
    </w:p>
    <w:p w14:paraId="7C5C205F" w14:textId="77777777" w:rsidR="00DB4C14" w:rsidRDefault="00B413C6">
      <w:pPr>
        <w:pStyle w:val="BodyText"/>
        <w:tabs>
          <w:tab w:val="left" w:leader="dot" w:pos="8925"/>
        </w:tabs>
        <w:spacing w:before="216" w:line="268" w:lineRule="exact"/>
        <w:ind w:left="514"/>
      </w:pPr>
      <w:r>
        <w:rPr>
          <w:color w:val="221F1F"/>
        </w:rPr>
        <w:t>I,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…………………………………….,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Post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Ofﬁce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Box</w:t>
      </w:r>
      <w:r>
        <w:rPr>
          <w:color w:val="221F1F"/>
        </w:rPr>
        <w:tab/>
        <w:t>being a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resident of</w:t>
      </w:r>
    </w:p>
    <w:p w14:paraId="7552CC74" w14:textId="77777777" w:rsidR="00DB4C14" w:rsidRDefault="00B413C6">
      <w:pPr>
        <w:pStyle w:val="BodyText"/>
        <w:spacing w:line="232" w:lineRule="auto"/>
        <w:ind w:left="514" w:right="578"/>
      </w:pPr>
      <w:r>
        <w:rPr>
          <w:color w:val="221F1F"/>
        </w:rPr>
        <w:t>…………………………………..</w:t>
      </w:r>
      <w:r>
        <w:rPr>
          <w:color w:val="221F1F"/>
          <w:spacing w:val="27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27"/>
        </w:rPr>
        <w:t xml:space="preserve"> </w:t>
      </w:r>
      <w:r>
        <w:rPr>
          <w:color w:val="221F1F"/>
        </w:rPr>
        <w:t>Republic</w:t>
      </w:r>
      <w:r>
        <w:rPr>
          <w:color w:val="221F1F"/>
          <w:spacing w:val="2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26"/>
        </w:rPr>
        <w:t xml:space="preserve"> </w:t>
      </w:r>
      <w:r>
        <w:rPr>
          <w:color w:val="221F1F"/>
        </w:rPr>
        <w:t>…………………………….</w:t>
      </w:r>
      <w:r>
        <w:rPr>
          <w:color w:val="221F1F"/>
          <w:spacing w:val="27"/>
        </w:rPr>
        <w:t xml:space="preserve"> </w:t>
      </w:r>
      <w:r>
        <w:rPr>
          <w:color w:val="221F1F"/>
        </w:rPr>
        <w:t>do</w:t>
      </w:r>
      <w:r>
        <w:rPr>
          <w:color w:val="221F1F"/>
          <w:spacing w:val="27"/>
        </w:rPr>
        <w:t xml:space="preserve"> </w:t>
      </w:r>
      <w:r>
        <w:rPr>
          <w:color w:val="221F1F"/>
        </w:rPr>
        <w:t>hereby</w:t>
      </w:r>
      <w:r>
        <w:rPr>
          <w:color w:val="221F1F"/>
          <w:spacing w:val="25"/>
        </w:rPr>
        <w:t xml:space="preserve"> </w:t>
      </w:r>
      <w:r>
        <w:rPr>
          <w:color w:val="221F1F"/>
        </w:rPr>
        <w:t>make</w:t>
      </w:r>
      <w:r>
        <w:rPr>
          <w:color w:val="221F1F"/>
          <w:spacing w:val="26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statement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as follows: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-</w:t>
      </w:r>
    </w:p>
    <w:p w14:paraId="047A665F" w14:textId="77777777" w:rsidR="00DB4C14" w:rsidRDefault="00B413C6">
      <w:pPr>
        <w:pStyle w:val="ListParagraph"/>
        <w:numPr>
          <w:ilvl w:val="0"/>
          <w:numId w:val="32"/>
        </w:numPr>
        <w:tabs>
          <w:tab w:val="left" w:pos="939"/>
          <w:tab w:val="left" w:pos="940"/>
        </w:tabs>
        <w:spacing w:before="233" w:line="248" w:lineRule="exact"/>
      </w:pPr>
      <w:r>
        <w:rPr>
          <w:color w:val="221F1F"/>
        </w:rPr>
        <w:t>THAT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I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am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Company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Secretary/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Chief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Executive/Managing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Director/Principal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Ofﬁcer/Director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of</w:t>
      </w:r>
    </w:p>
    <w:p w14:paraId="66B5F119" w14:textId="77777777" w:rsidR="00DB4C14" w:rsidRDefault="00B413C6">
      <w:pPr>
        <w:tabs>
          <w:tab w:val="left" w:pos="1726"/>
          <w:tab w:val="left" w:pos="2959"/>
          <w:tab w:val="left" w:pos="3751"/>
          <w:tab w:val="left" w:pos="4986"/>
          <w:tab w:val="left" w:pos="10596"/>
        </w:tabs>
        <w:spacing w:before="1" w:line="232" w:lineRule="auto"/>
        <w:ind w:left="944" w:right="574"/>
      </w:pPr>
      <w:r>
        <w:rPr>
          <w:color w:val="221F1F"/>
        </w:rPr>
        <w:t>………....………………………………………………………....</w:t>
      </w:r>
      <w:r>
        <w:rPr>
          <w:color w:val="221F1F"/>
          <w:spacing w:val="3"/>
        </w:rPr>
        <w:t xml:space="preserve"> </w:t>
      </w:r>
      <w:r>
        <w:rPr>
          <w:i/>
          <w:color w:val="221F1F"/>
        </w:rPr>
        <w:t>(</w:t>
      </w:r>
      <w:proofErr w:type="gramStart"/>
      <w:r>
        <w:rPr>
          <w:i/>
          <w:color w:val="FF0000"/>
        </w:rPr>
        <w:t>insert</w:t>
      </w:r>
      <w:proofErr w:type="gramEnd"/>
      <w:r>
        <w:rPr>
          <w:i/>
          <w:color w:val="FF0000"/>
          <w:spacing w:val="5"/>
        </w:rPr>
        <w:t xml:space="preserve"> </w:t>
      </w:r>
      <w:r>
        <w:rPr>
          <w:i/>
          <w:color w:val="FF0000"/>
        </w:rPr>
        <w:t>name</w:t>
      </w:r>
      <w:r>
        <w:rPr>
          <w:i/>
          <w:color w:val="FF0000"/>
          <w:spacing w:val="6"/>
        </w:rPr>
        <w:t xml:space="preserve"> </w:t>
      </w:r>
      <w:r>
        <w:rPr>
          <w:i/>
          <w:color w:val="FF0000"/>
        </w:rPr>
        <w:t>of</w:t>
      </w:r>
      <w:r>
        <w:rPr>
          <w:i/>
          <w:color w:val="FF0000"/>
          <w:spacing w:val="4"/>
        </w:rPr>
        <w:t xml:space="preserve"> </w:t>
      </w:r>
      <w:r>
        <w:rPr>
          <w:i/>
          <w:color w:val="FF0000"/>
        </w:rPr>
        <w:t>the</w:t>
      </w:r>
      <w:r>
        <w:rPr>
          <w:i/>
          <w:color w:val="FF0000"/>
          <w:spacing w:val="6"/>
        </w:rPr>
        <w:t xml:space="preserve"> </w:t>
      </w:r>
      <w:r>
        <w:rPr>
          <w:i/>
          <w:color w:val="FF0000"/>
        </w:rPr>
        <w:t>Company</w:t>
      </w:r>
      <w:r>
        <w:rPr>
          <w:i/>
          <w:color w:val="221F1F"/>
        </w:rPr>
        <w:t>)</w:t>
      </w:r>
      <w:r>
        <w:rPr>
          <w:i/>
          <w:color w:val="221F1F"/>
          <w:spacing w:val="4"/>
        </w:rPr>
        <w:t xml:space="preserve"> </w:t>
      </w:r>
      <w:r>
        <w:rPr>
          <w:color w:val="221F1F"/>
        </w:rPr>
        <w:t>who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Bidder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in</w:t>
      </w:r>
      <w:r>
        <w:rPr>
          <w:color w:val="221F1F"/>
        </w:rPr>
        <w:tab/>
        <w:t>respect</w:t>
      </w:r>
      <w:r>
        <w:rPr>
          <w:color w:val="221F1F"/>
        </w:rPr>
        <w:tab/>
        <w:t>of</w:t>
      </w:r>
      <w:r>
        <w:rPr>
          <w:color w:val="221F1F"/>
        </w:rPr>
        <w:tab/>
        <w:t>Tender</w:t>
      </w:r>
      <w:r>
        <w:rPr>
          <w:color w:val="221F1F"/>
        </w:rPr>
        <w:tab/>
        <w:t>No.</w:t>
      </w:r>
      <w:r>
        <w:rPr>
          <w:b/>
          <w:color w:val="221F1F"/>
        </w:rPr>
        <w:t>……………………………………………………….</w:t>
      </w:r>
      <w:r>
        <w:rPr>
          <w:b/>
          <w:color w:val="221F1F"/>
        </w:rPr>
        <w:tab/>
      </w:r>
      <w:r>
        <w:rPr>
          <w:color w:val="221F1F"/>
        </w:rPr>
        <w:t>for</w:t>
      </w:r>
    </w:p>
    <w:p w14:paraId="6CEF3AD3" w14:textId="77777777" w:rsidR="00DB4C14" w:rsidRDefault="00B413C6">
      <w:pPr>
        <w:tabs>
          <w:tab w:val="left" w:pos="7252"/>
          <w:tab w:val="left" w:pos="8793"/>
        </w:tabs>
        <w:spacing w:line="239" w:lineRule="exact"/>
        <w:ind w:left="944"/>
      </w:pPr>
      <w:r>
        <w:rPr>
          <w:color w:val="221F1F"/>
        </w:rPr>
        <w:t>……………………………………………………………………..….</w:t>
      </w:r>
      <w:r>
        <w:rPr>
          <w:color w:val="221F1F"/>
        </w:rPr>
        <w:tab/>
      </w:r>
      <w:r>
        <w:rPr>
          <w:i/>
          <w:color w:val="221F1F"/>
        </w:rPr>
        <w:t>(</w:t>
      </w:r>
      <w:r>
        <w:rPr>
          <w:i/>
          <w:color w:val="FF0000"/>
        </w:rPr>
        <w:t xml:space="preserve">insert  </w:t>
      </w:r>
      <w:r>
        <w:rPr>
          <w:i/>
          <w:color w:val="FF0000"/>
          <w:spacing w:val="32"/>
        </w:rPr>
        <w:t xml:space="preserve"> </w:t>
      </w:r>
      <w:r>
        <w:rPr>
          <w:i/>
          <w:color w:val="FF0000"/>
        </w:rPr>
        <w:t>tender</w:t>
      </w:r>
      <w:r>
        <w:rPr>
          <w:i/>
          <w:color w:val="FF0000"/>
        </w:rPr>
        <w:tab/>
        <w:t>name/</w:t>
      </w:r>
      <w:proofErr w:type="gramStart"/>
      <w:r>
        <w:rPr>
          <w:i/>
          <w:color w:val="FF0000"/>
        </w:rPr>
        <w:t>description</w:t>
      </w:r>
      <w:r>
        <w:rPr>
          <w:i/>
          <w:color w:val="221F1F"/>
        </w:rPr>
        <w:t xml:space="preserve">)  </w:t>
      </w:r>
      <w:r>
        <w:rPr>
          <w:i/>
          <w:color w:val="221F1F"/>
          <w:spacing w:val="30"/>
        </w:rPr>
        <w:t xml:space="preserve"> </w:t>
      </w:r>
      <w:proofErr w:type="gramEnd"/>
      <w:r>
        <w:rPr>
          <w:color w:val="221F1F"/>
        </w:rPr>
        <w:t>for</w:t>
      </w:r>
    </w:p>
    <w:p w14:paraId="30B09C53" w14:textId="77777777" w:rsidR="00DB4C14" w:rsidRDefault="00B413C6">
      <w:pPr>
        <w:spacing w:before="2" w:line="232" w:lineRule="auto"/>
        <w:ind w:left="944" w:right="578"/>
      </w:pPr>
      <w:r>
        <w:rPr>
          <w:color w:val="221F1F"/>
        </w:rPr>
        <w:t>………………………………..…………….</w:t>
      </w:r>
      <w:r>
        <w:rPr>
          <w:color w:val="221F1F"/>
          <w:spacing w:val="1"/>
        </w:rPr>
        <w:t xml:space="preserve"> </w:t>
      </w:r>
      <w:r>
        <w:rPr>
          <w:i/>
          <w:color w:val="221F1F"/>
        </w:rPr>
        <w:t>(</w:t>
      </w:r>
      <w:proofErr w:type="gramStart"/>
      <w:r>
        <w:rPr>
          <w:i/>
          <w:color w:val="FF0000"/>
        </w:rPr>
        <w:t>insert</w:t>
      </w:r>
      <w:proofErr w:type="gramEnd"/>
      <w:r>
        <w:rPr>
          <w:i/>
          <w:color w:val="FF0000"/>
          <w:spacing w:val="1"/>
        </w:rPr>
        <w:t xml:space="preserve"> </w:t>
      </w:r>
      <w:r>
        <w:rPr>
          <w:i/>
          <w:color w:val="FF0000"/>
        </w:rPr>
        <w:t>name</w:t>
      </w:r>
      <w:r>
        <w:rPr>
          <w:i/>
          <w:color w:val="FF0000"/>
          <w:spacing w:val="1"/>
        </w:rPr>
        <w:t xml:space="preserve"> </w:t>
      </w:r>
      <w:r>
        <w:rPr>
          <w:i/>
          <w:color w:val="FF0000"/>
        </w:rPr>
        <w:t>of</w:t>
      </w:r>
      <w:r>
        <w:rPr>
          <w:i/>
          <w:color w:val="FF0000"/>
          <w:spacing w:val="1"/>
        </w:rPr>
        <w:t xml:space="preserve"> </w:t>
      </w:r>
      <w:r>
        <w:rPr>
          <w:i/>
          <w:color w:val="FF0000"/>
        </w:rPr>
        <w:t>the</w:t>
      </w:r>
      <w:r>
        <w:rPr>
          <w:i/>
          <w:color w:val="FF0000"/>
          <w:spacing w:val="1"/>
        </w:rPr>
        <w:t xml:space="preserve"> </w:t>
      </w:r>
      <w:r>
        <w:rPr>
          <w:i/>
          <w:color w:val="FF0000"/>
        </w:rPr>
        <w:t>Procuring</w:t>
      </w:r>
      <w:r>
        <w:rPr>
          <w:i/>
          <w:color w:val="FF0000"/>
          <w:spacing w:val="1"/>
        </w:rPr>
        <w:t xml:space="preserve"> </w:t>
      </w:r>
      <w:r>
        <w:rPr>
          <w:i/>
          <w:color w:val="FF0000"/>
        </w:rPr>
        <w:t>entity</w:t>
      </w:r>
      <w:r>
        <w:rPr>
          <w:i/>
          <w:color w:val="221F1F"/>
        </w:rPr>
        <w:t>)</w:t>
      </w:r>
      <w:r>
        <w:rPr>
          <w:i/>
          <w:color w:val="221F1F"/>
          <w:spacing w:val="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duly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authorized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competent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to make this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statement.</w:t>
      </w:r>
    </w:p>
    <w:p w14:paraId="0269F6BF" w14:textId="77777777" w:rsidR="00DB4C14" w:rsidRDefault="00DB4C14">
      <w:pPr>
        <w:pStyle w:val="BodyText"/>
        <w:spacing w:before="10"/>
        <w:rPr>
          <w:sz w:val="20"/>
        </w:rPr>
      </w:pPr>
    </w:p>
    <w:p w14:paraId="362BA1A7" w14:textId="77777777" w:rsidR="00DB4C14" w:rsidRDefault="00B413C6">
      <w:pPr>
        <w:pStyle w:val="ListParagraph"/>
        <w:numPr>
          <w:ilvl w:val="0"/>
          <w:numId w:val="32"/>
        </w:numPr>
        <w:tabs>
          <w:tab w:val="left" w:pos="939"/>
          <w:tab w:val="left" w:pos="940"/>
        </w:tabs>
        <w:spacing w:before="1" w:line="230" w:lineRule="auto"/>
        <w:ind w:left="944" w:right="582" w:hanging="431"/>
      </w:pPr>
      <w:r>
        <w:rPr>
          <w:color w:val="221F1F"/>
        </w:rPr>
        <w:t>THAT</w:t>
      </w:r>
      <w:r>
        <w:rPr>
          <w:color w:val="221F1F"/>
          <w:spacing w:val="2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42"/>
        </w:rPr>
        <w:t xml:space="preserve"> </w:t>
      </w:r>
      <w:r>
        <w:rPr>
          <w:color w:val="221F1F"/>
        </w:rPr>
        <w:t>aforesaid</w:t>
      </w:r>
      <w:r>
        <w:rPr>
          <w:color w:val="221F1F"/>
          <w:spacing w:val="43"/>
        </w:rPr>
        <w:t xml:space="preserve"> </w:t>
      </w:r>
      <w:r>
        <w:rPr>
          <w:color w:val="221F1F"/>
        </w:rPr>
        <w:t>Bidder,</w:t>
      </w:r>
      <w:r>
        <w:rPr>
          <w:color w:val="221F1F"/>
          <w:spacing w:val="42"/>
        </w:rPr>
        <w:t xml:space="preserve"> </w:t>
      </w:r>
      <w:r>
        <w:rPr>
          <w:color w:val="221F1F"/>
        </w:rPr>
        <w:t>its</w:t>
      </w:r>
      <w:r>
        <w:rPr>
          <w:color w:val="221F1F"/>
          <w:spacing w:val="43"/>
        </w:rPr>
        <w:t xml:space="preserve"> </w:t>
      </w:r>
      <w:proofErr w:type="gramStart"/>
      <w:r>
        <w:rPr>
          <w:color w:val="221F1F"/>
        </w:rPr>
        <w:t>Directors</w:t>
      </w:r>
      <w:proofErr w:type="gramEnd"/>
      <w:r>
        <w:rPr>
          <w:color w:val="221F1F"/>
          <w:spacing w:val="4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42"/>
        </w:rPr>
        <w:t xml:space="preserve"> </w:t>
      </w:r>
      <w:r>
        <w:rPr>
          <w:color w:val="221F1F"/>
        </w:rPr>
        <w:t>subcontractors</w:t>
      </w:r>
      <w:r>
        <w:rPr>
          <w:color w:val="221F1F"/>
          <w:spacing w:val="43"/>
        </w:rPr>
        <w:t xml:space="preserve"> </w:t>
      </w:r>
      <w:r>
        <w:rPr>
          <w:color w:val="221F1F"/>
        </w:rPr>
        <w:t>have</w:t>
      </w:r>
      <w:r>
        <w:rPr>
          <w:color w:val="221F1F"/>
          <w:spacing w:val="42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44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42"/>
        </w:rPr>
        <w:t xml:space="preserve"> </w:t>
      </w:r>
      <w:r>
        <w:rPr>
          <w:color w:val="221F1F"/>
        </w:rPr>
        <w:t>debarred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38"/>
        </w:rPr>
        <w:t xml:space="preserve"> </w:t>
      </w:r>
      <w:r>
        <w:rPr>
          <w:color w:val="221F1F"/>
        </w:rPr>
        <w:t>participating</w:t>
      </w:r>
      <w:r>
        <w:rPr>
          <w:color w:val="221F1F"/>
          <w:spacing w:val="4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procurement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proceeding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under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Part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IV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6"/>
        </w:rPr>
        <w:t xml:space="preserve"> </w:t>
      </w:r>
      <w:r>
        <w:rPr>
          <w:color w:val="221F1F"/>
        </w:rPr>
        <w:t>Act.</w:t>
      </w:r>
    </w:p>
    <w:p w14:paraId="42E55A36" w14:textId="77777777" w:rsidR="00DB4C14" w:rsidRDefault="00DB4C14">
      <w:pPr>
        <w:pStyle w:val="BodyText"/>
        <w:spacing w:before="6"/>
        <w:rPr>
          <w:sz w:val="20"/>
        </w:rPr>
      </w:pPr>
    </w:p>
    <w:p w14:paraId="73C2B297" w14:textId="77777777" w:rsidR="00DB4C14" w:rsidRDefault="00B413C6">
      <w:pPr>
        <w:pStyle w:val="ListParagraph"/>
        <w:numPr>
          <w:ilvl w:val="0"/>
          <w:numId w:val="32"/>
        </w:numPr>
        <w:tabs>
          <w:tab w:val="left" w:pos="939"/>
          <w:tab w:val="left" w:pos="940"/>
        </w:tabs>
      </w:pPr>
      <w:r>
        <w:rPr>
          <w:color w:val="221F1F"/>
          <w:spacing w:val="-1"/>
        </w:rPr>
        <w:t>THAT</w:t>
      </w:r>
      <w:r w:rsidR="000A5370">
        <w:rPr>
          <w:color w:val="221F1F"/>
          <w:spacing w:val="-1"/>
        </w:rPr>
        <w:t xml:space="preserve"> </w:t>
      </w:r>
      <w:r>
        <w:rPr>
          <w:color w:val="221F1F"/>
          <w:spacing w:val="-1"/>
        </w:rPr>
        <w:t>what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is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deponed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herein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above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true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best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my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knowledge,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information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belief.</w:t>
      </w:r>
    </w:p>
    <w:p w14:paraId="0F4A370E" w14:textId="77777777" w:rsidR="00DB4C14" w:rsidRDefault="00DB4C14">
      <w:pPr>
        <w:pStyle w:val="BodyText"/>
        <w:rPr>
          <w:sz w:val="20"/>
        </w:rPr>
      </w:pPr>
    </w:p>
    <w:p w14:paraId="2D2ED2A7" w14:textId="77777777" w:rsidR="00DB4C14" w:rsidRDefault="00DB4C14">
      <w:pPr>
        <w:pStyle w:val="BodyText"/>
        <w:spacing w:before="4"/>
        <w:rPr>
          <w:sz w:val="22"/>
        </w:rPr>
      </w:pPr>
    </w:p>
    <w:tbl>
      <w:tblPr>
        <w:tblW w:w="0" w:type="auto"/>
        <w:tblInd w:w="89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867"/>
        <w:gridCol w:w="3561"/>
        <w:gridCol w:w="2474"/>
      </w:tblGrid>
      <w:tr w:rsidR="00DB4C14" w14:paraId="64CF8DBE" w14:textId="77777777">
        <w:trPr>
          <w:trHeight w:val="266"/>
        </w:trPr>
        <w:tc>
          <w:tcPr>
            <w:tcW w:w="2867" w:type="dxa"/>
          </w:tcPr>
          <w:p w14:paraId="78541DD7" w14:textId="77777777" w:rsidR="00DB4C14" w:rsidRDefault="00B413C6">
            <w:pPr>
              <w:pStyle w:val="TableParagraph"/>
              <w:spacing w:line="246" w:lineRule="exact"/>
              <w:ind w:left="50"/>
              <w:rPr>
                <w:sz w:val="24"/>
              </w:rPr>
            </w:pPr>
            <w:r>
              <w:rPr>
                <w:color w:val="221F1F"/>
                <w:sz w:val="24"/>
              </w:rPr>
              <w:t>………………………….</w:t>
            </w:r>
          </w:p>
        </w:tc>
        <w:tc>
          <w:tcPr>
            <w:tcW w:w="3561" w:type="dxa"/>
          </w:tcPr>
          <w:p w14:paraId="4E09C4C1" w14:textId="77777777" w:rsidR="00DB4C14" w:rsidRDefault="00B413C6">
            <w:pPr>
              <w:pStyle w:val="TableParagraph"/>
              <w:spacing w:line="246" w:lineRule="exact"/>
              <w:ind w:left="356"/>
              <w:rPr>
                <w:sz w:val="24"/>
              </w:rPr>
            </w:pPr>
            <w:r>
              <w:rPr>
                <w:color w:val="221F1F"/>
                <w:sz w:val="24"/>
              </w:rPr>
              <w:t>……………………………….</w:t>
            </w:r>
          </w:p>
        </w:tc>
        <w:tc>
          <w:tcPr>
            <w:tcW w:w="2474" w:type="dxa"/>
          </w:tcPr>
          <w:p w14:paraId="67CDFF7F" w14:textId="77777777" w:rsidR="00DB4C14" w:rsidRDefault="00B413C6">
            <w:pPr>
              <w:pStyle w:val="TableParagraph"/>
              <w:spacing w:line="246" w:lineRule="exact"/>
              <w:ind w:left="264"/>
              <w:rPr>
                <w:sz w:val="24"/>
              </w:rPr>
            </w:pPr>
            <w:r>
              <w:rPr>
                <w:color w:val="221F1F"/>
                <w:sz w:val="24"/>
              </w:rPr>
              <w:t>………………………</w:t>
            </w:r>
          </w:p>
        </w:tc>
      </w:tr>
      <w:tr w:rsidR="00DB4C14" w14:paraId="2E7FF6BC" w14:textId="77777777">
        <w:trPr>
          <w:trHeight w:val="1017"/>
        </w:trPr>
        <w:tc>
          <w:tcPr>
            <w:tcW w:w="2867" w:type="dxa"/>
          </w:tcPr>
          <w:p w14:paraId="097D8D5D" w14:textId="77777777" w:rsidR="00DB4C14" w:rsidRDefault="00B413C6">
            <w:pPr>
              <w:pStyle w:val="TableParagraph"/>
              <w:spacing w:line="266" w:lineRule="exact"/>
              <w:ind w:left="50"/>
              <w:rPr>
                <w:sz w:val="24"/>
              </w:rPr>
            </w:pPr>
            <w:r>
              <w:rPr>
                <w:color w:val="221F1F"/>
                <w:sz w:val="24"/>
              </w:rPr>
              <w:t>(Signature)</w:t>
            </w:r>
          </w:p>
          <w:p w14:paraId="30A4EC5F" w14:textId="77777777" w:rsidR="00DB4C14" w:rsidRDefault="00DB4C14">
            <w:pPr>
              <w:pStyle w:val="TableParagraph"/>
              <w:rPr>
                <w:sz w:val="26"/>
              </w:rPr>
            </w:pPr>
          </w:p>
          <w:p w14:paraId="420CCC35" w14:textId="77777777" w:rsidR="00DB4C14" w:rsidRDefault="00B413C6">
            <w:pPr>
              <w:pStyle w:val="TableParagraph"/>
              <w:spacing w:before="176" w:line="256" w:lineRule="exact"/>
              <w:ind w:left="50"/>
              <w:rPr>
                <w:sz w:val="24"/>
              </w:rPr>
            </w:pPr>
            <w:r>
              <w:rPr>
                <w:color w:val="221F1F"/>
                <w:sz w:val="24"/>
              </w:rPr>
              <w:t>Bidder</w:t>
            </w:r>
            <w:r>
              <w:rPr>
                <w:color w:val="221F1F"/>
                <w:spacing w:val="-3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Ofﬁcial</w:t>
            </w:r>
            <w:r>
              <w:rPr>
                <w:color w:val="221F1F"/>
                <w:spacing w:val="-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Stamp</w:t>
            </w:r>
          </w:p>
        </w:tc>
        <w:tc>
          <w:tcPr>
            <w:tcW w:w="3561" w:type="dxa"/>
          </w:tcPr>
          <w:p w14:paraId="0002E2FA" w14:textId="77777777" w:rsidR="00DB4C14" w:rsidRDefault="00B413C6">
            <w:pPr>
              <w:pStyle w:val="TableParagraph"/>
              <w:spacing w:line="266" w:lineRule="exact"/>
              <w:ind w:left="356"/>
              <w:rPr>
                <w:sz w:val="24"/>
              </w:rPr>
            </w:pPr>
            <w:r>
              <w:rPr>
                <w:color w:val="221F1F"/>
                <w:sz w:val="24"/>
              </w:rPr>
              <w:t>(Date)</w:t>
            </w:r>
          </w:p>
        </w:tc>
        <w:tc>
          <w:tcPr>
            <w:tcW w:w="2474" w:type="dxa"/>
          </w:tcPr>
          <w:p w14:paraId="09CA3C82" w14:textId="77777777" w:rsidR="00DB4C14" w:rsidRDefault="00B413C6">
            <w:pPr>
              <w:pStyle w:val="TableParagraph"/>
              <w:spacing w:line="266" w:lineRule="exact"/>
              <w:ind w:left="288"/>
              <w:rPr>
                <w:sz w:val="24"/>
              </w:rPr>
            </w:pPr>
            <w:r>
              <w:rPr>
                <w:color w:val="221F1F"/>
                <w:sz w:val="24"/>
              </w:rPr>
              <w:t>(Title)</w:t>
            </w:r>
          </w:p>
        </w:tc>
      </w:tr>
    </w:tbl>
    <w:p w14:paraId="7E2951BF" w14:textId="77777777" w:rsidR="00DB4C14" w:rsidRDefault="00DB4C14">
      <w:pPr>
        <w:spacing w:line="266" w:lineRule="exact"/>
        <w:rPr>
          <w:sz w:val="24"/>
        </w:rPr>
        <w:sectPr w:rsidR="00DB4C14">
          <w:headerReference w:type="default" r:id="rId70"/>
          <w:footerReference w:type="default" r:id="rId71"/>
          <w:pgSz w:w="11920" w:h="16850"/>
          <w:pgMar w:top="26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1232101D" w14:textId="77777777" w:rsidR="00DB4C14" w:rsidRDefault="00DB4C14">
      <w:pPr>
        <w:pStyle w:val="BodyText"/>
        <w:spacing w:before="2"/>
        <w:rPr>
          <w:sz w:val="12"/>
        </w:rPr>
      </w:pPr>
    </w:p>
    <w:p w14:paraId="25A0E89A" w14:textId="77777777" w:rsidR="00DB4C14" w:rsidRDefault="00B413C6">
      <w:pPr>
        <w:spacing w:before="97" w:line="232" w:lineRule="auto"/>
        <w:ind w:left="514"/>
        <w:rPr>
          <w:b/>
          <w:sz w:val="24"/>
        </w:rPr>
      </w:pPr>
      <w:r>
        <w:rPr>
          <w:b/>
          <w:color w:val="221F1F"/>
          <w:sz w:val="24"/>
        </w:rPr>
        <w:t>SELF</w:t>
      </w:r>
      <w:r>
        <w:rPr>
          <w:b/>
          <w:color w:val="221F1F"/>
          <w:spacing w:val="28"/>
          <w:sz w:val="24"/>
        </w:rPr>
        <w:t xml:space="preserve"> </w:t>
      </w:r>
      <w:r>
        <w:rPr>
          <w:b/>
          <w:color w:val="221F1F"/>
          <w:sz w:val="24"/>
        </w:rPr>
        <w:t>DECLARATION</w:t>
      </w:r>
      <w:r>
        <w:rPr>
          <w:b/>
          <w:color w:val="221F1F"/>
          <w:spacing w:val="31"/>
          <w:sz w:val="24"/>
        </w:rPr>
        <w:t xml:space="preserve"> </w:t>
      </w:r>
      <w:r>
        <w:rPr>
          <w:b/>
          <w:color w:val="221F1F"/>
          <w:sz w:val="24"/>
        </w:rPr>
        <w:t>THAT</w:t>
      </w:r>
      <w:r>
        <w:rPr>
          <w:b/>
          <w:color w:val="221F1F"/>
          <w:spacing w:val="31"/>
          <w:sz w:val="24"/>
        </w:rPr>
        <w:t xml:space="preserve"> </w:t>
      </w:r>
      <w:r>
        <w:rPr>
          <w:b/>
          <w:color w:val="221F1F"/>
          <w:sz w:val="24"/>
        </w:rPr>
        <w:t>THE</w:t>
      </w:r>
      <w:r>
        <w:rPr>
          <w:b/>
          <w:color w:val="221F1F"/>
          <w:spacing w:val="32"/>
          <w:sz w:val="24"/>
        </w:rPr>
        <w:t xml:space="preserve"> </w:t>
      </w:r>
      <w:r>
        <w:rPr>
          <w:b/>
          <w:color w:val="221F1F"/>
          <w:sz w:val="24"/>
        </w:rPr>
        <w:t>PERSON/TENDERER</w:t>
      </w:r>
      <w:r>
        <w:rPr>
          <w:b/>
          <w:color w:val="221F1F"/>
          <w:spacing w:val="31"/>
          <w:sz w:val="24"/>
        </w:rPr>
        <w:t xml:space="preserve"> </w:t>
      </w:r>
      <w:r>
        <w:rPr>
          <w:b/>
          <w:color w:val="221F1F"/>
          <w:sz w:val="24"/>
        </w:rPr>
        <w:t>WILL</w:t>
      </w:r>
      <w:r>
        <w:rPr>
          <w:b/>
          <w:color w:val="221F1F"/>
          <w:spacing w:val="31"/>
          <w:sz w:val="24"/>
        </w:rPr>
        <w:t xml:space="preserve"> </w:t>
      </w:r>
      <w:r>
        <w:rPr>
          <w:b/>
          <w:color w:val="221F1F"/>
          <w:sz w:val="24"/>
        </w:rPr>
        <w:t>NOT</w:t>
      </w:r>
      <w:r>
        <w:rPr>
          <w:b/>
          <w:color w:val="221F1F"/>
          <w:spacing w:val="36"/>
          <w:sz w:val="24"/>
        </w:rPr>
        <w:t xml:space="preserve"> </w:t>
      </w:r>
      <w:r>
        <w:rPr>
          <w:b/>
          <w:color w:val="221F1F"/>
          <w:sz w:val="24"/>
        </w:rPr>
        <w:t>ENGAGE</w:t>
      </w:r>
      <w:r>
        <w:rPr>
          <w:b/>
          <w:color w:val="221F1F"/>
          <w:spacing w:val="31"/>
          <w:sz w:val="24"/>
        </w:rPr>
        <w:t xml:space="preserve"> </w:t>
      </w:r>
      <w:r>
        <w:rPr>
          <w:b/>
          <w:color w:val="221F1F"/>
          <w:sz w:val="24"/>
        </w:rPr>
        <w:t>IN</w:t>
      </w:r>
      <w:r>
        <w:rPr>
          <w:b/>
          <w:color w:val="221F1F"/>
          <w:spacing w:val="33"/>
          <w:sz w:val="24"/>
        </w:rPr>
        <w:t xml:space="preserve"> </w:t>
      </w:r>
      <w:r>
        <w:rPr>
          <w:b/>
          <w:color w:val="221F1F"/>
          <w:sz w:val="24"/>
        </w:rPr>
        <w:t>ANY</w:t>
      </w:r>
      <w:r>
        <w:rPr>
          <w:b/>
          <w:color w:val="221F1F"/>
          <w:spacing w:val="-57"/>
          <w:sz w:val="24"/>
        </w:rPr>
        <w:t xml:space="preserve"> </w:t>
      </w:r>
      <w:r>
        <w:rPr>
          <w:b/>
          <w:color w:val="221F1F"/>
          <w:sz w:val="24"/>
        </w:rPr>
        <w:t>CORRUPT</w:t>
      </w:r>
      <w:r>
        <w:rPr>
          <w:b/>
          <w:color w:val="221F1F"/>
          <w:spacing w:val="-1"/>
          <w:sz w:val="24"/>
        </w:rPr>
        <w:t xml:space="preserve"> </w:t>
      </w:r>
      <w:r>
        <w:rPr>
          <w:b/>
          <w:color w:val="221F1F"/>
          <w:sz w:val="24"/>
        </w:rPr>
        <w:t>OR</w:t>
      </w:r>
      <w:r>
        <w:rPr>
          <w:b/>
          <w:color w:val="221F1F"/>
          <w:spacing w:val="2"/>
          <w:sz w:val="24"/>
        </w:rPr>
        <w:t xml:space="preserve"> </w:t>
      </w:r>
      <w:r>
        <w:rPr>
          <w:b/>
          <w:color w:val="221F1F"/>
          <w:sz w:val="24"/>
        </w:rPr>
        <w:t>FRAUDULENT PRACTICE</w:t>
      </w:r>
    </w:p>
    <w:p w14:paraId="29081B09" w14:textId="77777777" w:rsidR="00DB4C14" w:rsidRDefault="00DB4C14">
      <w:pPr>
        <w:pStyle w:val="BodyText"/>
        <w:rPr>
          <w:b/>
          <w:sz w:val="26"/>
        </w:rPr>
      </w:pPr>
    </w:p>
    <w:p w14:paraId="3701FFDD" w14:textId="77777777" w:rsidR="00DB4C14" w:rsidRDefault="00B413C6">
      <w:pPr>
        <w:pStyle w:val="BodyText"/>
        <w:tabs>
          <w:tab w:val="left" w:leader="dot" w:pos="9300"/>
        </w:tabs>
        <w:spacing w:before="174"/>
        <w:ind w:left="512"/>
      </w:pPr>
      <w:r>
        <w:rPr>
          <w:color w:val="221F1F"/>
        </w:rPr>
        <w:t>I,</w:t>
      </w:r>
      <w:r>
        <w:rPr>
          <w:color w:val="221F1F"/>
          <w:spacing w:val="15"/>
        </w:rPr>
        <w:t xml:space="preserve"> </w:t>
      </w:r>
      <w:r>
        <w:rPr>
          <w:color w:val="221F1F"/>
        </w:rPr>
        <w:t>……………………………………….</w:t>
      </w:r>
      <w:r>
        <w:rPr>
          <w:color w:val="221F1F"/>
          <w:spacing w:val="15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15"/>
        </w:rPr>
        <w:t xml:space="preserve"> </w:t>
      </w:r>
      <w:r>
        <w:rPr>
          <w:color w:val="221F1F"/>
        </w:rPr>
        <w:t>P.</w:t>
      </w:r>
      <w:r>
        <w:rPr>
          <w:color w:val="221F1F"/>
          <w:spacing w:val="15"/>
        </w:rPr>
        <w:t xml:space="preserve"> </w:t>
      </w:r>
      <w:r>
        <w:rPr>
          <w:color w:val="221F1F"/>
        </w:rPr>
        <w:t>O.</w:t>
      </w:r>
      <w:r>
        <w:rPr>
          <w:color w:val="221F1F"/>
          <w:spacing w:val="18"/>
        </w:rPr>
        <w:t xml:space="preserve"> </w:t>
      </w:r>
      <w:r>
        <w:rPr>
          <w:color w:val="221F1F"/>
        </w:rPr>
        <w:t>Box</w:t>
      </w:r>
      <w:r>
        <w:rPr>
          <w:color w:val="221F1F"/>
        </w:rPr>
        <w:tab/>
        <w:t>being</w:t>
      </w:r>
      <w:r>
        <w:rPr>
          <w:color w:val="221F1F"/>
          <w:spacing w:val="1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resident</w:t>
      </w:r>
    </w:p>
    <w:p w14:paraId="62C181B9" w14:textId="77777777" w:rsidR="00DB4C14" w:rsidRDefault="00B413C6">
      <w:pPr>
        <w:pStyle w:val="BodyText"/>
        <w:tabs>
          <w:tab w:val="left" w:leader="dot" w:pos="6816"/>
        </w:tabs>
        <w:spacing w:before="140"/>
        <w:ind w:left="512"/>
      </w:pPr>
      <w:r>
        <w:rPr>
          <w:color w:val="221F1F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………………………………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 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Republic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</w:t>
      </w:r>
      <w:r>
        <w:rPr>
          <w:color w:val="221F1F"/>
        </w:rPr>
        <w:tab/>
        <w:t>do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hereby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make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statement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follows: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-</w:t>
      </w:r>
    </w:p>
    <w:p w14:paraId="349A7824" w14:textId="77777777" w:rsidR="00DB4C14" w:rsidRDefault="00DB4C14">
      <w:pPr>
        <w:pStyle w:val="BodyText"/>
        <w:rPr>
          <w:sz w:val="26"/>
        </w:rPr>
      </w:pPr>
    </w:p>
    <w:p w14:paraId="24FFC011" w14:textId="77777777" w:rsidR="00DB4C14" w:rsidRDefault="00DB4C14">
      <w:pPr>
        <w:pStyle w:val="BodyText"/>
        <w:spacing w:before="6"/>
        <w:rPr>
          <w:sz w:val="27"/>
        </w:rPr>
      </w:pPr>
    </w:p>
    <w:p w14:paraId="02780E7E" w14:textId="77777777" w:rsidR="00DB4C14" w:rsidRDefault="00B413C6">
      <w:pPr>
        <w:pStyle w:val="ListParagraph"/>
        <w:numPr>
          <w:ilvl w:val="0"/>
          <w:numId w:val="31"/>
        </w:numPr>
        <w:tabs>
          <w:tab w:val="left" w:pos="1052"/>
          <w:tab w:val="left" w:pos="1053"/>
          <w:tab w:val="left" w:pos="1997"/>
          <w:tab w:val="left" w:pos="2458"/>
          <w:tab w:val="left" w:pos="3116"/>
          <w:tab w:val="left" w:pos="3779"/>
          <w:tab w:val="left" w:pos="4660"/>
          <w:tab w:val="left" w:pos="6882"/>
          <w:tab w:val="left" w:pos="8865"/>
          <w:tab w:val="left" w:pos="10671"/>
        </w:tabs>
        <w:spacing w:line="248" w:lineRule="exact"/>
      </w:pPr>
      <w:r>
        <w:rPr>
          <w:color w:val="221F1F"/>
        </w:rPr>
        <w:t>THAT</w:t>
      </w:r>
      <w:r>
        <w:rPr>
          <w:color w:val="221F1F"/>
        </w:rPr>
        <w:tab/>
        <w:t>I</w:t>
      </w:r>
      <w:r>
        <w:rPr>
          <w:color w:val="221F1F"/>
        </w:rPr>
        <w:tab/>
        <w:t>am</w:t>
      </w:r>
      <w:r>
        <w:rPr>
          <w:color w:val="221F1F"/>
        </w:rPr>
        <w:tab/>
        <w:t>the</w:t>
      </w:r>
      <w:r>
        <w:rPr>
          <w:color w:val="221F1F"/>
        </w:rPr>
        <w:tab/>
        <w:t>Chief</w:t>
      </w:r>
      <w:r>
        <w:rPr>
          <w:color w:val="221F1F"/>
        </w:rPr>
        <w:tab/>
        <w:t>Executive/Managing</w:t>
      </w:r>
      <w:r>
        <w:rPr>
          <w:color w:val="221F1F"/>
        </w:rPr>
        <w:tab/>
        <w:t>Director/Principal</w:t>
      </w:r>
      <w:r>
        <w:rPr>
          <w:color w:val="221F1F"/>
        </w:rPr>
        <w:tab/>
        <w:t>Ofﬁcer/Director</w:t>
      </w:r>
      <w:r>
        <w:rPr>
          <w:color w:val="221F1F"/>
        </w:rPr>
        <w:tab/>
        <w:t>of</w:t>
      </w:r>
    </w:p>
    <w:p w14:paraId="52D0A1BC" w14:textId="77777777" w:rsidR="00DB4C14" w:rsidRDefault="00B413C6">
      <w:pPr>
        <w:tabs>
          <w:tab w:val="left" w:leader="dot" w:pos="7216"/>
        </w:tabs>
        <w:spacing w:before="3" w:line="230" w:lineRule="auto"/>
        <w:ind w:left="1052" w:right="574"/>
      </w:pPr>
      <w:r>
        <w:rPr>
          <w:color w:val="221F1F"/>
          <w:spacing w:val="-1"/>
        </w:rPr>
        <w:t>………………………………………………..........................</w:t>
      </w:r>
      <w:r>
        <w:rPr>
          <w:color w:val="221F1F"/>
          <w:spacing w:val="-19"/>
        </w:rPr>
        <w:t xml:space="preserve"> </w:t>
      </w:r>
      <w:r>
        <w:rPr>
          <w:i/>
          <w:color w:val="221F1F"/>
        </w:rPr>
        <w:t>(</w:t>
      </w:r>
      <w:proofErr w:type="gramStart"/>
      <w:r>
        <w:rPr>
          <w:i/>
          <w:color w:val="FF0000"/>
        </w:rPr>
        <w:t>insert</w:t>
      </w:r>
      <w:proofErr w:type="gramEnd"/>
      <w:r>
        <w:rPr>
          <w:i/>
          <w:color w:val="FF0000"/>
          <w:spacing w:val="-1"/>
        </w:rPr>
        <w:t xml:space="preserve"> </w:t>
      </w:r>
      <w:r>
        <w:rPr>
          <w:i/>
          <w:color w:val="FF0000"/>
        </w:rPr>
        <w:t>name</w:t>
      </w:r>
      <w:r>
        <w:rPr>
          <w:i/>
          <w:color w:val="FF0000"/>
          <w:spacing w:val="14"/>
        </w:rPr>
        <w:t xml:space="preserve"> </w:t>
      </w:r>
      <w:r>
        <w:rPr>
          <w:i/>
          <w:color w:val="FF0000"/>
        </w:rPr>
        <w:t>of</w:t>
      </w:r>
      <w:r>
        <w:rPr>
          <w:i/>
          <w:color w:val="FF0000"/>
          <w:spacing w:val="14"/>
        </w:rPr>
        <w:t xml:space="preserve"> </w:t>
      </w:r>
      <w:r>
        <w:rPr>
          <w:i/>
          <w:color w:val="FF0000"/>
        </w:rPr>
        <w:t>the</w:t>
      </w:r>
      <w:r>
        <w:rPr>
          <w:i/>
          <w:color w:val="FF0000"/>
          <w:spacing w:val="11"/>
        </w:rPr>
        <w:t xml:space="preserve"> </w:t>
      </w:r>
      <w:r>
        <w:rPr>
          <w:i/>
          <w:color w:val="FF0000"/>
        </w:rPr>
        <w:t>Company</w:t>
      </w:r>
      <w:r>
        <w:rPr>
          <w:i/>
          <w:color w:val="221F1F"/>
        </w:rPr>
        <w:t>)</w:t>
      </w:r>
      <w:r>
        <w:rPr>
          <w:i/>
          <w:color w:val="221F1F"/>
          <w:spacing w:val="12"/>
        </w:rPr>
        <w:t xml:space="preserve"> </w:t>
      </w:r>
      <w:r>
        <w:rPr>
          <w:color w:val="221F1F"/>
        </w:rPr>
        <w:t>who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1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14"/>
        </w:rPr>
        <w:t xml:space="preserve"> </w:t>
      </w:r>
      <w:r>
        <w:rPr>
          <w:color w:val="221F1F"/>
        </w:rPr>
        <w:t>Bidder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respect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7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No.</w:t>
      </w:r>
      <w:r>
        <w:rPr>
          <w:color w:val="221F1F"/>
        </w:rPr>
        <w:tab/>
        <w:t>for</w:t>
      </w:r>
    </w:p>
    <w:p w14:paraId="28D9785A" w14:textId="77777777" w:rsidR="00DB4C14" w:rsidRDefault="00B413C6">
      <w:pPr>
        <w:tabs>
          <w:tab w:val="left" w:pos="6566"/>
          <w:tab w:val="left" w:pos="7559"/>
          <w:tab w:val="left" w:pos="8575"/>
          <w:tab w:val="left" w:pos="10596"/>
        </w:tabs>
        <w:spacing w:line="240" w:lineRule="exact"/>
        <w:ind w:left="1050"/>
      </w:pPr>
      <w:r>
        <w:rPr>
          <w:color w:val="221F1F"/>
        </w:rPr>
        <w:t>…………………………………………………..………..</w:t>
      </w:r>
      <w:r>
        <w:rPr>
          <w:color w:val="221F1F"/>
        </w:rPr>
        <w:tab/>
      </w:r>
      <w:r>
        <w:rPr>
          <w:i/>
          <w:color w:val="221F1F"/>
        </w:rPr>
        <w:t>(</w:t>
      </w:r>
      <w:r>
        <w:rPr>
          <w:i/>
          <w:color w:val="FF0000"/>
        </w:rPr>
        <w:t>insert</w:t>
      </w:r>
      <w:r>
        <w:rPr>
          <w:i/>
          <w:color w:val="FF0000"/>
        </w:rPr>
        <w:tab/>
        <w:t>tender</w:t>
      </w:r>
      <w:r>
        <w:rPr>
          <w:i/>
          <w:color w:val="FF0000"/>
        </w:rPr>
        <w:tab/>
        <w:t>name/description</w:t>
      </w:r>
      <w:r>
        <w:rPr>
          <w:i/>
          <w:color w:val="221F1F"/>
        </w:rPr>
        <w:t>)</w:t>
      </w:r>
      <w:r>
        <w:rPr>
          <w:i/>
          <w:color w:val="221F1F"/>
        </w:rPr>
        <w:tab/>
      </w:r>
      <w:r>
        <w:rPr>
          <w:color w:val="221F1F"/>
        </w:rPr>
        <w:t>for</w:t>
      </w:r>
    </w:p>
    <w:p w14:paraId="39EAD103" w14:textId="77777777" w:rsidR="00DB4C14" w:rsidRDefault="00B413C6">
      <w:pPr>
        <w:spacing w:before="4" w:line="230" w:lineRule="auto"/>
        <w:ind w:left="1050"/>
      </w:pPr>
      <w:r>
        <w:rPr>
          <w:color w:val="221F1F"/>
        </w:rPr>
        <w:t>………………………………………………..…</w:t>
      </w:r>
      <w:r>
        <w:rPr>
          <w:color w:val="221F1F"/>
          <w:spacing w:val="29"/>
        </w:rPr>
        <w:t xml:space="preserve"> </w:t>
      </w:r>
      <w:r>
        <w:rPr>
          <w:i/>
          <w:color w:val="221F1F"/>
        </w:rPr>
        <w:t>(</w:t>
      </w:r>
      <w:proofErr w:type="gramStart"/>
      <w:r>
        <w:rPr>
          <w:i/>
          <w:color w:val="FF0000"/>
        </w:rPr>
        <w:t>insert</w:t>
      </w:r>
      <w:proofErr w:type="gramEnd"/>
      <w:r>
        <w:rPr>
          <w:i/>
          <w:color w:val="FF0000"/>
          <w:spacing w:val="-2"/>
        </w:rPr>
        <w:t xml:space="preserve"> </w:t>
      </w:r>
      <w:r>
        <w:rPr>
          <w:i/>
          <w:color w:val="FF0000"/>
        </w:rPr>
        <w:t>name</w:t>
      </w:r>
      <w:r>
        <w:rPr>
          <w:i/>
          <w:color w:val="FF0000"/>
          <w:spacing w:val="-3"/>
        </w:rPr>
        <w:t xml:space="preserve"> </w:t>
      </w:r>
      <w:r>
        <w:rPr>
          <w:i/>
          <w:color w:val="FF0000"/>
        </w:rPr>
        <w:t>of</w:t>
      </w:r>
      <w:r>
        <w:rPr>
          <w:i/>
          <w:color w:val="FF0000"/>
          <w:spacing w:val="-4"/>
        </w:rPr>
        <w:t xml:space="preserve"> </w:t>
      </w:r>
      <w:r>
        <w:rPr>
          <w:i/>
          <w:color w:val="FF0000"/>
        </w:rPr>
        <w:t>the</w:t>
      </w:r>
      <w:r>
        <w:rPr>
          <w:i/>
          <w:color w:val="FF0000"/>
          <w:spacing w:val="-3"/>
        </w:rPr>
        <w:t xml:space="preserve"> </w:t>
      </w:r>
      <w:r>
        <w:rPr>
          <w:i/>
          <w:color w:val="FF0000"/>
        </w:rPr>
        <w:t>Procuring</w:t>
      </w:r>
      <w:r>
        <w:rPr>
          <w:i/>
          <w:color w:val="FF0000"/>
          <w:spacing w:val="-3"/>
        </w:rPr>
        <w:t xml:space="preserve"> </w:t>
      </w:r>
      <w:r>
        <w:rPr>
          <w:i/>
          <w:color w:val="FF0000"/>
        </w:rPr>
        <w:t>entity</w:t>
      </w:r>
      <w:r>
        <w:rPr>
          <w:i/>
          <w:color w:val="221F1F"/>
        </w:rPr>
        <w:t>)</w:t>
      </w:r>
      <w:r>
        <w:rPr>
          <w:i/>
          <w:color w:val="221F1F"/>
          <w:spacing w:val="-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30"/>
        </w:rPr>
        <w:t xml:space="preserve"> </w:t>
      </w:r>
      <w:r>
        <w:rPr>
          <w:color w:val="221F1F"/>
        </w:rPr>
        <w:t>duly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authorized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competent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make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statement.</w:t>
      </w:r>
    </w:p>
    <w:p w14:paraId="00614266" w14:textId="77777777" w:rsidR="00DB4C14" w:rsidRDefault="00DB4C14">
      <w:pPr>
        <w:pStyle w:val="BodyText"/>
      </w:pPr>
    </w:p>
    <w:p w14:paraId="2E3D0285" w14:textId="77777777" w:rsidR="00DB4C14" w:rsidRDefault="00B413C6">
      <w:pPr>
        <w:pStyle w:val="ListParagraph"/>
        <w:numPr>
          <w:ilvl w:val="0"/>
          <w:numId w:val="31"/>
        </w:numPr>
        <w:tabs>
          <w:tab w:val="left" w:pos="1051"/>
          <w:tab w:val="left" w:leader="dot" w:pos="5678"/>
        </w:tabs>
        <w:spacing w:before="211" w:line="230" w:lineRule="auto"/>
        <w:ind w:left="1050" w:right="574"/>
        <w:jc w:val="both"/>
      </w:pPr>
      <w:r>
        <w:rPr>
          <w:color w:val="221F1F"/>
          <w:spacing w:val="-1"/>
        </w:rPr>
        <w:t>THAT</w:t>
      </w:r>
      <w:r>
        <w:rPr>
          <w:color w:val="221F1F"/>
          <w:spacing w:val="-27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aforesaid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Bidder,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its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servants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and/or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agents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/subcontractors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will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engage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corrupt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fraudulent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practice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requested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pay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inducement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member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Board,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Management, Staff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and/or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employees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and/or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agents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of</w:t>
      </w:r>
      <w:r>
        <w:rPr>
          <w:color w:val="221F1F"/>
        </w:rPr>
        <w:tab/>
      </w:r>
      <w:r>
        <w:rPr>
          <w:i/>
          <w:color w:val="221F1F"/>
        </w:rPr>
        <w:t>(</w:t>
      </w:r>
      <w:r>
        <w:rPr>
          <w:i/>
          <w:color w:val="FF0000"/>
        </w:rPr>
        <w:t>insert</w:t>
      </w:r>
      <w:r>
        <w:rPr>
          <w:i/>
          <w:color w:val="FF0000"/>
          <w:spacing w:val="-11"/>
        </w:rPr>
        <w:t xml:space="preserve"> </w:t>
      </w:r>
      <w:r>
        <w:rPr>
          <w:i/>
          <w:color w:val="FF0000"/>
        </w:rPr>
        <w:t>name</w:t>
      </w:r>
      <w:r>
        <w:rPr>
          <w:i/>
          <w:color w:val="FF0000"/>
          <w:spacing w:val="-14"/>
        </w:rPr>
        <w:t xml:space="preserve"> </w:t>
      </w:r>
      <w:r>
        <w:rPr>
          <w:i/>
          <w:color w:val="FF0000"/>
        </w:rPr>
        <w:t>of</w:t>
      </w:r>
      <w:r>
        <w:rPr>
          <w:i/>
          <w:color w:val="FF0000"/>
          <w:spacing w:val="-12"/>
        </w:rPr>
        <w:t xml:space="preserve"> </w:t>
      </w:r>
      <w:r>
        <w:rPr>
          <w:i/>
          <w:color w:val="FF0000"/>
        </w:rPr>
        <w:t>the</w:t>
      </w:r>
      <w:r>
        <w:rPr>
          <w:i/>
          <w:color w:val="FF0000"/>
          <w:spacing w:val="-13"/>
        </w:rPr>
        <w:t xml:space="preserve"> </w:t>
      </w:r>
      <w:r>
        <w:rPr>
          <w:i/>
          <w:color w:val="FF0000"/>
        </w:rPr>
        <w:t>Procuring</w:t>
      </w:r>
      <w:r>
        <w:rPr>
          <w:i/>
          <w:color w:val="FF0000"/>
          <w:spacing w:val="-14"/>
        </w:rPr>
        <w:t xml:space="preserve"> </w:t>
      </w:r>
      <w:r>
        <w:rPr>
          <w:i/>
          <w:color w:val="FF0000"/>
        </w:rPr>
        <w:t>entity</w:t>
      </w:r>
      <w:r>
        <w:rPr>
          <w:i/>
          <w:color w:val="221F1F"/>
        </w:rPr>
        <w:t>)</w:t>
      </w:r>
      <w:r>
        <w:rPr>
          <w:i/>
          <w:color w:val="221F1F"/>
          <w:spacing w:val="-12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procuring</w:t>
      </w:r>
    </w:p>
    <w:p w14:paraId="75967C62" w14:textId="77777777" w:rsidR="00DB4C14" w:rsidRDefault="00B413C6">
      <w:pPr>
        <w:spacing w:line="246" w:lineRule="exact"/>
        <w:ind w:left="1050"/>
      </w:pPr>
      <w:r>
        <w:rPr>
          <w:color w:val="221F1F"/>
        </w:rPr>
        <w:t>entity.</w:t>
      </w:r>
    </w:p>
    <w:p w14:paraId="292EC28D" w14:textId="77777777" w:rsidR="00DB4C14" w:rsidRDefault="00DB4C14">
      <w:pPr>
        <w:pStyle w:val="BodyText"/>
      </w:pPr>
    </w:p>
    <w:p w14:paraId="01EA53F3" w14:textId="77777777" w:rsidR="00DB4C14" w:rsidRDefault="00B413C6">
      <w:pPr>
        <w:pStyle w:val="ListParagraph"/>
        <w:numPr>
          <w:ilvl w:val="0"/>
          <w:numId w:val="31"/>
        </w:numPr>
        <w:tabs>
          <w:tab w:val="left" w:pos="1051"/>
          <w:tab w:val="left" w:leader="dot" w:pos="9552"/>
        </w:tabs>
        <w:spacing w:before="212" w:line="230" w:lineRule="auto"/>
        <w:ind w:left="1050" w:right="575"/>
        <w:jc w:val="both"/>
        <w:rPr>
          <w:i/>
        </w:rPr>
      </w:pPr>
      <w:r>
        <w:rPr>
          <w:color w:val="221F1F"/>
        </w:rPr>
        <w:t>THAT the aforesaid Bidder, its servants and/or agents /subcontractors have not offered any inducement to any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member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Board,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Management,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Staff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and/or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employees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and/or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agents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of</w:t>
      </w:r>
      <w:r>
        <w:rPr>
          <w:color w:val="221F1F"/>
        </w:rPr>
        <w:tab/>
      </w:r>
      <w:r>
        <w:rPr>
          <w:color w:val="221F1F"/>
          <w:spacing w:val="-2"/>
        </w:rPr>
        <w:t>(</w:t>
      </w:r>
      <w:r>
        <w:rPr>
          <w:i/>
          <w:color w:val="FF0000"/>
          <w:spacing w:val="-2"/>
        </w:rPr>
        <w:t>insert</w:t>
      </w:r>
      <w:r>
        <w:rPr>
          <w:i/>
          <w:color w:val="FF0000"/>
          <w:spacing w:val="-15"/>
        </w:rPr>
        <w:t xml:space="preserve"> </w:t>
      </w:r>
      <w:r>
        <w:rPr>
          <w:i/>
          <w:color w:val="FF0000"/>
          <w:spacing w:val="-1"/>
        </w:rPr>
        <w:t>name</w:t>
      </w:r>
      <w:r>
        <w:rPr>
          <w:i/>
          <w:color w:val="FF0000"/>
          <w:spacing w:val="-14"/>
        </w:rPr>
        <w:t xml:space="preserve"> </w:t>
      </w:r>
      <w:r>
        <w:rPr>
          <w:i/>
          <w:color w:val="FF0000"/>
          <w:spacing w:val="-1"/>
        </w:rPr>
        <w:t>of</w:t>
      </w:r>
    </w:p>
    <w:p w14:paraId="15A331A6" w14:textId="77777777" w:rsidR="00DB4C14" w:rsidRDefault="00B413C6">
      <w:pPr>
        <w:spacing w:line="244" w:lineRule="exact"/>
        <w:ind w:left="1050"/>
      </w:pPr>
      <w:r>
        <w:rPr>
          <w:i/>
          <w:color w:val="FF0000"/>
        </w:rPr>
        <w:t>the</w:t>
      </w:r>
      <w:r>
        <w:rPr>
          <w:i/>
          <w:color w:val="FF0000"/>
          <w:spacing w:val="-10"/>
        </w:rPr>
        <w:t xml:space="preserve"> </w:t>
      </w:r>
      <w:r>
        <w:rPr>
          <w:i/>
          <w:color w:val="FF0000"/>
        </w:rPr>
        <w:t>Procuring</w:t>
      </w:r>
      <w:r>
        <w:rPr>
          <w:i/>
          <w:color w:val="FF0000"/>
          <w:spacing w:val="-13"/>
        </w:rPr>
        <w:t xml:space="preserve"> </w:t>
      </w:r>
      <w:r>
        <w:rPr>
          <w:i/>
          <w:color w:val="FF0000"/>
        </w:rPr>
        <w:t>entity</w:t>
      </w:r>
      <w:r>
        <w:rPr>
          <w:color w:val="221F1F"/>
        </w:rPr>
        <w:t>)</w:t>
      </w:r>
    </w:p>
    <w:p w14:paraId="30B472C4" w14:textId="77777777" w:rsidR="00DB4C14" w:rsidRDefault="00DB4C14">
      <w:pPr>
        <w:pStyle w:val="BodyText"/>
        <w:rPr>
          <w:sz w:val="21"/>
        </w:rPr>
      </w:pPr>
    </w:p>
    <w:p w14:paraId="15A3A24C" w14:textId="77777777" w:rsidR="00DB4C14" w:rsidRDefault="00B413C6">
      <w:pPr>
        <w:pStyle w:val="ListParagraph"/>
        <w:numPr>
          <w:ilvl w:val="0"/>
          <w:numId w:val="31"/>
        </w:numPr>
        <w:tabs>
          <w:tab w:val="left" w:pos="1051"/>
        </w:tabs>
        <w:spacing w:before="1" w:line="230" w:lineRule="auto"/>
        <w:ind w:left="1050" w:right="580"/>
        <w:jc w:val="both"/>
      </w:pPr>
      <w:r>
        <w:rPr>
          <w:color w:val="221F1F"/>
        </w:rPr>
        <w:t>THAT the aforesaid Bidder will not engage /has not engaged in any corrosive practice with other bidders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participating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subject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tender</w:t>
      </w:r>
    </w:p>
    <w:p w14:paraId="4195EFF6" w14:textId="77777777" w:rsidR="00DB4C14" w:rsidRDefault="00DB4C14">
      <w:pPr>
        <w:pStyle w:val="BodyText"/>
        <w:spacing w:before="5"/>
        <w:rPr>
          <w:sz w:val="20"/>
        </w:rPr>
      </w:pPr>
    </w:p>
    <w:p w14:paraId="30238C9B" w14:textId="77777777" w:rsidR="00DB4C14" w:rsidRDefault="00B413C6">
      <w:pPr>
        <w:pStyle w:val="ListParagraph"/>
        <w:numPr>
          <w:ilvl w:val="0"/>
          <w:numId w:val="31"/>
        </w:numPr>
        <w:tabs>
          <w:tab w:val="left" w:pos="1061"/>
          <w:tab w:val="left" w:pos="1063"/>
        </w:tabs>
        <w:ind w:left="1062" w:hanging="554"/>
      </w:pPr>
      <w:r>
        <w:rPr>
          <w:color w:val="221F1F"/>
          <w:spacing w:val="-1"/>
        </w:rPr>
        <w:t>THAT</w:t>
      </w:r>
      <w:r w:rsidR="000A5370">
        <w:rPr>
          <w:color w:val="221F1F"/>
          <w:spacing w:val="-1"/>
        </w:rPr>
        <w:t xml:space="preserve"> </w:t>
      </w:r>
      <w:r>
        <w:rPr>
          <w:color w:val="221F1F"/>
          <w:spacing w:val="-1"/>
        </w:rPr>
        <w:t>what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is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deponed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herein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above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true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best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my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knowledge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information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belief.</w:t>
      </w:r>
    </w:p>
    <w:p w14:paraId="5ED5E0C9" w14:textId="77777777" w:rsidR="00DB4C14" w:rsidRDefault="00DB4C14">
      <w:pPr>
        <w:pStyle w:val="BodyText"/>
      </w:pPr>
    </w:p>
    <w:p w14:paraId="4E1D6DFD" w14:textId="77777777" w:rsidR="00DB4C14" w:rsidRDefault="00B413C6">
      <w:pPr>
        <w:pStyle w:val="BodyText"/>
        <w:tabs>
          <w:tab w:val="left" w:pos="4309"/>
          <w:tab w:val="left" w:pos="7185"/>
          <w:tab w:val="left" w:pos="7800"/>
        </w:tabs>
        <w:spacing w:before="209" w:line="232" w:lineRule="auto"/>
        <w:ind w:left="1062" w:right="1123"/>
      </w:pPr>
      <w:r>
        <w:rPr>
          <w:color w:val="221F1F"/>
        </w:rPr>
        <w:t>…………………………………</w:t>
      </w:r>
      <w:r>
        <w:rPr>
          <w:color w:val="221F1F"/>
          <w:spacing w:val="67"/>
        </w:rPr>
        <w:t xml:space="preserve"> </w:t>
      </w:r>
      <w:r>
        <w:rPr>
          <w:color w:val="221F1F"/>
        </w:rPr>
        <w:t>…………………….....</w:t>
      </w:r>
      <w:r>
        <w:rPr>
          <w:color w:val="221F1F"/>
        </w:rPr>
        <w:tab/>
        <w:t>................………………………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(Title)</w:t>
      </w:r>
      <w:r>
        <w:rPr>
          <w:color w:val="221F1F"/>
        </w:rPr>
        <w:tab/>
        <w:t>(Signature)</w:t>
      </w:r>
      <w:r>
        <w:rPr>
          <w:color w:val="221F1F"/>
        </w:rPr>
        <w:tab/>
      </w:r>
      <w:r>
        <w:rPr>
          <w:color w:val="221F1F"/>
        </w:rPr>
        <w:tab/>
        <w:t>(Date)</w:t>
      </w:r>
    </w:p>
    <w:p w14:paraId="5A115D1F" w14:textId="77777777" w:rsidR="00DB4C14" w:rsidRDefault="00DB4C14">
      <w:pPr>
        <w:pStyle w:val="BodyText"/>
        <w:rPr>
          <w:sz w:val="26"/>
        </w:rPr>
      </w:pPr>
    </w:p>
    <w:p w14:paraId="672E62C6" w14:textId="77777777" w:rsidR="00DB4C14" w:rsidRDefault="00B413C6">
      <w:pPr>
        <w:pStyle w:val="BodyText"/>
        <w:spacing w:before="176"/>
        <w:ind w:left="1062"/>
      </w:pPr>
      <w:r>
        <w:rPr>
          <w:color w:val="221F1F"/>
        </w:rPr>
        <w:t>Bidder's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Ofﬁcial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Stamp</w:t>
      </w:r>
    </w:p>
    <w:p w14:paraId="79903113" w14:textId="77777777" w:rsidR="00DB4C14" w:rsidRDefault="00DB4C14">
      <w:pPr>
        <w:sectPr w:rsidR="00DB4C14">
          <w:headerReference w:type="default" r:id="rId72"/>
          <w:footerReference w:type="default" r:id="rId73"/>
          <w:pgSz w:w="11920" w:h="16850"/>
          <w:pgMar w:top="840" w:right="140" w:bottom="700" w:left="340" w:header="583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2BB79C5E" w14:textId="77777777" w:rsidR="00DB4C14" w:rsidRDefault="00DB4C14">
      <w:pPr>
        <w:pStyle w:val="BodyText"/>
        <w:spacing w:before="8"/>
        <w:rPr>
          <w:sz w:val="18"/>
        </w:rPr>
      </w:pPr>
    </w:p>
    <w:p w14:paraId="3DF67C5E" w14:textId="77777777" w:rsidR="00DB4C14" w:rsidRDefault="00B413C6">
      <w:pPr>
        <w:pStyle w:val="BodyText"/>
        <w:spacing w:before="90" w:line="264" w:lineRule="auto"/>
        <w:ind w:left="512" w:right="575"/>
        <w:jc w:val="both"/>
      </w:pPr>
      <w:r>
        <w:rPr>
          <w:color w:val="221F1F"/>
        </w:rPr>
        <w:t xml:space="preserve">I ………………......................................…………………. (person) on behalf of </w:t>
      </w:r>
      <w:r>
        <w:rPr>
          <w:i/>
          <w:color w:val="221F1F"/>
        </w:rPr>
        <w:t>(Name of the Business/</w:t>
      </w:r>
      <w:r>
        <w:rPr>
          <w:i/>
          <w:color w:val="221F1F"/>
          <w:spacing w:val="1"/>
        </w:rPr>
        <w:t xml:space="preserve"> </w:t>
      </w:r>
      <w:r>
        <w:rPr>
          <w:i/>
          <w:color w:val="221F1F"/>
        </w:rPr>
        <w:t>Company/Firm</w:t>
      </w:r>
      <w:r>
        <w:rPr>
          <w:color w:val="221F1F"/>
        </w:rPr>
        <w:t>)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…………………………………………………….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declare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have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read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fully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understood the contents of the Public Procurement &amp; Asset Disposal Act, 2015, Regulations and the Code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of Ethics for persons participating in Public Procurement and Asset Disposal and my responsibilities under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 Code.</w:t>
      </w:r>
    </w:p>
    <w:p w14:paraId="340E0129" w14:textId="77777777" w:rsidR="00DB4C14" w:rsidRDefault="00DB4C14">
      <w:pPr>
        <w:pStyle w:val="BodyText"/>
        <w:spacing w:before="3"/>
        <w:rPr>
          <w:sz w:val="23"/>
        </w:rPr>
      </w:pPr>
    </w:p>
    <w:p w14:paraId="184F41A9" w14:textId="77777777" w:rsidR="00DB4C14" w:rsidRDefault="00B413C6">
      <w:pPr>
        <w:pStyle w:val="BodyText"/>
        <w:spacing w:line="254" w:lineRule="auto"/>
        <w:ind w:left="512" w:right="572"/>
        <w:jc w:val="both"/>
      </w:pPr>
      <w:r>
        <w:rPr>
          <w:color w:val="221F1F"/>
        </w:rPr>
        <w:t>I do hereby commit to abide by the provisions of the Code of Ethics for persons participating in Public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Procurement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and Asset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Disposal.</w:t>
      </w:r>
    </w:p>
    <w:p w14:paraId="3396B9FA" w14:textId="77777777" w:rsidR="00DB4C14" w:rsidRDefault="00DB4C14">
      <w:pPr>
        <w:pStyle w:val="BodyText"/>
        <w:spacing w:before="6"/>
        <w:rPr>
          <w:sz w:val="21"/>
        </w:rPr>
      </w:pPr>
    </w:p>
    <w:p w14:paraId="38696D89" w14:textId="77777777" w:rsidR="00DB4C14" w:rsidRDefault="00B413C6">
      <w:pPr>
        <w:pStyle w:val="BodyText"/>
        <w:ind w:left="512"/>
      </w:pPr>
      <w:r>
        <w:rPr>
          <w:color w:val="221F1F"/>
        </w:rPr>
        <w:t>Name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Authorized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signatory…………………............................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Sign…………….....................</w:t>
      </w:r>
    </w:p>
    <w:p w14:paraId="3F9BDFB6" w14:textId="77777777" w:rsidR="00DB4C14" w:rsidRDefault="00DB4C14">
      <w:pPr>
        <w:pStyle w:val="BodyText"/>
        <w:spacing w:before="9"/>
        <w:rPr>
          <w:sz w:val="23"/>
        </w:rPr>
      </w:pPr>
    </w:p>
    <w:p w14:paraId="59E212C5" w14:textId="77777777" w:rsidR="00DB4C14" w:rsidRDefault="00B413C6">
      <w:pPr>
        <w:pStyle w:val="BodyText"/>
        <w:spacing w:before="1"/>
        <w:ind w:left="512"/>
      </w:pPr>
      <w:r>
        <w:rPr>
          <w:color w:val="221F1F"/>
        </w:rPr>
        <w:t>Position………………………………………….........................................</w:t>
      </w:r>
    </w:p>
    <w:p w14:paraId="50F6FE9C" w14:textId="77777777" w:rsidR="00DB4C14" w:rsidRDefault="00DB4C14">
      <w:pPr>
        <w:pStyle w:val="BodyText"/>
        <w:spacing w:before="11"/>
        <w:rPr>
          <w:sz w:val="23"/>
        </w:rPr>
      </w:pPr>
    </w:p>
    <w:p w14:paraId="2E9287DB" w14:textId="77777777" w:rsidR="00DB4C14" w:rsidRDefault="00B413C6">
      <w:pPr>
        <w:pStyle w:val="BodyText"/>
        <w:ind w:left="512"/>
      </w:pPr>
      <w:r>
        <w:rPr>
          <w:color w:val="221F1F"/>
        </w:rPr>
        <w:t>Ofﬁce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address ………………………………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Telephone……………......................………………….</w:t>
      </w:r>
    </w:p>
    <w:p w14:paraId="4672A696" w14:textId="77777777" w:rsidR="00DB4C14" w:rsidRDefault="00DB4C14">
      <w:pPr>
        <w:pStyle w:val="BodyText"/>
        <w:spacing w:before="1"/>
      </w:pPr>
    </w:p>
    <w:p w14:paraId="376DB404" w14:textId="77777777" w:rsidR="00DB4C14" w:rsidRDefault="00B413C6">
      <w:pPr>
        <w:pStyle w:val="BodyText"/>
        <w:ind w:left="512"/>
      </w:pPr>
      <w:r>
        <w:rPr>
          <w:color w:val="221F1F"/>
        </w:rPr>
        <w:t>E-mail: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………………............................................................….........................................…</w:t>
      </w:r>
    </w:p>
    <w:p w14:paraId="069FCA09" w14:textId="77777777" w:rsidR="00DB4C14" w:rsidRDefault="00DB4C14">
      <w:pPr>
        <w:pStyle w:val="BodyText"/>
      </w:pPr>
    </w:p>
    <w:p w14:paraId="3B1660CF" w14:textId="77777777" w:rsidR="00DB4C14" w:rsidRDefault="00B413C6">
      <w:pPr>
        <w:pStyle w:val="BodyText"/>
        <w:ind w:left="512"/>
      </w:pPr>
      <w:r>
        <w:rPr>
          <w:color w:val="221F1F"/>
        </w:rPr>
        <w:t>Name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 Firm/Company: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…………….......................................................................................……</w:t>
      </w:r>
    </w:p>
    <w:p w14:paraId="648CBF1C" w14:textId="77777777" w:rsidR="00DB4C14" w:rsidRDefault="00DB4C14">
      <w:pPr>
        <w:pStyle w:val="BodyText"/>
        <w:rPr>
          <w:sz w:val="26"/>
        </w:rPr>
      </w:pPr>
    </w:p>
    <w:p w14:paraId="068C942E" w14:textId="77777777" w:rsidR="00DB4C14" w:rsidRDefault="00B413C6">
      <w:pPr>
        <w:pStyle w:val="BodyText"/>
        <w:spacing w:before="205"/>
        <w:ind w:left="512"/>
      </w:pPr>
      <w:r>
        <w:rPr>
          <w:color w:val="221F1F"/>
        </w:rPr>
        <w:t>Date………………………………………………………..............................................….</w:t>
      </w:r>
    </w:p>
    <w:p w14:paraId="5A1D579D" w14:textId="77777777" w:rsidR="00DB4C14" w:rsidRDefault="00B413C6">
      <w:pPr>
        <w:pStyle w:val="BodyText"/>
        <w:spacing w:before="90" w:line="800" w:lineRule="exact"/>
        <w:ind w:left="512" w:right="6142"/>
      </w:pPr>
      <w:r>
        <w:rPr>
          <w:color w:val="221F1F"/>
        </w:rPr>
        <w:t>(Company Seal/ Rubber Stamp where applicable)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Witness</w:t>
      </w:r>
    </w:p>
    <w:p w14:paraId="32B71700" w14:textId="77777777" w:rsidR="00DB4C14" w:rsidRDefault="00B413C6">
      <w:pPr>
        <w:pStyle w:val="BodyText"/>
        <w:tabs>
          <w:tab w:val="left" w:pos="1486"/>
          <w:tab w:val="left" w:pos="7351"/>
        </w:tabs>
        <w:spacing w:before="202"/>
        <w:ind w:left="512"/>
      </w:pPr>
      <w:r>
        <w:rPr>
          <w:color w:val="221F1F"/>
        </w:rPr>
        <w:t>Name</w:t>
      </w:r>
      <w:r>
        <w:rPr>
          <w:color w:val="221F1F"/>
        </w:rPr>
        <w:tab/>
        <w:t>……………………………………………………….......</w:t>
      </w:r>
      <w:r>
        <w:rPr>
          <w:color w:val="221F1F"/>
        </w:rPr>
        <w:tab/>
        <w:t>Sign...................................................</w:t>
      </w:r>
    </w:p>
    <w:p w14:paraId="34FA233B" w14:textId="77777777" w:rsidR="00DB4C14" w:rsidRDefault="00DB4C14">
      <w:pPr>
        <w:pStyle w:val="BodyText"/>
        <w:spacing w:before="2"/>
        <w:rPr>
          <w:sz w:val="29"/>
        </w:rPr>
      </w:pPr>
    </w:p>
    <w:p w14:paraId="7B266C2A" w14:textId="77777777" w:rsidR="00DB4C14" w:rsidRDefault="00B413C6">
      <w:pPr>
        <w:pStyle w:val="BodyText"/>
        <w:ind w:left="512"/>
      </w:pPr>
      <w:r>
        <w:rPr>
          <w:color w:val="221F1F"/>
        </w:rPr>
        <w:t>Date……………………………………………………</w:t>
      </w:r>
    </w:p>
    <w:p w14:paraId="0C109061" w14:textId="77777777" w:rsidR="00DB4C14" w:rsidRDefault="00DB4C14">
      <w:pPr>
        <w:sectPr w:rsidR="00DB4C14">
          <w:headerReference w:type="default" r:id="rId74"/>
          <w:footerReference w:type="default" r:id="rId75"/>
          <w:pgSz w:w="11920" w:h="16850"/>
          <w:pgMar w:top="840" w:right="140" w:bottom="700" w:left="340" w:header="576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727F9C4C" w14:textId="77777777" w:rsidR="00DB4C14" w:rsidRDefault="00B413C6">
      <w:pPr>
        <w:pStyle w:val="ListParagraph"/>
        <w:numPr>
          <w:ilvl w:val="0"/>
          <w:numId w:val="36"/>
        </w:numPr>
        <w:tabs>
          <w:tab w:val="left" w:pos="1069"/>
          <w:tab w:val="left" w:pos="1070"/>
        </w:tabs>
        <w:spacing w:before="60"/>
        <w:ind w:left="1069" w:hanging="566"/>
        <w:rPr>
          <w:b/>
          <w:sz w:val="24"/>
        </w:rPr>
      </w:pPr>
      <w:bookmarkStart w:id="103" w:name="_bookmark102"/>
      <w:bookmarkEnd w:id="103"/>
      <w:r>
        <w:rPr>
          <w:b/>
          <w:color w:val="221F1F"/>
          <w:spacing w:val="-1"/>
          <w:sz w:val="24"/>
        </w:rPr>
        <w:lastRenderedPageBreak/>
        <w:t>APPENDIX</w:t>
      </w:r>
      <w:r>
        <w:rPr>
          <w:b/>
          <w:color w:val="221F1F"/>
          <w:spacing w:val="-25"/>
          <w:sz w:val="24"/>
        </w:rPr>
        <w:t xml:space="preserve"> </w:t>
      </w:r>
      <w:r>
        <w:rPr>
          <w:b/>
          <w:color w:val="221F1F"/>
          <w:spacing w:val="-1"/>
          <w:sz w:val="24"/>
        </w:rPr>
        <w:t>1-</w:t>
      </w:r>
      <w:r>
        <w:rPr>
          <w:b/>
          <w:color w:val="221F1F"/>
          <w:spacing w:val="-22"/>
          <w:sz w:val="24"/>
        </w:rPr>
        <w:t xml:space="preserve"> </w:t>
      </w:r>
      <w:r>
        <w:rPr>
          <w:b/>
          <w:color w:val="221F1F"/>
          <w:spacing w:val="-1"/>
          <w:sz w:val="24"/>
        </w:rPr>
        <w:t>FRAUD</w:t>
      </w:r>
      <w:r>
        <w:rPr>
          <w:b/>
          <w:color w:val="221F1F"/>
          <w:spacing w:val="-35"/>
          <w:sz w:val="24"/>
        </w:rPr>
        <w:t xml:space="preserve"> </w:t>
      </w:r>
      <w:r>
        <w:rPr>
          <w:b/>
          <w:color w:val="221F1F"/>
          <w:sz w:val="24"/>
        </w:rPr>
        <w:t>AND</w:t>
      </w:r>
      <w:r>
        <w:rPr>
          <w:b/>
          <w:color w:val="221F1F"/>
          <w:spacing w:val="-24"/>
          <w:sz w:val="24"/>
        </w:rPr>
        <w:t xml:space="preserve"> </w:t>
      </w:r>
      <w:r>
        <w:rPr>
          <w:b/>
          <w:color w:val="221F1F"/>
          <w:sz w:val="24"/>
        </w:rPr>
        <w:t>CORRUPTION</w:t>
      </w:r>
    </w:p>
    <w:p w14:paraId="249BFF41" w14:textId="77777777" w:rsidR="00DB4C14" w:rsidRDefault="00B413C6">
      <w:pPr>
        <w:spacing w:before="233"/>
        <w:ind w:left="1069"/>
        <w:jc w:val="both"/>
        <w:rPr>
          <w:i/>
        </w:rPr>
      </w:pPr>
      <w:r>
        <w:rPr>
          <w:i/>
          <w:color w:val="221F1F"/>
        </w:rPr>
        <w:t>(Appendix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1 shall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not</w:t>
      </w:r>
      <w:r>
        <w:rPr>
          <w:i/>
          <w:color w:val="221F1F"/>
          <w:spacing w:val="1"/>
        </w:rPr>
        <w:t xml:space="preserve"> </w:t>
      </w:r>
      <w:r>
        <w:rPr>
          <w:i/>
          <w:color w:val="221F1F"/>
        </w:rPr>
        <w:t>be</w:t>
      </w:r>
      <w:r>
        <w:rPr>
          <w:i/>
          <w:color w:val="221F1F"/>
          <w:spacing w:val="1"/>
        </w:rPr>
        <w:t xml:space="preserve"> </w:t>
      </w:r>
      <w:r>
        <w:rPr>
          <w:i/>
          <w:color w:val="221F1F"/>
        </w:rPr>
        <w:t>modiﬁed)</w:t>
      </w:r>
    </w:p>
    <w:p w14:paraId="0F9C2CF8" w14:textId="77777777" w:rsidR="00DB4C14" w:rsidRDefault="00DB4C14">
      <w:pPr>
        <w:pStyle w:val="BodyText"/>
        <w:spacing w:before="4"/>
        <w:rPr>
          <w:i/>
          <w:sz w:val="20"/>
        </w:rPr>
      </w:pPr>
    </w:p>
    <w:p w14:paraId="7575DD17" w14:textId="77777777" w:rsidR="00DB4C14" w:rsidRDefault="00B413C6">
      <w:pPr>
        <w:pStyle w:val="ListParagraph"/>
        <w:numPr>
          <w:ilvl w:val="1"/>
          <w:numId w:val="36"/>
        </w:numPr>
        <w:tabs>
          <w:tab w:val="left" w:pos="1069"/>
          <w:tab w:val="left" w:pos="1070"/>
        </w:tabs>
        <w:ind w:hanging="566"/>
      </w:pPr>
      <w:r>
        <w:rPr>
          <w:color w:val="221F1F"/>
        </w:rPr>
        <w:t>Purpose</w:t>
      </w:r>
    </w:p>
    <w:p w14:paraId="45AFA1A2" w14:textId="77777777" w:rsidR="00DB4C14" w:rsidRDefault="00DB4C14">
      <w:pPr>
        <w:pStyle w:val="BodyText"/>
        <w:spacing w:before="1"/>
        <w:rPr>
          <w:sz w:val="21"/>
        </w:rPr>
      </w:pPr>
    </w:p>
    <w:p w14:paraId="7DD89B70" w14:textId="77777777" w:rsidR="00DB4C14" w:rsidRDefault="00B413C6">
      <w:pPr>
        <w:spacing w:line="230" w:lineRule="auto"/>
        <w:ind w:left="1069" w:right="575"/>
        <w:jc w:val="both"/>
      </w:pPr>
      <w:r>
        <w:rPr>
          <w:color w:val="221F1F"/>
        </w:rPr>
        <w:t>The Government of Kenya's Anti-Corruption and Economic Crime laws and their sanction's policies and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 xml:space="preserve">procedures, Public Procurement and Asset Disposal Act </w:t>
      </w:r>
      <w:r>
        <w:rPr>
          <w:i/>
          <w:color w:val="221F1F"/>
        </w:rPr>
        <w:t xml:space="preserve">(no. 33 of 2015) </w:t>
      </w:r>
      <w:r>
        <w:rPr>
          <w:color w:val="221F1F"/>
        </w:rPr>
        <w:t>and its Regulation, and any other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Kenya's Acts or Regulations related to Fraud and Corruption, and similar offences, shall apply with respect to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Public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Procurement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Processes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governed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laws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Kenya.</w:t>
      </w:r>
    </w:p>
    <w:p w14:paraId="79D024D9" w14:textId="77777777" w:rsidR="00DB4C14" w:rsidRDefault="00DB4C14">
      <w:pPr>
        <w:pStyle w:val="BodyText"/>
        <w:spacing w:before="3"/>
        <w:rPr>
          <w:sz w:val="20"/>
        </w:rPr>
      </w:pPr>
    </w:p>
    <w:p w14:paraId="4122A120" w14:textId="77777777" w:rsidR="00DB4C14" w:rsidRDefault="00B413C6">
      <w:pPr>
        <w:pStyle w:val="ListParagraph"/>
        <w:numPr>
          <w:ilvl w:val="1"/>
          <w:numId w:val="36"/>
        </w:numPr>
        <w:tabs>
          <w:tab w:val="left" w:pos="1069"/>
          <w:tab w:val="left" w:pos="1070"/>
        </w:tabs>
        <w:ind w:hanging="566"/>
      </w:pPr>
      <w:r>
        <w:rPr>
          <w:color w:val="221F1F"/>
        </w:rPr>
        <w:t>Requirements</w:t>
      </w:r>
    </w:p>
    <w:p w14:paraId="688C320C" w14:textId="77777777" w:rsidR="00DB4C14" w:rsidRDefault="00DB4C14">
      <w:pPr>
        <w:pStyle w:val="BodyText"/>
        <w:spacing w:before="10"/>
        <w:rPr>
          <w:sz w:val="20"/>
        </w:rPr>
      </w:pPr>
    </w:p>
    <w:p w14:paraId="6568E600" w14:textId="77777777" w:rsidR="00DB4C14" w:rsidRDefault="00B413C6">
      <w:pPr>
        <w:spacing w:line="230" w:lineRule="auto"/>
        <w:ind w:left="1798" w:right="573"/>
        <w:jc w:val="both"/>
      </w:pPr>
      <w:r>
        <w:rPr>
          <w:color w:val="221F1F"/>
        </w:rPr>
        <w:t>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Government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Kenya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requires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all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parties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including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Entities,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Tenderers,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(applicants/proposers), Consultants, Contractors and Suppliers; any Sub-contractors, Sub-consultants,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Service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providers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Suppliers;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33"/>
        </w:rPr>
        <w:t xml:space="preserve"> </w:t>
      </w:r>
      <w:r>
        <w:rPr>
          <w:color w:val="221F1F"/>
        </w:rPr>
        <w:t>Agents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(whether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declared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not);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their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Personnel,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involved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engaged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procurement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under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Kenya's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Laws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Regulation,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observe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highest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standard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ethics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during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procurement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process,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selection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execution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all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contracts,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refrain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Fraud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</w:rPr>
        <w:t xml:space="preserve"> </w:t>
      </w:r>
      <w:r>
        <w:rPr>
          <w:color w:val="221F1F"/>
          <w:spacing w:val="-1"/>
        </w:rPr>
        <w:t>Corruption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fully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comply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Kenya's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laws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Regulations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per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paragraphs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1.1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above.</w:t>
      </w:r>
    </w:p>
    <w:p w14:paraId="044C8092" w14:textId="77777777" w:rsidR="00DB4C14" w:rsidRDefault="00DB4C14">
      <w:pPr>
        <w:pStyle w:val="BodyText"/>
        <w:spacing w:before="6"/>
        <w:rPr>
          <w:sz w:val="21"/>
        </w:rPr>
      </w:pPr>
    </w:p>
    <w:p w14:paraId="05ED0A1B" w14:textId="77777777" w:rsidR="00DB4C14" w:rsidRDefault="00B413C6">
      <w:pPr>
        <w:spacing w:line="230" w:lineRule="auto"/>
        <w:ind w:left="1798" w:right="574"/>
        <w:jc w:val="both"/>
      </w:pPr>
      <w:r>
        <w:rPr>
          <w:color w:val="221F1F"/>
        </w:rPr>
        <w:t xml:space="preserve">Kenya's public procurement and asset disposal act </w:t>
      </w:r>
      <w:r>
        <w:rPr>
          <w:i/>
          <w:color w:val="221F1F"/>
        </w:rPr>
        <w:t xml:space="preserve">(no. 33 of 2015) </w:t>
      </w:r>
      <w:r>
        <w:rPr>
          <w:color w:val="221F1F"/>
        </w:rPr>
        <w:t>under Section 66 describes rules to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be followed and actions to be taken in dealing with Corrupt, Coercive, Obstructive, Collusive 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Fraudulent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practices, and Conﬂicts of Interest in procurement including consequences for offences</w:t>
      </w:r>
      <w:r>
        <w:rPr>
          <w:color w:val="221F1F"/>
          <w:spacing w:val="1"/>
        </w:rPr>
        <w:t xml:space="preserve"> </w:t>
      </w:r>
      <w:r w:rsidR="000A5370">
        <w:rPr>
          <w:color w:val="221F1F"/>
        </w:rPr>
        <w:t xml:space="preserve">committed. </w:t>
      </w:r>
      <w:r>
        <w:rPr>
          <w:color w:val="221F1F"/>
        </w:rPr>
        <w:t>A</w:t>
      </w:r>
      <w:r w:rsidR="000A5370">
        <w:rPr>
          <w:color w:val="221F1F"/>
        </w:rPr>
        <w:t xml:space="preserve"> </w:t>
      </w:r>
      <w:r>
        <w:rPr>
          <w:color w:val="221F1F"/>
        </w:rPr>
        <w:t>few of the provisions noted</w:t>
      </w:r>
      <w:r w:rsidR="000A5370">
        <w:rPr>
          <w:color w:val="221F1F"/>
        </w:rPr>
        <w:t xml:space="preserve"> </w:t>
      </w:r>
      <w:r>
        <w:rPr>
          <w:color w:val="221F1F"/>
        </w:rPr>
        <w:t>below</w:t>
      </w:r>
      <w:r w:rsidR="000A5370">
        <w:rPr>
          <w:color w:val="221F1F"/>
        </w:rPr>
        <w:t xml:space="preserve"> </w:t>
      </w:r>
      <w:r>
        <w:rPr>
          <w:color w:val="221F1F"/>
        </w:rPr>
        <w:t>highlight Kenya's policy</w:t>
      </w:r>
      <w:r w:rsidR="000A5370">
        <w:rPr>
          <w:color w:val="221F1F"/>
        </w:rPr>
        <w:t xml:space="preserve"> </w:t>
      </w:r>
      <w:r>
        <w:rPr>
          <w:color w:val="221F1F"/>
        </w:rPr>
        <w:t>of no</w:t>
      </w:r>
      <w:r w:rsidR="000A5370">
        <w:rPr>
          <w:color w:val="221F1F"/>
        </w:rPr>
        <w:t xml:space="preserve"> </w:t>
      </w:r>
      <w:r>
        <w:rPr>
          <w:color w:val="221F1F"/>
        </w:rPr>
        <w:t>tolerance</w:t>
      </w:r>
      <w:r w:rsidR="000A5370">
        <w:rPr>
          <w:color w:val="221F1F"/>
        </w:rPr>
        <w:t xml:space="preserve"> </w:t>
      </w:r>
      <w:r>
        <w:rPr>
          <w:color w:val="221F1F"/>
        </w:rPr>
        <w:t>for</w:t>
      </w:r>
      <w:r w:rsidR="000A5370">
        <w:rPr>
          <w:color w:val="221F1F"/>
        </w:rPr>
        <w:t xml:space="preserve"> </w:t>
      </w:r>
      <w:r>
        <w:rPr>
          <w:color w:val="221F1F"/>
        </w:rPr>
        <w:t>such</w:t>
      </w:r>
      <w:r w:rsidR="000A5370">
        <w:rPr>
          <w:color w:val="221F1F"/>
        </w:rPr>
        <w:t xml:space="preserve"> </w:t>
      </w:r>
      <w:r>
        <w:rPr>
          <w:color w:val="221F1F"/>
        </w:rPr>
        <w:t>practices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behavior: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-</w:t>
      </w:r>
    </w:p>
    <w:p w14:paraId="71A94F99" w14:textId="77777777" w:rsidR="00DB4C14" w:rsidRDefault="00B413C6">
      <w:pPr>
        <w:pStyle w:val="ListParagraph"/>
        <w:numPr>
          <w:ilvl w:val="2"/>
          <w:numId w:val="36"/>
        </w:numPr>
        <w:tabs>
          <w:tab w:val="left" w:pos="1604"/>
          <w:tab w:val="left" w:pos="1605"/>
        </w:tabs>
        <w:spacing w:before="77" w:line="230" w:lineRule="auto"/>
        <w:ind w:right="574"/>
      </w:pPr>
      <w:r>
        <w:rPr>
          <w:color w:val="221F1F"/>
          <w:spacing w:val="-1"/>
        </w:rPr>
        <w:t xml:space="preserve">a person to whom this Act applies </w:t>
      </w:r>
      <w:r>
        <w:rPr>
          <w:color w:val="221F1F"/>
        </w:rPr>
        <w:t>shall not be involved in any corrupt, coercive, obstructive, collusive or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fraudulent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practice;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conﬂicts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interest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procurement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asset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disposal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proceeding;</w:t>
      </w:r>
    </w:p>
    <w:p w14:paraId="075F9DB7" w14:textId="77777777" w:rsidR="00DB4C14" w:rsidRDefault="00B413C6">
      <w:pPr>
        <w:pStyle w:val="ListParagraph"/>
        <w:numPr>
          <w:ilvl w:val="2"/>
          <w:numId w:val="36"/>
        </w:numPr>
        <w:tabs>
          <w:tab w:val="left" w:pos="1604"/>
          <w:tab w:val="left" w:pos="1605"/>
        </w:tabs>
        <w:spacing w:before="80" w:line="230" w:lineRule="auto"/>
        <w:ind w:right="573"/>
      </w:pPr>
      <w:r>
        <w:rPr>
          <w:color w:val="221F1F"/>
        </w:rPr>
        <w:t>A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person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referred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under subsection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(1)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who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contravenes the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provisions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sub-section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commits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offence;</w:t>
      </w:r>
    </w:p>
    <w:p w14:paraId="7A323624" w14:textId="77777777" w:rsidR="00DB4C14" w:rsidRDefault="00B413C6">
      <w:pPr>
        <w:pStyle w:val="ListParagraph"/>
        <w:numPr>
          <w:ilvl w:val="2"/>
          <w:numId w:val="36"/>
        </w:numPr>
        <w:tabs>
          <w:tab w:val="left" w:pos="1609"/>
          <w:tab w:val="left" w:pos="1610"/>
        </w:tabs>
        <w:spacing w:before="78"/>
        <w:ind w:left="1609" w:hanging="541"/>
      </w:pPr>
      <w:r>
        <w:rPr>
          <w:color w:val="221F1F"/>
          <w:spacing w:val="-1"/>
        </w:rPr>
        <w:t>Without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limiting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generality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subsection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(1)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(2),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person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be: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-</w:t>
      </w:r>
    </w:p>
    <w:p w14:paraId="7353F9E9" w14:textId="77777777" w:rsidR="00DB4C14" w:rsidRDefault="00B413C6">
      <w:pPr>
        <w:pStyle w:val="ListParagraph"/>
        <w:numPr>
          <w:ilvl w:val="3"/>
          <w:numId w:val="36"/>
        </w:numPr>
        <w:tabs>
          <w:tab w:val="left" w:pos="2113"/>
          <w:tab w:val="left" w:pos="2114"/>
        </w:tabs>
        <w:spacing w:before="80"/>
        <w:ind w:hanging="505"/>
      </w:pPr>
      <w:r>
        <w:rPr>
          <w:color w:val="221F1F"/>
          <w:spacing w:val="-1"/>
        </w:rPr>
        <w:t>disqualiﬁed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from</w:t>
      </w:r>
      <w:r>
        <w:rPr>
          <w:color w:val="221F1F"/>
          <w:spacing w:val="-28"/>
        </w:rPr>
        <w:t xml:space="preserve"> </w:t>
      </w:r>
      <w:r>
        <w:rPr>
          <w:color w:val="221F1F"/>
          <w:spacing w:val="-1"/>
        </w:rPr>
        <w:t>entering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into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procurement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asset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disposal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proceeding;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or</w:t>
      </w:r>
    </w:p>
    <w:p w14:paraId="77A76324" w14:textId="77777777" w:rsidR="00DB4C14" w:rsidRDefault="00B413C6">
      <w:pPr>
        <w:pStyle w:val="ListParagraph"/>
        <w:numPr>
          <w:ilvl w:val="3"/>
          <w:numId w:val="36"/>
        </w:numPr>
        <w:tabs>
          <w:tab w:val="left" w:pos="2146"/>
          <w:tab w:val="left" w:pos="2147"/>
        </w:tabs>
        <w:spacing w:before="81"/>
        <w:ind w:left="2146" w:hanging="538"/>
      </w:pPr>
      <w:r>
        <w:rPr>
          <w:color w:val="221F1F"/>
          <w:spacing w:val="-1"/>
        </w:rPr>
        <w:t>if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contract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has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already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entered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person,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voidable;</w:t>
      </w:r>
    </w:p>
    <w:p w14:paraId="6B9353E3" w14:textId="77777777" w:rsidR="00DB4C14" w:rsidRDefault="00B413C6">
      <w:pPr>
        <w:pStyle w:val="ListParagraph"/>
        <w:numPr>
          <w:ilvl w:val="2"/>
          <w:numId w:val="36"/>
        </w:numPr>
        <w:tabs>
          <w:tab w:val="left" w:pos="1604"/>
          <w:tab w:val="left" w:pos="1605"/>
        </w:tabs>
        <w:spacing w:before="79" w:line="230" w:lineRule="auto"/>
        <w:ind w:right="573"/>
      </w:pPr>
      <w:r>
        <w:rPr>
          <w:color w:val="221F1F"/>
        </w:rPr>
        <w:t>The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voiding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under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subsection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(7)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does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limit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legal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remedy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have;</w:t>
      </w:r>
    </w:p>
    <w:p w14:paraId="0E061664" w14:textId="77777777" w:rsidR="00DB4C14" w:rsidRDefault="00B413C6">
      <w:pPr>
        <w:pStyle w:val="ListParagraph"/>
        <w:numPr>
          <w:ilvl w:val="2"/>
          <w:numId w:val="36"/>
        </w:numPr>
        <w:tabs>
          <w:tab w:val="left" w:pos="1604"/>
          <w:tab w:val="left" w:pos="1605"/>
        </w:tabs>
        <w:spacing w:before="81" w:line="230" w:lineRule="auto"/>
        <w:ind w:right="583"/>
      </w:pPr>
      <w:r>
        <w:rPr>
          <w:color w:val="221F1F"/>
        </w:rPr>
        <w:t>An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employee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14"/>
        </w:rPr>
        <w:t xml:space="preserve"> </w:t>
      </w:r>
      <w:r>
        <w:rPr>
          <w:color w:val="221F1F"/>
        </w:rPr>
        <w:t>agent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1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member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Board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committee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who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conﬂict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interest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respect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procurement: -</w:t>
      </w:r>
    </w:p>
    <w:p w14:paraId="1A95B599" w14:textId="77777777" w:rsidR="00DB4C14" w:rsidRDefault="00B413C6">
      <w:pPr>
        <w:pStyle w:val="ListParagraph"/>
        <w:numPr>
          <w:ilvl w:val="3"/>
          <w:numId w:val="36"/>
        </w:numPr>
        <w:tabs>
          <w:tab w:val="left" w:pos="2057"/>
          <w:tab w:val="left" w:pos="2058"/>
        </w:tabs>
        <w:spacing w:before="77"/>
        <w:ind w:left="2058" w:hanging="449"/>
      </w:pPr>
      <w:r>
        <w:rPr>
          <w:color w:val="221F1F"/>
          <w:spacing w:val="-1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take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part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procurement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proceedings;</w:t>
      </w:r>
    </w:p>
    <w:p w14:paraId="7C647C0E" w14:textId="77777777" w:rsidR="00DB4C14" w:rsidRDefault="00B413C6">
      <w:pPr>
        <w:pStyle w:val="ListParagraph"/>
        <w:numPr>
          <w:ilvl w:val="3"/>
          <w:numId w:val="36"/>
        </w:numPr>
        <w:tabs>
          <w:tab w:val="left" w:pos="2057"/>
          <w:tab w:val="left" w:pos="2058"/>
        </w:tabs>
        <w:spacing w:before="82" w:line="230" w:lineRule="auto"/>
        <w:ind w:left="2058" w:right="576" w:hanging="449"/>
      </w:pPr>
      <w:r>
        <w:rPr>
          <w:color w:val="221F1F"/>
        </w:rPr>
        <w:t>shall not, after a procurement contract has been entered into, take part in any decision relating to the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procurement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contract;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and</w:t>
      </w:r>
    </w:p>
    <w:p w14:paraId="35F81E3F" w14:textId="77777777" w:rsidR="00DB4C14" w:rsidRDefault="00B413C6">
      <w:pPr>
        <w:pStyle w:val="ListParagraph"/>
        <w:numPr>
          <w:ilvl w:val="3"/>
          <w:numId w:val="36"/>
        </w:numPr>
        <w:tabs>
          <w:tab w:val="left" w:pos="1605"/>
        </w:tabs>
        <w:spacing w:before="78" w:line="230" w:lineRule="auto"/>
        <w:ind w:left="1604" w:right="572" w:hanging="536"/>
        <w:jc w:val="both"/>
      </w:pPr>
      <w:r>
        <w:rPr>
          <w:color w:val="221F1F"/>
        </w:rPr>
        <w:t>shall not be a subcontractor for the bidder to whom was awarded contract, or a member of the group of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bidders</w:t>
      </w:r>
      <w:r w:rsidR="000A5370">
        <w:rPr>
          <w:color w:val="221F1F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whom</w:t>
      </w:r>
      <w:r w:rsidR="000A5370">
        <w:rPr>
          <w:color w:val="221F1F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was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awarded,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but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subcontractor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appointed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meet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all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requirements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36"/>
        </w:rPr>
        <w:t xml:space="preserve"> </w:t>
      </w:r>
      <w:r>
        <w:rPr>
          <w:color w:val="221F1F"/>
        </w:rPr>
        <w:t>Act.</w:t>
      </w:r>
    </w:p>
    <w:p w14:paraId="0AAD25CA" w14:textId="77777777" w:rsidR="00DB4C14" w:rsidRDefault="00B413C6">
      <w:pPr>
        <w:pStyle w:val="ListParagraph"/>
        <w:numPr>
          <w:ilvl w:val="2"/>
          <w:numId w:val="36"/>
        </w:numPr>
        <w:tabs>
          <w:tab w:val="left" w:pos="1605"/>
        </w:tabs>
        <w:spacing w:before="78" w:line="230" w:lineRule="auto"/>
        <w:ind w:right="573"/>
        <w:jc w:val="both"/>
      </w:pPr>
      <w:r>
        <w:rPr>
          <w:color w:val="221F1F"/>
        </w:rPr>
        <w:t>An employee, agent or member described in subsection (1) who refrains from doing anything prohibited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under that subsection, but for that subsection, would have been within his or her duties shall disclose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conﬂict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interest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entity;</w:t>
      </w:r>
    </w:p>
    <w:p w14:paraId="2F8F7420" w14:textId="77777777" w:rsidR="00DB4C14" w:rsidRDefault="00B413C6">
      <w:pPr>
        <w:pStyle w:val="ListParagraph"/>
        <w:numPr>
          <w:ilvl w:val="2"/>
          <w:numId w:val="36"/>
        </w:numPr>
        <w:tabs>
          <w:tab w:val="left" w:pos="1605"/>
        </w:tabs>
        <w:spacing w:before="81" w:line="230" w:lineRule="auto"/>
        <w:ind w:right="573"/>
        <w:jc w:val="both"/>
      </w:pPr>
      <w:r>
        <w:rPr>
          <w:color w:val="221F1F"/>
        </w:rPr>
        <w:t>If a person contravenes subsection (1) with respect to a conﬂict of interest described in subsection (5)(a)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and the contract is awarded to the person or his relative or to another person in whom one of them had a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direct or indirect pecuniary interest, the contract shall be terminated and all costs incurred by the public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made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good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awarding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ofﬁcer.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Etc.</w:t>
      </w:r>
    </w:p>
    <w:p w14:paraId="2D66BCE1" w14:textId="77777777" w:rsidR="00DB4C14" w:rsidRDefault="00DB4C14">
      <w:pPr>
        <w:pStyle w:val="BodyText"/>
        <w:spacing w:before="5"/>
        <w:rPr>
          <w:sz w:val="20"/>
        </w:rPr>
      </w:pPr>
    </w:p>
    <w:p w14:paraId="5968C1A1" w14:textId="77777777" w:rsidR="00DB4C14" w:rsidRDefault="00B413C6">
      <w:pPr>
        <w:ind w:left="2226"/>
        <w:jc w:val="both"/>
      </w:pPr>
      <w:r>
        <w:rPr>
          <w:color w:val="221F1F"/>
          <w:spacing w:val="-1"/>
        </w:rPr>
        <w:t>In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compliance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with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Kenya's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laws,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regulations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policies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mentioned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above,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Entity:</w:t>
      </w:r>
    </w:p>
    <w:p w14:paraId="22D918AE" w14:textId="77777777" w:rsidR="00DB4C14" w:rsidRDefault="00B413C6">
      <w:pPr>
        <w:pStyle w:val="ListParagraph"/>
        <w:numPr>
          <w:ilvl w:val="3"/>
          <w:numId w:val="36"/>
        </w:numPr>
        <w:tabs>
          <w:tab w:val="left" w:pos="1619"/>
        </w:tabs>
        <w:spacing w:before="40"/>
        <w:ind w:left="1618" w:hanging="550"/>
        <w:jc w:val="both"/>
      </w:pPr>
      <w:r>
        <w:rPr>
          <w:color w:val="221F1F"/>
          <w:spacing w:val="-1"/>
        </w:rPr>
        <w:t>Deﬁnes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broadly,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for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purposes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above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provisions,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terms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set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forth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below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follows:</w:t>
      </w:r>
    </w:p>
    <w:p w14:paraId="7D9480DB" w14:textId="77777777" w:rsidR="00DB4C14" w:rsidRDefault="00B413C6">
      <w:pPr>
        <w:pStyle w:val="ListParagraph"/>
        <w:numPr>
          <w:ilvl w:val="4"/>
          <w:numId w:val="36"/>
        </w:numPr>
        <w:tabs>
          <w:tab w:val="left" w:pos="2138"/>
        </w:tabs>
        <w:spacing w:before="50" w:line="230" w:lineRule="auto"/>
        <w:ind w:right="576" w:hanging="521"/>
        <w:jc w:val="both"/>
      </w:pPr>
      <w:r>
        <w:rPr>
          <w:color w:val="221F1F"/>
          <w:spacing w:val="-1"/>
        </w:rPr>
        <w:t>“</w:t>
      </w:r>
      <w:proofErr w:type="gramStart"/>
      <w:r>
        <w:rPr>
          <w:color w:val="221F1F"/>
          <w:spacing w:val="-1"/>
        </w:rPr>
        <w:t>corrupt</w:t>
      </w:r>
      <w:proofErr w:type="gramEnd"/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practice”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is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offering,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giving,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receiving,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soliciting,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directly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indirectly,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anything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value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inﬂuence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improperly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actions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another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party;</w:t>
      </w:r>
    </w:p>
    <w:p w14:paraId="452053DC" w14:textId="77777777" w:rsidR="00DB4C14" w:rsidRDefault="00B413C6">
      <w:pPr>
        <w:pStyle w:val="ListParagraph"/>
        <w:numPr>
          <w:ilvl w:val="4"/>
          <w:numId w:val="36"/>
        </w:numPr>
        <w:tabs>
          <w:tab w:val="left" w:pos="2140"/>
        </w:tabs>
        <w:spacing w:before="47" w:line="230" w:lineRule="auto"/>
        <w:ind w:right="575" w:hanging="521"/>
        <w:jc w:val="both"/>
      </w:pPr>
      <w:r>
        <w:rPr>
          <w:color w:val="221F1F"/>
        </w:rPr>
        <w:t>“</w:t>
      </w:r>
      <w:proofErr w:type="gramStart"/>
      <w:r>
        <w:rPr>
          <w:color w:val="221F1F"/>
        </w:rPr>
        <w:t>fraudulent</w:t>
      </w:r>
      <w:proofErr w:type="gramEnd"/>
      <w:r>
        <w:rPr>
          <w:color w:val="221F1F"/>
          <w:spacing w:val="1"/>
        </w:rPr>
        <w:t xml:space="preserve"> </w:t>
      </w:r>
      <w:r>
        <w:rPr>
          <w:color w:val="221F1F"/>
        </w:rPr>
        <w:t>practice”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act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omission,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including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misrepresentation,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knowingly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recklessly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misleads,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attempts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mislead,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party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obtain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ﬁnancial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beneﬁt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avoid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obligation;</w:t>
      </w:r>
    </w:p>
    <w:p w14:paraId="043DF3F8" w14:textId="77777777" w:rsidR="00DB4C14" w:rsidRDefault="00DB4C14">
      <w:pPr>
        <w:spacing w:line="230" w:lineRule="auto"/>
        <w:jc w:val="both"/>
        <w:sectPr w:rsidR="00DB4C14">
          <w:headerReference w:type="default" r:id="rId76"/>
          <w:footerReference w:type="default" r:id="rId77"/>
          <w:pgSz w:w="11920" w:h="16850"/>
          <w:pgMar w:top="780" w:right="140" w:bottom="640" w:left="340" w:header="0" w:footer="459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57C52ACA" w14:textId="77777777" w:rsidR="00DB4C14" w:rsidRDefault="00B413C6">
      <w:pPr>
        <w:pStyle w:val="ListParagraph"/>
        <w:numPr>
          <w:ilvl w:val="4"/>
          <w:numId w:val="36"/>
        </w:numPr>
        <w:tabs>
          <w:tab w:val="left" w:pos="2144"/>
          <w:tab w:val="left" w:pos="2145"/>
        </w:tabs>
        <w:spacing w:before="69" w:line="232" w:lineRule="auto"/>
        <w:ind w:right="574" w:hanging="516"/>
      </w:pPr>
      <w:r>
        <w:rPr>
          <w:color w:val="221F1F"/>
        </w:rPr>
        <w:lastRenderedPageBreak/>
        <w:t>“</w:t>
      </w:r>
      <w:proofErr w:type="gramStart"/>
      <w:r>
        <w:rPr>
          <w:color w:val="221F1F"/>
        </w:rPr>
        <w:t>collusive</w:t>
      </w:r>
      <w:proofErr w:type="gramEnd"/>
      <w:r>
        <w:rPr>
          <w:color w:val="221F1F"/>
          <w:spacing w:val="-8"/>
        </w:rPr>
        <w:t xml:space="preserve"> </w:t>
      </w:r>
      <w:r>
        <w:rPr>
          <w:color w:val="221F1F"/>
        </w:rPr>
        <w:t>practice”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arrangement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between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two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more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parties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designed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achieve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improper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purpose,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including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inﬂuence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improperly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actions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another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party;</w:t>
      </w:r>
    </w:p>
    <w:p w14:paraId="42075BFA" w14:textId="77777777" w:rsidR="00DB4C14" w:rsidRDefault="00B413C6">
      <w:pPr>
        <w:pStyle w:val="ListParagraph"/>
        <w:numPr>
          <w:ilvl w:val="4"/>
          <w:numId w:val="36"/>
        </w:numPr>
        <w:tabs>
          <w:tab w:val="left" w:pos="2144"/>
          <w:tab w:val="left" w:pos="2145"/>
        </w:tabs>
        <w:spacing w:line="230" w:lineRule="auto"/>
        <w:ind w:right="578" w:hanging="516"/>
      </w:pPr>
      <w:r>
        <w:rPr>
          <w:color w:val="221F1F"/>
        </w:rPr>
        <w:t>“</w:t>
      </w:r>
      <w:proofErr w:type="gramStart"/>
      <w:r>
        <w:rPr>
          <w:color w:val="221F1F"/>
        </w:rPr>
        <w:t>coercive</w:t>
      </w:r>
      <w:proofErr w:type="gramEnd"/>
      <w:r>
        <w:rPr>
          <w:color w:val="221F1F"/>
          <w:spacing w:val="-3"/>
        </w:rPr>
        <w:t xml:space="preserve"> </w:t>
      </w:r>
      <w:r>
        <w:rPr>
          <w:color w:val="221F1F"/>
        </w:rPr>
        <w:t>practice”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impairing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harming,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threatening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impair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harm,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directly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indirectly,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party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property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party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inﬂuence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improperly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actions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party;</w:t>
      </w:r>
    </w:p>
    <w:p w14:paraId="2F60626F" w14:textId="77777777" w:rsidR="00DB4C14" w:rsidRDefault="00B413C6">
      <w:pPr>
        <w:pStyle w:val="ListParagraph"/>
        <w:numPr>
          <w:ilvl w:val="4"/>
          <w:numId w:val="36"/>
        </w:numPr>
        <w:tabs>
          <w:tab w:val="left" w:pos="2144"/>
          <w:tab w:val="left" w:pos="2145"/>
        </w:tabs>
        <w:spacing w:line="249" w:lineRule="exact"/>
        <w:ind w:hanging="517"/>
      </w:pPr>
      <w:r>
        <w:rPr>
          <w:color w:val="221F1F"/>
          <w:spacing w:val="-1"/>
        </w:rPr>
        <w:t>“</w:t>
      </w:r>
      <w:proofErr w:type="gramStart"/>
      <w:r>
        <w:rPr>
          <w:color w:val="221F1F"/>
          <w:spacing w:val="-1"/>
        </w:rPr>
        <w:t>obstructive</w:t>
      </w:r>
      <w:proofErr w:type="gramEnd"/>
      <w:r>
        <w:rPr>
          <w:color w:val="221F1F"/>
          <w:spacing w:val="-22"/>
        </w:rPr>
        <w:t xml:space="preserve"> </w:t>
      </w:r>
      <w:r>
        <w:rPr>
          <w:color w:val="221F1F"/>
        </w:rPr>
        <w:t>practice”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is:</w:t>
      </w:r>
    </w:p>
    <w:p w14:paraId="1FAD0349" w14:textId="77777777" w:rsidR="00DB4C14" w:rsidRDefault="00B413C6">
      <w:pPr>
        <w:pStyle w:val="ListParagraph"/>
        <w:numPr>
          <w:ilvl w:val="5"/>
          <w:numId w:val="36"/>
        </w:numPr>
        <w:tabs>
          <w:tab w:val="left" w:pos="2546"/>
        </w:tabs>
        <w:spacing w:before="68" w:line="230" w:lineRule="auto"/>
        <w:ind w:right="576" w:hanging="406"/>
        <w:jc w:val="both"/>
      </w:pPr>
      <w:r>
        <w:rPr>
          <w:color w:val="221F1F"/>
        </w:rPr>
        <w:t>deliberately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destroying,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falsifying,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altering,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concealing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evidence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material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investigation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making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false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statements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investigators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order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materially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impede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investigation by Public Procurement Regulatory Authority (PPRA) or any other appropriate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authority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appointed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by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Government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Kenya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into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allegations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corrupt,</w:t>
      </w:r>
      <w:r>
        <w:rPr>
          <w:color w:val="221F1F"/>
          <w:spacing w:val="14"/>
        </w:rPr>
        <w:t xml:space="preserve"> </w:t>
      </w:r>
      <w:r>
        <w:rPr>
          <w:color w:val="221F1F"/>
        </w:rPr>
        <w:t>fraudulent,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coercive,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collusive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practice;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and/or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threatening,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harassing,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intimidating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party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prevent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it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disclosing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its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knowledge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matters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relevant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investigation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pursuing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investigation;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</w:p>
    <w:p w14:paraId="4B63BB85" w14:textId="77777777" w:rsidR="00DB4C14" w:rsidRDefault="00B413C6">
      <w:pPr>
        <w:pStyle w:val="ListParagraph"/>
        <w:numPr>
          <w:ilvl w:val="5"/>
          <w:numId w:val="36"/>
        </w:numPr>
        <w:tabs>
          <w:tab w:val="left" w:pos="2543"/>
        </w:tabs>
        <w:spacing w:before="72" w:line="232" w:lineRule="auto"/>
        <w:ind w:right="587" w:hanging="406"/>
        <w:jc w:val="both"/>
      </w:pPr>
      <w:r>
        <w:rPr>
          <w:color w:val="221F1F"/>
        </w:rPr>
        <w:t>acts intended to materially impede the exercise of the PPRA's or the appointed authority's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inspection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audit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rights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provided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under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paragraph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2.3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e.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below.</w:t>
      </w:r>
    </w:p>
    <w:p w14:paraId="4C1DB967" w14:textId="77777777" w:rsidR="00DB4C14" w:rsidRDefault="00DB4C14">
      <w:pPr>
        <w:pStyle w:val="BodyText"/>
        <w:spacing w:before="2"/>
        <w:rPr>
          <w:sz w:val="21"/>
        </w:rPr>
      </w:pPr>
    </w:p>
    <w:p w14:paraId="2B5E8753" w14:textId="77777777" w:rsidR="00DB4C14" w:rsidRDefault="00B413C6">
      <w:pPr>
        <w:pStyle w:val="ListParagraph"/>
        <w:numPr>
          <w:ilvl w:val="3"/>
          <w:numId w:val="36"/>
        </w:numPr>
        <w:tabs>
          <w:tab w:val="left" w:pos="1619"/>
        </w:tabs>
        <w:spacing w:line="230" w:lineRule="auto"/>
        <w:ind w:left="1618" w:right="583" w:hanging="545"/>
        <w:jc w:val="both"/>
      </w:pPr>
      <w:r>
        <w:rPr>
          <w:color w:val="221F1F"/>
        </w:rPr>
        <w:t>Deﬁnes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more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speciﬁcally,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accordance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with the above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procurement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Act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provisions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set forth for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fraudulent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collusive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practices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follows:</w:t>
      </w:r>
    </w:p>
    <w:p w14:paraId="647A4C00" w14:textId="77777777" w:rsidR="00DB4C14" w:rsidRDefault="00DB4C14">
      <w:pPr>
        <w:pStyle w:val="BodyText"/>
        <w:spacing w:before="1"/>
        <w:rPr>
          <w:sz w:val="21"/>
        </w:rPr>
      </w:pPr>
    </w:p>
    <w:p w14:paraId="42C27577" w14:textId="77777777" w:rsidR="00DB4C14" w:rsidRDefault="00B413C6">
      <w:pPr>
        <w:pStyle w:val="BodyText"/>
        <w:spacing w:before="1" w:line="230" w:lineRule="auto"/>
        <w:ind w:left="1618" w:right="577" w:firstLine="9"/>
        <w:jc w:val="both"/>
      </w:pPr>
      <w:r>
        <w:rPr>
          <w:color w:val="221F1F"/>
        </w:rPr>
        <w:t>"</w:t>
      </w:r>
      <w:proofErr w:type="gramStart"/>
      <w:r>
        <w:rPr>
          <w:color w:val="221F1F"/>
        </w:rPr>
        <w:t>fraudulent</w:t>
      </w:r>
      <w:proofErr w:type="gramEnd"/>
      <w:r>
        <w:rPr>
          <w:color w:val="221F1F"/>
        </w:rPr>
        <w:t xml:space="preserve"> practice" includes a misrepresentation of fact in order to inﬂuence a procurement 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disposal process or the exercise of a contract to the detriment of the procuring entity or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tenderer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contractor,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and</w:t>
      </w:r>
      <w:r w:rsidR="000A5370">
        <w:rPr>
          <w:color w:val="221F1F"/>
        </w:rPr>
        <w:t xml:space="preserve"> </w:t>
      </w:r>
      <w:r>
        <w:rPr>
          <w:color w:val="221F1F"/>
        </w:rPr>
        <w:t>includes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collusive</w:t>
      </w:r>
      <w:r w:rsidR="000A5370">
        <w:rPr>
          <w:color w:val="221F1F"/>
        </w:rPr>
        <w:t xml:space="preserve"> </w:t>
      </w:r>
      <w:r>
        <w:rPr>
          <w:color w:val="221F1F"/>
        </w:rPr>
        <w:t>practices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amongst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tenderers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prior</w:t>
      </w:r>
      <w:r w:rsidR="000A5370">
        <w:rPr>
          <w:color w:val="221F1F"/>
        </w:rPr>
        <w:t xml:space="preserve"> </w:t>
      </w:r>
      <w:r>
        <w:rPr>
          <w:color w:val="221F1F"/>
        </w:rPr>
        <w:t>to</w:t>
      </w:r>
      <w:r w:rsidR="000A5370">
        <w:rPr>
          <w:color w:val="221F1F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after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58"/>
        </w:rPr>
        <w:t xml:space="preserve"> </w:t>
      </w:r>
      <w:r>
        <w:rPr>
          <w:color w:val="221F1F"/>
          <w:spacing w:val="-1"/>
        </w:rPr>
        <w:t xml:space="preserve">submission designed </w:t>
      </w:r>
      <w:r>
        <w:rPr>
          <w:color w:val="221F1F"/>
        </w:rPr>
        <w:t>to establish tender prices at artiﬁcial non-competitive levels and to deprive</w:t>
      </w:r>
      <w:r>
        <w:rPr>
          <w:color w:val="221F1F"/>
          <w:spacing w:val="-57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</w:rPr>
        <w:t xml:space="preserve"> procuring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of 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beneﬁts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free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open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competition.</w:t>
      </w:r>
    </w:p>
    <w:p w14:paraId="39212B6D" w14:textId="77777777" w:rsidR="00DB4C14" w:rsidRDefault="00DB4C14">
      <w:pPr>
        <w:pStyle w:val="BodyText"/>
        <w:spacing w:before="8"/>
        <w:rPr>
          <w:sz w:val="20"/>
        </w:rPr>
      </w:pPr>
    </w:p>
    <w:p w14:paraId="488BBC3B" w14:textId="77777777" w:rsidR="00DB4C14" w:rsidRDefault="00B413C6">
      <w:pPr>
        <w:pStyle w:val="ListParagraph"/>
        <w:numPr>
          <w:ilvl w:val="3"/>
          <w:numId w:val="36"/>
        </w:numPr>
        <w:tabs>
          <w:tab w:val="left" w:pos="1619"/>
        </w:tabs>
        <w:spacing w:line="230" w:lineRule="auto"/>
        <w:ind w:left="1618" w:right="576" w:hanging="545"/>
        <w:jc w:val="both"/>
      </w:pPr>
      <w:r>
        <w:rPr>
          <w:color w:val="221F1F"/>
        </w:rPr>
        <w:t>Rejects a proposal for award</w:t>
      </w:r>
      <w:r>
        <w:rPr>
          <w:color w:val="221F1F"/>
          <w:position w:val="11"/>
          <w:sz w:val="11"/>
        </w:rPr>
        <w:t>1</w:t>
      </w:r>
      <w:r>
        <w:rPr>
          <w:color w:val="221F1F"/>
          <w:spacing w:val="1"/>
          <w:position w:val="11"/>
          <w:sz w:val="11"/>
        </w:rPr>
        <w:t xml:space="preserve"> </w:t>
      </w:r>
      <w:r>
        <w:rPr>
          <w:color w:val="221F1F"/>
        </w:rPr>
        <w:t>of a contract if PPRA determines that the ﬁrm or individual recommended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for award, any of its personnel, or its agents, or its sub-consultants, sub-contractors, service providers,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suppliers and/ or their employees, has, directly or indirectly, engaged in corrupt, fraudulent, collusive,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coercive,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obstructive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practices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competing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question;</w:t>
      </w:r>
    </w:p>
    <w:p w14:paraId="33C0EFC9" w14:textId="77777777" w:rsidR="00DB4C14" w:rsidRDefault="00DB4C14">
      <w:pPr>
        <w:pStyle w:val="BodyText"/>
        <w:spacing w:before="2"/>
        <w:rPr>
          <w:sz w:val="21"/>
        </w:rPr>
      </w:pPr>
    </w:p>
    <w:p w14:paraId="0BBBCF62" w14:textId="77777777" w:rsidR="00DB4C14" w:rsidRDefault="00B413C6">
      <w:pPr>
        <w:pStyle w:val="ListParagraph"/>
        <w:numPr>
          <w:ilvl w:val="3"/>
          <w:numId w:val="36"/>
        </w:numPr>
        <w:tabs>
          <w:tab w:val="left" w:pos="1627"/>
        </w:tabs>
        <w:spacing w:line="230" w:lineRule="auto"/>
        <w:ind w:left="1626" w:right="573" w:hanging="552"/>
        <w:jc w:val="both"/>
      </w:pPr>
      <w:r>
        <w:rPr>
          <w:color w:val="221F1F"/>
        </w:rPr>
        <w:t>Pursuant to the Kenya's above stated Acts and Regulations, may sanction or recommend to appropriate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authority (</w:t>
      </w:r>
      <w:proofErr w:type="spellStart"/>
      <w:r>
        <w:rPr>
          <w:color w:val="221F1F"/>
        </w:rPr>
        <w:t>ies</w:t>
      </w:r>
      <w:proofErr w:type="spellEnd"/>
      <w:r>
        <w:rPr>
          <w:color w:val="221F1F"/>
        </w:rPr>
        <w:t>) for sanctioning and debarment of a ﬁrm or individual, as applicable under the Acts and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Regulations;</w:t>
      </w:r>
    </w:p>
    <w:p w14:paraId="3F0FA284" w14:textId="77777777" w:rsidR="00DB4C14" w:rsidRDefault="00DB4C14">
      <w:pPr>
        <w:pStyle w:val="BodyText"/>
        <w:spacing w:before="4"/>
        <w:rPr>
          <w:sz w:val="21"/>
        </w:rPr>
      </w:pPr>
    </w:p>
    <w:p w14:paraId="55DA7978" w14:textId="77777777" w:rsidR="00DB4C14" w:rsidRDefault="00B413C6">
      <w:pPr>
        <w:pStyle w:val="ListParagraph"/>
        <w:numPr>
          <w:ilvl w:val="3"/>
          <w:numId w:val="36"/>
        </w:numPr>
        <w:tabs>
          <w:tab w:val="left" w:pos="1627"/>
        </w:tabs>
        <w:spacing w:before="1" w:line="230" w:lineRule="auto"/>
        <w:ind w:left="1626" w:right="574" w:hanging="552"/>
        <w:jc w:val="both"/>
      </w:pPr>
      <w:r>
        <w:rPr>
          <w:color w:val="221F1F"/>
        </w:rPr>
        <w:t>Requires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clause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included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documents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Request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Proposal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documents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requiring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(</w:t>
      </w:r>
      <w:proofErr w:type="spellStart"/>
      <w:r>
        <w:rPr>
          <w:color w:val="221F1F"/>
        </w:rPr>
        <w:t>i</w:t>
      </w:r>
      <w:proofErr w:type="spellEnd"/>
      <w:r>
        <w:rPr>
          <w:color w:val="221F1F"/>
        </w:rPr>
        <w:t>)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Tenderers (applicants/proposers), Consultants, Contractors, and Suppliers, and their Sub-contractors,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Sub-consultants,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Service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providers,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Suppliers,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Agents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personnel,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permit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PPRA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appropriate authority appointed by Government of Kenya to inspect</w:t>
      </w:r>
      <w:r>
        <w:rPr>
          <w:color w:val="221F1F"/>
          <w:position w:val="11"/>
          <w:sz w:val="11"/>
        </w:rPr>
        <w:t xml:space="preserve">2 </w:t>
      </w:r>
      <w:r>
        <w:rPr>
          <w:color w:val="221F1F"/>
        </w:rPr>
        <w:t>all accounts, records and other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documents relating to the procurement process, selection and/or contract execution, and to have them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audited by auditors appointed by the PPRA or any other appropriate authority appointed by Government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Kenya;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and</w:t>
      </w:r>
    </w:p>
    <w:p w14:paraId="3972D06E" w14:textId="77777777" w:rsidR="00DB4C14" w:rsidRDefault="00DB4C14">
      <w:pPr>
        <w:pStyle w:val="BodyText"/>
        <w:spacing w:before="8"/>
        <w:rPr>
          <w:sz w:val="20"/>
        </w:rPr>
      </w:pPr>
    </w:p>
    <w:p w14:paraId="04B2CBA7" w14:textId="77777777" w:rsidR="00DB4C14" w:rsidRDefault="00B413C6">
      <w:pPr>
        <w:pStyle w:val="ListParagraph"/>
        <w:numPr>
          <w:ilvl w:val="3"/>
          <w:numId w:val="36"/>
        </w:numPr>
        <w:tabs>
          <w:tab w:val="left" w:pos="1627"/>
        </w:tabs>
        <w:spacing w:before="1" w:line="230" w:lineRule="auto"/>
        <w:ind w:left="1626" w:right="576" w:hanging="552"/>
        <w:jc w:val="both"/>
      </w:pPr>
      <w:r>
        <w:rPr>
          <w:color w:val="221F1F"/>
        </w:rPr>
        <w:t>Pursuant to Section 62 of the above Act, requires Applicants/Tenderers to submit along with their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Applications/Tenders/Proposals a “Self-Declaration Form” as included in the procurement document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declaring that they and all parties involved in the procurement process and contract execution have not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engaged/will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engage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corrupt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fraudulent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practices.</w:t>
      </w:r>
    </w:p>
    <w:p w14:paraId="5A3B8847" w14:textId="77777777" w:rsidR="00DB4C14" w:rsidRDefault="00DB4C14">
      <w:pPr>
        <w:pStyle w:val="BodyText"/>
        <w:rPr>
          <w:sz w:val="20"/>
        </w:rPr>
      </w:pPr>
    </w:p>
    <w:p w14:paraId="38E7F7FD" w14:textId="77777777" w:rsidR="00DB4C14" w:rsidRDefault="00DB4C14">
      <w:pPr>
        <w:pStyle w:val="BodyText"/>
        <w:rPr>
          <w:sz w:val="20"/>
        </w:rPr>
      </w:pPr>
    </w:p>
    <w:p w14:paraId="362189D7" w14:textId="77777777" w:rsidR="00DB4C14" w:rsidRDefault="00E05884">
      <w:pPr>
        <w:pStyle w:val="BodyText"/>
        <w:spacing w:before="2"/>
        <w:rPr>
          <w:sz w:val="23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06784" behindDoc="1" locked="0" layoutInCell="1" allowOverlap="1" wp14:anchorId="5745C395" wp14:editId="2A6CFD54">
                <wp:simplePos x="0" y="0"/>
                <wp:positionH relativeFrom="page">
                  <wp:posOffset>655320</wp:posOffset>
                </wp:positionH>
                <wp:positionV relativeFrom="paragraph">
                  <wp:posOffset>196215</wp:posOffset>
                </wp:positionV>
                <wp:extent cx="3657600" cy="1270"/>
                <wp:effectExtent l="0" t="0" r="0" b="0"/>
                <wp:wrapTopAndBottom/>
                <wp:docPr id="136" name="Freeform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657600" cy="1270"/>
                        </a:xfrm>
                        <a:custGeom>
                          <a:avLst/>
                          <a:gdLst>
                            <a:gd name="T0" fmla="+- 0 1032 1032"/>
                            <a:gd name="T1" fmla="*/ T0 w 5760"/>
                            <a:gd name="T2" fmla="+- 0 6792 1032"/>
                            <a:gd name="T3" fmla="*/ T2 w 576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5760">
                              <a:moveTo>
                                <a:pt x="0" y="0"/>
                              </a:moveTo>
                              <a:lnTo>
                                <a:pt x="5760" y="0"/>
                              </a:lnTo>
                            </a:path>
                          </a:pathLst>
                        </a:custGeom>
                        <a:noFill/>
                        <a:ln w="3048">
                          <a:solidFill>
                            <a:srgbClr val="221F1F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E9AB8BA" id="Freeform 26" o:spid="_x0000_s1026" style="position:absolute;margin-left:51.6pt;margin-top:15.45pt;width:4in;height:.1pt;z-index:-157096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76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" path="m,l5760,e" filled="f" strokecolor="#221f1f" strokeweight=".24pt">
                <v:path arrowok="t" o:connecttype="custom" o:connectlocs="0,0;3657600,0" o:connectangles="0,0"/>
                <w10:wrap type="topAndBottom" anchorx="page"/>
              </v:shape>
            </w:pict>
          </mc:Fallback>
        </mc:AlternateContent>
      </w:r>
    </w:p>
    <w:p w14:paraId="3FB1CA48" w14:textId="77777777" w:rsidR="00DB4C14" w:rsidRDefault="00DB4C14">
      <w:pPr>
        <w:pStyle w:val="BodyText"/>
        <w:spacing w:before="5"/>
        <w:rPr>
          <w:sz w:val="20"/>
        </w:rPr>
      </w:pPr>
    </w:p>
    <w:p w14:paraId="22AA0972" w14:textId="77777777" w:rsidR="00DB4C14" w:rsidRDefault="00B413C6">
      <w:pPr>
        <w:spacing w:line="216" w:lineRule="auto"/>
        <w:ind w:left="514" w:right="574"/>
        <w:jc w:val="both"/>
        <w:rPr>
          <w:i/>
          <w:sz w:val="18"/>
        </w:rPr>
      </w:pPr>
      <w:r>
        <w:rPr>
          <w:i/>
          <w:color w:val="221F1F"/>
          <w:position w:val="8"/>
          <w:sz w:val="18"/>
        </w:rPr>
        <w:t>1</w:t>
      </w:r>
      <w:r>
        <w:rPr>
          <w:i/>
          <w:color w:val="221F1F"/>
          <w:sz w:val="18"/>
        </w:rPr>
        <w:t>For the avoidance of doubt, a party's ineligibility to be awarded a contract shall include, without limitation, (</w:t>
      </w:r>
      <w:proofErr w:type="spellStart"/>
      <w:r>
        <w:rPr>
          <w:i/>
          <w:color w:val="221F1F"/>
          <w:sz w:val="18"/>
        </w:rPr>
        <w:t>i</w:t>
      </w:r>
      <w:proofErr w:type="spellEnd"/>
      <w:r>
        <w:rPr>
          <w:i/>
          <w:color w:val="221F1F"/>
          <w:sz w:val="18"/>
        </w:rPr>
        <w:t>) applying for pre-qualiﬁcation,</w:t>
      </w:r>
      <w:r>
        <w:rPr>
          <w:i/>
          <w:color w:val="221F1F"/>
          <w:spacing w:val="-42"/>
          <w:sz w:val="18"/>
        </w:rPr>
        <w:t xml:space="preserve"> </w:t>
      </w:r>
      <w:r>
        <w:rPr>
          <w:i/>
          <w:color w:val="221F1F"/>
          <w:sz w:val="18"/>
        </w:rPr>
        <w:t>expressing</w:t>
      </w:r>
      <w:r>
        <w:rPr>
          <w:i/>
          <w:color w:val="221F1F"/>
          <w:spacing w:val="1"/>
          <w:sz w:val="18"/>
        </w:rPr>
        <w:t xml:space="preserve"> </w:t>
      </w:r>
      <w:r>
        <w:rPr>
          <w:i/>
          <w:color w:val="221F1F"/>
          <w:sz w:val="18"/>
        </w:rPr>
        <w:t>interest</w:t>
      </w:r>
      <w:r>
        <w:rPr>
          <w:i/>
          <w:color w:val="221F1F"/>
          <w:spacing w:val="1"/>
          <w:sz w:val="18"/>
        </w:rPr>
        <w:t xml:space="preserve"> </w:t>
      </w:r>
      <w:r>
        <w:rPr>
          <w:i/>
          <w:color w:val="221F1F"/>
          <w:sz w:val="18"/>
        </w:rPr>
        <w:t>in</w:t>
      </w:r>
      <w:r>
        <w:rPr>
          <w:i/>
          <w:color w:val="221F1F"/>
          <w:spacing w:val="1"/>
          <w:sz w:val="18"/>
        </w:rPr>
        <w:t xml:space="preserve"> </w:t>
      </w:r>
      <w:r>
        <w:rPr>
          <w:i/>
          <w:color w:val="221F1F"/>
          <w:sz w:val="18"/>
        </w:rPr>
        <w:t>a consultancy, and tendering, either directly or as a nominated sub-contractor, nominated consultant, nominated</w:t>
      </w:r>
      <w:r>
        <w:rPr>
          <w:i/>
          <w:color w:val="221F1F"/>
          <w:spacing w:val="1"/>
          <w:sz w:val="18"/>
        </w:rPr>
        <w:t xml:space="preserve"> </w:t>
      </w:r>
      <w:r>
        <w:rPr>
          <w:i/>
          <w:color w:val="221F1F"/>
          <w:spacing w:val="-1"/>
          <w:sz w:val="18"/>
        </w:rPr>
        <w:t>manufacturer</w:t>
      </w:r>
      <w:r>
        <w:rPr>
          <w:i/>
          <w:color w:val="221F1F"/>
          <w:spacing w:val="-9"/>
          <w:sz w:val="18"/>
        </w:rPr>
        <w:t xml:space="preserve"> </w:t>
      </w:r>
      <w:r>
        <w:rPr>
          <w:i/>
          <w:color w:val="221F1F"/>
          <w:spacing w:val="-1"/>
          <w:sz w:val="18"/>
        </w:rPr>
        <w:t>or</w:t>
      </w:r>
      <w:r>
        <w:rPr>
          <w:i/>
          <w:color w:val="221F1F"/>
          <w:spacing w:val="-10"/>
          <w:sz w:val="18"/>
        </w:rPr>
        <w:t xml:space="preserve"> </w:t>
      </w:r>
      <w:r>
        <w:rPr>
          <w:i/>
          <w:color w:val="221F1F"/>
          <w:spacing w:val="-1"/>
          <w:sz w:val="18"/>
        </w:rPr>
        <w:t>supplier,</w:t>
      </w:r>
      <w:r>
        <w:rPr>
          <w:i/>
          <w:color w:val="221F1F"/>
          <w:spacing w:val="-9"/>
          <w:sz w:val="18"/>
        </w:rPr>
        <w:t xml:space="preserve"> </w:t>
      </w:r>
      <w:r>
        <w:rPr>
          <w:i/>
          <w:color w:val="221F1F"/>
          <w:spacing w:val="-1"/>
          <w:sz w:val="18"/>
        </w:rPr>
        <w:t>or</w:t>
      </w:r>
      <w:r>
        <w:rPr>
          <w:i/>
          <w:color w:val="221F1F"/>
          <w:spacing w:val="-12"/>
          <w:sz w:val="18"/>
        </w:rPr>
        <w:t xml:space="preserve"> </w:t>
      </w:r>
      <w:r>
        <w:rPr>
          <w:i/>
          <w:color w:val="221F1F"/>
          <w:spacing w:val="-1"/>
          <w:sz w:val="18"/>
        </w:rPr>
        <w:t>nominated</w:t>
      </w:r>
      <w:r>
        <w:rPr>
          <w:i/>
          <w:color w:val="221F1F"/>
          <w:spacing w:val="-10"/>
          <w:sz w:val="18"/>
        </w:rPr>
        <w:t xml:space="preserve"> </w:t>
      </w:r>
      <w:r>
        <w:rPr>
          <w:i/>
          <w:color w:val="221F1F"/>
          <w:spacing w:val="-1"/>
          <w:sz w:val="18"/>
        </w:rPr>
        <w:t>service</w:t>
      </w:r>
      <w:r>
        <w:rPr>
          <w:i/>
          <w:color w:val="221F1F"/>
          <w:spacing w:val="-3"/>
          <w:sz w:val="18"/>
        </w:rPr>
        <w:t xml:space="preserve"> </w:t>
      </w:r>
      <w:r>
        <w:rPr>
          <w:i/>
          <w:color w:val="221F1F"/>
          <w:sz w:val="18"/>
        </w:rPr>
        <w:t>provider,</w:t>
      </w:r>
      <w:r>
        <w:rPr>
          <w:i/>
          <w:color w:val="221F1F"/>
          <w:spacing w:val="-21"/>
          <w:sz w:val="18"/>
        </w:rPr>
        <w:t xml:space="preserve"> </w:t>
      </w:r>
      <w:r>
        <w:rPr>
          <w:i/>
          <w:color w:val="221F1F"/>
          <w:sz w:val="18"/>
        </w:rPr>
        <w:t>in</w:t>
      </w:r>
      <w:r>
        <w:rPr>
          <w:i/>
          <w:color w:val="221F1F"/>
          <w:spacing w:val="-17"/>
          <w:sz w:val="18"/>
        </w:rPr>
        <w:t xml:space="preserve"> </w:t>
      </w:r>
      <w:r>
        <w:rPr>
          <w:i/>
          <w:color w:val="221F1F"/>
          <w:sz w:val="18"/>
        </w:rPr>
        <w:t>respect</w:t>
      </w:r>
      <w:r>
        <w:rPr>
          <w:i/>
          <w:color w:val="221F1F"/>
          <w:spacing w:val="-18"/>
          <w:sz w:val="18"/>
        </w:rPr>
        <w:t xml:space="preserve"> </w:t>
      </w:r>
      <w:r>
        <w:rPr>
          <w:i/>
          <w:color w:val="221F1F"/>
          <w:sz w:val="18"/>
        </w:rPr>
        <w:t>of</w:t>
      </w:r>
      <w:r>
        <w:rPr>
          <w:i/>
          <w:color w:val="221F1F"/>
          <w:spacing w:val="-19"/>
          <w:sz w:val="18"/>
        </w:rPr>
        <w:t xml:space="preserve"> </w:t>
      </w:r>
      <w:r>
        <w:rPr>
          <w:i/>
          <w:color w:val="221F1F"/>
          <w:sz w:val="18"/>
        </w:rPr>
        <w:t>such</w:t>
      </w:r>
      <w:r>
        <w:rPr>
          <w:i/>
          <w:color w:val="221F1F"/>
          <w:spacing w:val="-18"/>
          <w:sz w:val="18"/>
        </w:rPr>
        <w:t xml:space="preserve"> </w:t>
      </w:r>
      <w:r>
        <w:rPr>
          <w:i/>
          <w:color w:val="221F1F"/>
          <w:sz w:val="18"/>
        </w:rPr>
        <w:t>contract,</w:t>
      </w:r>
      <w:r>
        <w:rPr>
          <w:i/>
          <w:color w:val="221F1F"/>
          <w:spacing w:val="-20"/>
          <w:sz w:val="18"/>
        </w:rPr>
        <w:t xml:space="preserve"> </w:t>
      </w:r>
      <w:r>
        <w:rPr>
          <w:i/>
          <w:color w:val="221F1F"/>
          <w:sz w:val="18"/>
        </w:rPr>
        <w:t>and</w:t>
      </w:r>
      <w:r>
        <w:rPr>
          <w:i/>
          <w:color w:val="221F1F"/>
          <w:spacing w:val="-15"/>
          <w:sz w:val="18"/>
        </w:rPr>
        <w:t xml:space="preserve"> </w:t>
      </w:r>
      <w:r>
        <w:rPr>
          <w:i/>
          <w:color w:val="221F1F"/>
          <w:sz w:val="18"/>
        </w:rPr>
        <w:t>(ii)</w:t>
      </w:r>
      <w:r>
        <w:rPr>
          <w:i/>
          <w:color w:val="221F1F"/>
          <w:spacing w:val="-19"/>
          <w:sz w:val="18"/>
        </w:rPr>
        <w:t xml:space="preserve"> </w:t>
      </w:r>
      <w:r>
        <w:rPr>
          <w:i/>
          <w:color w:val="221F1F"/>
          <w:sz w:val="18"/>
        </w:rPr>
        <w:t>entering</w:t>
      </w:r>
      <w:r>
        <w:rPr>
          <w:i/>
          <w:color w:val="221F1F"/>
          <w:spacing w:val="-17"/>
          <w:sz w:val="18"/>
        </w:rPr>
        <w:t xml:space="preserve"> </w:t>
      </w:r>
      <w:r>
        <w:rPr>
          <w:i/>
          <w:color w:val="221F1F"/>
          <w:sz w:val="18"/>
        </w:rPr>
        <w:t>into</w:t>
      </w:r>
      <w:r>
        <w:rPr>
          <w:i/>
          <w:color w:val="221F1F"/>
          <w:spacing w:val="-17"/>
          <w:sz w:val="18"/>
        </w:rPr>
        <w:t xml:space="preserve"> </w:t>
      </w:r>
      <w:r>
        <w:rPr>
          <w:i/>
          <w:color w:val="221F1F"/>
          <w:sz w:val="18"/>
        </w:rPr>
        <w:t>an</w:t>
      </w:r>
      <w:r>
        <w:rPr>
          <w:i/>
          <w:color w:val="221F1F"/>
          <w:spacing w:val="-18"/>
          <w:sz w:val="18"/>
        </w:rPr>
        <w:t xml:space="preserve"> </w:t>
      </w:r>
      <w:r>
        <w:rPr>
          <w:i/>
          <w:color w:val="221F1F"/>
          <w:sz w:val="18"/>
        </w:rPr>
        <w:t>addendum</w:t>
      </w:r>
      <w:r w:rsidR="000A5370">
        <w:rPr>
          <w:i/>
          <w:color w:val="221F1F"/>
          <w:sz w:val="18"/>
        </w:rPr>
        <w:t xml:space="preserve"> </w:t>
      </w:r>
      <w:r>
        <w:rPr>
          <w:i/>
          <w:color w:val="221F1F"/>
          <w:sz w:val="18"/>
        </w:rPr>
        <w:t>or</w:t>
      </w:r>
      <w:r>
        <w:rPr>
          <w:i/>
          <w:color w:val="221F1F"/>
          <w:spacing w:val="-19"/>
          <w:sz w:val="18"/>
        </w:rPr>
        <w:t xml:space="preserve"> </w:t>
      </w:r>
      <w:r>
        <w:rPr>
          <w:i/>
          <w:color w:val="221F1F"/>
          <w:sz w:val="18"/>
        </w:rPr>
        <w:t>amendment</w:t>
      </w:r>
      <w:r>
        <w:rPr>
          <w:i/>
          <w:color w:val="221F1F"/>
          <w:spacing w:val="-18"/>
          <w:sz w:val="18"/>
        </w:rPr>
        <w:t xml:space="preserve"> </w:t>
      </w:r>
      <w:r>
        <w:rPr>
          <w:i/>
          <w:color w:val="221F1F"/>
          <w:sz w:val="18"/>
        </w:rPr>
        <w:t>introducing</w:t>
      </w:r>
      <w:r>
        <w:rPr>
          <w:i/>
          <w:color w:val="221F1F"/>
          <w:spacing w:val="1"/>
          <w:sz w:val="18"/>
        </w:rPr>
        <w:t xml:space="preserve"> </w:t>
      </w:r>
      <w:r>
        <w:rPr>
          <w:i/>
          <w:color w:val="221F1F"/>
          <w:sz w:val="18"/>
        </w:rPr>
        <w:t>a</w:t>
      </w:r>
      <w:r>
        <w:rPr>
          <w:i/>
          <w:color w:val="221F1F"/>
          <w:spacing w:val="-19"/>
          <w:sz w:val="18"/>
        </w:rPr>
        <w:t xml:space="preserve"> </w:t>
      </w:r>
      <w:r>
        <w:rPr>
          <w:i/>
          <w:color w:val="221F1F"/>
          <w:sz w:val="18"/>
        </w:rPr>
        <w:t>material</w:t>
      </w:r>
      <w:r>
        <w:rPr>
          <w:i/>
          <w:color w:val="221F1F"/>
          <w:spacing w:val="-18"/>
          <w:sz w:val="18"/>
        </w:rPr>
        <w:t xml:space="preserve"> </w:t>
      </w:r>
      <w:r>
        <w:rPr>
          <w:i/>
          <w:color w:val="221F1F"/>
          <w:sz w:val="18"/>
        </w:rPr>
        <w:t>modiﬁcation</w:t>
      </w:r>
      <w:r>
        <w:rPr>
          <w:i/>
          <w:color w:val="221F1F"/>
          <w:spacing w:val="-17"/>
          <w:sz w:val="18"/>
        </w:rPr>
        <w:t xml:space="preserve"> </w:t>
      </w:r>
      <w:r>
        <w:rPr>
          <w:i/>
          <w:color w:val="221F1F"/>
          <w:sz w:val="18"/>
        </w:rPr>
        <w:t>to</w:t>
      </w:r>
      <w:r>
        <w:rPr>
          <w:i/>
          <w:color w:val="221F1F"/>
          <w:spacing w:val="-18"/>
          <w:sz w:val="18"/>
        </w:rPr>
        <w:t xml:space="preserve"> </w:t>
      </w:r>
      <w:r>
        <w:rPr>
          <w:i/>
          <w:color w:val="221F1F"/>
          <w:sz w:val="18"/>
        </w:rPr>
        <w:t>any</w:t>
      </w:r>
      <w:r>
        <w:rPr>
          <w:i/>
          <w:color w:val="221F1F"/>
          <w:spacing w:val="-20"/>
          <w:sz w:val="18"/>
        </w:rPr>
        <w:t xml:space="preserve"> </w:t>
      </w:r>
      <w:r>
        <w:rPr>
          <w:i/>
          <w:color w:val="221F1F"/>
          <w:sz w:val="18"/>
        </w:rPr>
        <w:t>existing</w:t>
      </w:r>
      <w:r>
        <w:rPr>
          <w:i/>
          <w:color w:val="221F1F"/>
          <w:spacing w:val="-17"/>
          <w:sz w:val="18"/>
        </w:rPr>
        <w:t xml:space="preserve"> </w:t>
      </w:r>
      <w:r>
        <w:rPr>
          <w:i/>
          <w:color w:val="221F1F"/>
          <w:sz w:val="18"/>
        </w:rPr>
        <w:t>contract.</w:t>
      </w:r>
    </w:p>
    <w:p w14:paraId="7039135B" w14:textId="77777777" w:rsidR="00DB4C14" w:rsidRDefault="00B413C6">
      <w:pPr>
        <w:pStyle w:val="ListParagraph"/>
        <w:numPr>
          <w:ilvl w:val="0"/>
          <w:numId w:val="69"/>
        </w:numPr>
        <w:tabs>
          <w:tab w:val="left" w:pos="644"/>
        </w:tabs>
        <w:spacing w:before="46" w:line="230" w:lineRule="auto"/>
        <w:ind w:left="514" w:right="574" w:firstLine="0"/>
        <w:jc w:val="both"/>
        <w:rPr>
          <w:i/>
          <w:color w:val="221F1F"/>
          <w:sz w:val="18"/>
        </w:rPr>
      </w:pPr>
      <w:r>
        <w:rPr>
          <w:i/>
          <w:color w:val="221F1F"/>
          <w:sz w:val="18"/>
        </w:rPr>
        <w:t>Inspections</w:t>
      </w:r>
      <w:r>
        <w:rPr>
          <w:i/>
          <w:color w:val="221F1F"/>
          <w:spacing w:val="-10"/>
          <w:sz w:val="18"/>
        </w:rPr>
        <w:t xml:space="preserve"> </w:t>
      </w:r>
      <w:r>
        <w:rPr>
          <w:i/>
          <w:color w:val="221F1F"/>
          <w:sz w:val="18"/>
        </w:rPr>
        <w:t>in</w:t>
      </w:r>
      <w:r>
        <w:rPr>
          <w:i/>
          <w:color w:val="221F1F"/>
          <w:spacing w:val="-8"/>
          <w:sz w:val="18"/>
        </w:rPr>
        <w:t xml:space="preserve"> </w:t>
      </w:r>
      <w:r>
        <w:rPr>
          <w:i/>
          <w:color w:val="221F1F"/>
          <w:sz w:val="18"/>
        </w:rPr>
        <w:t>this</w:t>
      </w:r>
      <w:r>
        <w:rPr>
          <w:i/>
          <w:color w:val="221F1F"/>
          <w:spacing w:val="-8"/>
          <w:sz w:val="18"/>
        </w:rPr>
        <w:t xml:space="preserve"> </w:t>
      </w:r>
      <w:r>
        <w:rPr>
          <w:i/>
          <w:color w:val="221F1F"/>
          <w:sz w:val="18"/>
        </w:rPr>
        <w:t>context</w:t>
      </w:r>
      <w:r>
        <w:rPr>
          <w:i/>
          <w:color w:val="221F1F"/>
          <w:spacing w:val="-9"/>
          <w:sz w:val="18"/>
        </w:rPr>
        <w:t xml:space="preserve"> </w:t>
      </w:r>
      <w:r>
        <w:rPr>
          <w:i/>
          <w:color w:val="221F1F"/>
          <w:sz w:val="18"/>
        </w:rPr>
        <w:t>usually</w:t>
      </w:r>
      <w:r>
        <w:rPr>
          <w:i/>
          <w:color w:val="221F1F"/>
          <w:spacing w:val="-9"/>
          <w:sz w:val="18"/>
        </w:rPr>
        <w:t xml:space="preserve"> </w:t>
      </w:r>
      <w:r>
        <w:rPr>
          <w:i/>
          <w:color w:val="221F1F"/>
          <w:sz w:val="18"/>
        </w:rPr>
        <w:t>are</w:t>
      </w:r>
      <w:r>
        <w:rPr>
          <w:i/>
          <w:color w:val="221F1F"/>
          <w:spacing w:val="-9"/>
          <w:sz w:val="18"/>
        </w:rPr>
        <w:t xml:space="preserve"> </w:t>
      </w:r>
      <w:r>
        <w:rPr>
          <w:i/>
          <w:color w:val="221F1F"/>
          <w:sz w:val="18"/>
        </w:rPr>
        <w:t>investigative</w:t>
      </w:r>
      <w:r>
        <w:rPr>
          <w:i/>
          <w:color w:val="221F1F"/>
          <w:spacing w:val="-10"/>
          <w:sz w:val="18"/>
        </w:rPr>
        <w:t xml:space="preserve"> </w:t>
      </w:r>
      <w:r>
        <w:rPr>
          <w:i/>
          <w:color w:val="221F1F"/>
          <w:sz w:val="18"/>
        </w:rPr>
        <w:t>(i.e.,</w:t>
      </w:r>
      <w:r>
        <w:rPr>
          <w:i/>
          <w:color w:val="221F1F"/>
          <w:spacing w:val="-8"/>
          <w:sz w:val="18"/>
        </w:rPr>
        <w:t xml:space="preserve"> </w:t>
      </w:r>
      <w:r>
        <w:rPr>
          <w:i/>
          <w:color w:val="221F1F"/>
          <w:sz w:val="18"/>
        </w:rPr>
        <w:t>forensic)</w:t>
      </w:r>
      <w:r>
        <w:rPr>
          <w:i/>
          <w:color w:val="221F1F"/>
          <w:spacing w:val="-11"/>
          <w:sz w:val="18"/>
        </w:rPr>
        <w:t xml:space="preserve"> </w:t>
      </w:r>
      <w:r>
        <w:rPr>
          <w:i/>
          <w:color w:val="221F1F"/>
          <w:sz w:val="18"/>
        </w:rPr>
        <w:t>in</w:t>
      </w:r>
      <w:r>
        <w:rPr>
          <w:i/>
          <w:color w:val="221F1F"/>
          <w:spacing w:val="-8"/>
          <w:sz w:val="18"/>
        </w:rPr>
        <w:t xml:space="preserve"> </w:t>
      </w:r>
      <w:r>
        <w:rPr>
          <w:i/>
          <w:color w:val="221F1F"/>
          <w:sz w:val="18"/>
        </w:rPr>
        <w:t>nature.</w:t>
      </w:r>
      <w:r>
        <w:rPr>
          <w:i/>
          <w:color w:val="221F1F"/>
          <w:spacing w:val="-2"/>
          <w:sz w:val="18"/>
        </w:rPr>
        <w:t xml:space="preserve"> </w:t>
      </w:r>
      <w:r>
        <w:rPr>
          <w:i/>
          <w:color w:val="221F1F"/>
          <w:sz w:val="18"/>
        </w:rPr>
        <w:t>They</w:t>
      </w:r>
      <w:r>
        <w:rPr>
          <w:i/>
          <w:color w:val="221F1F"/>
          <w:spacing w:val="-10"/>
          <w:sz w:val="18"/>
        </w:rPr>
        <w:t xml:space="preserve"> </w:t>
      </w:r>
      <w:r>
        <w:rPr>
          <w:i/>
          <w:color w:val="221F1F"/>
          <w:sz w:val="18"/>
        </w:rPr>
        <w:t>involve</w:t>
      </w:r>
      <w:r>
        <w:rPr>
          <w:i/>
          <w:color w:val="221F1F"/>
          <w:spacing w:val="-10"/>
          <w:sz w:val="18"/>
        </w:rPr>
        <w:t xml:space="preserve"> </w:t>
      </w:r>
      <w:r>
        <w:rPr>
          <w:i/>
          <w:color w:val="221F1F"/>
          <w:sz w:val="18"/>
        </w:rPr>
        <w:t>fact-ﬁnding</w:t>
      </w:r>
      <w:r>
        <w:rPr>
          <w:i/>
          <w:color w:val="221F1F"/>
          <w:spacing w:val="-7"/>
          <w:sz w:val="18"/>
        </w:rPr>
        <w:t xml:space="preserve"> </w:t>
      </w:r>
      <w:r>
        <w:rPr>
          <w:i/>
          <w:color w:val="221F1F"/>
          <w:sz w:val="18"/>
        </w:rPr>
        <w:t>activities</w:t>
      </w:r>
      <w:r>
        <w:rPr>
          <w:i/>
          <w:color w:val="221F1F"/>
          <w:spacing w:val="-10"/>
          <w:sz w:val="18"/>
        </w:rPr>
        <w:t xml:space="preserve"> </w:t>
      </w:r>
      <w:r>
        <w:rPr>
          <w:i/>
          <w:color w:val="221F1F"/>
          <w:sz w:val="18"/>
        </w:rPr>
        <w:t>undertaken</w:t>
      </w:r>
      <w:r>
        <w:rPr>
          <w:i/>
          <w:color w:val="221F1F"/>
          <w:spacing w:val="-9"/>
          <w:sz w:val="18"/>
        </w:rPr>
        <w:t xml:space="preserve"> </w:t>
      </w:r>
      <w:r>
        <w:rPr>
          <w:i/>
          <w:color w:val="221F1F"/>
          <w:sz w:val="18"/>
        </w:rPr>
        <w:t>by</w:t>
      </w:r>
      <w:r>
        <w:rPr>
          <w:i/>
          <w:color w:val="221F1F"/>
          <w:spacing w:val="-10"/>
          <w:sz w:val="18"/>
        </w:rPr>
        <w:t xml:space="preserve"> </w:t>
      </w:r>
      <w:r>
        <w:rPr>
          <w:i/>
          <w:color w:val="221F1F"/>
          <w:sz w:val="18"/>
        </w:rPr>
        <w:t>the</w:t>
      </w:r>
      <w:r>
        <w:rPr>
          <w:i/>
          <w:color w:val="221F1F"/>
          <w:spacing w:val="-9"/>
          <w:sz w:val="18"/>
        </w:rPr>
        <w:t xml:space="preserve"> </w:t>
      </w:r>
      <w:r>
        <w:rPr>
          <w:i/>
          <w:color w:val="221F1F"/>
          <w:sz w:val="18"/>
        </w:rPr>
        <w:t>Investigating</w:t>
      </w:r>
      <w:r>
        <w:rPr>
          <w:i/>
          <w:color w:val="221F1F"/>
          <w:spacing w:val="1"/>
          <w:sz w:val="18"/>
        </w:rPr>
        <w:t xml:space="preserve"> </w:t>
      </w:r>
      <w:r>
        <w:rPr>
          <w:i/>
          <w:color w:val="221F1F"/>
          <w:spacing w:val="-1"/>
          <w:sz w:val="18"/>
        </w:rPr>
        <w:t>Authority</w:t>
      </w:r>
      <w:r>
        <w:rPr>
          <w:i/>
          <w:color w:val="221F1F"/>
          <w:spacing w:val="-8"/>
          <w:sz w:val="18"/>
        </w:rPr>
        <w:t xml:space="preserve"> </w:t>
      </w:r>
      <w:r>
        <w:rPr>
          <w:i/>
          <w:color w:val="221F1F"/>
          <w:spacing w:val="-1"/>
          <w:sz w:val="18"/>
        </w:rPr>
        <w:t>or</w:t>
      </w:r>
      <w:r>
        <w:rPr>
          <w:i/>
          <w:color w:val="221F1F"/>
          <w:spacing w:val="-8"/>
          <w:sz w:val="18"/>
        </w:rPr>
        <w:t xml:space="preserve"> </w:t>
      </w:r>
      <w:r>
        <w:rPr>
          <w:i/>
          <w:color w:val="221F1F"/>
          <w:spacing w:val="-1"/>
          <w:sz w:val="18"/>
        </w:rPr>
        <w:t>persons</w:t>
      </w:r>
      <w:r>
        <w:rPr>
          <w:i/>
          <w:color w:val="221F1F"/>
          <w:spacing w:val="-13"/>
          <w:sz w:val="18"/>
        </w:rPr>
        <w:t xml:space="preserve"> </w:t>
      </w:r>
      <w:r>
        <w:rPr>
          <w:i/>
          <w:color w:val="221F1F"/>
          <w:spacing w:val="-1"/>
          <w:sz w:val="18"/>
        </w:rPr>
        <w:t>appointed</w:t>
      </w:r>
      <w:r>
        <w:rPr>
          <w:i/>
          <w:color w:val="221F1F"/>
          <w:spacing w:val="-13"/>
          <w:sz w:val="18"/>
        </w:rPr>
        <w:t xml:space="preserve"> </w:t>
      </w:r>
      <w:r>
        <w:rPr>
          <w:i/>
          <w:color w:val="221F1F"/>
          <w:sz w:val="18"/>
        </w:rPr>
        <w:t>by</w:t>
      </w:r>
      <w:r>
        <w:rPr>
          <w:i/>
          <w:color w:val="221F1F"/>
          <w:spacing w:val="-15"/>
          <w:sz w:val="18"/>
        </w:rPr>
        <w:t xml:space="preserve"> </w:t>
      </w:r>
      <w:r>
        <w:rPr>
          <w:i/>
          <w:color w:val="221F1F"/>
          <w:sz w:val="18"/>
        </w:rPr>
        <w:t>the</w:t>
      </w:r>
      <w:r>
        <w:rPr>
          <w:i/>
          <w:color w:val="221F1F"/>
          <w:spacing w:val="-11"/>
          <w:sz w:val="18"/>
        </w:rPr>
        <w:t xml:space="preserve"> </w:t>
      </w:r>
      <w:r>
        <w:rPr>
          <w:i/>
          <w:color w:val="221F1F"/>
          <w:sz w:val="18"/>
        </w:rPr>
        <w:t>Procuring</w:t>
      </w:r>
      <w:r>
        <w:rPr>
          <w:i/>
          <w:color w:val="221F1F"/>
          <w:spacing w:val="-13"/>
          <w:sz w:val="18"/>
        </w:rPr>
        <w:t xml:space="preserve"> </w:t>
      </w:r>
      <w:r>
        <w:rPr>
          <w:i/>
          <w:color w:val="221F1F"/>
          <w:sz w:val="18"/>
        </w:rPr>
        <w:t>Entity</w:t>
      </w:r>
      <w:r>
        <w:rPr>
          <w:i/>
          <w:color w:val="221F1F"/>
          <w:spacing w:val="-12"/>
          <w:sz w:val="18"/>
        </w:rPr>
        <w:t xml:space="preserve"> </w:t>
      </w:r>
      <w:r>
        <w:rPr>
          <w:i/>
          <w:color w:val="221F1F"/>
          <w:sz w:val="18"/>
        </w:rPr>
        <w:t>to</w:t>
      </w:r>
      <w:r>
        <w:rPr>
          <w:i/>
          <w:color w:val="221F1F"/>
          <w:spacing w:val="-13"/>
          <w:sz w:val="18"/>
        </w:rPr>
        <w:t xml:space="preserve"> </w:t>
      </w:r>
      <w:r>
        <w:rPr>
          <w:i/>
          <w:color w:val="221F1F"/>
          <w:sz w:val="18"/>
        </w:rPr>
        <w:t>address</w:t>
      </w:r>
      <w:r>
        <w:rPr>
          <w:i/>
          <w:color w:val="221F1F"/>
          <w:spacing w:val="-12"/>
          <w:sz w:val="18"/>
        </w:rPr>
        <w:t xml:space="preserve"> </w:t>
      </w:r>
      <w:r>
        <w:rPr>
          <w:i/>
          <w:color w:val="221F1F"/>
          <w:sz w:val="18"/>
        </w:rPr>
        <w:t>speciﬁc</w:t>
      </w:r>
      <w:r>
        <w:rPr>
          <w:i/>
          <w:color w:val="221F1F"/>
          <w:spacing w:val="-12"/>
          <w:sz w:val="18"/>
        </w:rPr>
        <w:t xml:space="preserve"> </w:t>
      </w:r>
      <w:r>
        <w:rPr>
          <w:i/>
          <w:color w:val="221F1F"/>
          <w:sz w:val="18"/>
        </w:rPr>
        <w:t>matters</w:t>
      </w:r>
      <w:r>
        <w:rPr>
          <w:i/>
          <w:color w:val="221F1F"/>
          <w:spacing w:val="-11"/>
          <w:sz w:val="18"/>
        </w:rPr>
        <w:t xml:space="preserve"> </w:t>
      </w:r>
      <w:r>
        <w:rPr>
          <w:i/>
          <w:color w:val="221F1F"/>
          <w:sz w:val="18"/>
        </w:rPr>
        <w:t>related</w:t>
      </w:r>
      <w:r>
        <w:rPr>
          <w:i/>
          <w:color w:val="221F1F"/>
          <w:spacing w:val="-11"/>
          <w:sz w:val="18"/>
        </w:rPr>
        <w:t xml:space="preserve"> </w:t>
      </w:r>
      <w:r>
        <w:rPr>
          <w:i/>
          <w:color w:val="221F1F"/>
          <w:sz w:val="18"/>
        </w:rPr>
        <w:t>to</w:t>
      </w:r>
      <w:r>
        <w:rPr>
          <w:i/>
          <w:color w:val="221F1F"/>
          <w:spacing w:val="-11"/>
          <w:sz w:val="18"/>
        </w:rPr>
        <w:t xml:space="preserve"> </w:t>
      </w:r>
      <w:r>
        <w:rPr>
          <w:i/>
          <w:color w:val="221F1F"/>
          <w:sz w:val="18"/>
        </w:rPr>
        <w:t>investigations/audits,</w:t>
      </w:r>
      <w:r>
        <w:rPr>
          <w:i/>
          <w:color w:val="221F1F"/>
          <w:spacing w:val="-10"/>
          <w:sz w:val="18"/>
        </w:rPr>
        <w:t xml:space="preserve"> </w:t>
      </w:r>
      <w:r>
        <w:rPr>
          <w:i/>
          <w:color w:val="221F1F"/>
          <w:sz w:val="18"/>
        </w:rPr>
        <w:t>such</w:t>
      </w:r>
      <w:r>
        <w:rPr>
          <w:i/>
          <w:color w:val="221F1F"/>
          <w:spacing w:val="-10"/>
          <w:sz w:val="18"/>
        </w:rPr>
        <w:t xml:space="preserve"> </w:t>
      </w:r>
      <w:r>
        <w:rPr>
          <w:i/>
          <w:color w:val="221F1F"/>
          <w:sz w:val="18"/>
        </w:rPr>
        <w:t>as</w:t>
      </w:r>
      <w:r>
        <w:rPr>
          <w:i/>
          <w:color w:val="221F1F"/>
          <w:spacing w:val="-12"/>
          <w:sz w:val="18"/>
        </w:rPr>
        <w:t xml:space="preserve"> </w:t>
      </w:r>
      <w:r>
        <w:rPr>
          <w:i/>
          <w:color w:val="221F1F"/>
          <w:sz w:val="18"/>
        </w:rPr>
        <w:t>evaluating</w:t>
      </w:r>
      <w:r>
        <w:rPr>
          <w:i/>
          <w:color w:val="221F1F"/>
          <w:spacing w:val="-9"/>
          <w:sz w:val="18"/>
        </w:rPr>
        <w:t xml:space="preserve"> </w:t>
      </w:r>
      <w:r>
        <w:rPr>
          <w:i/>
          <w:color w:val="221F1F"/>
          <w:sz w:val="18"/>
        </w:rPr>
        <w:t>the</w:t>
      </w:r>
      <w:r>
        <w:rPr>
          <w:i/>
          <w:color w:val="221F1F"/>
          <w:spacing w:val="-13"/>
          <w:sz w:val="18"/>
        </w:rPr>
        <w:t xml:space="preserve"> </w:t>
      </w:r>
      <w:r>
        <w:rPr>
          <w:i/>
          <w:color w:val="221F1F"/>
          <w:sz w:val="18"/>
        </w:rPr>
        <w:t>veracity</w:t>
      </w:r>
      <w:r>
        <w:rPr>
          <w:i/>
          <w:color w:val="221F1F"/>
          <w:spacing w:val="1"/>
          <w:sz w:val="18"/>
        </w:rPr>
        <w:t xml:space="preserve"> </w:t>
      </w:r>
      <w:r>
        <w:rPr>
          <w:i/>
          <w:color w:val="221F1F"/>
          <w:spacing w:val="-1"/>
          <w:sz w:val="18"/>
        </w:rPr>
        <w:t>of</w:t>
      </w:r>
      <w:r>
        <w:rPr>
          <w:i/>
          <w:color w:val="221F1F"/>
          <w:spacing w:val="-11"/>
          <w:sz w:val="18"/>
        </w:rPr>
        <w:t xml:space="preserve"> </w:t>
      </w:r>
      <w:r>
        <w:rPr>
          <w:i/>
          <w:color w:val="221F1F"/>
          <w:spacing w:val="-1"/>
          <w:sz w:val="18"/>
        </w:rPr>
        <w:t>an</w:t>
      </w:r>
      <w:r>
        <w:rPr>
          <w:i/>
          <w:color w:val="221F1F"/>
          <w:spacing w:val="-10"/>
          <w:sz w:val="18"/>
        </w:rPr>
        <w:t xml:space="preserve"> </w:t>
      </w:r>
      <w:r>
        <w:rPr>
          <w:i/>
          <w:color w:val="221F1F"/>
          <w:spacing w:val="-1"/>
          <w:sz w:val="18"/>
        </w:rPr>
        <w:t>allegation</w:t>
      </w:r>
      <w:r>
        <w:rPr>
          <w:i/>
          <w:color w:val="221F1F"/>
          <w:spacing w:val="-10"/>
          <w:sz w:val="18"/>
        </w:rPr>
        <w:t xml:space="preserve"> </w:t>
      </w:r>
      <w:r>
        <w:rPr>
          <w:i/>
          <w:color w:val="221F1F"/>
          <w:spacing w:val="-1"/>
          <w:sz w:val="18"/>
        </w:rPr>
        <w:t>of</w:t>
      </w:r>
      <w:r>
        <w:rPr>
          <w:i/>
          <w:color w:val="221F1F"/>
          <w:spacing w:val="-11"/>
          <w:sz w:val="18"/>
        </w:rPr>
        <w:t xml:space="preserve"> </w:t>
      </w:r>
      <w:r>
        <w:rPr>
          <w:i/>
          <w:color w:val="221F1F"/>
          <w:spacing w:val="-1"/>
          <w:sz w:val="18"/>
        </w:rPr>
        <w:t>possible</w:t>
      </w:r>
      <w:r>
        <w:rPr>
          <w:i/>
          <w:color w:val="221F1F"/>
          <w:spacing w:val="-5"/>
          <w:sz w:val="18"/>
        </w:rPr>
        <w:t xml:space="preserve"> </w:t>
      </w:r>
      <w:r>
        <w:rPr>
          <w:i/>
          <w:color w:val="221F1F"/>
          <w:sz w:val="18"/>
        </w:rPr>
        <w:t>Fraud</w:t>
      </w:r>
      <w:r>
        <w:rPr>
          <w:i/>
          <w:color w:val="221F1F"/>
          <w:spacing w:val="-17"/>
          <w:sz w:val="18"/>
        </w:rPr>
        <w:t xml:space="preserve"> </w:t>
      </w:r>
      <w:r>
        <w:rPr>
          <w:i/>
          <w:color w:val="221F1F"/>
          <w:sz w:val="18"/>
        </w:rPr>
        <w:t>and</w:t>
      </w:r>
      <w:r>
        <w:rPr>
          <w:i/>
          <w:color w:val="221F1F"/>
          <w:spacing w:val="-17"/>
          <w:sz w:val="18"/>
        </w:rPr>
        <w:t xml:space="preserve"> </w:t>
      </w:r>
      <w:r>
        <w:rPr>
          <w:i/>
          <w:color w:val="221F1F"/>
          <w:sz w:val="18"/>
        </w:rPr>
        <w:t>Corruption,</w:t>
      </w:r>
      <w:r>
        <w:rPr>
          <w:i/>
          <w:color w:val="221F1F"/>
          <w:spacing w:val="-18"/>
          <w:sz w:val="18"/>
        </w:rPr>
        <w:t xml:space="preserve"> </w:t>
      </w:r>
      <w:r>
        <w:rPr>
          <w:i/>
          <w:color w:val="221F1F"/>
          <w:sz w:val="18"/>
        </w:rPr>
        <w:t>through</w:t>
      </w:r>
      <w:r>
        <w:rPr>
          <w:i/>
          <w:color w:val="221F1F"/>
          <w:spacing w:val="-15"/>
          <w:sz w:val="18"/>
        </w:rPr>
        <w:t xml:space="preserve"> </w:t>
      </w:r>
      <w:r>
        <w:rPr>
          <w:i/>
          <w:color w:val="221F1F"/>
          <w:sz w:val="18"/>
        </w:rPr>
        <w:t>the</w:t>
      </w:r>
      <w:r>
        <w:rPr>
          <w:i/>
          <w:color w:val="221F1F"/>
          <w:spacing w:val="-17"/>
          <w:sz w:val="18"/>
        </w:rPr>
        <w:t xml:space="preserve"> </w:t>
      </w:r>
      <w:r>
        <w:rPr>
          <w:i/>
          <w:color w:val="221F1F"/>
          <w:sz w:val="18"/>
        </w:rPr>
        <w:t>appropriate</w:t>
      </w:r>
      <w:r>
        <w:rPr>
          <w:i/>
          <w:color w:val="221F1F"/>
          <w:spacing w:val="-16"/>
          <w:sz w:val="18"/>
        </w:rPr>
        <w:t xml:space="preserve"> </w:t>
      </w:r>
      <w:r>
        <w:rPr>
          <w:i/>
          <w:color w:val="221F1F"/>
          <w:sz w:val="18"/>
        </w:rPr>
        <w:t>mechanisms.</w:t>
      </w:r>
      <w:r>
        <w:rPr>
          <w:i/>
          <w:color w:val="221F1F"/>
          <w:spacing w:val="23"/>
          <w:sz w:val="18"/>
        </w:rPr>
        <w:t xml:space="preserve"> </w:t>
      </w:r>
      <w:r>
        <w:rPr>
          <w:i/>
          <w:color w:val="221F1F"/>
          <w:sz w:val="18"/>
        </w:rPr>
        <w:t>Such</w:t>
      </w:r>
      <w:r>
        <w:rPr>
          <w:i/>
          <w:color w:val="221F1F"/>
          <w:spacing w:val="-15"/>
          <w:sz w:val="18"/>
        </w:rPr>
        <w:t xml:space="preserve"> </w:t>
      </w:r>
      <w:r>
        <w:rPr>
          <w:i/>
          <w:color w:val="221F1F"/>
          <w:sz w:val="18"/>
        </w:rPr>
        <w:t>activity</w:t>
      </w:r>
      <w:r>
        <w:rPr>
          <w:i/>
          <w:color w:val="221F1F"/>
          <w:spacing w:val="-19"/>
          <w:sz w:val="18"/>
        </w:rPr>
        <w:t xml:space="preserve"> </w:t>
      </w:r>
      <w:r>
        <w:rPr>
          <w:i/>
          <w:color w:val="221F1F"/>
          <w:sz w:val="18"/>
        </w:rPr>
        <w:t>includes</w:t>
      </w:r>
      <w:r>
        <w:rPr>
          <w:i/>
          <w:color w:val="221F1F"/>
          <w:spacing w:val="-17"/>
          <w:sz w:val="18"/>
        </w:rPr>
        <w:t xml:space="preserve"> </w:t>
      </w:r>
      <w:r>
        <w:rPr>
          <w:i/>
          <w:color w:val="221F1F"/>
          <w:sz w:val="18"/>
        </w:rPr>
        <w:t>but</w:t>
      </w:r>
      <w:r>
        <w:rPr>
          <w:i/>
          <w:color w:val="221F1F"/>
          <w:spacing w:val="-16"/>
          <w:sz w:val="18"/>
        </w:rPr>
        <w:t xml:space="preserve"> </w:t>
      </w:r>
      <w:r>
        <w:rPr>
          <w:i/>
          <w:color w:val="221F1F"/>
          <w:sz w:val="18"/>
        </w:rPr>
        <w:t>is</w:t>
      </w:r>
      <w:r>
        <w:rPr>
          <w:i/>
          <w:color w:val="221F1F"/>
          <w:spacing w:val="-17"/>
          <w:sz w:val="18"/>
        </w:rPr>
        <w:t xml:space="preserve"> </w:t>
      </w:r>
      <w:r>
        <w:rPr>
          <w:i/>
          <w:color w:val="221F1F"/>
          <w:sz w:val="18"/>
        </w:rPr>
        <w:t>not</w:t>
      </w:r>
      <w:r>
        <w:rPr>
          <w:i/>
          <w:color w:val="221F1F"/>
          <w:spacing w:val="-16"/>
          <w:sz w:val="18"/>
        </w:rPr>
        <w:t xml:space="preserve"> </w:t>
      </w:r>
      <w:r>
        <w:rPr>
          <w:i/>
          <w:color w:val="221F1F"/>
          <w:sz w:val="18"/>
        </w:rPr>
        <w:t>limited</w:t>
      </w:r>
      <w:r>
        <w:rPr>
          <w:i/>
          <w:color w:val="221F1F"/>
          <w:spacing w:val="-16"/>
          <w:sz w:val="18"/>
        </w:rPr>
        <w:t xml:space="preserve"> </w:t>
      </w:r>
      <w:r>
        <w:rPr>
          <w:i/>
          <w:color w:val="221F1F"/>
          <w:sz w:val="18"/>
        </w:rPr>
        <w:t>to:</w:t>
      </w:r>
      <w:r>
        <w:rPr>
          <w:i/>
          <w:color w:val="221F1F"/>
          <w:spacing w:val="-16"/>
          <w:sz w:val="18"/>
        </w:rPr>
        <w:t xml:space="preserve"> </w:t>
      </w:r>
      <w:r>
        <w:rPr>
          <w:i/>
          <w:color w:val="221F1F"/>
          <w:sz w:val="18"/>
        </w:rPr>
        <w:t>accessing</w:t>
      </w:r>
      <w:r>
        <w:rPr>
          <w:i/>
          <w:color w:val="221F1F"/>
          <w:spacing w:val="-15"/>
          <w:sz w:val="18"/>
        </w:rPr>
        <w:t xml:space="preserve"> </w:t>
      </w:r>
      <w:r>
        <w:rPr>
          <w:i/>
          <w:color w:val="221F1F"/>
          <w:sz w:val="18"/>
        </w:rPr>
        <w:t>and</w:t>
      </w:r>
      <w:r>
        <w:rPr>
          <w:i/>
          <w:color w:val="221F1F"/>
          <w:spacing w:val="-43"/>
          <w:sz w:val="18"/>
        </w:rPr>
        <w:t xml:space="preserve"> </w:t>
      </w:r>
      <w:r>
        <w:rPr>
          <w:i/>
          <w:color w:val="221F1F"/>
          <w:spacing w:val="-1"/>
          <w:sz w:val="18"/>
        </w:rPr>
        <w:t xml:space="preserve">examining a ﬁrm's or individual's ﬁnancial </w:t>
      </w:r>
      <w:r>
        <w:rPr>
          <w:i/>
          <w:color w:val="221F1F"/>
          <w:sz w:val="18"/>
        </w:rPr>
        <w:t>records and information, and making copies thereof as relevant; accessing and examining any other</w:t>
      </w:r>
      <w:r>
        <w:rPr>
          <w:i/>
          <w:color w:val="221F1F"/>
          <w:spacing w:val="-42"/>
          <w:sz w:val="18"/>
        </w:rPr>
        <w:t xml:space="preserve"> </w:t>
      </w:r>
      <w:r>
        <w:rPr>
          <w:i/>
          <w:color w:val="221F1F"/>
          <w:spacing w:val="-1"/>
          <w:sz w:val="18"/>
        </w:rPr>
        <w:t xml:space="preserve">documents, data and information (whether </w:t>
      </w:r>
      <w:r>
        <w:rPr>
          <w:i/>
          <w:color w:val="221F1F"/>
          <w:sz w:val="18"/>
        </w:rPr>
        <w:t>in hard copy or electronic format) deemed relevant for the investigation/audit, and making copies</w:t>
      </w:r>
      <w:r>
        <w:rPr>
          <w:i/>
          <w:color w:val="221F1F"/>
          <w:spacing w:val="1"/>
          <w:sz w:val="18"/>
        </w:rPr>
        <w:t xml:space="preserve"> </w:t>
      </w:r>
      <w:r>
        <w:rPr>
          <w:i/>
          <w:color w:val="221F1F"/>
          <w:sz w:val="18"/>
        </w:rPr>
        <w:t>thereof as relevant; interviewing staff and other relevant individuals; performing physical inspections and site visits; and obtaining third party</w:t>
      </w:r>
      <w:r>
        <w:rPr>
          <w:i/>
          <w:color w:val="221F1F"/>
          <w:spacing w:val="1"/>
          <w:sz w:val="18"/>
        </w:rPr>
        <w:t xml:space="preserve"> </w:t>
      </w:r>
      <w:r>
        <w:rPr>
          <w:i/>
          <w:color w:val="221F1F"/>
          <w:sz w:val="18"/>
        </w:rPr>
        <w:t>veriﬁcation</w:t>
      </w:r>
      <w:r>
        <w:rPr>
          <w:i/>
          <w:color w:val="221F1F"/>
          <w:spacing w:val="-20"/>
          <w:sz w:val="18"/>
        </w:rPr>
        <w:t xml:space="preserve"> </w:t>
      </w:r>
      <w:r>
        <w:rPr>
          <w:i/>
          <w:color w:val="221F1F"/>
          <w:sz w:val="18"/>
        </w:rPr>
        <w:t>of</w:t>
      </w:r>
      <w:r>
        <w:rPr>
          <w:i/>
          <w:color w:val="221F1F"/>
          <w:spacing w:val="-19"/>
          <w:sz w:val="18"/>
        </w:rPr>
        <w:t xml:space="preserve"> </w:t>
      </w:r>
      <w:r>
        <w:rPr>
          <w:i/>
          <w:color w:val="221F1F"/>
          <w:sz w:val="18"/>
        </w:rPr>
        <w:t>information.</w:t>
      </w:r>
    </w:p>
    <w:p w14:paraId="58A88C0F" w14:textId="77777777" w:rsidR="00DB4C14" w:rsidRDefault="00DB4C14">
      <w:pPr>
        <w:spacing w:line="230" w:lineRule="auto"/>
        <w:jc w:val="both"/>
        <w:rPr>
          <w:sz w:val="18"/>
        </w:rPr>
        <w:sectPr w:rsidR="00DB4C14">
          <w:headerReference w:type="default" r:id="rId78"/>
          <w:footerReference w:type="default" r:id="rId79"/>
          <w:pgSz w:w="11920" w:h="16850"/>
          <w:pgMar w:top="760" w:right="140" w:bottom="640" w:left="340" w:header="0" w:footer="459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5511FAFB" w14:textId="77777777" w:rsidR="00DB4C14" w:rsidRDefault="00DB4C14">
      <w:pPr>
        <w:pStyle w:val="BodyText"/>
        <w:rPr>
          <w:i/>
          <w:sz w:val="12"/>
        </w:rPr>
      </w:pPr>
    </w:p>
    <w:p w14:paraId="2DD65FBA" w14:textId="77777777" w:rsidR="00DB4C14" w:rsidRDefault="00B413C6">
      <w:pPr>
        <w:spacing w:before="92"/>
        <w:ind w:left="507"/>
        <w:rPr>
          <w:i/>
        </w:rPr>
      </w:pPr>
      <w:bookmarkStart w:id="104" w:name="_bookmark103"/>
      <w:bookmarkEnd w:id="104"/>
      <w:r>
        <w:rPr>
          <w:i/>
          <w:color w:val="221F1F"/>
        </w:rPr>
        <w:t>[The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Surety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shall</w:t>
      </w:r>
      <w:r>
        <w:rPr>
          <w:i/>
          <w:color w:val="221F1F"/>
          <w:spacing w:val="-4"/>
        </w:rPr>
        <w:t xml:space="preserve"> </w:t>
      </w:r>
      <w:r>
        <w:rPr>
          <w:i/>
          <w:color w:val="221F1F"/>
        </w:rPr>
        <w:t>ﬁll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in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this</w:t>
      </w:r>
      <w:r>
        <w:rPr>
          <w:i/>
          <w:color w:val="221F1F"/>
          <w:spacing w:val="-5"/>
        </w:rPr>
        <w:t xml:space="preserve"> </w:t>
      </w:r>
      <w:r>
        <w:rPr>
          <w:i/>
          <w:color w:val="221F1F"/>
        </w:rPr>
        <w:t>Tender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Bond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Form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in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accordance</w:t>
      </w:r>
      <w:r>
        <w:rPr>
          <w:i/>
          <w:color w:val="221F1F"/>
          <w:spacing w:val="-4"/>
        </w:rPr>
        <w:t xml:space="preserve"> </w:t>
      </w:r>
      <w:r>
        <w:rPr>
          <w:i/>
          <w:color w:val="221F1F"/>
        </w:rPr>
        <w:t>with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instructions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indicated.]</w:t>
      </w:r>
    </w:p>
    <w:p w14:paraId="142335AB" w14:textId="77777777" w:rsidR="00DB4C14" w:rsidRDefault="00DB4C14">
      <w:pPr>
        <w:pStyle w:val="BodyText"/>
        <w:spacing w:before="5"/>
        <w:rPr>
          <w:i/>
          <w:sz w:val="20"/>
        </w:rPr>
      </w:pPr>
    </w:p>
    <w:p w14:paraId="25CEA575" w14:textId="77777777" w:rsidR="00DB4C14" w:rsidRDefault="00B413C6">
      <w:pPr>
        <w:pStyle w:val="BodyText"/>
        <w:tabs>
          <w:tab w:val="left" w:pos="4246"/>
        </w:tabs>
        <w:ind w:left="507"/>
      </w:pPr>
      <w:r>
        <w:rPr>
          <w:color w:val="221F1F"/>
          <w:spacing w:val="-1"/>
        </w:rPr>
        <w:t>BOND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NO.</w:t>
      </w:r>
      <w:r>
        <w:rPr>
          <w:color w:val="221F1F"/>
          <w:spacing w:val="-22"/>
        </w:rPr>
        <w:t xml:space="preserve"> 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</w:p>
    <w:p w14:paraId="03AE4629" w14:textId="77777777" w:rsidR="00DB4C14" w:rsidRDefault="00DB4C14">
      <w:pPr>
        <w:pStyle w:val="BodyText"/>
        <w:spacing w:before="4"/>
        <w:rPr>
          <w:sz w:val="20"/>
        </w:rPr>
      </w:pPr>
    </w:p>
    <w:p w14:paraId="4FC63F67" w14:textId="77777777" w:rsidR="00DB4C14" w:rsidRDefault="00B413C6">
      <w:pPr>
        <w:pStyle w:val="ListParagraph"/>
        <w:numPr>
          <w:ilvl w:val="0"/>
          <w:numId w:val="30"/>
        </w:numPr>
        <w:tabs>
          <w:tab w:val="left" w:pos="1079"/>
        </w:tabs>
        <w:spacing w:line="266" w:lineRule="auto"/>
        <w:ind w:right="574" w:hanging="579"/>
        <w:jc w:val="both"/>
      </w:pPr>
      <w:r>
        <w:rPr>
          <w:color w:val="221F1F"/>
          <w:spacing w:val="-1"/>
        </w:rPr>
        <w:t>BY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THIS</w:t>
      </w:r>
      <w:r>
        <w:rPr>
          <w:color w:val="221F1F"/>
          <w:spacing w:val="-5"/>
        </w:rPr>
        <w:t xml:space="preserve"> </w:t>
      </w:r>
      <w:r>
        <w:rPr>
          <w:color w:val="221F1F"/>
          <w:spacing w:val="-1"/>
        </w:rPr>
        <w:t>BOND</w:t>
      </w:r>
      <w:r>
        <w:rPr>
          <w:color w:val="221F1F"/>
          <w:spacing w:val="-8"/>
        </w:rPr>
        <w:t xml:space="preserve"> </w:t>
      </w:r>
      <w:r>
        <w:rPr>
          <w:i/>
          <w:color w:val="221F1F"/>
          <w:spacing w:val="-1"/>
        </w:rPr>
        <w:t>[name</w:t>
      </w:r>
      <w:r>
        <w:rPr>
          <w:i/>
          <w:color w:val="221F1F"/>
          <w:spacing w:val="-6"/>
        </w:rPr>
        <w:t xml:space="preserve"> </w:t>
      </w:r>
      <w:r>
        <w:rPr>
          <w:i/>
          <w:color w:val="221F1F"/>
          <w:spacing w:val="-1"/>
        </w:rPr>
        <w:t>of</w:t>
      </w:r>
      <w:r>
        <w:rPr>
          <w:i/>
          <w:color w:val="221F1F"/>
          <w:spacing w:val="-5"/>
        </w:rPr>
        <w:t xml:space="preserve"> </w:t>
      </w:r>
      <w:r>
        <w:rPr>
          <w:i/>
          <w:color w:val="221F1F"/>
          <w:spacing w:val="-1"/>
        </w:rPr>
        <w:t>tenderer]</w:t>
      </w:r>
      <w:r>
        <w:rPr>
          <w:i/>
          <w:color w:val="221F1F"/>
          <w:spacing w:val="-2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Principal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(hereinafter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called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“the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Principal”),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9"/>
        </w:rPr>
        <w:t xml:space="preserve"> </w:t>
      </w:r>
      <w:r>
        <w:rPr>
          <w:i/>
          <w:color w:val="221F1F"/>
        </w:rPr>
        <w:t>[name,</w:t>
      </w:r>
      <w:r>
        <w:rPr>
          <w:i/>
          <w:color w:val="221F1F"/>
          <w:spacing w:val="-7"/>
        </w:rPr>
        <w:t xml:space="preserve"> </w:t>
      </w:r>
      <w:r>
        <w:rPr>
          <w:i/>
          <w:color w:val="221F1F"/>
        </w:rPr>
        <w:t>legal</w:t>
      </w:r>
      <w:r>
        <w:rPr>
          <w:i/>
          <w:color w:val="221F1F"/>
          <w:spacing w:val="-6"/>
        </w:rPr>
        <w:t xml:space="preserve"> </w:t>
      </w:r>
      <w:r>
        <w:rPr>
          <w:i/>
          <w:color w:val="221F1F"/>
        </w:rPr>
        <w:t>title,</w:t>
      </w:r>
      <w:r>
        <w:rPr>
          <w:i/>
          <w:color w:val="221F1F"/>
          <w:spacing w:val="-7"/>
        </w:rPr>
        <w:t xml:space="preserve"> </w:t>
      </w:r>
      <w:r>
        <w:rPr>
          <w:i/>
          <w:color w:val="221F1F"/>
        </w:rPr>
        <w:t>and</w:t>
      </w:r>
      <w:r>
        <w:rPr>
          <w:i/>
          <w:color w:val="221F1F"/>
          <w:spacing w:val="-52"/>
        </w:rPr>
        <w:t xml:space="preserve"> </w:t>
      </w:r>
      <w:r>
        <w:rPr>
          <w:i/>
          <w:color w:val="221F1F"/>
        </w:rPr>
        <w:t>address of surety],</w:t>
      </w:r>
      <w:r>
        <w:rPr>
          <w:b/>
          <w:color w:val="221F1F"/>
        </w:rPr>
        <w:t xml:space="preserve">authorized to transact business in </w:t>
      </w:r>
      <w:r>
        <w:rPr>
          <w:i/>
          <w:color w:val="221F1F"/>
        </w:rPr>
        <w:t xml:space="preserve">[name of country of </w:t>
      </w:r>
      <w:r>
        <w:rPr>
          <w:color w:val="221F1F"/>
        </w:rPr>
        <w:t>Procuring Entity</w:t>
      </w:r>
      <w:r>
        <w:rPr>
          <w:i/>
          <w:color w:val="221F1F"/>
        </w:rPr>
        <w:t xml:space="preserve">], </w:t>
      </w:r>
      <w:r>
        <w:rPr>
          <w:color w:val="221F1F"/>
        </w:rPr>
        <w:t>as Surety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 xml:space="preserve">(hereinafter called “the Surety”), are held and ﬁrmly bound unto </w:t>
      </w:r>
      <w:r>
        <w:rPr>
          <w:i/>
          <w:color w:val="221F1F"/>
        </w:rPr>
        <w:t xml:space="preserve">[name of </w:t>
      </w:r>
      <w:r>
        <w:rPr>
          <w:color w:val="221F1F"/>
        </w:rPr>
        <w:t>Procuring Entity</w:t>
      </w:r>
      <w:r>
        <w:rPr>
          <w:i/>
          <w:color w:val="221F1F"/>
        </w:rPr>
        <w:t xml:space="preserve">] </w:t>
      </w:r>
      <w:r>
        <w:rPr>
          <w:color w:val="221F1F"/>
        </w:rPr>
        <w:t xml:space="preserve">as </w:t>
      </w:r>
      <w:proofErr w:type="spellStart"/>
      <w:r>
        <w:rPr>
          <w:color w:val="221F1F"/>
        </w:rPr>
        <w:t>Obligee</w:t>
      </w:r>
      <w:proofErr w:type="spellEnd"/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(hereinafter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called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“the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Procuring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Entity”)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sum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0"/>
        </w:rPr>
        <w:t xml:space="preserve"> </w:t>
      </w:r>
      <w:r>
        <w:rPr>
          <w:i/>
          <w:color w:val="221F1F"/>
        </w:rPr>
        <w:t>[amount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9"/>
        </w:rPr>
        <w:t xml:space="preserve"> </w:t>
      </w:r>
      <w:r>
        <w:rPr>
          <w:i/>
          <w:color w:val="221F1F"/>
        </w:rPr>
        <w:t>Bond][amount</w:t>
      </w:r>
      <w:r>
        <w:rPr>
          <w:i/>
          <w:color w:val="221F1F"/>
          <w:spacing w:val="-10"/>
        </w:rPr>
        <w:t xml:space="preserve"> </w:t>
      </w:r>
      <w:r>
        <w:rPr>
          <w:i/>
          <w:color w:val="221F1F"/>
        </w:rPr>
        <w:t>in</w:t>
      </w:r>
      <w:r>
        <w:rPr>
          <w:i/>
          <w:color w:val="221F1F"/>
          <w:spacing w:val="-9"/>
        </w:rPr>
        <w:t xml:space="preserve"> </w:t>
      </w:r>
      <w:r>
        <w:rPr>
          <w:i/>
          <w:color w:val="221F1F"/>
        </w:rPr>
        <w:t>words]</w:t>
      </w:r>
      <w:r>
        <w:rPr>
          <w:color w:val="221F1F"/>
        </w:rPr>
        <w:t>,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which sum, well and truly to be made, we, the said Principal and Surety, bind ourselves, our successors and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assigns,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jointly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severally,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ﬁrmly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these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presents.</w:t>
      </w:r>
    </w:p>
    <w:p w14:paraId="037B2837" w14:textId="77777777" w:rsidR="00DB4C14" w:rsidRDefault="00B413C6">
      <w:pPr>
        <w:pStyle w:val="ListParagraph"/>
        <w:numPr>
          <w:ilvl w:val="0"/>
          <w:numId w:val="30"/>
        </w:numPr>
        <w:tabs>
          <w:tab w:val="left" w:pos="1076"/>
          <w:tab w:val="left" w:pos="1077"/>
          <w:tab w:val="left" w:pos="1961"/>
          <w:tab w:val="left" w:pos="10392"/>
        </w:tabs>
        <w:spacing w:before="202" w:line="264" w:lineRule="auto"/>
        <w:ind w:right="717" w:hanging="579"/>
      </w:pPr>
      <w:r>
        <w:rPr>
          <w:color w:val="221F1F"/>
          <w:spacing w:val="-1"/>
        </w:rPr>
        <w:t>WHEREAS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Principal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has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submitted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will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submit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written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dated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the</w:t>
      </w:r>
      <w:r>
        <w:rPr>
          <w:color w:val="221F1F"/>
          <w:u w:val="single" w:color="211E1F"/>
        </w:rPr>
        <w:tab/>
      </w:r>
      <w:r>
        <w:rPr>
          <w:color w:val="221F1F"/>
        </w:rPr>
        <w:t>day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of</w:t>
      </w:r>
      <w:r>
        <w:rPr>
          <w:color w:val="221F1F"/>
          <w:u w:val="single" w:color="211E1F"/>
        </w:rPr>
        <w:tab/>
      </w:r>
      <w:r>
        <w:rPr>
          <w:color w:val="221F1F"/>
          <w:spacing w:val="-1"/>
        </w:rPr>
        <w:t>,</w:t>
      </w:r>
      <w:r>
        <w:rPr>
          <w:color w:val="221F1F"/>
          <w:spacing w:val="-24"/>
        </w:rPr>
        <w:t xml:space="preserve"> </w:t>
      </w:r>
      <w:proofErr w:type="gramStart"/>
      <w:r>
        <w:rPr>
          <w:color w:val="221F1F"/>
          <w:spacing w:val="-1"/>
        </w:rPr>
        <w:t>20</w:t>
      </w:r>
      <w:r>
        <w:rPr>
          <w:color w:val="221F1F"/>
        </w:rPr>
        <w:t xml:space="preserve"> </w:t>
      </w:r>
      <w:r>
        <w:rPr>
          <w:color w:val="221F1F"/>
          <w:spacing w:val="-1"/>
        </w:rPr>
        <w:t>,</w:t>
      </w:r>
      <w:proofErr w:type="gramEnd"/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for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supply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i/>
          <w:color w:val="221F1F"/>
        </w:rPr>
        <w:t>[name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Contract]</w:t>
      </w:r>
      <w:r>
        <w:rPr>
          <w:i/>
          <w:color w:val="221F1F"/>
          <w:spacing w:val="-21"/>
        </w:rPr>
        <w:t xml:space="preserve"> </w:t>
      </w:r>
      <w:r>
        <w:rPr>
          <w:color w:val="221F1F"/>
        </w:rPr>
        <w:t>(hereinafter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called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“Tender”).</w:t>
      </w:r>
    </w:p>
    <w:p w14:paraId="26C278A2" w14:textId="77777777" w:rsidR="00DB4C14" w:rsidRDefault="00B413C6">
      <w:pPr>
        <w:pStyle w:val="ListParagraph"/>
        <w:numPr>
          <w:ilvl w:val="0"/>
          <w:numId w:val="30"/>
        </w:numPr>
        <w:tabs>
          <w:tab w:val="left" w:pos="1076"/>
          <w:tab w:val="left" w:pos="1077"/>
        </w:tabs>
        <w:spacing w:before="209" w:line="250" w:lineRule="exact"/>
        <w:ind w:left="1076" w:hanging="570"/>
      </w:pPr>
      <w:r>
        <w:rPr>
          <w:color w:val="221F1F"/>
          <w:spacing w:val="-1"/>
        </w:rPr>
        <w:t>NOW,</w:t>
      </w:r>
      <w:r>
        <w:rPr>
          <w:color w:val="221F1F"/>
          <w:spacing w:val="-34"/>
        </w:rPr>
        <w:t xml:space="preserve"> </w:t>
      </w:r>
      <w:r>
        <w:rPr>
          <w:color w:val="221F1F"/>
          <w:spacing w:val="-1"/>
        </w:rPr>
        <w:t>THEREFORE,</w:t>
      </w:r>
      <w:r>
        <w:rPr>
          <w:color w:val="221F1F"/>
          <w:spacing w:val="-27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CONDITION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THIS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OBLIGATION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is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such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that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if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3"/>
        </w:rPr>
        <w:t xml:space="preserve"> </w:t>
      </w:r>
      <w:proofErr w:type="gramStart"/>
      <w:r>
        <w:rPr>
          <w:color w:val="221F1F"/>
          <w:spacing w:val="-1"/>
        </w:rPr>
        <w:t>Principal</w:t>
      </w:r>
      <w:proofErr w:type="gramEnd"/>
      <w:r>
        <w:rPr>
          <w:color w:val="221F1F"/>
          <w:spacing w:val="-1"/>
        </w:rPr>
        <w:t>:</w:t>
      </w:r>
    </w:p>
    <w:p w14:paraId="0D9AB09A" w14:textId="77777777" w:rsidR="00DB4C14" w:rsidRDefault="00B413C6">
      <w:pPr>
        <w:pStyle w:val="ListParagraph"/>
        <w:numPr>
          <w:ilvl w:val="1"/>
          <w:numId w:val="30"/>
        </w:numPr>
        <w:tabs>
          <w:tab w:val="left" w:pos="1501"/>
          <w:tab w:val="left" w:pos="1502"/>
        </w:tabs>
        <w:spacing w:line="266" w:lineRule="auto"/>
        <w:ind w:right="574" w:hanging="430"/>
      </w:pPr>
      <w:r>
        <w:rPr>
          <w:color w:val="221F1F"/>
        </w:rPr>
        <w:t>has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withdrawn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its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during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period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validity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set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forth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Principal's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Letter</w:t>
      </w:r>
      <w:r>
        <w:rPr>
          <w:color w:val="221F1F"/>
          <w:spacing w:val="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(“the</w:t>
      </w:r>
      <w:r>
        <w:rPr>
          <w:color w:val="221F1F"/>
          <w:spacing w:val="-28"/>
        </w:rPr>
        <w:t xml:space="preserve"> </w:t>
      </w:r>
      <w:r>
        <w:rPr>
          <w:color w:val="221F1F"/>
          <w:spacing w:val="-1"/>
        </w:rPr>
        <w:t>Tender</w:t>
      </w:r>
      <w:r>
        <w:rPr>
          <w:color w:val="221F1F"/>
          <w:spacing w:val="-31"/>
        </w:rPr>
        <w:t xml:space="preserve"> </w:t>
      </w:r>
      <w:r>
        <w:rPr>
          <w:color w:val="221F1F"/>
          <w:spacing w:val="-1"/>
        </w:rPr>
        <w:t>Validity</w:t>
      </w:r>
      <w:r>
        <w:rPr>
          <w:color w:val="221F1F"/>
          <w:spacing w:val="-31"/>
        </w:rPr>
        <w:t xml:space="preserve"> </w:t>
      </w:r>
      <w:r>
        <w:rPr>
          <w:color w:val="221F1F"/>
          <w:spacing w:val="-1"/>
        </w:rPr>
        <w:t>Period”),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extension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thereto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provided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proofErr w:type="gramStart"/>
      <w:r>
        <w:rPr>
          <w:color w:val="221F1F"/>
        </w:rPr>
        <w:t>Principal</w:t>
      </w:r>
      <w:proofErr w:type="gramEnd"/>
      <w:r>
        <w:rPr>
          <w:color w:val="221F1F"/>
        </w:rPr>
        <w:t>;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</w:p>
    <w:p w14:paraId="0275BDF2" w14:textId="77777777" w:rsidR="00DB4C14" w:rsidRDefault="00B413C6">
      <w:pPr>
        <w:pStyle w:val="ListParagraph"/>
        <w:numPr>
          <w:ilvl w:val="1"/>
          <w:numId w:val="30"/>
        </w:numPr>
        <w:tabs>
          <w:tab w:val="left" w:pos="1501"/>
          <w:tab w:val="left" w:pos="1502"/>
        </w:tabs>
        <w:spacing w:line="224" w:lineRule="exact"/>
        <w:ind w:left="1501" w:hanging="426"/>
      </w:pPr>
      <w:r>
        <w:rPr>
          <w:color w:val="221F1F"/>
        </w:rPr>
        <w:t>having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notiﬁed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acceptance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its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8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7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during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Validity</w:t>
      </w:r>
    </w:p>
    <w:p w14:paraId="7A0490A7" w14:textId="77777777" w:rsidR="00DB4C14" w:rsidRDefault="00B413C6">
      <w:pPr>
        <w:pStyle w:val="BodyText"/>
        <w:spacing w:before="14" w:line="237" w:lineRule="auto"/>
        <w:ind w:left="1506"/>
      </w:pPr>
      <w:r>
        <w:rPr>
          <w:color w:val="221F1F"/>
        </w:rPr>
        <w:t>Period</w:t>
      </w:r>
      <w:r>
        <w:rPr>
          <w:color w:val="221F1F"/>
          <w:spacing w:val="41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42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extension</w:t>
      </w:r>
      <w:r>
        <w:rPr>
          <w:color w:val="221F1F"/>
          <w:spacing w:val="43"/>
        </w:rPr>
        <w:t xml:space="preserve"> </w:t>
      </w:r>
      <w:r>
        <w:rPr>
          <w:color w:val="221F1F"/>
        </w:rPr>
        <w:t>thereto</w:t>
      </w:r>
      <w:r>
        <w:rPr>
          <w:color w:val="221F1F"/>
          <w:spacing w:val="43"/>
        </w:rPr>
        <w:t xml:space="preserve"> </w:t>
      </w:r>
      <w:r>
        <w:rPr>
          <w:color w:val="221F1F"/>
        </w:rPr>
        <w:t>provided</w:t>
      </w:r>
      <w:r>
        <w:rPr>
          <w:color w:val="221F1F"/>
          <w:spacing w:val="42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3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42"/>
        </w:rPr>
        <w:t xml:space="preserve"> </w:t>
      </w:r>
      <w:proofErr w:type="gramStart"/>
      <w:r>
        <w:rPr>
          <w:color w:val="221F1F"/>
        </w:rPr>
        <w:t>Principal</w:t>
      </w:r>
      <w:proofErr w:type="gramEnd"/>
      <w:r>
        <w:rPr>
          <w:color w:val="221F1F"/>
        </w:rPr>
        <w:t>;</w:t>
      </w:r>
      <w:r>
        <w:rPr>
          <w:color w:val="221F1F"/>
          <w:spacing w:val="43"/>
        </w:rPr>
        <w:t xml:space="preserve"> </w:t>
      </w:r>
      <w:r>
        <w:rPr>
          <w:color w:val="221F1F"/>
        </w:rPr>
        <w:t>(</w:t>
      </w:r>
      <w:proofErr w:type="spellStart"/>
      <w:r>
        <w:rPr>
          <w:color w:val="221F1F"/>
        </w:rPr>
        <w:t>i</w:t>
      </w:r>
      <w:proofErr w:type="spellEnd"/>
      <w:r>
        <w:rPr>
          <w:color w:val="221F1F"/>
        </w:rPr>
        <w:t>)</w:t>
      </w:r>
      <w:r>
        <w:rPr>
          <w:color w:val="221F1F"/>
          <w:spacing w:val="44"/>
        </w:rPr>
        <w:t xml:space="preserve"> </w:t>
      </w:r>
      <w:r>
        <w:rPr>
          <w:color w:val="221F1F"/>
        </w:rPr>
        <w:t>failed</w:t>
      </w:r>
      <w:r>
        <w:rPr>
          <w:color w:val="221F1F"/>
          <w:spacing w:val="42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45"/>
        </w:rPr>
        <w:t xml:space="preserve"> </w:t>
      </w:r>
      <w:r>
        <w:rPr>
          <w:color w:val="221F1F"/>
        </w:rPr>
        <w:t>execute</w:t>
      </w:r>
      <w:r>
        <w:rPr>
          <w:color w:val="221F1F"/>
          <w:spacing w:val="4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41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agreement;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or</w:t>
      </w:r>
    </w:p>
    <w:p w14:paraId="1C2E492A" w14:textId="77777777" w:rsidR="00DB4C14" w:rsidRDefault="00B413C6">
      <w:pPr>
        <w:pStyle w:val="BodyText"/>
        <w:spacing w:before="29" w:line="266" w:lineRule="auto"/>
        <w:ind w:left="1506"/>
      </w:pPr>
      <w:r>
        <w:rPr>
          <w:color w:val="221F1F"/>
        </w:rPr>
        <w:t>(ii)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failed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furnish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Performance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Security,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accordance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Instructions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tenderers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(“ITT”)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Entity's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Tendering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document.</w:t>
      </w:r>
    </w:p>
    <w:p w14:paraId="36B9896E" w14:textId="77777777" w:rsidR="00DB4C14" w:rsidRDefault="00B413C6">
      <w:pPr>
        <w:pStyle w:val="BodyText"/>
        <w:spacing w:before="206" w:line="266" w:lineRule="auto"/>
        <w:ind w:left="1083" w:right="575" w:hanging="8"/>
        <w:jc w:val="both"/>
      </w:pPr>
      <w:r>
        <w:rPr>
          <w:color w:val="221F1F"/>
        </w:rPr>
        <w:t>Then the Surety undertakes to immediately pay to the Procuring Entity up to the above amount upon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receipt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Entity's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ﬁrst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written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demand,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without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having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substantiate its demand, provided that in its demand the Procuring Entity shall state that the demand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arises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occurrence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of 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above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events,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specifying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event(s)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occurred.</w:t>
      </w:r>
    </w:p>
    <w:p w14:paraId="06DA0B25" w14:textId="77777777" w:rsidR="00DB4C14" w:rsidRDefault="00B413C6">
      <w:pPr>
        <w:pStyle w:val="ListParagraph"/>
        <w:numPr>
          <w:ilvl w:val="0"/>
          <w:numId w:val="30"/>
        </w:numPr>
        <w:tabs>
          <w:tab w:val="left" w:pos="1079"/>
        </w:tabs>
        <w:spacing w:before="203" w:line="266" w:lineRule="auto"/>
        <w:ind w:left="1083" w:right="577" w:hanging="577"/>
        <w:jc w:val="both"/>
        <w:rPr>
          <w:sz w:val="24"/>
        </w:rPr>
      </w:pPr>
      <w:r>
        <w:rPr>
          <w:color w:val="221F1F"/>
          <w:sz w:val="24"/>
        </w:rPr>
        <w:t>The</w:t>
      </w:r>
      <w:r>
        <w:rPr>
          <w:color w:val="221F1F"/>
          <w:spacing w:val="-5"/>
          <w:sz w:val="24"/>
        </w:rPr>
        <w:t xml:space="preserve"> </w:t>
      </w:r>
      <w:r>
        <w:rPr>
          <w:color w:val="221F1F"/>
          <w:sz w:val="24"/>
        </w:rPr>
        <w:t>Surety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z w:val="24"/>
        </w:rPr>
        <w:t>hereby</w:t>
      </w:r>
      <w:r>
        <w:rPr>
          <w:color w:val="221F1F"/>
          <w:spacing w:val="-7"/>
          <w:sz w:val="24"/>
        </w:rPr>
        <w:t xml:space="preserve"> </w:t>
      </w:r>
      <w:r>
        <w:rPr>
          <w:color w:val="221F1F"/>
          <w:sz w:val="24"/>
        </w:rPr>
        <w:t>agrees</w:t>
      </w:r>
      <w:r>
        <w:rPr>
          <w:color w:val="221F1F"/>
          <w:spacing w:val="-2"/>
          <w:sz w:val="24"/>
        </w:rPr>
        <w:t xml:space="preserve"> </w:t>
      </w:r>
      <w:r>
        <w:rPr>
          <w:color w:val="221F1F"/>
          <w:sz w:val="24"/>
        </w:rPr>
        <w:t>that</w:t>
      </w:r>
      <w:r>
        <w:rPr>
          <w:color w:val="221F1F"/>
          <w:spacing w:val="-3"/>
          <w:sz w:val="24"/>
        </w:rPr>
        <w:t xml:space="preserve"> </w:t>
      </w:r>
      <w:r>
        <w:rPr>
          <w:color w:val="221F1F"/>
          <w:sz w:val="24"/>
        </w:rPr>
        <w:t>its</w:t>
      </w:r>
      <w:r>
        <w:rPr>
          <w:color w:val="221F1F"/>
          <w:spacing w:val="-4"/>
          <w:sz w:val="24"/>
        </w:rPr>
        <w:t xml:space="preserve"> </w:t>
      </w:r>
      <w:r>
        <w:rPr>
          <w:color w:val="221F1F"/>
          <w:sz w:val="24"/>
        </w:rPr>
        <w:t>obligation</w:t>
      </w:r>
      <w:r>
        <w:rPr>
          <w:color w:val="221F1F"/>
          <w:spacing w:val="-3"/>
          <w:sz w:val="24"/>
        </w:rPr>
        <w:t xml:space="preserve"> </w:t>
      </w:r>
      <w:r>
        <w:rPr>
          <w:color w:val="221F1F"/>
          <w:sz w:val="24"/>
        </w:rPr>
        <w:t>will</w:t>
      </w:r>
      <w:r>
        <w:rPr>
          <w:color w:val="221F1F"/>
          <w:spacing w:val="-2"/>
          <w:sz w:val="24"/>
        </w:rPr>
        <w:t xml:space="preserve"> </w:t>
      </w:r>
      <w:r>
        <w:rPr>
          <w:color w:val="221F1F"/>
          <w:sz w:val="24"/>
        </w:rPr>
        <w:t>remain</w:t>
      </w:r>
      <w:r>
        <w:rPr>
          <w:color w:val="221F1F"/>
          <w:spacing w:val="-3"/>
          <w:sz w:val="24"/>
        </w:rPr>
        <w:t xml:space="preserve"> </w:t>
      </w:r>
      <w:r>
        <w:rPr>
          <w:color w:val="221F1F"/>
          <w:sz w:val="24"/>
        </w:rPr>
        <w:t>in</w:t>
      </w:r>
      <w:r>
        <w:rPr>
          <w:color w:val="221F1F"/>
          <w:spacing w:val="-4"/>
          <w:sz w:val="24"/>
        </w:rPr>
        <w:t xml:space="preserve"> </w:t>
      </w:r>
      <w:r>
        <w:rPr>
          <w:color w:val="221F1F"/>
          <w:sz w:val="24"/>
        </w:rPr>
        <w:t>full</w:t>
      </w:r>
      <w:r>
        <w:rPr>
          <w:color w:val="221F1F"/>
          <w:spacing w:val="-4"/>
          <w:sz w:val="24"/>
        </w:rPr>
        <w:t xml:space="preserve"> </w:t>
      </w:r>
      <w:r>
        <w:rPr>
          <w:color w:val="221F1F"/>
          <w:sz w:val="24"/>
        </w:rPr>
        <w:t>force</w:t>
      </w:r>
      <w:r>
        <w:rPr>
          <w:color w:val="221F1F"/>
          <w:spacing w:val="-3"/>
          <w:sz w:val="24"/>
        </w:rPr>
        <w:t xml:space="preserve"> </w:t>
      </w:r>
      <w:r>
        <w:rPr>
          <w:color w:val="221F1F"/>
          <w:sz w:val="24"/>
        </w:rPr>
        <w:t>and</w:t>
      </w:r>
      <w:r>
        <w:rPr>
          <w:color w:val="221F1F"/>
          <w:spacing w:val="-4"/>
          <w:sz w:val="24"/>
        </w:rPr>
        <w:t xml:space="preserve"> </w:t>
      </w:r>
      <w:r>
        <w:rPr>
          <w:color w:val="221F1F"/>
          <w:sz w:val="24"/>
        </w:rPr>
        <w:t>effect</w:t>
      </w:r>
      <w:r>
        <w:rPr>
          <w:color w:val="221F1F"/>
          <w:spacing w:val="-2"/>
          <w:sz w:val="24"/>
        </w:rPr>
        <w:t xml:space="preserve"> </w:t>
      </w:r>
      <w:r>
        <w:rPr>
          <w:color w:val="221F1F"/>
          <w:sz w:val="24"/>
        </w:rPr>
        <w:t>up</w:t>
      </w:r>
      <w:r>
        <w:rPr>
          <w:color w:val="221F1F"/>
          <w:spacing w:val="-4"/>
          <w:sz w:val="24"/>
        </w:rPr>
        <w:t xml:space="preserve"> </w:t>
      </w:r>
      <w:r>
        <w:rPr>
          <w:color w:val="221F1F"/>
          <w:sz w:val="24"/>
        </w:rPr>
        <w:t>to</w:t>
      </w:r>
      <w:r>
        <w:rPr>
          <w:color w:val="221F1F"/>
          <w:spacing w:val="-3"/>
          <w:sz w:val="24"/>
        </w:rPr>
        <w:t xml:space="preserve"> </w:t>
      </w:r>
      <w:r>
        <w:rPr>
          <w:color w:val="221F1F"/>
          <w:sz w:val="24"/>
        </w:rPr>
        <w:t>and</w:t>
      </w:r>
      <w:r>
        <w:rPr>
          <w:color w:val="221F1F"/>
          <w:spacing w:val="-4"/>
          <w:sz w:val="24"/>
        </w:rPr>
        <w:t xml:space="preserve"> </w:t>
      </w:r>
      <w:r>
        <w:rPr>
          <w:color w:val="221F1F"/>
          <w:sz w:val="24"/>
        </w:rPr>
        <w:t>including</w:t>
      </w:r>
      <w:r>
        <w:rPr>
          <w:color w:val="221F1F"/>
          <w:spacing w:val="-4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58"/>
          <w:sz w:val="24"/>
        </w:rPr>
        <w:t xml:space="preserve"> </w:t>
      </w:r>
      <w:r>
        <w:rPr>
          <w:color w:val="221F1F"/>
          <w:sz w:val="24"/>
        </w:rPr>
        <w:t>date</w:t>
      </w:r>
      <w:r>
        <w:rPr>
          <w:color w:val="221F1F"/>
          <w:spacing w:val="-2"/>
          <w:sz w:val="24"/>
        </w:rPr>
        <w:t xml:space="preserve"> </w:t>
      </w:r>
      <w:r>
        <w:rPr>
          <w:color w:val="221F1F"/>
          <w:sz w:val="24"/>
        </w:rPr>
        <w:t>30</w:t>
      </w:r>
      <w:r>
        <w:rPr>
          <w:color w:val="221F1F"/>
          <w:spacing w:val="5"/>
          <w:sz w:val="24"/>
        </w:rPr>
        <w:t xml:space="preserve"> </w:t>
      </w:r>
      <w:r>
        <w:rPr>
          <w:color w:val="221F1F"/>
          <w:sz w:val="24"/>
        </w:rPr>
        <w:t>days</w:t>
      </w:r>
      <w:r>
        <w:rPr>
          <w:color w:val="221F1F"/>
          <w:spacing w:val="-5"/>
          <w:sz w:val="24"/>
        </w:rPr>
        <w:t xml:space="preserve"> </w:t>
      </w:r>
      <w:r>
        <w:rPr>
          <w:color w:val="221F1F"/>
          <w:sz w:val="24"/>
        </w:rPr>
        <w:t>after</w:t>
      </w:r>
      <w:r>
        <w:rPr>
          <w:color w:val="221F1F"/>
          <w:spacing w:val="-4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6"/>
          <w:sz w:val="24"/>
        </w:rPr>
        <w:t xml:space="preserve"> </w:t>
      </w:r>
      <w:r>
        <w:rPr>
          <w:color w:val="221F1F"/>
          <w:sz w:val="24"/>
        </w:rPr>
        <w:t>date</w:t>
      </w:r>
      <w:r>
        <w:rPr>
          <w:color w:val="221F1F"/>
          <w:spacing w:val="-7"/>
          <w:sz w:val="24"/>
        </w:rPr>
        <w:t xml:space="preserve"> </w:t>
      </w:r>
      <w:r>
        <w:rPr>
          <w:color w:val="221F1F"/>
          <w:sz w:val="24"/>
        </w:rPr>
        <w:t>of</w:t>
      </w:r>
      <w:r>
        <w:rPr>
          <w:color w:val="221F1F"/>
          <w:spacing w:val="-5"/>
          <w:sz w:val="24"/>
        </w:rPr>
        <w:t xml:space="preserve"> </w:t>
      </w:r>
      <w:r>
        <w:rPr>
          <w:color w:val="221F1F"/>
          <w:sz w:val="24"/>
        </w:rPr>
        <w:t>expiration</w:t>
      </w:r>
      <w:r>
        <w:rPr>
          <w:color w:val="221F1F"/>
          <w:spacing w:val="-5"/>
          <w:sz w:val="24"/>
        </w:rPr>
        <w:t xml:space="preserve"> </w:t>
      </w:r>
      <w:r>
        <w:rPr>
          <w:color w:val="221F1F"/>
          <w:sz w:val="24"/>
        </w:rPr>
        <w:t>of</w:t>
      </w:r>
      <w:r>
        <w:rPr>
          <w:color w:val="221F1F"/>
          <w:spacing w:val="-7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z w:val="24"/>
        </w:rPr>
        <w:t>Tender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Validity</w:t>
      </w:r>
      <w:r>
        <w:rPr>
          <w:color w:val="221F1F"/>
          <w:spacing w:val="-12"/>
          <w:sz w:val="24"/>
        </w:rPr>
        <w:t xml:space="preserve"> </w:t>
      </w:r>
      <w:r>
        <w:rPr>
          <w:color w:val="221F1F"/>
          <w:sz w:val="24"/>
        </w:rPr>
        <w:t>Period</w:t>
      </w:r>
      <w:r>
        <w:rPr>
          <w:color w:val="221F1F"/>
          <w:spacing w:val="-4"/>
          <w:sz w:val="24"/>
        </w:rPr>
        <w:t xml:space="preserve"> </w:t>
      </w:r>
      <w:r>
        <w:rPr>
          <w:color w:val="221F1F"/>
          <w:sz w:val="24"/>
        </w:rPr>
        <w:t>set</w:t>
      </w:r>
      <w:r>
        <w:rPr>
          <w:color w:val="221F1F"/>
          <w:spacing w:val="-5"/>
          <w:sz w:val="24"/>
        </w:rPr>
        <w:t xml:space="preserve"> </w:t>
      </w:r>
      <w:r>
        <w:rPr>
          <w:color w:val="221F1F"/>
          <w:sz w:val="24"/>
        </w:rPr>
        <w:t>forth</w:t>
      </w:r>
      <w:r>
        <w:rPr>
          <w:color w:val="221F1F"/>
          <w:spacing w:val="-5"/>
          <w:sz w:val="24"/>
        </w:rPr>
        <w:t xml:space="preserve"> </w:t>
      </w:r>
      <w:r>
        <w:rPr>
          <w:color w:val="221F1F"/>
          <w:sz w:val="24"/>
        </w:rPr>
        <w:t>in</w:t>
      </w:r>
      <w:r>
        <w:rPr>
          <w:color w:val="221F1F"/>
          <w:spacing w:val="-6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6"/>
          <w:sz w:val="24"/>
        </w:rPr>
        <w:t xml:space="preserve"> </w:t>
      </w:r>
      <w:r>
        <w:rPr>
          <w:color w:val="221F1F"/>
          <w:sz w:val="24"/>
        </w:rPr>
        <w:t>Principal's</w:t>
      </w:r>
      <w:r>
        <w:rPr>
          <w:color w:val="221F1F"/>
          <w:spacing w:val="-3"/>
          <w:sz w:val="24"/>
        </w:rPr>
        <w:t xml:space="preserve"> </w:t>
      </w:r>
      <w:r>
        <w:rPr>
          <w:color w:val="221F1F"/>
          <w:sz w:val="24"/>
        </w:rPr>
        <w:t>Letter</w:t>
      </w:r>
      <w:r>
        <w:rPr>
          <w:color w:val="221F1F"/>
          <w:spacing w:val="-57"/>
          <w:sz w:val="24"/>
        </w:rPr>
        <w:t xml:space="preserve"> </w:t>
      </w:r>
      <w:r>
        <w:rPr>
          <w:color w:val="221F1F"/>
          <w:sz w:val="24"/>
        </w:rPr>
        <w:t>of</w:t>
      </w:r>
      <w:r>
        <w:rPr>
          <w:color w:val="221F1F"/>
          <w:spacing w:val="-14"/>
          <w:sz w:val="24"/>
        </w:rPr>
        <w:t xml:space="preserve"> </w:t>
      </w:r>
      <w:r>
        <w:rPr>
          <w:color w:val="221F1F"/>
          <w:sz w:val="24"/>
        </w:rPr>
        <w:t>Tender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z w:val="24"/>
        </w:rPr>
        <w:t>or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any</w:t>
      </w:r>
      <w:r>
        <w:rPr>
          <w:color w:val="221F1F"/>
          <w:spacing w:val="-5"/>
          <w:sz w:val="24"/>
        </w:rPr>
        <w:t xml:space="preserve"> </w:t>
      </w:r>
      <w:r>
        <w:rPr>
          <w:color w:val="221F1F"/>
          <w:sz w:val="24"/>
        </w:rPr>
        <w:t>extension</w:t>
      </w:r>
      <w:r>
        <w:rPr>
          <w:color w:val="221F1F"/>
          <w:spacing w:val="-23"/>
          <w:sz w:val="24"/>
        </w:rPr>
        <w:t xml:space="preserve"> </w:t>
      </w:r>
      <w:r>
        <w:rPr>
          <w:color w:val="221F1F"/>
          <w:sz w:val="24"/>
        </w:rPr>
        <w:t>thereto</w:t>
      </w:r>
      <w:r>
        <w:rPr>
          <w:color w:val="221F1F"/>
          <w:spacing w:val="-22"/>
          <w:sz w:val="24"/>
        </w:rPr>
        <w:t xml:space="preserve"> </w:t>
      </w:r>
      <w:r>
        <w:rPr>
          <w:color w:val="221F1F"/>
          <w:sz w:val="24"/>
        </w:rPr>
        <w:t>provided</w:t>
      </w:r>
      <w:r>
        <w:rPr>
          <w:color w:val="221F1F"/>
          <w:spacing w:val="-25"/>
          <w:sz w:val="24"/>
        </w:rPr>
        <w:t xml:space="preserve"> </w:t>
      </w:r>
      <w:r>
        <w:rPr>
          <w:color w:val="221F1F"/>
          <w:sz w:val="24"/>
        </w:rPr>
        <w:t>by</w:t>
      </w:r>
      <w:r>
        <w:rPr>
          <w:color w:val="221F1F"/>
          <w:spacing w:val="-26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20"/>
          <w:sz w:val="24"/>
        </w:rPr>
        <w:t xml:space="preserve"> </w:t>
      </w:r>
      <w:proofErr w:type="gramStart"/>
      <w:r>
        <w:rPr>
          <w:color w:val="221F1F"/>
          <w:sz w:val="24"/>
        </w:rPr>
        <w:t>Principal</w:t>
      </w:r>
      <w:proofErr w:type="gramEnd"/>
      <w:r>
        <w:rPr>
          <w:color w:val="221F1F"/>
          <w:sz w:val="24"/>
        </w:rPr>
        <w:t>.</w:t>
      </w:r>
    </w:p>
    <w:p w14:paraId="75EA372C" w14:textId="77777777" w:rsidR="00DB4C14" w:rsidRDefault="00B413C6">
      <w:pPr>
        <w:pStyle w:val="ListParagraph"/>
        <w:numPr>
          <w:ilvl w:val="0"/>
          <w:numId w:val="30"/>
        </w:numPr>
        <w:tabs>
          <w:tab w:val="left" w:pos="1076"/>
          <w:tab w:val="left" w:pos="1077"/>
          <w:tab w:val="left" w:pos="4528"/>
          <w:tab w:val="left" w:pos="6448"/>
          <w:tab w:val="left" w:pos="8539"/>
        </w:tabs>
        <w:spacing w:before="204" w:line="266" w:lineRule="auto"/>
        <w:ind w:left="1083" w:right="583" w:hanging="577"/>
      </w:pPr>
      <w:r>
        <w:rPr>
          <w:color w:val="221F1F"/>
          <w:sz w:val="24"/>
        </w:rPr>
        <w:t>IN</w:t>
      </w:r>
      <w:r>
        <w:rPr>
          <w:color w:val="221F1F"/>
          <w:spacing w:val="15"/>
          <w:sz w:val="24"/>
        </w:rPr>
        <w:t xml:space="preserve"> </w:t>
      </w:r>
      <w:r>
        <w:rPr>
          <w:color w:val="221F1F"/>
          <w:sz w:val="24"/>
        </w:rPr>
        <w:t>TESTIMONY</w:t>
      </w:r>
      <w:r>
        <w:rPr>
          <w:color w:val="221F1F"/>
          <w:spacing w:val="15"/>
          <w:sz w:val="24"/>
        </w:rPr>
        <w:t xml:space="preserve"> </w:t>
      </w:r>
      <w:r>
        <w:rPr>
          <w:color w:val="221F1F"/>
          <w:sz w:val="24"/>
        </w:rPr>
        <w:t>WHEREOF,</w:t>
      </w:r>
      <w:r>
        <w:rPr>
          <w:color w:val="221F1F"/>
          <w:spacing w:val="10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15"/>
          <w:sz w:val="24"/>
        </w:rPr>
        <w:t xml:space="preserve"> </w:t>
      </w:r>
      <w:r>
        <w:rPr>
          <w:color w:val="221F1F"/>
          <w:sz w:val="24"/>
        </w:rPr>
        <w:t>Principal</w:t>
      </w:r>
      <w:r>
        <w:rPr>
          <w:color w:val="221F1F"/>
          <w:spacing w:val="10"/>
          <w:sz w:val="2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5"/>
        </w:rPr>
        <w:t xml:space="preserve"> </w:t>
      </w:r>
      <w:r>
        <w:rPr>
          <w:color w:val="221F1F"/>
        </w:rPr>
        <w:t>Surety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have</w:t>
      </w:r>
      <w:r>
        <w:rPr>
          <w:color w:val="221F1F"/>
          <w:spacing w:val="15"/>
        </w:rPr>
        <w:t xml:space="preserve"> </w:t>
      </w:r>
      <w:r>
        <w:rPr>
          <w:color w:val="221F1F"/>
        </w:rPr>
        <w:t>caused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these</w:t>
      </w:r>
      <w:r>
        <w:rPr>
          <w:color w:val="221F1F"/>
          <w:spacing w:val="15"/>
        </w:rPr>
        <w:t xml:space="preserve"> </w:t>
      </w:r>
      <w:r>
        <w:rPr>
          <w:color w:val="221F1F"/>
        </w:rPr>
        <w:t>presents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15"/>
        </w:rPr>
        <w:t xml:space="preserve"> </w:t>
      </w:r>
      <w:r>
        <w:rPr>
          <w:color w:val="221F1F"/>
        </w:rPr>
        <w:t>executed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their respective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names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this</w:t>
      </w:r>
      <w:r>
        <w:rPr>
          <w:color w:val="221F1F"/>
          <w:u w:val="single" w:color="211E1F"/>
        </w:rPr>
        <w:tab/>
      </w:r>
      <w:r>
        <w:rPr>
          <w:color w:val="221F1F"/>
        </w:rPr>
        <w:t>day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of</w:t>
      </w:r>
      <w:r>
        <w:rPr>
          <w:color w:val="221F1F"/>
          <w:u w:val="single" w:color="211E1F"/>
        </w:rPr>
        <w:tab/>
      </w:r>
      <w:r>
        <w:rPr>
          <w:color w:val="221F1F"/>
        </w:rPr>
        <w:t>20</w:t>
      </w:r>
      <w:r>
        <w:rPr>
          <w:color w:val="221F1F"/>
          <w:u w:val="single" w:color="211E1F"/>
        </w:rPr>
        <w:tab/>
      </w:r>
      <w:r>
        <w:rPr>
          <w:color w:val="221F1F"/>
        </w:rPr>
        <w:t>.</w:t>
      </w:r>
    </w:p>
    <w:p w14:paraId="35537DAF" w14:textId="77777777" w:rsidR="00DB4C14" w:rsidRDefault="00DB4C14">
      <w:pPr>
        <w:pStyle w:val="BodyText"/>
        <w:rPr>
          <w:sz w:val="20"/>
        </w:rPr>
      </w:pPr>
    </w:p>
    <w:p w14:paraId="5F096F39" w14:textId="77777777" w:rsidR="00DB4C14" w:rsidRDefault="00DB4C14">
      <w:pPr>
        <w:rPr>
          <w:sz w:val="20"/>
        </w:rPr>
        <w:sectPr w:rsidR="00DB4C14">
          <w:headerReference w:type="default" r:id="rId80"/>
          <w:footerReference w:type="default" r:id="rId81"/>
          <w:pgSz w:w="11920" w:h="16850"/>
          <w:pgMar w:top="1100" w:right="140" w:bottom="700" w:left="340" w:header="852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07FCD6F2" w14:textId="77777777" w:rsidR="00DB4C14" w:rsidRDefault="00B413C6">
      <w:pPr>
        <w:pStyle w:val="BodyText"/>
        <w:tabs>
          <w:tab w:val="left" w:pos="5961"/>
        </w:tabs>
        <w:spacing w:before="218" w:line="266" w:lineRule="auto"/>
        <w:ind w:left="1227" w:hanging="152"/>
      </w:pPr>
      <w:r>
        <w:rPr>
          <w:color w:val="221F1F"/>
        </w:rPr>
        <w:t>Principal:</w:t>
      </w:r>
      <w:r>
        <w:rPr>
          <w:color w:val="221F1F"/>
          <w:u w:val="single" w:color="211E1F"/>
        </w:rPr>
        <w:tab/>
      </w:r>
      <w:r>
        <w:rPr>
          <w:color w:val="221F1F"/>
        </w:rPr>
        <w:t xml:space="preserve"> </w:t>
      </w:r>
      <w:r>
        <w:rPr>
          <w:color w:val="221F1F"/>
          <w:spacing w:val="-1"/>
        </w:rPr>
        <w:t>Corporate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Seal</w:t>
      </w:r>
    </w:p>
    <w:p w14:paraId="09CEB159" w14:textId="77777777" w:rsidR="00DB4C14" w:rsidRDefault="00B413C6">
      <w:pPr>
        <w:pStyle w:val="BodyText"/>
        <w:tabs>
          <w:tab w:val="left" w:pos="1116"/>
          <w:tab w:val="left" w:pos="4411"/>
        </w:tabs>
        <w:spacing w:before="218"/>
        <w:ind w:left="262"/>
      </w:pPr>
      <w:r>
        <w:br w:type="column"/>
      </w:r>
      <w:r>
        <w:rPr>
          <w:color w:val="221F1F"/>
        </w:rPr>
        <w:t>Surety</w:t>
      </w:r>
      <w:r>
        <w:rPr>
          <w:color w:val="221F1F"/>
        </w:rPr>
        <w:tab/>
      </w:r>
      <w:r>
        <w:rPr>
          <w:color w:val="221F1F"/>
          <w:u w:val="single" w:color="211E1E"/>
        </w:rPr>
        <w:t xml:space="preserve"> </w:t>
      </w:r>
      <w:r>
        <w:rPr>
          <w:color w:val="221F1F"/>
          <w:u w:val="single" w:color="211E1E"/>
        </w:rPr>
        <w:tab/>
      </w:r>
    </w:p>
    <w:p w14:paraId="597655FB" w14:textId="77777777" w:rsidR="00DB4C14" w:rsidRDefault="00DB4C14">
      <w:pPr>
        <w:sectPr w:rsidR="00DB4C14">
          <w:type w:val="continuous"/>
          <w:pgSz w:w="11920" w:h="16850"/>
          <w:pgMar w:top="1600" w:right="140" w:bottom="280" w:left="340" w:header="720" w:footer="720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num="2" w:space="720" w:equalWidth="0">
            <w:col w:w="5962" w:space="40"/>
            <w:col w:w="5438"/>
          </w:cols>
        </w:sectPr>
      </w:pPr>
    </w:p>
    <w:p w14:paraId="2BCD764C" w14:textId="77777777" w:rsidR="00DB4C14" w:rsidRDefault="00DB4C14">
      <w:pPr>
        <w:pStyle w:val="BodyText"/>
        <w:rPr>
          <w:sz w:val="20"/>
        </w:rPr>
      </w:pPr>
    </w:p>
    <w:p w14:paraId="043FFB9C" w14:textId="77777777" w:rsidR="00DB4C14" w:rsidRDefault="00DB4C14">
      <w:pPr>
        <w:pStyle w:val="BodyText"/>
        <w:rPr>
          <w:sz w:val="20"/>
        </w:rPr>
      </w:pPr>
    </w:p>
    <w:p w14:paraId="25A4336A" w14:textId="77777777" w:rsidR="00DB4C14" w:rsidRDefault="00DB4C14">
      <w:pPr>
        <w:pStyle w:val="BodyText"/>
        <w:rPr>
          <w:sz w:val="20"/>
        </w:rPr>
      </w:pPr>
    </w:p>
    <w:p w14:paraId="275535A3" w14:textId="77777777" w:rsidR="00DB4C14" w:rsidRDefault="00DB4C14">
      <w:pPr>
        <w:pStyle w:val="BodyText"/>
        <w:spacing w:before="1" w:after="1"/>
        <w:rPr>
          <w:sz w:val="26"/>
        </w:rPr>
      </w:pPr>
    </w:p>
    <w:p w14:paraId="0AF776AD" w14:textId="77777777" w:rsidR="00DB4C14" w:rsidRDefault="00E05884">
      <w:pPr>
        <w:tabs>
          <w:tab w:val="left" w:pos="6136"/>
        </w:tabs>
        <w:spacing w:line="20" w:lineRule="exact"/>
        <w:ind w:left="1083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323F3CF5" wp14:editId="3F125ABF">
                <wp:extent cx="2743200" cy="6350"/>
                <wp:effectExtent l="8255" t="2540" r="10795" b="10160"/>
                <wp:docPr id="134" name="Group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743200" cy="6350"/>
                          <a:chOff x="0" y="0"/>
                          <a:chExt cx="4320" cy="10"/>
                        </a:xfrm>
                      </wpg:grpSpPr>
                      <wps:wsp>
                        <wps:cNvPr id="135" name="Line 25"/>
                        <wps:cNvCnPr>
                          <a:cxnSpLocks noChangeShapeType="1"/>
                        </wps:cNvCnPr>
                        <wps:spPr bwMode="auto">
                          <a:xfrm>
                            <a:off x="0" y="5"/>
                            <a:ext cx="432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211E1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5F71A1F" id="Group 24" o:spid="_x0000_s1026" style="width:3in;height:.5pt;mso-position-horizontal-relative:char;mso-position-vertical-relative:line" coordsize="432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">
                <v:line id="Line 25" o:spid="_x0000_s1027" style="position:absolute;visibility:visible;mso-wrap-style:square" from="0,5" to="4320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" strokecolor="#211e1e" strokeweight=".48pt"/>
                <w10:anchorlock/>
              </v:group>
            </w:pict>
          </mc:Fallback>
        </mc:AlternateContent>
      </w:r>
      <w:r w:rsidR="00B413C6">
        <w:rPr>
          <w:sz w:val="2"/>
        </w:rPr>
        <w:tab/>
      </w:r>
      <w:r>
        <w:rPr>
          <w:noProof/>
          <w:sz w:val="2"/>
        </w:rPr>
        <mc:AlternateContent>
          <mc:Choice Requires="wpg">
            <w:drawing>
              <wp:inline distT="0" distB="0" distL="0" distR="0" wp14:anchorId="3E301FC3" wp14:editId="573F5587">
                <wp:extent cx="2743200" cy="6350"/>
                <wp:effectExtent l="6985" t="2540" r="12065" b="10160"/>
                <wp:docPr id="132" name="Group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743200" cy="6350"/>
                          <a:chOff x="0" y="0"/>
                          <a:chExt cx="4320" cy="10"/>
                        </a:xfrm>
                      </wpg:grpSpPr>
                      <wps:wsp>
                        <wps:cNvPr id="133" name="Line 23"/>
                        <wps:cNvCnPr>
                          <a:cxnSpLocks noChangeShapeType="1"/>
                        </wps:cNvCnPr>
                        <wps:spPr bwMode="auto">
                          <a:xfrm>
                            <a:off x="0" y="5"/>
                            <a:ext cx="432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211E1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1EC5949" id="Group 22" o:spid="_x0000_s1026" style="width:3in;height:.5pt;mso-position-horizontal-relative:char;mso-position-vertical-relative:line" coordsize="432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">
                <v:line id="Line 23" o:spid="_x0000_s1027" style="position:absolute;visibility:visible;mso-wrap-style:square" from="0,5" to="4320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" strokecolor="#211e1e" strokeweight=".48pt"/>
                <w10:anchorlock/>
              </v:group>
            </w:pict>
          </mc:Fallback>
        </mc:AlternateContent>
      </w:r>
    </w:p>
    <w:p w14:paraId="529070C3" w14:textId="77777777" w:rsidR="00DB4C14" w:rsidRDefault="00B413C6">
      <w:pPr>
        <w:tabs>
          <w:tab w:val="left" w:pos="6268"/>
        </w:tabs>
        <w:spacing w:before="18"/>
        <w:ind w:left="1083"/>
        <w:rPr>
          <w:i/>
        </w:rPr>
      </w:pPr>
      <w:r>
        <w:rPr>
          <w:i/>
          <w:color w:val="221F1F"/>
        </w:rPr>
        <w:t>(Signature)</w:t>
      </w:r>
      <w:r>
        <w:rPr>
          <w:i/>
          <w:color w:val="221F1F"/>
        </w:rPr>
        <w:tab/>
        <w:t>(Signature)</w:t>
      </w:r>
    </w:p>
    <w:p w14:paraId="0A42BF3C" w14:textId="77777777" w:rsidR="00DB4C14" w:rsidRDefault="00DB4C14">
      <w:pPr>
        <w:pStyle w:val="BodyText"/>
        <w:spacing w:before="2"/>
        <w:rPr>
          <w:i/>
          <w:sz w:val="20"/>
        </w:rPr>
      </w:pPr>
    </w:p>
    <w:p w14:paraId="3DAF24D5" w14:textId="77777777" w:rsidR="00DB4C14" w:rsidRDefault="00B413C6">
      <w:pPr>
        <w:tabs>
          <w:tab w:val="left" w:pos="6268"/>
        </w:tabs>
        <w:ind w:left="1076"/>
        <w:rPr>
          <w:i/>
        </w:rPr>
      </w:pPr>
      <w:r>
        <w:rPr>
          <w:i/>
          <w:color w:val="221F1F"/>
        </w:rPr>
        <w:t>(Printed</w:t>
      </w:r>
      <w:r>
        <w:rPr>
          <w:i/>
          <w:color w:val="221F1F"/>
          <w:spacing w:val="9"/>
        </w:rPr>
        <w:t xml:space="preserve"> </w:t>
      </w:r>
      <w:r>
        <w:rPr>
          <w:i/>
          <w:color w:val="221F1F"/>
        </w:rPr>
        <w:t>name</w:t>
      </w:r>
      <w:r w:rsidR="000A5370">
        <w:rPr>
          <w:i/>
          <w:color w:val="221F1F"/>
        </w:rPr>
        <w:t xml:space="preserve"> </w:t>
      </w:r>
      <w:r>
        <w:rPr>
          <w:i/>
          <w:color w:val="221F1F"/>
        </w:rPr>
        <w:t>and</w:t>
      </w:r>
      <w:r w:rsidR="000A5370">
        <w:rPr>
          <w:i/>
          <w:color w:val="221F1F"/>
        </w:rPr>
        <w:t xml:space="preserve"> </w:t>
      </w:r>
      <w:r>
        <w:rPr>
          <w:i/>
          <w:color w:val="221F1F"/>
        </w:rPr>
        <w:t>title)</w:t>
      </w:r>
      <w:r>
        <w:rPr>
          <w:i/>
          <w:color w:val="221F1F"/>
        </w:rPr>
        <w:tab/>
        <w:t>(Printed</w:t>
      </w:r>
      <w:r>
        <w:rPr>
          <w:i/>
          <w:color w:val="221F1F"/>
          <w:spacing w:val="-17"/>
        </w:rPr>
        <w:t xml:space="preserve"> </w:t>
      </w:r>
      <w:r>
        <w:rPr>
          <w:i/>
          <w:color w:val="221F1F"/>
        </w:rPr>
        <w:t>name</w:t>
      </w:r>
      <w:r w:rsidR="000A5370">
        <w:rPr>
          <w:i/>
          <w:color w:val="221F1F"/>
        </w:rPr>
        <w:t xml:space="preserve"> </w:t>
      </w:r>
      <w:r>
        <w:rPr>
          <w:i/>
          <w:color w:val="221F1F"/>
        </w:rPr>
        <w:t>and</w:t>
      </w:r>
      <w:r>
        <w:rPr>
          <w:i/>
          <w:color w:val="221F1F"/>
          <w:spacing w:val="-17"/>
        </w:rPr>
        <w:t xml:space="preserve"> </w:t>
      </w:r>
      <w:r>
        <w:rPr>
          <w:i/>
          <w:color w:val="221F1F"/>
        </w:rPr>
        <w:t>title)</w:t>
      </w:r>
    </w:p>
    <w:p w14:paraId="0324D686" w14:textId="77777777" w:rsidR="00DB4C14" w:rsidRDefault="00DB4C14">
      <w:pPr>
        <w:sectPr w:rsidR="00DB4C14">
          <w:type w:val="continuous"/>
          <w:pgSz w:w="11920" w:h="16850"/>
          <w:pgMar w:top="1600" w:right="140" w:bottom="280" w:left="340" w:header="720" w:footer="720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37468FAC" w14:textId="77777777" w:rsidR="00DB4C14" w:rsidRDefault="00DB4C14">
      <w:pPr>
        <w:pStyle w:val="BodyText"/>
        <w:rPr>
          <w:i/>
          <w:sz w:val="12"/>
        </w:rPr>
      </w:pPr>
    </w:p>
    <w:p w14:paraId="29028DC8" w14:textId="77777777" w:rsidR="00DB4C14" w:rsidRDefault="00B413C6">
      <w:pPr>
        <w:spacing w:before="92"/>
        <w:ind w:left="507"/>
        <w:rPr>
          <w:i/>
        </w:rPr>
      </w:pPr>
      <w:bookmarkStart w:id="105" w:name="_bookmark104"/>
      <w:bookmarkEnd w:id="105"/>
      <w:r>
        <w:rPr>
          <w:i/>
          <w:color w:val="221F1F"/>
        </w:rPr>
        <w:t>[The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Bidder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shall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complete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this Form</w:t>
      </w:r>
      <w:r>
        <w:rPr>
          <w:i/>
          <w:color w:val="221F1F"/>
          <w:spacing w:val="-4"/>
        </w:rPr>
        <w:t xml:space="preserve"> </w:t>
      </w:r>
      <w:r>
        <w:rPr>
          <w:i/>
          <w:color w:val="221F1F"/>
        </w:rPr>
        <w:t>in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accordance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with</w:t>
      </w:r>
      <w:r>
        <w:rPr>
          <w:i/>
          <w:color w:val="221F1F"/>
          <w:spacing w:val="-4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instructions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indicated]</w:t>
      </w:r>
    </w:p>
    <w:p w14:paraId="62060965" w14:textId="77777777" w:rsidR="00DB4C14" w:rsidRDefault="00DB4C14">
      <w:pPr>
        <w:pStyle w:val="BodyText"/>
        <w:spacing w:before="4"/>
        <w:rPr>
          <w:i/>
          <w:sz w:val="20"/>
        </w:rPr>
      </w:pPr>
    </w:p>
    <w:p w14:paraId="1CA35C6F" w14:textId="77777777" w:rsidR="00DB4C14" w:rsidRDefault="00B413C6">
      <w:pPr>
        <w:tabs>
          <w:tab w:val="left" w:leader="dot" w:pos="2854"/>
        </w:tabs>
        <w:ind w:left="507"/>
        <w:rPr>
          <w:i/>
        </w:rPr>
      </w:pPr>
      <w:r>
        <w:rPr>
          <w:color w:val="221F1F"/>
        </w:rPr>
        <w:t>Date:</w:t>
      </w:r>
      <w:r>
        <w:rPr>
          <w:color w:val="221F1F"/>
        </w:rPr>
        <w:tab/>
      </w:r>
      <w:r>
        <w:rPr>
          <w:i/>
          <w:color w:val="221F1F"/>
        </w:rPr>
        <w:t>[insert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date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(as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day,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month</w:t>
      </w:r>
      <w:r>
        <w:rPr>
          <w:i/>
          <w:color w:val="221F1F"/>
          <w:spacing w:val="-5"/>
        </w:rPr>
        <w:t xml:space="preserve"> </w:t>
      </w:r>
      <w:r>
        <w:rPr>
          <w:i/>
          <w:color w:val="221F1F"/>
        </w:rPr>
        <w:t>and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year)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2"/>
        </w:rPr>
        <w:t xml:space="preserve"> </w:t>
      </w:r>
      <w:r>
        <w:rPr>
          <w:i/>
          <w:color w:val="221F1F"/>
        </w:rPr>
        <w:t>Tender</w:t>
      </w:r>
      <w:r>
        <w:rPr>
          <w:i/>
          <w:color w:val="221F1F"/>
          <w:spacing w:val="-4"/>
        </w:rPr>
        <w:t xml:space="preserve"> </w:t>
      </w:r>
      <w:r>
        <w:rPr>
          <w:i/>
          <w:color w:val="221F1F"/>
        </w:rPr>
        <w:t>Submission]</w:t>
      </w:r>
    </w:p>
    <w:p w14:paraId="421DC1A6" w14:textId="77777777" w:rsidR="00DB4C14" w:rsidRDefault="00B413C6">
      <w:pPr>
        <w:tabs>
          <w:tab w:val="left" w:leader="dot" w:pos="4376"/>
        </w:tabs>
        <w:spacing w:before="126"/>
        <w:ind w:left="507"/>
        <w:rPr>
          <w:i/>
        </w:rPr>
      </w:pPr>
      <w:r>
        <w:rPr>
          <w:color w:val="221F1F"/>
        </w:rPr>
        <w:t>Tender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No.</w:t>
      </w:r>
      <w:r>
        <w:rPr>
          <w:color w:val="221F1F"/>
        </w:rPr>
        <w:tab/>
      </w:r>
      <w:r>
        <w:rPr>
          <w:i/>
          <w:color w:val="221F1F"/>
        </w:rPr>
        <w:t>[insert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number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tendering</w:t>
      </w:r>
      <w:r>
        <w:rPr>
          <w:i/>
          <w:color w:val="221F1F"/>
          <w:spacing w:val="-5"/>
        </w:rPr>
        <w:t xml:space="preserve"> </w:t>
      </w:r>
      <w:proofErr w:type="gramStart"/>
      <w:r>
        <w:rPr>
          <w:i/>
          <w:color w:val="221F1F"/>
        </w:rPr>
        <w:t>process</w:t>
      </w:r>
      <w:proofErr w:type="gramEnd"/>
      <w:r>
        <w:rPr>
          <w:i/>
          <w:color w:val="221F1F"/>
        </w:rPr>
        <w:t>]</w:t>
      </w:r>
    </w:p>
    <w:p w14:paraId="0A9AE768" w14:textId="77777777" w:rsidR="00DB4C14" w:rsidRDefault="00B413C6">
      <w:pPr>
        <w:tabs>
          <w:tab w:val="left" w:leader="dot" w:pos="4028"/>
        </w:tabs>
        <w:spacing w:before="127"/>
        <w:ind w:left="507"/>
      </w:pPr>
      <w:r>
        <w:rPr>
          <w:color w:val="221F1F"/>
        </w:rPr>
        <w:t>To:</w:t>
      </w:r>
      <w:r>
        <w:rPr>
          <w:color w:val="221F1F"/>
        </w:rPr>
        <w:tab/>
      </w:r>
      <w:r>
        <w:rPr>
          <w:i/>
          <w:color w:val="221F1F"/>
          <w:spacing w:val="-1"/>
        </w:rPr>
        <w:t>[insert</w:t>
      </w:r>
      <w:r>
        <w:rPr>
          <w:i/>
          <w:color w:val="221F1F"/>
          <w:spacing w:val="-25"/>
        </w:rPr>
        <w:t xml:space="preserve"> </w:t>
      </w:r>
      <w:r>
        <w:rPr>
          <w:i/>
          <w:color w:val="221F1F"/>
          <w:spacing w:val="-1"/>
        </w:rPr>
        <w:t>complete</w:t>
      </w:r>
      <w:r w:rsidR="006929E6">
        <w:rPr>
          <w:i/>
          <w:color w:val="221F1F"/>
          <w:spacing w:val="-1"/>
        </w:rPr>
        <w:t xml:space="preserve"> </w:t>
      </w:r>
      <w:r>
        <w:rPr>
          <w:i/>
          <w:color w:val="221F1F"/>
          <w:spacing w:val="-1"/>
        </w:rPr>
        <w:t>name</w:t>
      </w:r>
      <w:r>
        <w:rPr>
          <w:i/>
          <w:color w:val="221F1F"/>
          <w:spacing w:val="-25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27"/>
        </w:rPr>
        <w:t xml:space="preserve"> </w:t>
      </w:r>
      <w:r>
        <w:rPr>
          <w:i/>
          <w:color w:val="221F1F"/>
        </w:rPr>
        <w:t>Purchaser]</w:t>
      </w:r>
      <w:r>
        <w:rPr>
          <w:i/>
          <w:color w:val="221F1F"/>
          <w:spacing w:val="7"/>
        </w:rPr>
        <w:t xml:space="preserve"> </w:t>
      </w:r>
      <w:r>
        <w:rPr>
          <w:color w:val="221F1F"/>
        </w:rPr>
        <w:t>I/We,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undersigned,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declare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that:</w:t>
      </w:r>
    </w:p>
    <w:p w14:paraId="73AC3C0C" w14:textId="77777777" w:rsidR="00DB4C14" w:rsidRDefault="00B413C6">
      <w:pPr>
        <w:pStyle w:val="ListParagraph"/>
        <w:numPr>
          <w:ilvl w:val="0"/>
          <w:numId w:val="29"/>
        </w:numPr>
        <w:tabs>
          <w:tab w:val="left" w:pos="1078"/>
          <w:tab w:val="left" w:pos="1079"/>
        </w:tabs>
        <w:spacing w:before="126"/>
      </w:pPr>
      <w:r>
        <w:rPr>
          <w:color w:val="221F1F"/>
        </w:rPr>
        <w:t>I/We</w:t>
      </w:r>
      <w:r w:rsidR="006929E6">
        <w:rPr>
          <w:color w:val="221F1F"/>
        </w:rPr>
        <w:t xml:space="preserve"> </w:t>
      </w:r>
      <w:r>
        <w:rPr>
          <w:color w:val="221F1F"/>
        </w:rPr>
        <w:t>understand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that,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according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your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conditions,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bids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must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supported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Tender-Securing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Declaration.</w:t>
      </w:r>
    </w:p>
    <w:p w14:paraId="31888C33" w14:textId="77777777" w:rsidR="00DB4C14" w:rsidRDefault="00DB4C14">
      <w:pPr>
        <w:pStyle w:val="BodyText"/>
        <w:spacing w:before="7"/>
        <w:rPr>
          <w:sz w:val="20"/>
        </w:rPr>
      </w:pPr>
    </w:p>
    <w:p w14:paraId="5E775379" w14:textId="77777777" w:rsidR="00DB4C14" w:rsidRDefault="00B413C6">
      <w:pPr>
        <w:pStyle w:val="ListParagraph"/>
        <w:numPr>
          <w:ilvl w:val="0"/>
          <w:numId w:val="29"/>
        </w:numPr>
        <w:tabs>
          <w:tab w:val="left" w:pos="1079"/>
        </w:tabs>
        <w:spacing w:before="1" w:line="230" w:lineRule="auto"/>
        <w:ind w:left="1083" w:right="577" w:hanging="577"/>
        <w:jc w:val="both"/>
      </w:pPr>
      <w:r>
        <w:rPr>
          <w:color w:val="221F1F"/>
        </w:rPr>
        <w:t>I/We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accept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I/we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will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automatically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suspended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being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eligible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tendering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Purchaser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for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period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time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4"/>
        </w:rPr>
        <w:t xml:space="preserve"> </w:t>
      </w:r>
      <w:r>
        <w:rPr>
          <w:b/>
          <w:color w:val="221F1F"/>
        </w:rPr>
        <w:t>twenty-four</w:t>
      </w:r>
      <w:r>
        <w:rPr>
          <w:b/>
          <w:color w:val="221F1F"/>
          <w:spacing w:val="15"/>
        </w:rPr>
        <w:t xml:space="preserve"> </w:t>
      </w:r>
      <w:r>
        <w:rPr>
          <w:b/>
          <w:color w:val="221F1F"/>
        </w:rPr>
        <w:t>(24)</w:t>
      </w:r>
      <w:r>
        <w:rPr>
          <w:b/>
          <w:color w:val="221F1F"/>
          <w:spacing w:val="5"/>
        </w:rPr>
        <w:t xml:space="preserve"> </w:t>
      </w:r>
      <w:r>
        <w:rPr>
          <w:b/>
          <w:color w:val="221F1F"/>
        </w:rPr>
        <w:t>months</w:t>
      </w:r>
      <w:r>
        <w:rPr>
          <w:b/>
          <w:color w:val="221F1F"/>
          <w:spacing w:val="9"/>
        </w:rPr>
        <w:t xml:space="preserve"> </w:t>
      </w:r>
      <w:r>
        <w:rPr>
          <w:b/>
          <w:color w:val="221F1F"/>
        </w:rPr>
        <w:t>starting</w:t>
      </w:r>
      <w:r>
        <w:rPr>
          <w:b/>
          <w:color w:val="221F1F"/>
          <w:spacing w:val="-17"/>
        </w:rPr>
        <w:t xml:space="preserve"> </w:t>
      </w:r>
      <w:r>
        <w:rPr>
          <w:b/>
          <w:color w:val="221F1F"/>
        </w:rPr>
        <w:t>on</w:t>
      </w:r>
      <w:r>
        <w:rPr>
          <w:b/>
          <w:color w:val="221F1F"/>
          <w:spacing w:val="-15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7"/>
        </w:rPr>
        <w:t xml:space="preserve"> </w:t>
      </w:r>
      <w:r>
        <w:rPr>
          <w:b/>
          <w:color w:val="221F1F"/>
        </w:rPr>
        <w:t>date</w:t>
      </w:r>
      <w:r>
        <w:rPr>
          <w:b/>
          <w:color w:val="221F1F"/>
          <w:spacing w:val="5"/>
        </w:rPr>
        <w:t xml:space="preserve"> </w:t>
      </w:r>
      <w:r>
        <w:rPr>
          <w:b/>
          <w:color w:val="221F1F"/>
        </w:rPr>
        <w:t>of</w:t>
      </w:r>
      <w:r>
        <w:rPr>
          <w:b/>
          <w:color w:val="221F1F"/>
          <w:spacing w:val="10"/>
        </w:rPr>
        <w:t xml:space="preserve"> </w:t>
      </w:r>
      <w:r>
        <w:rPr>
          <w:b/>
          <w:color w:val="221F1F"/>
        </w:rPr>
        <w:t>tender</w:t>
      </w:r>
      <w:r>
        <w:rPr>
          <w:b/>
          <w:color w:val="221F1F"/>
          <w:spacing w:val="7"/>
        </w:rPr>
        <w:t xml:space="preserve"> </w:t>
      </w:r>
      <w:r>
        <w:rPr>
          <w:b/>
          <w:color w:val="221F1F"/>
        </w:rPr>
        <w:t>award</w:t>
      </w:r>
      <w:r>
        <w:rPr>
          <w:b/>
          <w:color w:val="221F1F"/>
          <w:spacing w:val="10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8"/>
        </w:rPr>
        <w:t xml:space="preserve"> </w:t>
      </w:r>
      <w:r>
        <w:rPr>
          <w:b/>
          <w:color w:val="221F1F"/>
        </w:rPr>
        <w:t>date</w:t>
      </w:r>
      <w:r>
        <w:rPr>
          <w:b/>
          <w:color w:val="221F1F"/>
          <w:spacing w:val="7"/>
        </w:rPr>
        <w:t xml:space="preserve"> </w:t>
      </w:r>
      <w:r>
        <w:rPr>
          <w:b/>
          <w:color w:val="221F1F"/>
        </w:rPr>
        <w:t>of</w:t>
      </w:r>
      <w:r>
        <w:rPr>
          <w:b/>
          <w:color w:val="221F1F"/>
          <w:spacing w:val="-53"/>
        </w:rPr>
        <w:t xml:space="preserve"> </w:t>
      </w:r>
      <w:r>
        <w:rPr>
          <w:b/>
          <w:color w:val="221F1F"/>
          <w:spacing w:val="-1"/>
        </w:rPr>
        <w:t>termination</w:t>
      </w:r>
      <w:r>
        <w:rPr>
          <w:color w:val="221F1F"/>
          <w:spacing w:val="-1"/>
        </w:rPr>
        <w:t>,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if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we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are</w:t>
      </w:r>
      <w:r>
        <w:rPr>
          <w:color w:val="221F1F"/>
          <w:spacing w:val="-18"/>
        </w:rPr>
        <w:t xml:space="preserve"> </w:t>
      </w:r>
      <w:r>
        <w:rPr>
          <w:color w:val="221F1F"/>
          <w:spacing w:val="-1"/>
        </w:rPr>
        <w:t>in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breach</w:t>
      </w:r>
      <w:r>
        <w:rPr>
          <w:color w:val="221F1F"/>
        </w:rPr>
        <w:t xml:space="preserve"> of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our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obligation(s)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under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bid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conditions,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because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we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–</w:t>
      </w:r>
    </w:p>
    <w:p w14:paraId="22CA25B8" w14:textId="77777777" w:rsidR="00DB4C14" w:rsidRDefault="00DB4C14">
      <w:pPr>
        <w:pStyle w:val="BodyText"/>
        <w:spacing w:before="9"/>
        <w:rPr>
          <w:sz w:val="19"/>
        </w:rPr>
      </w:pPr>
    </w:p>
    <w:p w14:paraId="4015D8BD" w14:textId="77777777" w:rsidR="00DB4C14" w:rsidRDefault="00B413C6">
      <w:pPr>
        <w:pStyle w:val="ListParagraph"/>
        <w:numPr>
          <w:ilvl w:val="1"/>
          <w:numId w:val="29"/>
        </w:numPr>
        <w:tabs>
          <w:tab w:val="left" w:pos="1101"/>
        </w:tabs>
        <w:ind w:hanging="294"/>
      </w:pPr>
      <w:r>
        <w:rPr>
          <w:color w:val="221F1F"/>
          <w:spacing w:val="-1"/>
        </w:rPr>
        <w:t>have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withdrawn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our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during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period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of tender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validity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speciﬁed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us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Tendering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Data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Sheet;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or</w:t>
      </w:r>
    </w:p>
    <w:p w14:paraId="21289CC9" w14:textId="77777777" w:rsidR="00DB4C14" w:rsidRDefault="00DB4C14">
      <w:pPr>
        <w:pStyle w:val="BodyText"/>
        <w:spacing w:before="8"/>
        <w:rPr>
          <w:sz w:val="19"/>
        </w:rPr>
      </w:pPr>
    </w:p>
    <w:p w14:paraId="2E13817E" w14:textId="77777777" w:rsidR="00DB4C14" w:rsidRDefault="00B413C6">
      <w:pPr>
        <w:pStyle w:val="ListParagraph"/>
        <w:numPr>
          <w:ilvl w:val="1"/>
          <w:numId w:val="29"/>
        </w:numPr>
        <w:tabs>
          <w:tab w:val="left" w:pos="1113"/>
        </w:tabs>
        <w:spacing w:before="1"/>
        <w:ind w:left="1112" w:hanging="306"/>
      </w:pPr>
      <w:r>
        <w:rPr>
          <w:color w:val="221F1F"/>
          <w:spacing w:val="-1"/>
        </w:rPr>
        <w:t>having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been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notiﬁed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acceptance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our Bid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Purchaser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during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period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bid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validity,</w:t>
      </w:r>
    </w:p>
    <w:p w14:paraId="3D5B9AA3" w14:textId="77777777" w:rsidR="00DB4C14" w:rsidRDefault="00DB4C14">
      <w:pPr>
        <w:pStyle w:val="BodyText"/>
        <w:spacing w:before="11"/>
        <w:rPr>
          <w:sz w:val="19"/>
        </w:rPr>
      </w:pPr>
    </w:p>
    <w:p w14:paraId="7E482D36" w14:textId="77777777" w:rsidR="00DB4C14" w:rsidRDefault="00B413C6">
      <w:pPr>
        <w:pStyle w:val="ListParagraph"/>
        <w:numPr>
          <w:ilvl w:val="2"/>
          <w:numId w:val="29"/>
        </w:numPr>
        <w:tabs>
          <w:tab w:val="left" w:pos="1331"/>
        </w:tabs>
      </w:pPr>
      <w:r>
        <w:rPr>
          <w:color w:val="221F1F"/>
          <w:spacing w:val="-1"/>
        </w:rPr>
        <w:t>fail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refuse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execute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Contract,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if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required,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or</w:t>
      </w:r>
    </w:p>
    <w:p w14:paraId="31FB7431" w14:textId="77777777" w:rsidR="00DB4C14" w:rsidRDefault="00DB4C14">
      <w:pPr>
        <w:pStyle w:val="BodyText"/>
        <w:spacing w:before="9"/>
        <w:rPr>
          <w:sz w:val="19"/>
        </w:rPr>
      </w:pPr>
    </w:p>
    <w:p w14:paraId="16A55425" w14:textId="77777777" w:rsidR="00DB4C14" w:rsidRDefault="00B413C6">
      <w:pPr>
        <w:pStyle w:val="ListParagraph"/>
        <w:numPr>
          <w:ilvl w:val="2"/>
          <w:numId w:val="29"/>
        </w:numPr>
        <w:tabs>
          <w:tab w:val="left" w:pos="1408"/>
        </w:tabs>
        <w:ind w:left="1407" w:hanging="325"/>
      </w:pPr>
      <w:r>
        <w:rPr>
          <w:color w:val="221F1F"/>
          <w:spacing w:val="-1"/>
        </w:rPr>
        <w:t>fail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refuse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furnish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Performance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Security,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accordance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instructions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tenders.</w:t>
      </w:r>
    </w:p>
    <w:p w14:paraId="5F99C8D6" w14:textId="77777777" w:rsidR="00DB4C14" w:rsidRDefault="00DB4C14">
      <w:pPr>
        <w:pStyle w:val="BodyText"/>
        <w:spacing w:before="1"/>
        <w:rPr>
          <w:sz w:val="21"/>
        </w:rPr>
      </w:pPr>
    </w:p>
    <w:p w14:paraId="29BA98D4" w14:textId="77777777" w:rsidR="00DB4C14" w:rsidRDefault="00B413C6">
      <w:pPr>
        <w:pStyle w:val="ListParagraph"/>
        <w:numPr>
          <w:ilvl w:val="0"/>
          <w:numId w:val="29"/>
        </w:numPr>
        <w:tabs>
          <w:tab w:val="left" w:pos="1079"/>
        </w:tabs>
        <w:spacing w:line="232" w:lineRule="auto"/>
        <w:ind w:left="1083" w:right="575" w:hanging="577"/>
        <w:jc w:val="both"/>
      </w:pPr>
      <w:r>
        <w:rPr>
          <w:color w:val="221F1F"/>
          <w:spacing w:val="-1"/>
        </w:rPr>
        <w:t>I/We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understand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that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this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Tender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Securing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Declaration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expire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if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we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successful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Tenderer(s),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upon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earlier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of:</w:t>
      </w:r>
    </w:p>
    <w:p w14:paraId="7685C3BF" w14:textId="77777777" w:rsidR="00DB4C14" w:rsidRDefault="00DB4C14">
      <w:pPr>
        <w:pStyle w:val="BodyText"/>
        <w:spacing w:before="9"/>
        <w:rPr>
          <w:sz w:val="19"/>
        </w:rPr>
      </w:pPr>
    </w:p>
    <w:p w14:paraId="04B36236" w14:textId="77777777" w:rsidR="00DB4C14" w:rsidRDefault="00B413C6">
      <w:pPr>
        <w:pStyle w:val="ListParagraph"/>
        <w:numPr>
          <w:ilvl w:val="0"/>
          <w:numId w:val="28"/>
        </w:numPr>
        <w:tabs>
          <w:tab w:val="left" w:pos="1310"/>
        </w:tabs>
        <w:ind w:hanging="361"/>
        <w:rPr>
          <w:color w:val="221F1F"/>
        </w:rPr>
      </w:pPr>
      <w:r>
        <w:rPr>
          <w:color w:val="221F1F"/>
        </w:rPr>
        <w:t>our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receipt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copy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your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notiﬁcation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name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successful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Tenderer;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or</w:t>
      </w:r>
    </w:p>
    <w:p w14:paraId="70CB73C7" w14:textId="77777777" w:rsidR="00DB4C14" w:rsidRDefault="00DB4C14">
      <w:pPr>
        <w:pStyle w:val="BodyText"/>
        <w:spacing w:before="9"/>
        <w:rPr>
          <w:sz w:val="19"/>
        </w:rPr>
      </w:pPr>
    </w:p>
    <w:p w14:paraId="4825820B" w14:textId="77777777" w:rsidR="00DB4C14" w:rsidRDefault="00B413C6">
      <w:pPr>
        <w:pStyle w:val="ListParagraph"/>
        <w:numPr>
          <w:ilvl w:val="0"/>
          <w:numId w:val="28"/>
        </w:numPr>
        <w:tabs>
          <w:tab w:val="left" w:pos="1310"/>
        </w:tabs>
        <w:ind w:hanging="361"/>
      </w:pPr>
      <w:r>
        <w:rPr>
          <w:color w:val="221F1F"/>
          <w:spacing w:val="-3"/>
        </w:rPr>
        <w:t>Thirty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3"/>
        </w:rPr>
        <w:t>(30)</w:t>
      </w:r>
      <w:r w:rsidR="006929E6">
        <w:rPr>
          <w:color w:val="221F1F"/>
          <w:spacing w:val="-3"/>
        </w:rPr>
        <w:t xml:space="preserve"> </w:t>
      </w:r>
      <w:r>
        <w:rPr>
          <w:color w:val="221F1F"/>
          <w:spacing w:val="-3"/>
        </w:rPr>
        <w:t>days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2"/>
        </w:rPr>
        <w:t>after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2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2"/>
        </w:rPr>
        <w:t>expiration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2"/>
        </w:rPr>
        <w:t>of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2"/>
        </w:rPr>
        <w:t>our</w:t>
      </w:r>
      <w:r>
        <w:rPr>
          <w:color w:val="221F1F"/>
          <w:spacing w:val="-28"/>
        </w:rPr>
        <w:t xml:space="preserve"> </w:t>
      </w:r>
      <w:r>
        <w:rPr>
          <w:color w:val="221F1F"/>
          <w:spacing w:val="-2"/>
        </w:rPr>
        <w:t>Tender.</w:t>
      </w:r>
    </w:p>
    <w:p w14:paraId="61FAB770" w14:textId="77777777" w:rsidR="00DB4C14" w:rsidRDefault="00DB4C14">
      <w:pPr>
        <w:pStyle w:val="BodyText"/>
        <w:spacing w:before="7"/>
        <w:rPr>
          <w:sz w:val="20"/>
        </w:rPr>
      </w:pPr>
    </w:p>
    <w:p w14:paraId="6A5C1C8D" w14:textId="77777777" w:rsidR="00DB4C14" w:rsidRDefault="00B413C6">
      <w:pPr>
        <w:pStyle w:val="ListParagraph"/>
        <w:numPr>
          <w:ilvl w:val="0"/>
          <w:numId w:val="29"/>
        </w:numPr>
        <w:tabs>
          <w:tab w:val="left" w:pos="1079"/>
        </w:tabs>
        <w:spacing w:before="1" w:line="230" w:lineRule="auto"/>
        <w:ind w:left="1083" w:right="578" w:hanging="577"/>
        <w:jc w:val="both"/>
      </w:pPr>
      <w:r>
        <w:rPr>
          <w:color w:val="221F1F"/>
          <w:spacing w:val="-1"/>
        </w:rPr>
        <w:t>I/We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understand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that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if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I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am/we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are/in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Joint</w:t>
      </w:r>
      <w:r>
        <w:rPr>
          <w:color w:val="221F1F"/>
          <w:spacing w:val="-18"/>
        </w:rPr>
        <w:t xml:space="preserve"> </w:t>
      </w:r>
      <w:r>
        <w:rPr>
          <w:color w:val="221F1F"/>
          <w:spacing w:val="-1"/>
        </w:rPr>
        <w:t>Venture,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Tender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Securing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Declaration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must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be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in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name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Joint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Venture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submits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bid,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Joint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Venture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legally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constituted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time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bidding,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9"/>
        </w:rPr>
        <w:t xml:space="preserve"> </w:t>
      </w:r>
      <w:r>
        <w:rPr>
          <w:color w:val="221F1F"/>
          <w:spacing w:val="-1"/>
        </w:rPr>
        <w:t>Tender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Securing</w:t>
      </w:r>
      <w:r>
        <w:rPr>
          <w:color w:val="221F1F"/>
          <w:spacing w:val="-27"/>
        </w:rPr>
        <w:t xml:space="preserve"> </w:t>
      </w:r>
      <w:r>
        <w:rPr>
          <w:color w:val="221F1F"/>
          <w:spacing w:val="-1"/>
        </w:rPr>
        <w:t>Declaration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names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all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future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partners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named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letter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intent.</w:t>
      </w:r>
    </w:p>
    <w:p w14:paraId="6AC03765" w14:textId="77777777" w:rsidR="00DB4C14" w:rsidRDefault="00DB4C14">
      <w:pPr>
        <w:pStyle w:val="BodyText"/>
      </w:pPr>
    </w:p>
    <w:p w14:paraId="6B1A064A" w14:textId="77777777" w:rsidR="00DB4C14" w:rsidRDefault="00B413C6">
      <w:pPr>
        <w:pStyle w:val="BodyText"/>
        <w:spacing w:before="205"/>
        <w:ind w:left="1078"/>
      </w:pPr>
      <w:proofErr w:type="gramStart"/>
      <w:r>
        <w:rPr>
          <w:color w:val="221F1F"/>
        </w:rPr>
        <w:t>Signed:…</w:t>
      </w:r>
      <w:proofErr w:type="gramEnd"/>
      <w:r>
        <w:rPr>
          <w:color w:val="221F1F"/>
        </w:rPr>
        <w:t>…………………………………………………………………..…….....…..</w:t>
      </w:r>
    </w:p>
    <w:p w14:paraId="60703499" w14:textId="77777777" w:rsidR="00DB4C14" w:rsidRDefault="00DB4C14">
      <w:pPr>
        <w:pStyle w:val="BodyText"/>
        <w:spacing w:before="1"/>
        <w:rPr>
          <w:sz w:val="22"/>
        </w:rPr>
      </w:pPr>
    </w:p>
    <w:p w14:paraId="4B9ECB31" w14:textId="77777777" w:rsidR="00DB4C14" w:rsidRDefault="00B413C6">
      <w:pPr>
        <w:pStyle w:val="BodyText"/>
        <w:ind w:left="1078"/>
      </w:pPr>
      <w:r>
        <w:rPr>
          <w:color w:val="221F1F"/>
        </w:rPr>
        <w:t>Capacity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/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title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(director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partner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sole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proprietor,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etc.)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……….………….........…….</w:t>
      </w:r>
    </w:p>
    <w:p w14:paraId="25E5E913" w14:textId="77777777" w:rsidR="00DB4C14" w:rsidRDefault="00DB4C14">
      <w:pPr>
        <w:pStyle w:val="BodyText"/>
        <w:spacing w:before="4"/>
        <w:rPr>
          <w:sz w:val="22"/>
        </w:rPr>
      </w:pPr>
    </w:p>
    <w:p w14:paraId="002B4251" w14:textId="77777777" w:rsidR="00DB4C14" w:rsidRDefault="00B413C6">
      <w:pPr>
        <w:pStyle w:val="BodyText"/>
        <w:ind w:left="1078"/>
      </w:pPr>
      <w:r>
        <w:rPr>
          <w:color w:val="221F1F"/>
          <w:spacing w:val="-1"/>
        </w:rPr>
        <w:t>Name: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………………………………………………………………………………</w:t>
      </w:r>
      <w:proofErr w:type="gramStart"/>
      <w:r>
        <w:rPr>
          <w:color w:val="221F1F"/>
        </w:rPr>
        <w:t>…..</w:t>
      </w:r>
      <w:proofErr w:type="gramEnd"/>
    </w:p>
    <w:p w14:paraId="169BCAAF" w14:textId="77777777" w:rsidR="00DB4C14" w:rsidRDefault="00DB4C14">
      <w:pPr>
        <w:pStyle w:val="BodyText"/>
        <w:spacing w:before="3"/>
        <w:rPr>
          <w:sz w:val="22"/>
        </w:rPr>
      </w:pPr>
    </w:p>
    <w:p w14:paraId="71BB6A53" w14:textId="77777777" w:rsidR="00DB4C14" w:rsidRDefault="00B413C6">
      <w:pPr>
        <w:spacing w:before="1"/>
        <w:ind w:left="1078"/>
        <w:rPr>
          <w:i/>
          <w:sz w:val="24"/>
        </w:rPr>
      </w:pPr>
      <w:r>
        <w:rPr>
          <w:color w:val="221F1F"/>
          <w:spacing w:val="-1"/>
          <w:sz w:val="24"/>
        </w:rPr>
        <w:t>Duly</w:t>
      </w:r>
      <w:r>
        <w:rPr>
          <w:color w:val="221F1F"/>
          <w:spacing w:val="-27"/>
          <w:sz w:val="24"/>
        </w:rPr>
        <w:t xml:space="preserve"> </w:t>
      </w:r>
      <w:r>
        <w:rPr>
          <w:color w:val="221F1F"/>
          <w:spacing w:val="-1"/>
          <w:sz w:val="24"/>
        </w:rPr>
        <w:t>authorized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pacing w:val="-1"/>
          <w:sz w:val="24"/>
        </w:rPr>
        <w:t>to</w:t>
      </w:r>
      <w:r>
        <w:rPr>
          <w:color w:val="221F1F"/>
          <w:spacing w:val="-22"/>
          <w:sz w:val="24"/>
        </w:rPr>
        <w:t xml:space="preserve"> </w:t>
      </w:r>
      <w:r>
        <w:rPr>
          <w:color w:val="221F1F"/>
          <w:spacing w:val="-1"/>
          <w:sz w:val="24"/>
        </w:rPr>
        <w:t>sign</w:t>
      </w:r>
      <w:r>
        <w:rPr>
          <w:color w:val="221F1F"/>
          <w:spacing w:val="-21"/>
          <w:sz w:val="24"/>
        </w:rPr>
        <w:t xml:space="preserve"> </w:t>
      </w:r>
      <w:r>
        <w:rPr>
          <w:color w:val="221F1F"/>
          <w:spacing w:val="-1"/>
          <w:sz w:val="24"/>
        </w:rPr>
        <w:t>the</w:t>
      </w:r>
      <w:r>
        <w:rPr>
          <w:color w:val="221F1F"/>
          <w:spacing w:val="-25"/>
          <w:sz w:val="24"/>
        </w:rPr>
        <w:t xml:space="preserve"> </w:t>
      </w:r>
      <w:r>
        <w:rPr>
          <w:color w:val="221F1F"/>
          <w:spacing w:val="-1"/>
          <w:sz w:val="24"/>
        </w:rPr>
        <w:t>bid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pacing w:val="-1"/>
          <w:sz w:val="24"/>
        </w:rPr>
        <w:t>for</w:t>
      </w:r>
      <w:r>
        <w:rPr>
          <w:color w:val="221F1F"/>
          <w:spacing w:val="-25"/>
          <w:sz w:val="24"/>
        </w:rPr>
        <w:t xml:space="preserve"> </w:t>
      </w:r>
      <w:r>
        <w:rPr>
          <w:color w:val="221F1F"/>
          <w:spacing w:val="-1"/>
          <w:sz w:val="24"/>
        </w:rPr>
        <w:t>and</w:t>
      </w:r>
      <w:r>
        <w:rPr>
          <w:color w:val="221F1F"/>
          <w:spacing w:val="-22"/>
          <w:sz w:val="24"/>
        </w:rPr>
        <w:t xml:space="preserve"> </w:t>
      </w:r>
      <w:r>
        <w:rPr>
          <w:color w:val="221F1F"/>
          <w:spacing w:val="-1"/>
          <w:sz w:val="24"/>
        </w:rPr>
        <w:t>on</w:t>
      </w:r>
      <w:r>
        <w:rPr>
          <w:color w:val="221F1F"/>
          <w:spacing w:val="-22"/>
          <w:sz w:val="24"/>
        </w:rPr>
        <w:t xml:space="preserve"> </w:t>
      </w:r>
      <w:r>
        <w:rPr>
          <w:color w:val="221F1F"/>
          <w:spacing w:val="-1"/>
          <w:sz w:val="24"/>
        </w:rPr>
        <w:t>behalf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pacing w:val="-1"/>
          <w:sz w:val="24"/>
        </w:rPr>
        <w:t>of:</w:t>
      </w:r>
      <w:r>
        <w:rPr>
          <w:color w:val="221F1F"/>
          <w:spacing w:val="-19"/>
          <w:sz w:val="24"/>
        </w:rPr>
        <w:t xml:space="preserve"> </w:t>
      </w:r>
      <w:r>
        <w:rPr>
          <w:i/>
          <w:color w:val="221F1F"/>
          <w:sz w:val="24"/>
        </w:rPr>
        <w:t>[insert</w:t>
      </w:r>
      <w:r>
        <w:rPr>
          <w:i/>
          <w:color w:val="221F1F"/>
          <w:spacing w:val="-21"/>
          <w:sz w:val="24"/>
        </w:rPr>
        <w:t xml:space="preserve"> </w:t>
      </w:r>
      <w:r>
        <w:rPr>
          <w:i/>
          <w:color w:val="221F1F"/>
          <w:sz w:val="24"/>
        </w:rPr>
        <w:t>complete</w:t>
      </w:r>
      <w:r>
        <w:rPr>
          <w:i/>
          <w:color w:val="221F1F"/>
          <w:spacing w:val="-25"/>
          <w:sz w:val="24"/>
        </w:rPr>
        <w:t xml:space="preserve"> </w:t>
      </w:r>
      <w:r>
        <w:rPr>
          <w:i/>
          <w:color w:val="221F1F"/>
          <w:sz w:val="24"/>
        </w:rPr>
        <w:t>name</w:t>
      </w:r>
      <w:r>
        <w:rPr>
          <w:i/>
          <w:color w:val="221F1F"/>
          <w:spacing w:val="-22"/>
          <w:sz w:val="24"/>
        </w:rPr>
        <w:t xml:space="preserve"> </w:t>
      </w:r>
      <w:r>
        <w:rPr>
          <w:i/>
          <w:color w:val="221F1F"/>
          <w:sz w:val="24"/>
        </w:rPr>
        <w:t>of</w:t>
      </w:r>
      <w:r>
        <w:rPr>
          <w:i/>
          <w:color w:val="221F1F"/>
          <w:spacing w:val="-22"/>
          <w:sz w:val="24"/>
        </w:rPr>
        <w:t xml:space="preserve"> </w:t>
      </w:r>
      <w:r>
        <w:rPr>
          <w:i/>
          <w:color w:val="221F1F"/>
          <w:sz w:val="24"/>
        </w:rPr>
        <w:t>Tenderer]</w:t>
      </w:r>
    </w:p>
    <w:p w14:paraId="3DEAD6B0" w14:textId="77777777" w:rsidR="00DB4C14" w:rsidRDefault="00DB4C14">
      <w:pPr>
        <w:pStyle w:val="BodyText"/>
        <w:rPr>
          <w:i/>
          <w:sz w:val="26"/>
        </w:rPr>
      </w:pPr>
    </w:p>
    <w:p w14:paraId="753AF693" w14:textId="77777777" w:rsidR="00DB4C14" w:rsidRDefault="00DB4C14">
      <w:pPr>
        <w:pStyle w:val="BodyText"/>
        <w:spacing w:before="5"/>
        <w:rPr>
          <w:i/>
          <w:sz w:val="38"/>
        </w:rPr>
      </w:pPr>
    </w:p>
    <w:p w14:paraId="72126108" w14:textId="77777777" w:rsidR="00DB4C14" w:rsidRDefault="00B413C6">
      <w:pPr>
        <w:tabs>
          <w:tab w:val="left" w:leader="dot" w:pos="5764"/>
        </w:tabs>
        <w:ind w:left="1076"/>
      </w:pPr>
      <w:r>
        <w:rPr>
          <w:color w:val="221F1F"/>
        </w:rPr>
        <w:t>Dated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………………….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day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of</w:t>
      </w:r>
      <w:r>
        <w:rPr>
          <w:color w:val="221F1F"/>
        </w:rPr>
        <w:tab/>
      </w:r>
      <w:r>
        <w:rPr>
          <w:i/>
          <w:color w:val="221F1F"/>
          <w:spacing w:val="-1"/>
        </w:rPr>
        <w:t>[Insert</w:t>
      </w:r>
      <w:r>
        <w:rPr>
          <w:i/>
          <w:color w:val="221F1F"/>
          <w:spacing w:val="-19"/>
        </w:rPr>
        <w:t xml:space="preserve"> </w:t>
      </w:r>
      <w:r>
        <w:rPr>
          <w:i/>
          <w:color w:val="221F1F"/>
          <w:spacing w:val="-1"/>
        </w:rPr>
        <w:t>date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  <w:spacing w:val="-1"/>
        </w:rPr>
        <w:t>of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  <w:spacing w:val="-1"/>
        </w:rPr>
        <w:t>signing]</w:t>
      </w:r>
      <w:r>
        <w:rPr>
          <w:i/>
          <w:color w:val="221F1F"/>
          <w:spacing w:val="6"/>
        </w:rPr>
        <w:t xml:space="preserve"> </w:t>
      </w:r>
      <w:r>
        <w:rPr>
          <w:color w:val="221F1F"/>
        </w:rPr>
        <w:t>Seal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stamp</w:t>
      </w:r>
    </w:p>
    <w:p w14:paraId="46216505" w14:textId="77777777" w:rsidR="00DB4C14" w:rsidRDefault="00DB4C14">
      <w:pPr>
        <w:sectPr w:rsidR="00DB4C14">
          <w:headerReference w:type="default" r:id="rId82"/>
          <w:footerReference w:type="default" r:id="rId83"/>
          <w:pgSz w:w="11920" w:h="16850"/>
          <w:pgMar w:top="1080" w:right="140" w:bottom="700" w:left="340" w:header="828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0A2D4710" w14:textId="77777777" w:rsidR="00DB4C14" w:rsidRDefault="00DB4C14">
      <w:pPr>
        <w:pStyle w:val="BodyText"/>
        <w:spacing w:before="7"/>
        <w:rPr>
          <w:sz w:val="12"/>
        </w:rPr>
      </w:pPr>
    </w:p>
    <w:p w14:paraId="060BE6EA" w14:textId="77777777" w:rsidR="00DB4C14" w:rsidRDefault="00B413C6">
      <w:pPr>
        <w:spacing w:before="90"/>
        <w:ind w:left="509"/>
        <w:rPr>
          <w:b/>
          <w:i/>
          <w:sz w:val="24"/>
        </w:rPr>
      </w:pPr>
      <w:bookmarkStart w:id="106" w:name="_bookmark105"/>
      <w:bookmarkStart w:id="107" w:name="_bookmark106"/>
      <w:bookmarkEnd w:id="106"/>
      <w:bookmarkEnd w:id="107"/>
      <w:r>
        <w:rPr>
          <w:b/>
          <w:i/>
          <w:color w:val="221F1F"/>
          <w:sz w:val="24"/>
        </w:rPr>
        <w:t>Schedule</w:t>
      </w:r>
      <w:r>
        <w:rPr>
          <w:b/>
          <w:i/>
          <w:color w:val="221F1F"/>
          <w:spacing w:val="-2"/>
          <w:sz w:val="24"/>
        </w:rPr>
        <w:t xml:space="preserve"> </w:t>
      </w:r>
      <w:r>
        <w:rPr>
          <w:b/>
          <w:i/>
          <w:color w:val="221F1F"/>
          <w:sz w:val="24"/>
        </w:rPr>
        <w:t>of</w:t>
      </w:r>
      <w:r>
        <w:rPr>
          <w:b/>
          <w:i/>
          <w:color w:val="221F1F"/>
          <w:spacing w:val="-4"/>
          <w:sz w:val="24"/>
        </w:rPr>
        <w:t xml:space="preserve"> </w:t>
      </w:r>
      <w:r>
        <w:rPr>
          <w:b/>
          <w:i/>
          <w:color w:val="221F1F"/>
          <w:sz w:val="24"/>
        </w:rPr>
        <w:t>Currency</w:t>
      </w:r>
      <w:r>
        <w:rPr>
          <w:b/>
          <w:i/>
          <w:color w:val="221F1F"/>
          <w:spacing w:val="-3"/>
          <w:sz w:val="24"/>
        </w:rPr>
        <w:t xml:space="preserve"> </w:t>
      </w:r>
      <w:r>
        <w:rPr>
          <w:b/>
          <w:i/>
          <w:color w:val="221F1F"/>
          <w:sz w:val="24"/>
        </w:rPr>
        <w:t>requirements</w:t>
      </w:r>
    </w:p>
    <w:p w14:paraId="11A65808" w14:textId="77777777" w:rsidR="00DB4C14" w:rsidRDefault="00B413C6">
      <w:pPr>
        <w:tabs>
          <w:tab w:val="left" w:pos="6352"/>
        </w:tabs>
        <w:spacing w:before="230"/>
        <w:ind w:left="509"/>
        <w:rPr>
          <w:i/>
        </w:rPr>
      </w:pPr>
      <w:r>
        <w:rPr>
          <w:color w:val="221F1F"/>
        </w:rPr>
        <w:t>Summary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currencies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for</w:t>
      </w:r>
      <w:r>
        <w:rPr>
          <w:color w:val="221F1F"/>
          <w:u w:val="single" w:color="211E1F"/>
        </w:rPr>
        <w:tab/>
      </w:r>
      <w:r>
        <w:rPr>
          <w:i/>
          <w:color w:val="221F1F"/>
        </w:rPr>
        <w:t>[insert</w:t>
      </w:r>
      <w:r>
        <w:rPr>
          <w:i/>
          <w:color w:val="221F1F"/>
          <w:spacing w:val="-4"/>
        </w:rPr>
        <w:t xml:space="preserve"> </w:t>
      </w:r>
      <w:r>
        <w:rPr>
          <w:i/>
          <w:color w:val="221F1F"/>
        </w:rPr>
        <w:t>name</w:t>
      </w:r>
      <w:r>
        <w:rPr>
          <w:i/>
          <w:color w:val="221F1F"/>
          <w:spacing w:val="-5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4"/>
        </w:rPr>
        <w:t xml:space="preserve"> </w:t>
      </w:r>
      <w:r>
        <w:rPr>
          <w:i/>
          <w:color w:val="221F1F"/>
        </w:rPr>
        <w:t>Section</w:t>
      </w:r>
      <w:r>
        <w:rPr>
          <w:i/>
          <w:color w:val="221F1F"/>
          <w:spacing w:val="-4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4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4"/>
        </w:rPr>
        <w:t xml:space="preserve"> </w:t>
      </w:r>
      <w:r>
        <w:rPr>
          <w:i/>
          <w:color w:val="221F1F"/>
        </w:rPr>
        <w:t>Works]</w:t>
      </w:r>
    </w:p>
    <w:p w14:paraId="358BE726" w14:textId="77777777" w:rsidR="00DB4C14" w:rsidRDefault="00DB4C14">
      <w:pPr>
        <w:pStyle w:val="BodyText"/>
        <w:spacing w:before="3" w:after="1"/>
        <w:rPr>
          <w:i/>
          <w:sz w:val="25"/>
        </w:rPr>
      </w:pPr>
    </w:p>
    <w:tbl>
      <w:tblPr>
        <w:tblW w:w="0" w:type="auto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676"/>
        <w:gridCol w:w="4676"/>
      </w:tblGrid>
      <w:tr w:rsidR="00DB4C14" w14:paraId="0C4BCB3E" w14:textId="77777777">
        <w:trPr>
          <w:trHeight w:val="282"/>
        </w:trPr>
        <w:tc>
          <w:tcPr>
            <w:tcW w:w="4676" w:type="dxa"/>
            <w:shd w:val="clear" w:color="auto" w:fill="BEBEBE"/>
          </w:tcPr>
          <w:p w14:paraId="532F7824" w14:textId="77777777" w:rsidR="00DB4C14" w:rsidRDefault="00B413C6">
            <w:pPr>
              <w:pStyle w:val="TableParagraph"/>
              <w:spacing w:before="27" w:line="236" w:lineRule="exact"/>
              <w:ind w:left="107"/>
            </w:pPr>
            <w:r>
              <w:t>Name</w:t>
            </w:r>
            <w:r>
              <w:rPr>
                <w:spacing w:val="-2"/>
              </w:rPr>
              <w:t xml:space="preserve"> </w:t>
            </w:r>
            <w:r>
              <w:t>of Currency</w:t>
            </w:r>
          </w:p>
        </w:tc>
        <w:tc>
          <w:tcPr>
            <w:tcW w:w="4676" w:type="dxa"/>
            <w:shd w:val="clear" w:color="auto" w:fill="BEBEBE"/>
          </w:tcPr>
          <w:p w14:paraId="5F20E706" w14:textId="77777777" w:rsidR="00DB4C14" w:rsidRDefault="00B413C6">
            <w:pPr>
              <w:pStyle w:val="TableParagraph"/>
              <w:spacing w:before="27" w:line="236" w:lineRule="exact"/>
              <w:ind w:left="107"/>
            </w:pPr>
            <w:r>
              <w:t>Amounts</w:t>
            </w:r>
            <w:r>
              <w:rPr>
                <w:spacing w:val="-2"/>
              </w:rPr>
              <w:t xml:space="preserve"> </w:t>
            </w:r>
            <w:r>
              <w:t>payable</w:t>
            </w:r>
          </w:p>
        </w:tc>
      </w:tr>
      <w:tr w:rsidR="00DB4C14" w14:paraId="1933B173" w14:textId="77777777">
        <w:trPr>
          <w:trHeight w:val="628"/>
        </w:trPr>
        <w:tc>
          <w:tcPr>
            <w:tcW w:w="4676" w:type="dxa"/>
          </w:tcPr>
          <w:p w14:paraId="52C0B8E1" w14:textId="77777777" w:rsidR="00DB4C14" w:rsidRDefault="00DB4C14">
            <w:pPr>
              <w:pStyle w:val="TableParagraph"/>
              <w:spacing w:before="4"/>
              <w:rPr>
                <w:i/>
                <w:sz w:val="32"/>
              </w:rPr>
            </w:pPr>
          </w:p>
          <w:p w14:paraId="468161C9" w14:textId="77777777" w:rsidR="00DB4C14" w:rsidRDefault="00B413C6">
            <w:pPr>
              <w:pStyle w:val="TableParagraph"/>
              <w:spacing w:before="1" w:line="236" w:lineRule="exact"/>
              <w:ind w:left="107"/>
            </w:pPr>
            <w:r>
              <w:t>Local Currency</w:t>
            </w:r>
            <w:r>
              <w:rPr>
                <w:spacing w:val="-4"/>
              </w:rPr>
              <w:t xml:space="preserve"> </w:t>
            </w:r>
            <w:r>
              <w:t>(</w:t>
            </w:r>
            <w:proofErr w:type="spellStart"/>
            <w:r>
              <w:t>KShs</w:t>
            </w:r>
            <w:proofErr w:type="spellEnd"/>
            <w:r>
              <w:t>)</w:t>
            </w:r>
          </w:p>
        </w:tc>
        <w:tc>
          <w:tcPr>
            <w:tcW w:w="4676" w:type="dxa"/>
          </w:tcPr>
          <w:p w14:paraId="6C9131E3" w14:textId="77777777" w:rsidR="00DB4C14" w:rsidRDefault="00DB4C14">
            <w:pPr>
              <w:pStyle w:val="TableParagraph"/>
            </w:pPr>
          </w:p>
        </w:tc>
      </w:tr>
      <w:tr w:rsidR="00DB4C14" w14:paraId="08069EA5" w14:textId="77777777">
        <w:trPr>
          <w:trHeight w:val="584"/>
        </w:trPr>
        <w:tc>
          <w:tcPr>
            <w:tcW w:w="4676" w:type="dxa"/>
            <w:tcBorders>
              <w:bottom w:val="single" w:sz="12" w:space="0" w:color="000000"/>
            </w:tcBorders>
          </w:tcPr>
          <w:p w14:paraId="6F2B567A" w14:textId="77777777" w:rsidR="00DB4C14" w:rsidRDefault="00B413C6">
            <w:pPr>
              <w:pStyle w:val="TableParagraph"/>
              <w:spacing w:before="27"/>
              <w:ind w:left="107"/>
            </w:pPr>
            <w:r>
              <w:t>Provisional</w:t>
            </w:r>
            <w:r>
              <w:rPr>
                <w:spacing w:val="-4"/>
              </w:rPr>
              <w:t xml:space="preserve"> </w:t>
            </w:r>
            <w:r>
              <w:t>sums</w:t>
            </w:r>
            <w:r>
              <w:rPr>
                <w:spacing w:val="-1"/>
              </w:rPr>
              <w:t xml:space="preserve"> </w:t>
            </w:r>
            <w:r>
              <w:t>expressed</w:t>
            </w:r>
            <w:r>
              <w:rPr>
                <w:spacing w:val="-4"/>
              </w:rPr>
              <w:t xml:space="preserve"> </w:t>
            </w:r>
            <w:r>
              <w:t>in</w:t>
            </w:r>
            <w:r>
              <w:rPr>
                <w:spacing w:val="-1"/>
              </w:rPr>
              <w:t xml:space="preserve"> </w:t>
            </w:r>
            <w:r>
              <w:t>local currency</w:t>
            </w:r>
          </w:p>
        </w:tc>
        <w:tc>
          <w:tcPr>
            <w:tcW w:w="4676" w:type="dxa"/>
            <w:vMerge w:val="restart"/>
          </w:tcPr>
          <w:p w14:paraId="6CA16E05" w14:textId="77777777" w:rsidR="00DB4C14" w:rsidRDefault="00B413C6">
            <w:pPr>
              <w:pStyle w:val="TableParagraph"/>
              <w:spacing w:before="27"/>
              <w:ind w:left="107"/>
              <w:rPr>
                <w:i/>
              </w:rPr>
            </w:pPr>
            <w:r>
              <w:t>[</w:t>
            </w:r>
            <w:r>
              <w:rPr>
                <w:i/>
              </w:rPr>
              <w:t>to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be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entered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by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the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Procuring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Entity]</w:t>
            </w:r>
          </w:p>
        </w:tc>
      </w:tr>
      <w:tr w:rsidR="00DB4C14" w14:paraId="67E65C53" w14:textId="77777777">
        <w:trPr>
          <w:trHeight w:val="280"/>
        </w:trPr>
        <w:tc>
          <w:tcPr>
            <w:tcW w:w="4676" w:type="dxa"/>
            <w:tcBorders>
              <w:top w:val="single" w:sz="12" w:space="0" w:color="000000"/>
            </w:tcBorders>
          </w:tcPr>
          <w:p w14:paraId="0100D7EB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4676" w:type="dxa"/>
            <w:vMerge/>
            <w:tcBorders>
              <w:top w:val="nil"/>
            </w:tcBorders>
          </w:tcPr>
          <w:p w14:paraId="1867F9C9" w14:textId="77777777" w:rsidR="00DB4C14" w:rsidRDefault="00DB4C14">
            <w:pPr>
              <w:rPr>
                <w:sz w:val="2"/>
                <w:szCs w:val="2"/>
              </w:rPr>
            </w:pPr>
          </w:p>
        </w:tc>
      </w:tr>
    </w:tbl>
    <w:p w14:paraId="0B70CC5C" w14:textId="77777777" w:rsidR="00DB4C14" w:rsidRDefault="00DB4C14">
      <w:pPr>
        <w:rPr>
          <w:sz w:val="2"/>
          <w:szCs w:val="2"/>
        </w:rPr>
        <w:sectPr w:rsidR="00DB4C14">
          <w:headerReference w:type="default" r:id="rId84"/>
          <w:footerReference w:type="default" r:id="rId85"/>
          <w:pgSz w:w="11920" w:h="16850"/>
          <w:pgMar w:top="1080" w:right="140" w:bottom="700" w:left="340" w:header="833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015CAC4F" w14:textId="77777777" w:rsidR="00DB4C14" w:rsidRDefault="00B413C6">
      <w:pPr>
        <w:spacing w:before="76"/>
        <w:ind w:left="480"/>
        <w:rPr>
          <w:b/>
          <w:sz w:val="28"/>
        </w:rPr>
      </w:pPr>
      <w:bookmarkStart w:id="108" w:name="_bookmark107"/>
      <w:bookmarkEnd w:id="108"/>
      <w:r>
        <w:rPr>
          <w:b/>
          <w:color w:val="221F1F"/>
          <w:sz w:val="28"/>
        </w:rPr>
        <w:lastRenderedPageBreak/>
        <w:t>PART</w:t>
      </w:r>
      <w:r>
        <w:rPr>
          <w:b/>
          <w:color w:val="221F1F"/>
          <w:spacing w:val="-2"/>
          <w:sz w:val="28"/>
        </w:rPr>
        <w:t xml:space="preserve"> </w:t>
      </w:r>
      <w:r>
        <w:rPr>
          <w:b/>
          <w:color w:val="221F1F"/>
          <w:sz w:val="28"/>
        </w:rPr>
        <w:t>II</w:t>
      </w:r>
      <w:r>
        <w:rPr>
          <w:b/>
          <w:color w:val="221F1F"/>
          <w:spacing w:val="-1"/>
          <w:sz w:val="28"/>
        </w:rPr>
        <w:t xml:space="preserve"> </w:t>
      </w:r>
      <w:r>
        <w:rPr>
          <w:b/>
          <w:color w:val="221F1F"/>
          <w:sz w:val="28"/>
        </w:rPr>
        <w:t>-</w:t>
      </w:r>
      <w:r>
        <w:rPr>
          <w:b/>
          <w:color w:val="221F1F"/>
          <w:spacing w:val="-2"/>
          <w:sz w:val="28"/>
        </w:rPr>
        <w:t xml:space="preserve"> </w:t>
      </w:r>
      <w:r>
        <w:rPr>
          <w:b/>
          <w:color w:val="221F1F"/>
          <w:sz w:val="28"/>
        </w:rPr>
        <w:t>WORK</w:t>
      </w:r>
      <w:r>
        <w:rPr>
          <w:b/>
          <w:color w:val="221F1F"/>
          <w:spacing w:val="-5"/>
          <w:sz w:val="28"/>
        </w:rPr>
        <w:t xml:space="preserve"> </w:t>
      </w:r>
      <w:r>
        <w:rPr>
          <w:b/>
          <w:color w:val="221F1F"/>
          <w:sz w:val="28"/>
        </w:rPr>
        <w:t>REQUIREMENTS</w:t>
      </w:r>
    </w:p>
    <w:p w14:paraId="5B4AFFBB" w14:textId="77777777" w:rsidR="00DB4C14" w:rsidRDefault="00DB4C14">
      <w:pPr>
        <w:pStyle w:val="BodyText"/>
        <w:rPr>
          <w:b/>
          <w:sz w:val="30"/>
        </w:rPr>
      </w:pPr>
    </w:p>
    <w:p w14:paraId="67418924" w14:textId="77777777" w:rsidR="00DB4C14" w:rsidRDefault="00DB4C14">
      <w:pPr>
        <w:pStyle w:val="BodyText"/>
        <w:spacing w:before="5"/>
        <w:rPr>
          <w:b/>
          <w:sz w:val="31"/>
        </w:rPr>
      </w:pPr>
    </w:p>
    <w:p w14:paraId="58371812" w14:textId="77777777" w:rsidR="00DB4C14" w:rsidRDefault="00B413C6">
      <w:pPr>
        <w:ind w:left="500"/>
        <w:rPr>
          <w:b/>
          <w:sz w:val="24"/>
        </w:rPr>
      </w:pPr>
      <w:bookmarkStart w:id="109" w:name="_bookmark108"/>
      <w:bookmarkEnd w:id="109"/>
      <w:r>
        <w:rPr>
          <w:b/>
          <w:color w:val="221F1F"/>
          <w:sz w:val="24"/>
        </w:rPr>
        <w:t>SECTION</w:t>
      </w:r>
      <w:r>
        <w:rPr>
          <w:b/>
          <w:color w:val="221F1F"/>
          <w:spacing w:val="-2"/>
          <w:sz w:val="24"/>
        </w:rPr>
        <w:t xml:space="preserve"> </w:t>
      </w:r>
      <w:r>
        <w:rPr>
          <w:b/>
          <w:color w:val="221F1F"/>
          <w:sz w:val="24"/>
        </w:rPr>
        <w:t>V</w:t>
      </w:r>
      <w:r>
        <w:rPr>
          <w:b/>
          <w:color w:val="221F1F"/>
          <w:spacing w:val="-1"/>
          <w:sz w:val="24"/>
        </w:rPr>
        <w:t xml:space="preserve"> </w:t>
      </w:r>
      <w:r>
        <w:rPr>
          <w:b/>
          <w:color w:val="221F1F"/>
          <w:sz w:val="24"/>
        </w:rPr>
        <w:t>-</w:t>
      </w:r>
      <w:r>
        <w:rPr>
          <w:b/>
          <w:color w:val="221F1F"/>
          <w:spacing w:val="-3"/>
          <w:sz w:val="24"/>
        </w:rPr>
        <w:t xml:space="preserve"> </w:t>
      </w:r>
      <w:r>
        <w:rPr>
          <w:b/>
          <w:color w:val="221F1F"/>
          <w:sz w:val="24"/>
        </w:rPr>
        <w:t>DRAWINGS</w:t>
      </w:r>
    </w:p>
    <w:p w14:paraId="54A35D41" w14:textId="77777777" w:rsidR="00DB4C14" w:rsidRDefault="00DB4C14">
      <w:pPr>
        <w:pStyle w:val="BodyText"/>
        <w:spacing w:before="5"/>
        <w:rPr>
          <w:b/>
          <w:sz w:val="20"/>
        </w:rPr>
      </w:pPr>
    </w:p>
    <w:p w14:paraId="1A3D63FA" w14:textId="77777777" w:rsidR="00DB4C14" w:rsidRDefault="00B413C6">
      <w:pPr>
        <w:pStyle w:val="BodyText"/>
        <w:spacing w:line="232" w:lineRule="auto"/>
        <w:ind w:left="500"/>
      </w:pPr>
      <w:r>
        <w:rPr>
          <w:color w:val="221F1F"/>
        </w:rPr>
        <w:t>A list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drawings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should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inserted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here.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actual</w:t>
      </w:r>
      <w:r>
        <w:rPr>
          <w:color w:val="221F1F"/>
          <w:spacing w:val="8"/>
        </w:rPr>
        <w:t xml:space="preserve"> </w:t>
      </w:r>
      <w:r>
        <w:rPr>
          <w:color w:val="221F1F"/>
        </w:rPr>
        <w:t>drawings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including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Site plans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should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annexed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separate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booklet.</w:t>
      </w:r>
    </w:p>
    <w:p w14:paraId="40312DBC" w14:textId="77777777" w:rsidR="00DB4C14" w:rsidRDefault="00DB4C14">
      <w:pPr>
        <w:pStyle w:val="BodyText"/>
        <w:spacing w:before="8"/>
        <w:rPr>
          <w:sz w:val="29"/>
        </w:rPr>
      </w:pPr>
    </w:p>
    <w:p w14:paraId="39B45CD0" w14:textId="77777777" w:rsidR="00DB4C14" w:rsidRDefault="00B413C6">
      <w:pPr>
        <w:ind w:left="500"/>
        <w:rPr>
          <w:b/>
          <w:sz w:val="24"/>
        </w:rPr>
      </w:pPr>
      <w:bookmarkStart w:id="110" w:name="_bookmark109"/>
      <w:bookmarkEnd w:id="110"/>
      <w:r>
        <w:rPr>
          <w:b/>
          <w:color w:val="221F1F"/>
          <w:sz w:val="24"/>
        </w:rPr>
        <w:t>SECTION</w:t>
      </w:r>
      <w:r>
        <w:rPr>
          <w:b/>
          <w:color w:val="221F1F"/>
          <w:spacing w:val="-3"/>
          <w:sz w:val="24"/>
        </w:rPr>
        <w:t xml:space="preserve"> </w:t>
      </w:r>
      <w:r>
        <w:rPr>
          <w:b/>
          <w:color w:val="221F1F"/>
          <w:sz w:val="24"/>
        </w:rPr>
        <w:t>VI</w:t>
      </w:r>
      <w:r>
        <w:rPr>
          <w:b/>
          <w:color w:val="221F1F"/>
          <w:spacing w:val="-2"/>
          <w:sz w:val="24"/>
        </w:rPr>
        <w:t xml:space="preserve"> </w:t>
      </w:r>
      <w:r>
        <w:rPr>
          <w:b/>
          <w:color w:val="221F1F"/>
          <w:sz w:val="24"/>
        </w:rPr>
        <w:t>-</w:t>
      </w:r>
      <w:r>
        <w:rPr>
          <w:b/>
          <w:color w:val="221F1F"/>
          <w:spacing w:val="-4"/>
          <w:sz w:val="24"/>
        </w:rPr>
        <w:t xml:space="preserve"> </w:t>
      </w:r>
      <w:r>
        <w:rPr>
          <w:b/>
          <w:color w:val="221F1F"/>
          <w:sz w:val="24"/>
        </w:rPr>
        <w:t>SPECIFICATIONS</w:t>
      </w:r>
    </w:p>
    <w:p w14:paraId="57597765" w14:textId="77777777" w:rsidR="00DB4C14" w:rsidRDefault="00B413C6">
      <w:pPr>
        <w:pStyle w:val="BodyText"/>
        <w:spacing w:before="230"/>
        <w:ind w:left="500"/>
      </w:pPr>
      <w:r>
        <w:rPr>
          <w:color w:val="221F1F"/>
        </w:rPr>
        <w:t>Notes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preparing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Speciﬁcations</w:t>
      </w:r>
    </w:p>
    <w:p w14:paraId="1E4643BF" w14:textId="77777777" w:rsidR="00DB4C14" w:rsidRDefault="00DB4C14">
      <w:pPr>
        <w:pStyle w:val="BodyText"/>
        <w:spacing w:before="3"/>
        <w:rPr>
          <w:sz w:val="21"/>
        </w:rPr>
      </w:pPr>
    </w:p>
    <w:p w14:paraId="08A1B900" w14:textId="77777777" w:rsidR="00DB4C14" w:rsidRDefault="00B413C6">
      <w:pPr>
        <w:pStyle w:val="ListParagraph"/>
        <w:numPr>
          <w:ilvl w:val="0"/>
          <w:numId w:val="27"/>
        </w:numPr>
        <w:tabs>
          <w:tab w:val="left" w:pos="1065"/>
        </w:tabs>
        <w:spacing w:line="230" w:lineRule="auto"/>
        <w:ind w:right="574" w:hanging="570"/>
        <w:jc w:val="both"/>
        <w:rPr>
          <w:sz w:val="24"/>
        </w:rPr>
      </w:pPr>
      <w:r>
        <w:rPr>
          <w:color w:val="221F1F"/>
          <w:sz w:val="24"/>
        </w:rPr>
        <w:t>Speciﬁcations must be drafted to present a clear and precise statement of the required standards of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pacing w:val="-1"/>
          <w:sz w:val="24"/>
        </w:rPr>
        <w:t>materials,</w:t>
      </w:r>
      <w:r>
        <w:rPr>
          <w:color w:val="221F1F"/>
          <w:spacing w:val="-12"/>
          <w:sz w:val="24"/>
        </w:rPr>
        <w:t xml:space="preserve"> </w:t>
      </w:r>
      <w:r>
        <w:rPr>
          <w:color w:val="221F1F"/>
          <w:sz w:val="24"/>
        </w:rPr>
        <w:t>and</w:t>
      </w:r>
      <w:r>
        <w:rPr>
          <w:color w:val="221F1F"/>
          <w:spacing w:val="5"/>
          <w:sz w:val="24"/>
        </w:rPr>
        <w:t xml:space="preserve"> </w:t>
      </w:r>
      <w:r>
        <w:rPr>
          <w:color w:val="221F1F"/>
          <w:sz w:val="24"/>
        </w:rPr>
        <w:t>workmanship</w:t>
      </w:r>
      <w:r>
        <w:rPr>
          <w:color w:val="221F1F"/>
          <w:spacing w:val="-15"/>
          <w:sz w:val="24"/>
        </w:rPr>
        <w:t xml:space="preserve"> </w:t>
      </w:r>
      <w:r>
        <w:rPr>
          <w:color w:val="221F1F"/>
          <w:sz w:val="24"/>
        </w:rPr>
        <w:t>for</w:t>
      </w:r>
      <w:r>
        <w:rPr>
          <w:color w:val="221F1F"/>
          <w:spacing w:val="-16"/>
          <w:sz w:val="24"/>
        </w:rPr>
        <w:t xml:space="preserve"> </w:t>
      </w:r>
      <w:r>
        <w:rPr>
          <w:color w:val="221F1F"/>
          <w:sz w:val="24"/>
        </w:rPr>
        <w:t>tenderers</w:t>
      </w:r>
      <w:r>
        <w:rPr>
          <w:color w:val="221F1F"/>
          <w:spacing w:val="-16"/>
          <w:sz w:val="24"/>
        </w:rPr>
        <w:t xml:space="preserve"> </w:t>
      </w:r>
      <w:r>
        <w:rPr>
          <w:color w:val="221F1F"/>
          <w:sz w:val="24"/>
        </w:rPr>
        <w:t>to</w:t>
      </w:r>
      <w:r>
        <w:rPr>
          <w:color w:val="221F1F"/>
          <w:spacing w:val="-15"/>
          <w:sz w:val="24"/>
        </w:rPr>
        <w:t xml:space="preserve"> </w:t>
      </w:r>
      <w:r>
        <w:rPr>
          <w:color w:val="221F1F"/>
          <w:sz w:val="24"/>
        </w:rPr>
        <w:t>respond</w:t>
      </w:r>
      <w:r>
        <w:rPr>
          <w:color w:val="221F1F"/>
          <w:spacing w:val="-15"/>
          <w:sz w:val="24"/>
        </w:rPr>
        <w:t xml:space="preserve"> </w:t>
      </w:r>
      <w:r>
        <w:rPr>
          <w:color w:val="221F1F"/>
          <w:sz w:val="24"/>
        </w:rPr>
        <w:t>realistically</w:t>
      </w:r>
      <w:r>
        <w:rPr>
          <w:color w:val="221F1F"/>
          <w:spacing w:val="-18"/>
          <w:sz w:val="24"/>
        </w:rPr>
        <w:t xml:space="preserve"> </w:t>
      </w:r>
      <w:r>
        <w:rPr>
          <w:color w:val="221F1F"/>
          <w:sz w:val="24"/>
        </w:rPr>
        <w:t>and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z w:val="24"/>
        </w:rPr>
        <w:t>competitively</w:t>
      </w:r>
      <w:r>
        <w:rPr>
          <w:color w:val="221F1F"/>
          <w:spacing w:val="-20"/>
          <w:sz w:val="24"/>
        </w:rPr>
        <w:t xml:space="preserve"> </w:t>
      </w:r>
      <w:r>
        <w:rPr>
          <w:color w:val="221F1F"/>
          <w:sz w:val="24"/>
        </w:rPr>
        <w:t>to</w:t>
      </w:r>
      <w:r>
        <w:rPr>
          <w:color w:val="221F1F"/>
          <w:spacing w:val="-15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12"/>
          <w:sz w:val="24"/>
        </w:rPr>
        <w:t xml:space="preserve"> </w:t>
      </w:r>
      <w:r>
        <w:rPr>
          <w:color w:val="221F1F"/>
          <w:sz w:val="24"/>
        </w:rPr>
        <w:t>requirements</w:t>
      </w:r>
      <w:r>
        <w:rPr>
          <w:color w:val="221F1F"/>
          <w:spacing w:val="-58"/>
          <w:sz w:val="24"/>
        </w:rPr>
        <w:t xml:space="preserve"> </w:t>
      </w:r>
      <w:r>
        <w:rPr>
          <w:color w:val="221F1F"/>
          <w:spacing w:val="-1"/>
          <w:sz w:val="24"/>
        </w:rPr>
        <w:t>of</w:t>
      </w:r>
      <w:r>
        <w:rPr>
          <w:color w:val="221F1F"/>
          <w:spacing w:val="-23"/>
          <w:sz w:val="24"/>
        </w:rPr>
        <w:t xml:space="preserve"> </w:t>
      </w:r>
      <w:r>
        <w:rPr>
          <w:color w:val="221F1F"/>
          <w:spacing w:val="-1"/>
          <w:sz w:val="24"/>
        </w:rPr>
        <w:t>the</w:t>
      </w:r>
      <w:r>
        <w:rPr>
          <w:color w:val="221F1F"/>
          <w:spacing w:val="-20"/>
          <w:sz w:val="24"/>
        </w:rPr>
        <w:t xml:space="preserve"> </w:t>
      </w:r>
      <w:r>
        <w:rPr>
          <w:color w:val="221F1F"/>
          <w:spacing w:val="-1"/>
          <w:sz w:val="24"/>
        </w:rPr>
        <w:t>Procuring</w:t>
      </w:r>
      <w:r>
        <w:rPr>
          <w:color w:val="221F1F"/>
          <w:spacing w:val="-22"/>
          <w:sz w:val="24"/>
        </w:rPr>
        <w:t xml:space="preserve"> </w:t>
      </w:r>
      <w:r>
        <w:rPr>
          <w:color w:val="221F1F"/>
          <w:spacing w:val="-1"/>
          <w:sz w:val="24"/>
        </w:rPr>
        <w:t>Entity</w:t>
      </w:r>
      <w:r>
        <w:rPr>
          <w:color w:val="221F1F"/>
          <w:spacing w:val="-4"/>
          <w:sz w:val="24"/>
        </w:rPr>
        <w:t xml:space="preserve"> </w:t>
      </w:r>
      <w:r>
        <w:rPr>
          <w:color w:val="221F1F"/>
          <w:sz w:val="24"/>
        </w:rPr>
        <w:t>and</w:t>
      </w:r>
      <w:r>
        <w:rPr>
          <w:color w:val="221F1F"/>
          <w:spacing w:val="-3"/>
          <w:sz w:val="24"/>
        </w:rPr>
        <w:t xml:space="preserve"> </w:t>
      </w:r>
      <w:r>
        <w:rPr>
          <w:color w:val="221F1F"/>
          <w:sz w:val="24"/>
        </w:rPr>
        <w:t>ensure</w:t>
      </w:r>
      <w:r>
        <w:rPr>
          <w:color w:val="221F1F"/>
          <w:spacing w:val="-3"/>
          <w:sz w:val="24"/>
        </w:rPr>
        <w:t xml:space="preserve"> </w:t>
      </w:r>
      <w:r>
        <w:rPr>
          <w:color w:val="221F1F"/>
          <w:sz w:val="24"/>
        </w:rPr>
        <w:t>responsiveness</w:t>
      </w:r>
      <w:r>
        <w:rPr>
          <w:color w:val="221F1F"/>
          <w:spacing w:val="-1"/>
          <w:sz w:val="24"/>
        </w:rPr>
        <w:t xml:space="preserve"> </w:t>
      </w:r>
      <w:r>
        <w:rPr>
          <w:color w:val="221F1F"/>
          <w:sz w:val="24"/>
        </w:rPr>
        <w:t>of</w:t>
      </w:r>
      <w:r>
        <w:rPr>
          <w:color w:val="221F1F"/>
          <w:spacing w:val="-2"/>
          <w:sz w:val="24"/>
        </w:rPr>
        <w:t xml:space="preserve"> </w:t>
      </w:r>
      <w:r>
        <w:rPr>
          <w:color w:val="221F1F"/>
          <w:sz w:val="24"/>
        </w:rPr>
        <w:t>tenders.</w:t>
      </w:r>
      <w:r>
        <w:rPr>
          <w:color w:val="221F1F"/>
          <w:spacing w:val="-3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4"/>
          <w:sz w:val="24"/>
        </w:rPr>
        <w:t xml:space="preserve"> </w:t>
      </w:r>
      <w:r>
        <w:rPr>
          <w:color w:val="221F1F"/>
          <w:sz w:val="24"/>
        </w:rPr>
        <w:t>Speciﬁcations</w:t>
      </w:r>
      <w:r>
        <w:rPr>
          <w:color w:val="221F1F"/>
          <w:spacing w:val="-1"/>
          <w:sz w:val="24"/>
        </w:rPr>
        <w:t xml:space="preserve"> </w:t>
      </w:r>
      <w:r>
        <w:rPr>
          <w:color w:val="221F1F"/>
          <w:sz w:val="24"/>
        </w:rPr>
        <w:t>should</w:t>
      </w:r>
      <w:r>
        <w:rPr>
          <w:color w:val="221F1F"/>
          <w:spacing w:val="-3"/>
          <w:sz w:val="24"/>
        </w:rPr>
        <w:t xml:space="preserve"> </w:t>
      </w:r>
      <w:r>
        <w:rPr>
          <w:color w:val="221F1F"/>
          <w:sz w:val="24"/>
        </w:rPr>
        <w:t>require</w:t>
      </w:r>
      <w:r>
        <w:rPr>
          <w:color w:val="221F1F"/>
          <w:spacing w:val="-3"/>
          <w:sz w:val="24"/>
        </w:rPr>
        <w:t xml:space="preserve"> </w:t>
      </w:r>
      <w:r>
        <w:rPr>
          <w:color w:val="221F1F"/>
          <w:sz w:val="24"/>
        </w:rPr>
        <w:t>that</w:t>
      </w:r>
      <w:r>
        <w:rPr>
          <w:color w:val="221F1F"/>
          <w:spacing w:val="-3"/>
          <w:sz w:val="24"/>
        </w:rPr>
        <w:t xml:space="preserve"> </w:t>
      </w:r>
      <w:r>
        <w:rPr>
          <w:color w:val="221F1F"/>
          <w:sz w:val="24"/>
        </w:rPr>
        <w:t>all</w:t>
      </w:r>
      <w:r>
        <w:rPr>
          <w:color w:val="221F1F"/>
          <w:spacing w:val="-58"/>
          <w:sz w:val="24"/>
        </w:rPr>
        <w:t xml:space="preserve"> </w:t>
      </w:r>
      <w:r>
        <w:rPr>
          <w:color w:val="221F1F"/>
          <w:spacing w:val="-1"/>
          <w:sz w:val="24"/>
        </w:rPr>
        <w:t>materials,</w:t>
      </w:r>
      <w:r>
        <w:rPr>
          <w:color w:val="221F1F"/>
          <w:sz w:val="24"/>
        </w:rPr>
        <w:t xml:space="preserve"> </w:t>
      </w:r>
      <w:r>
        <w:rPr>
          <w:color w:val="221F1F"/>
          <w:spacing w:val="-1"/>
          <w:sz w:val="24"/>
        </w:rPr>
        <w:t>plant,</w:t>
      </w:r>
      <w:r>
        <w:rPr>
          <w:color w:val="221F1F"/>
          <w:spacing w:val="2"/>
          <w:sz w:val="24"/>
        </w:rPr>
        <w:t xml:space="preserve"> </w:t>
      </w:r>
      <w:r>
        <w:rPr>
          <w:color w:val="221F1F"/>
          <w:spacing w:val="-1"/>
          <w:sz w:val="24"/>
        </w:rPr>
        <w:t>and</w:t>
      </w:r>
      <w:r>
        <w:rPr>
          <w:color w:val="221F1F"/>
          <w:sz w:val="24"/>
        </w:rPr>
        <w:t xml:space="preserve"> </w:t>
      </w:r>
      <w:r>
        <w:rPr>
          <w:color w:val="221F1F"/>
          <w:spacing w:val="-1"/>
          <w:sz w:val="24"/>
        </w:rPr>
        <w:t>other</w:t>
      </w:r>
      <w:r>
        <w:rPr>
          <w:color w:val="221F1F"/>
          <w:sz w:val="24"/>
        </w:rPr>
        <w:t xml:space="preserve"> </w:t>
      </w:r>
      <w:r>
        <w:rPr>
          <w:color w:val="221F1F"/>
          <w:spacing w:val="-1"/>
          <w:sz w:val="24"/>
        </w:rPr>
        <w:t>supplies</w:t>
      </w:r>
      <w:r>
        <w:rPr>
          <w:color w:val="221F1F"/>
          <w:spacing w:val="-9"/>
          <w:sz w:val="24"/>
        </w:rPr>
        <w:t xml:space="preserve"> </w:t>
      </w:r>
      <w:r>
        <w:rPr>
          <w:color w:val="221F1F"/>
          <w:sz w:val="24"/>
        </w:rPr>
        <w:t>to</w:t>
      </w:r>
      <w:r>
        <w:rPr>
          <w:color w:val="221F1F"/>
          <w:spacing w:val="-9"/>
          <w:sz w:val="24"/>
        </w:rPr>
        <w:t xml:space="preserve"> </w:t>
      </w:r>
      <w:r>
        <w:rPr>
          <w:color w:val="221F1F"/>
          <w:sz w:val="24"/>
        </w:rPr>
        <w:t>be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permanently</w:t>
      </w:r>
      <w:r>
        <w:rPr>
          <w:color w:val="221F1F"/>
          <w:spacing w:val="-16"/>
          <w:sz w:val="24"/>
        </w:rPr>
        <w:t xml:space="preserve"> </w:t>
      </w:r>
      <w:r>
        <w:rPr>
          <w:color w:val="221F1F"/>
          <w:sz w:val="24"/>
        </w:rPr>
        <w:t>incorporated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in</w:t>
      </w:r>
      <w:r>
        <w:rPr>
          <w:color w:val="221F1F"/>
          <w:spacing w:val="-9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15"/>
          <w:sz w:val="24"/>
        </w:rPr>
        <w:t xml:space="preserve"> </w:t>
      </w:r>
      <w:r>
        <w:rPr>
          <w:color w:val="221F1F"/>
          <w:sz w:val="24"/>
        </w:rPr>
        <w:t>Works</w:t>
      </w:r>
      <w:r>
        <w:rPr>
          <w:color w:val="221F1F"/>
          <w:spacing w:val="-14"/>
          <w:sz w:val="24"/>
        </w:rPr>
        <w:t xml:space="preserve"> </w:t>
      </w:r>
      <w:r>
        <w:rPr>
          <w:color w:val="221F1F"/>
          <w:sz w:val="24"/>
        </w:rPr>
        <w:t>be</w:t>
      </w:r>
      <w:r>
        <w:rPr>
          <w:color w:val="221F1F"/>
          <w:spacing w:val="-9"/>
          <w:sz w:val="24"/>
        </w:rPr>
        <w:t xml:space="preserve"> </w:t>
      </w:r>
      <w:r>
        <w:rPr>
          <w:color w:val="221F1F"/>
          <w:sz w:val="24"/>
        </w:rPr>
        <w:t>new,</w:t>
      </w:r>
      <w:r>
        <w:rPr>
          <w:color w:val="221F1F"/>
          <w:spacing w:val="-15"/>
          <w:sz w:val="24"/>
        </w:rPr>
        <w:t xml:space="preserve"> </w:t>
      </w:r>
      <w:r>
        <w:rPr>
          <w:color w:val="221F1F"/>
          <w:sz w:val="24"/>
        </w:rPr>
        <w:t>unused,</w:t>
      </w:r>
      <w:r>
        <w:rPr>
          <w:color w:val="221F1F"/>
          <w:spacing w:val="-9"/>
          <w:sz w:val="24"/>
        </w:rPr>
        <w:t xml:space="preserve"> </w:t>
      </w:r>
      <w:r>
        <w:rPr>
          <w:color w:val="221F1F"/>
          <w:sz w:val="24"/>
        </w:rPr>
        <w:t>of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57"/>
          <w:sz w:val="24"/>
        </w:rPr>
        <w:t xml:space="preserve"> </w:t>
      </w:r>
      <w:r>
        <w:rPr>
          <w:color w:val="221F1F"/>
          <w:spacing w:val="-1"/>
          <w:sz w:val="24"/>
        </w:rPr>
        <w:t>most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pacing w:val="-1"/>
          <w:sz w:val="24"/>
        </w:rPr>
        <w:t>recent</w:t>
      </w:r>
      <w:r>
        <w:rPr>
          <w:color w:val="221F1F"/>
          <w:spacing w:val="-12"/>
          <w:sz w:val="24"/>
        </w:rPr>
        <w:t xml:space="preserve"> </w:t>
      </w:r>
      <w:r>
        <w:rPr>
          <w:color w:val="221F1F"/>
          <w:spacing w:val="-1"/>
          <w:sz w:val="24"/>
        </w:rPr>
        <w:t>or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pacing w:val="-1"/>
          <w:sz w:val="24"/>
        </w:rPr>
        <w:t>current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pacing w:val="-1"/>
          <w:sz w:val="24"/>
        </w:rPr>
        <w:t>models,</w:t>
      </w:r>
      <w:r>
        <w:rPr>
          <w:color w:val="221F1F"/>
          <w:spacing w:val="-12"/>
          <w:sz w:val="24"/>
        </w:rPr>
        <w:t xml:space="preserve"> </w:t>
      </w:r>
      <w:r>
        <w:rPr>
          <w:color w:val="221F1F"/>
          <w:sz w:val="24"/>
        </w:rPr>
        <w:t>and</w:t>
      </w:r>
      <w:r>
        <w:rPr>
          <w:color w:val="221F1F"/>
          <w:spacing w:val="-5"/>
          <w:sz w:val="24"/>
        </w:rPr>
        <w:t xml:space="preserve"> </w:t>
      </w:r>
      <w:r>
        <w:rPr>
          <w:color w:val="221F1F"/>
          <w:sz w:val="24"/>
        </w:rPr>
        <w:t>incorporating</w:t>
      </w:r>
      <w:r>
        <w:rPr>
          <w:color w:val="221F1F"/>
          <w:spacing w:val="-21"/>
          <w:sz w:val="24"/>
        </w:rPr>
        <w:t xml:space="preserve"> </w:t>
      </w:r>
      <w:r>
        <w:rPr>
          <w:color w:val="221F1F"/>
          <w:sz w:val="24"/>
        </w:rPr>
        <w:t>all</w:t>
      </w:r>
      <w:r>
        <w:rPr>
          <w:color w:val="221F1F"/>
          <w:spacing w:val="-18"/>
          <w:sz w:val="24"/>
        </w:rPr>
        <w:t xml:space="preserve"> </w:t>
      </w:r>
      <w:r>
        <w:rPr>
          <w:color w:val="221F1F"/>
          <w:sz w:val="24"/>
        </w:rPr>
        <w:t>recent</w:t>
      </w:r>
      <w:r>
        <w:rPr>
          <w:color w:val="221F1F"/>
          <w:spacing w:val="-19"/>
          <w:sz w:val="24"/>
        </w:rPr>
        <w:t xml:space="preserve"> </w:t>
      </w:r>
      <w:r>
        <w:rPr>
          <w:color w:val="221F1F"/>
          <w:sz w:val="24"/>
        </w:rPr>
        <w:t>improvements</w:t>
      </w:r>
      <w:r>
        <w:rPr>
          <w:color w:val="221F1F"/>
          <w:spacing w:val="-18"/>
          <w:sz w:val="24"/>
        </w:rPr>
        <w:t xml:space="preserve"> </w:t>
      </w:r>
      <w:r>
        <w:rPr>
          <w:color w:val="221F1F"/>
          <w:sz w:val="24"/>
        </w:rPr>
        <w:t>in</w:t>
      </w:r>
      <w:r>
        <w:rPr>
          <w:color w:val="221F1F"/>
          <w:spacing w:val="-20"/>
          <w:sz w:val="24"/>
        </w:rPr>
        <w:t xml:space="preserve"> </w:t>
      </w:r>
      <w:r>
        <w:rPr>
          <w:color w:val="221F1F"/>
          <w:sz w:val="24"/>
        </w:rPr>
        <w:t>design</w:t>
      </w:r>
      <w:r>
        <w:rPr>
          <w:color w:val="221F1F"/>
          <w:spacing w:val="-17"/>
          <w:sz w:val="24"/>
        </w:rPr>
        <w:t xml:space="preserve"> </w:t>
      </w:r>
      <w:r>
        <w:rPr>
          <w:color w:val="221F1F"/>
          <w:sz w:val="24"/>
        </w:rPr>
        <w:t>and</w:t>
      </w:r>
      <w:r>
        <w:rPr>
          <w:color w:val="221F1F"/>
          <w:spacing w:val="-17"/>
          <w:sz w:val="24"/>
        </w:rPr>
        <w:t xml:space="preserve"> </w:t>
      </w:r>
      <w:r>
        <w:rPr>
          <w:color w:val="221F1F"/>
          <w:sz w:val="24"/>
        </w:rPr>
        <w:t>materials</w:t>
      </w:r>
      <w:r>
        <w:rPr>
          <w:color w:val="221F1F"/>
          <w:spacing w:val="-18"/>
          <w:sz w:val="24"/>
        </w:rPr>
        <w:t xml:space="preserve"> </w:t>
      </w:r>
      <w:r>
        <w:rPr>
          <w:color w:val="221F1F"/>
          <w:sz w:val="24"/>
        </w:rPr>
        <w:t>unless</w:t>
      </w:r>
      <w:r>
        <w:rPr>
          <w:color w:val="221F1F"/>
          <w:spacing w:val="-57"/>
          <w:sz w:val="24"/>
        </w:rPr>
        <w:t xml:space="preserve"> </w:t>
      </w:r>
      <w:r>
        <w:rPr>
          <w:color w:val="221F1F"/>
          <w:spacing w:val="-1"/>
          <w:sz w:val="24"/>
        </w:rPr>
        <w:t>provided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pacing w:val="-1"/>
          <w:sz w:val="24"/>
        </w:rPr>
        <w:t>otherwise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in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Contract.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z w:val="24"/>
        </w:rPr>
        <w:t>Where</w:t>
      </w:r>
      <w:r>
        <w:rPr>
          <w:color w:val="221F1F"/>
          <w:spacing w:val="2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z w:val="24"/>
        </w:rPr>
        <w:t>Contractor</w:t>
      </w:r>
      <w:r>
        <w:rPr>
          <w:color w:val="221F1F"/>
          <w:spacing w:val="-15"/>
          <w:sz w:val="24"/>
        </w:rPr>
        <w:t xml:space="preserve"> </w:t>
      </w:r>
      <w:r>
        <w:rPr>
          <w:color w:val="221F1F"/>
          <w:sz w:val="24"/>
        </w:rPr>
        <w:t>is</w:t>
      </w:r>
      <w:r>
        <w:rPr>
          <w:color w:val="221F1F"/>
          <w:spacing w:val="-14"/>
          <w:sz w:val="24"/>
        </w:rPr>
        <w:t xml:space="preserve"> </w:t>
      </w:r>
      <w:r>
        <w:rPr>
          <w:color w:val="221F1F"/>
          <w:sz w:val="24"/>
        </w:rPr>
        <w:t>responsible</w:t>
      </w:r>
      <w:r>
        <w:rPr>
          <w:color w:val="221F1F"/>
          <w:spacing w:val="-14"/>
          <w:sz w:val="24"/>
        </w:rPr>
        <w:t xml:space="preserve"> </w:t>
      </w:r>
      <w:r>
        <w:rPr>
          <w:color w:val="221F1F"/>
          <w:sz w:val="24"/>
        </w:rPr>
        <w:t>for</w:t>
      </w:r>
      <w:r>
        <w:rPr>
          <w:color w:val="221F1F"/>
          <w:spacing w:val="-15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16"/>
          <w:sz w:val="24"/>
        </w:rPr>
        <w:t xml:space="preserve"> </w:t>
      </w:r>
      <w:r>
        <w:rPr>
          <w:color w:val="221F1F"/>
          <w:sz w:val="24"/>
        </w:rPr>
        <w:t>design</w:t>
      </w:r>
      <w:r>
        <w:rPr>
          <w:color w:val="221F1F"/>
          <w:spacing w:val="-15"/>
          <w:sz w:val="24"/>
        </w:rPr>
        <w:t xml:space="preserve"> </w:t>
      </w:r>
      <w:r>
        <w:rPr>
          <w:color w:val="221F1F"/>
          <w:sz w:val="24"/>
        </w:rPr>
        <w:t>of</w:t>
      </w:r>
      <w:r>
        <w:rPr>
          <w:color w:val="221F1F"/>
          <w:spacing w:val="-15"/>
          <w:sz w:val="24"/>
        </w:rPr>
        <w:t xml:space="preserve"> </w:t>
      </w:r>
      <w:r>
        <w:rPr>
          <w:color w:val="221F1F"/>
          <w:sz w:val="24"/>
        </w:rPr>
        <w:t>any</w:t>
      </w:r>
      <w:r>
        <w:rPr>
          <w:color w:val="221F1F"/>
          <w:spacing w:val="-19"/>
          <w:sz w:val="24"/>
        </w:rPr>
        <w:t xml:space="preserve"> </w:t>
      </w:r>
      <w:r>
        <w:rPr>
          <w:color w:val="221F1F"/>
          <w:sz w:val="24"/>
        </w:rPr>
        <w:t>part</w:t>
      </w:r>
      <w:r>
        <w:rPr>
          <w:color w:val="221F1F"/>
          <w:spacing w:val="-14"/>
          <w:sz w:val="24"/>
        </w:rPr>
        <w:t xml:space="preserve"> </w:t>
      </w:r>
      <w:r>
        <w:rPr>
          <w:color w:val="221F1F"/>
          <w:sz w:val="24"/>
        </w:rPr>
        <w:t>of</w:t>
      </w:r>
      <w:r>
        <w:rPr>
          <w:color w:val="221F1F"/>
          <w:spacing w:val="-16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58"/>
          <w:sz w:val="24"/>
        </w:rPr>
        <w:t xml:space="preserve"> </w:t>
      </w:r>
      <w:r>
        <w:rPr>
          <w:color w:val="221F1F"/>
          <w:sz w:val="24"/>
        </w:rPr>
        <w:t>permanent</w:t>
      </w:r>
      <w:r>
        <w:rPr>
          <w:color w:val="221F1F"/>
          <w:spacing w:val="-25"/>
          <w:sz w:val="24"/>
        </w:rPr>
        <w:t xml:space="preserve"> </w:t>
      </w:r>
      <w:r>
        <w:rPr>
          <w:color w:val="221F1F"/>
          <w:sz w:val="24"/>
        </w:rPr>
        <w:t>Works,</w:t>
      </w:r>
      <w:r>
        <w:rPr>
          <w:color w:val="221F1F"/>
          <w:spacing w:val="-22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20"/>
          <w:sz w:val="24"/>
        </w:rPr>
        <w:t xml:space="preserve"> </w:t>
      </w:r>
      <w:r>
        <w:rPr>
          <w:color w:val="221F1F"/>
          <w:sz w:val="24"/>
        </w:rPr>
        <w:t>extent</w:t>
      </w:r>
      <w:r>
        <w:rPr>
          <w:color w:val="221F1F"/>
          <w:spacing w:val="-19"/>
          <w:sz w:val="24"/>
        </w:rPr>
        <w:t xml:space="preserve"> </w:t>
      </w:r>
      <w:r>
        <w:rPr>
          <w:color w:val="221F1F"/>
          <w:sz w:val="24"/>
        </w:rPr>
        <w:t>of</w:t>
      </w:r>
      <w:r>
        <w:rPr>
          <w:color w:val="221F1F"/>
          <w:spacing w:val="-21"/>
          <w:sz w:val="24"/>
        </w:rPr>
        <w:t xml:space="preserve"> </w:t>
      </w:r>
      <w:r>
        <w:rPr>
          <w:color w:val="221F1F"/>
          <w:sz w:val="24"/>
        </w:rPr>
        <w:t>his</w:t>
      </w:r>
      <w:r>
        <w:rPr>
          <w:color w:val="221F1F"/>
          <w:spacing w:val="-19"/>
          <w:sz w:val="24"/>
        </w:rPr>
        <w:t xml:space="preserve"> </w:t>
      </w:r>
      <w:r>
        <w:rPr>
          <w:color w:val="221F1F"/>
          <w:sz w:val="24"/>
        </w:rPr>
        <w:t>obligations</w:t>
      </w:r>
      <w:r>
        <w:rPr>
          <w:color w:val="221F1F"/>
          <w:spacing w:val="-18"/>
          <w:sz w:val="24"/>
        </w:rPr>
        <w:t xml:space="preserve"> </w:t>
      </w:r>
      <w:r>
        <w:rPr>
          <w:color w:val="221F1F"/>
          <w:sz w:val="24"/>
        </w:rPr>
        <w:t>must be</w:t>
      </w:r>
      <w:r>
        <w:rPr>
          <w:color w:val="221F1F"/>
          <w:spacing w:val="-25"/>
          <w:sz w:val="24"/>
        </w:rPr>
        <w:t xml:space="preserve"> </w:t>
      </w:r>
      <w:r>
        <w:rPr>
          <w:color w:val="221F1F"/>
          <w:sz w:val="24"/>
        </w:rPr>
        <w:t>stated.</w:t>
      </w:r>
    </w:p>
    <w:p w14:paraId="3F42FAD5" w14:textId="77777777" w:rsidR="00DB4C14" w:rsidRDefault="00DB4C14">
      <w:pPr>
        <w:pStyle w:val="BodyText"/>
        <w:rPr>
          <w:sz w:val="21"/>
        </w:rPr>
      </w:pPr>
    </w:p>
    <w:p w14:paraId="079DA250" w14:textId="77777777" w:rsidR="00DB4C14" w:rsidRDefault="00B413C6">
      <w:pPr>
        <w:pStyle w:val="ListParagraph"/>
        <w:numPr>
          <w:ilvl w:val="0"/>
          <w:numId w:val="27"/>
        </w:numPr>
        <w:tabs>
          <w:tab w:val="left" w:pos="1065"/>
        </w:tabs>
        <w:spacing w:line="232" w:lineRule="auto"/>
        <w:ind w:right="577" w:hanging="570"/>
        <w:jc w:val="both"/>
        <w:rPr>
          <w:sz w:val="24"/>
        </w:rPr>
      </w:pPr>
      <w:r>
        <w:rPr>
          <w:color w:val="221F1F"/>
          <w:sz w:val="24"/>
        </w:rPr>
        <w:t>Speciﬁcations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from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previous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similar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projects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are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useful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and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may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not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be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necessary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to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re-write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speciﬁcations</w:t>
      </w:r>
      <w:r>
        <w:rPr>
          <w:color w:val="221F1F"/>
          <w:spacing w:val="-5"/>
          <w:sz w:val="24"/>
        </w:rPr>
        <w:t xml:space="preserve"> </w:t>
      </w:r>
      <w:r>
        <w:rPr>
          <w:color w:val="221F1F"/>
          <w:sz w:val="24"/>
        </w:rPr>
        <w:t>for</w:t>
      </w:r>
      <w:r>
        <w:rPr>
          <w:color w:val="221F1F"/>
          <w:spacing w:val="-2"/>
          <w:sz w:val="24"/>
        </w:rPr>
        <w:t xml:space="preserve"> </w:t>
      </w:r>
      <w:r>
        <w:rPr>
          <w:color w:val="221F1F"/>
          <w:sz w:val="24"/>
        </w:rPr>
        <w:t>every</w:t>
      </w:r>
      <w:r w:rsidR="006929E6">
        <w:rPr>
          <w:color w:val="221F1F"/>
          <w:sz w:val="24"/>
        </w:rPr>
        <w:t xml:space="preserve"> </w:t>
      </w:r>
      <w:r>
        <w:rPr>
          <w:color w:val="221F1F"/>
          <w:sz w:val="24"/>
        </w:rPr>
        <w:t>Works</w:t>
      </w:r>
      <w:r>
        <w:rPr>
          <w:color w:val="221F1F"/>
          <w:spacing w:val="-7"/>
          <w:sz w:val="24"/>
        </w:rPr>
        <w:t xml:space="preserve"> </w:t>
      </w:r>
      <w:r>
        <w:rPr>
          <w:color w:val="221F1F"/>
          <w:sz w:val="24"/>
        </w:rPr>
        <w:t>Contract.</w:t>
      </w:r>
    </w:p>
    <w:p w14:paraId="45687DE0" w14:textId="77777777" w:rsidR="00DB4C14" w:rsidRDefault="00DB4C14">
      <w:pPr>
        <w:pStyle w:val="BodyText"/>
        <w:rPr>
          <w:sz w:val="21"/>
        </w:rPr>
      </w:pPr>
    </w:p>
    <w:p w14:paraId="54B1D7A9" w14:textId="77777777" w:rsidR="00DB4C14" w:rsidRDefault="00B413C6">
      <w:pPr>
        <w:pStyle w:val="ListParagraph"/>
        <w:numPr>
          <w:ilvl w:val="0"/>
          <w:numId w:val="27"/>
        </w:numPr>
        <w:tabs>
          <w:tab w:val="left" w:pos="1065"/>
        </w:tabs>
        <w:spacing w:line="230" w:lineRule="auto"/>
        <w:ind w:right="577" w:hanging="570"/>
        <w:jc w:val="both"/>
        <w:rPr>
          <w:sz w:val="24"/>
        </w:rPr>
      </w:pPr>
      <w:r>
        <w:rPr>
          <w:color w:val="221F1F"/>
          <w:sz w:val="24"/>
        </w:rPr>
        <w:t xml:space="preserve">There are considerable advantages in standardizing </w:t>
      </w:r>
      <w:r>
        <w:rPr>
          <w:b/>
          <w:color w:val="221F1F"/>
          <w:sz w:val="24"/>
        </w:rPr>
        <w:t xml:space="preserve">General Speciﬁcations </w:t>
      </w:r>
      <w:r>
        <w:rPr>
          <w:color w:val="221F1F"/>
          <w:sz w:val="24"/>
        </w:rPr>
        <w:t>for repetitive Works in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recognized</w:t>
      </w:r>
      <w:r>
        <w:rPr>
          <w:color w:val="221F1F"/>
          <w:spacing w:val="14"/>
          <w:sz w:val="24"/>
        </w:rPr>
        <w:t xml:space="preserve"> </w:t>
      </w:r>
      <w:r>
        <w:rPr>
          <w:color w:val="221F1F"/>
          <w:sz w:val="24"/>
        </w:rPr>
        <w:t>public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z w:val="24"/>
        </w:rPr>
        <w:t>sectors,</w:t>
      </w:r>
      <w:r>
        <w:rPr>
          <w:color w:val="221F1F"/>
          <w:spacing w:val="-5"/>
          <w:sz w:val="24"/>
        </w:rPr>
        <w:t xml:space="preserve"> </w:t>
      </w:r>
      <w:r>
        <w:rPr>
          <w:color w:val="221F1F"/>
          <w:sz w:val="24"/>
        </w:rPr>
        <w:t>such</w:t>
      </w:r>
      <w:r>
        <w:rPr>
          <w:color w:val="221F1F"/>
          <w:spacing w:val="-6"/>
          <w:sz w:val="24"/>
        </w:rPr>
        <w:t xml:space="preserve"> </w:t>
      </w:r>
      <w:r>
        <w:rPr>
          <w:color w:val="221F1F"/>
          <w:sz w:val="24"/>
        </w:rPr>
        <w:t>as</w:t>
      </w:r>
      <w:r>
        <w:rPr>
          <w:color w:val="221F1F"/>
          <w:spacing w:val="-5"/>
          <w:sz w:val="24"/>
        </w:rPr>
        <w:t xml:space="preserve"> </w:t>
      </w:r>
      <w:r>
        <w:rPr>
          <w:color w:val="221F1F"/>
          <w:sz w:val="24"/>
        </w:rPr>
        <w:t>highways,</w:t>
      </w:r>
      <w:r>
        <w:rPr>
          <w:color w:val="221F1F"/>
          <w:spacing w:val="-5"/>
          <w:sz w:val="24"/>
        </w:rPr>
        <w:t xml:space="preserve"> </w:t>
      </w:r>
      <w:r>
        <w:rPr>
          <w:color w:val="221F1F"/>
          <w:sz w:val="24"/>
        </w:rPr>
        <w:t>urban</w:t>
      </w:r>
      <w:r>
        <w:rPr>
          <w:color w:val="221F1F"/>
          <w:spacing w:val="-3"/>
          <w:sz w:val="24"/>
        </w:rPr>
        <w:t xml:space="preserve"> </w:t>
      </w:r>
      <w:r>
        <w:rPr>
          <w:color w:val="221F1F"/>
          <w:sz w:val="24"/>
        </w:rPr>
        <w:t>housing,</w:t>
      </w:r>
      <w:r>
        <w:rPr>
          <w:color w:val="221F1F"/>
          <w:spacing w:val="-6"/>
          <w:sz w:val="24"/>
        </w:rPr>
        <w:t xml:space="preserve"> </w:t>
      </w:r>
      <w:r>
        <w:rPr>
          <w:color w:val="221F1F"/>
          <w:sz w:val="24"/>
        </w:rPr>
        <w:t>irrigation</w:t>
      </w:r>
      <w:r>
        <w:rPr>
          <w:color w:val="221F1F"/>
          <w:spacing w:val="-7"/>
          <w:sz w:val="24"/>
        </w:rPr>
        <w:t xml:space="preserve"> </w:t>
      </w:r>
      <w:r>
        <w:rPr>
          <w:color w:val="221F1F"/>
          <w:sz w:val="24"/>
        </w:rPr>
        <w:t>and</w:t>
      </w:r>
      <w:r>
        <w:rPr>
          <w:color w:val="221F1F"/>
          <w:spacing w:val="-6"/>
          <w:sz w:val="24"/>
        </w:rPr>
        <w:t xml:space="preserve"> </w:t>
      </w:r>
      <w:r>
        <w:rPr>
          <w:color w:val="221F1F"/>
          <w:sz w:val="24"/>
        </w:rPr>
        <w:t>water</w:t>
      </w:r>
      <w:r>
        <w:rPr>
          <w:color w:val="221F1F"/>
          <w:spacing w:val="-6"/>
          <w:sz w:val="24"/>
        </w:rPr>
        <w:t xml:space="preserve"> </w:t>
      </w:r>
      <w:r>
        <w:rPr>
          <w:color w:val="221F1F"/>
          <w:sz w:val="24"/>
        </w:rPr>
        <w:t>supply.</w:t>
      </w:r>
      <w:r>
        <w:rPr>
          <w:color w:val="221F1F"/>
          <w:spacing w:val="4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7"/>
          <w:sz w:val="24"/>
        </w:rPr>
        <w:t xml:space="preserve"> </w:t>
      </w:r>
      <w:r>
        <w:rPr>
          <w:color w:val="221F1F"/>
          <w:sz w:val="24"/>
        </w:rPr>
        <w:t>General</w:t>
      </w:r>
      <w:r>
        <w:rPr>
          <w:color w:val="221F1F"/>
          <w:spacing w:val="-58"/>
          <w:sz w:val="24"/>
        </w:rPr>
        <w:t xml:space="preserve"> </w:t>
      </w:r>
      <w:r>
        <w:rPr>
          <w:color w:val="221F1F"/>
          <w:spacing w:val="-1"/>
          <w:sz w:val="24"/>
        </w:rPr>
        <w:t xml:space="preserve">Speciﬁcations should </w:t>
      </w:r>
      <w:r>
        <w:rPr>
          <w:color w:val="221F1F"/>
          <w:sz w:val="24"/>
        </w:rPr>
        <w:t>cover all classes of workmanship, materials and equipment commonly involved</w:t>
      </w:r>
      <w:r>
        <w:rPr>
          <w:color w:val="221F1F"/>
          <w:spacing w:val="-57"/>
          <w:sz w:val="24"/>
        </w:rPr>
        <w:t xml:space="preserve"> </w:t>
      </w:r>
      <w:r>
        <w:rPr>
          <w:color w:val="221F1F"/>
          <w:sz w:val="24"/>
        </w:rPr>
        <w:t>in constructions, although not necessarily to be used in a particular works contract. Deletions or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pacing w:val="-1"/>
          <w:sz w:val="24"/>
        </w:rPr>
        <w:t>addenda should</w:t>
      </w:r>
      <w:r>
        <w:rPr>
          <w:color w:val="221F1F"/>
          <w:sz w:val="24"/>
        </w:rPr>
        <w:t xml:space="preserve"> </w:t>
      </w:r>
      <w:r>
        <w:rPr>
          <w:color w:val="221F1F"/>
          <w:spacing w:val="-1"/>
          <w:sz w:val="24"/>
        </w:rPr>
        <w:t>then</w:t>
      </w:r>
      <w:r>
        <w:rPr>
          <w:color w:val="221F1F"/>
          <w:sz w:val="24"/>
        </w:rPr>
        <w:t xml:space="preserve"> </w:t>
      </w:r>
      <w:r>
        <w:rPr>
          <w:color w:val="221F1F"/>
          <w:spacing w:val="-1"/>
          <w:sz w:val="24"/>
        </w:rPr>
        <w:t>adapt</w:t>
      </w:r>
      <w:r>
        <w:rPr>
          <w:color w:val="221F1F"/>
          <w:sz w:val="24"/>
        </w:rPr>
        <w:t xml:space="preserve"> </w:t>
      </w:r>
      <w:r>
        <w:rPr>
          <w:color w:val="221F1F"/>
          <w:spacing w:val="-1"/>
          <w:sz w:val="24"/>
        </w:rPr>
        <w:t xml:space="preserve">the </w:t>
      </w:r>
      <w:r>
        <w:rPr>
          <w:color w:val="221F1F"/>
          <w:sz w:val="24"/>
        </w:rPr>
        <w:t>General Speciﬁcations</w:t>
      </w:r>
      <w:r>
        <w:rPr>
          <w:color w:val="221F1F"/>
          <w:spacing w:val="-21"/>
          <w:sz w:val="24"/>
        </w:rPr>
        <w:t xml:space="preserve"> </w:t>
      </w:r>
      <w:r>
        <w:rPr>
          <w:color w:val="221F1F"/>
          <w:sz w:val="24"/>
        </w:rPr>
        <w:t>to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25"/>
          <w:sz w:val="24"/>
        </w:rPr>
        <w:t xml:space="preserve"> </w:t>
      </w:r>
      <w:r>
        <w:rPr>
          <w:color w:val="221F1F"/>
          <w:sz w:val="24"/>
        </w:rPr>
        <w:t>particular</w:t>
      </w:r>
      <w:r>
        <w:rPr>
          <w:color w:val="221F1F"/>
          <w:spacing w:val="-27"/>
          <w:sz w:val="24"/>
        </w:rPr>
        <w:t xml:space="preserve"> </w:t>
      </w:r>
      <w:r>
        <w:rPr>
          <w:color w:val="221F1F"/>
          <w:sz w:val="24"/>
        </w:rPr>
        <w:t>Works.</w:t>
      </w:r>
    </w:p>
    <w:p w14:paraId="45AB4DB4" w14:textId="77777777" w:rsidR="00DB4C14" w:rsidRDefault="00DB4C14">
      <w:pPr>
        <w:pStyle w:val="BodyText"/>
        <w:spacing w:before="4"/>
        <w:rPr>
          <w:sz w:val="21"/>
        </w:rPr>
      </w:pPr>
    </w:p>
    <w:p w14:paraId="57D0CE07" w14:textId="77777777" w:rsidR="00DB4C14" w:rsidRDefault="00B413C6">
      <w:pPr>
        <w:pStyle w:val="ListParagraph"/>
        <w:numPr>
          <w:ilvl w:val="0"/>
          <w:numId w:val="27"/>
        </w:numPr>
        <w:tabs>
          <w:tab w:val="left" w:pos="1065"/>
        </w:tabs>
        <w:spacing w:line="230" w:lineRule="auto"/>
        <w:ind w:right="574" w:hanging="572"/>
        <w:jc w:val="both"/>
        <w:rPr>
          <w:sz w:val="24"/>
        </w:rPr>
      </w:pPr>
      <w:r>
        <w:rPr>
          <w:color w:val="221F1F"/>
          <w:sz w:val="24"/>
        </w:rPr>
        <w:t>Care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z w:val="24"/>
        </w:rPr>
        <w:t>must</w:t>
      </w:r>
      <w:r>
        <w:rPr>
          <w:color w:val="221F1F"/>
          <w:spacing w:val="-6"/>
          <w:sz w:val="24"/>
        </w:rPr>
        <w:t xml:space="preserve"> </w:t>
      </w:r>
      <w:r>
        <w:rPr>
          <w:color w:val="221F1F"/>
          <w:sz w:val="24"/>
        </w:rPr>
        <w:t>be</w:t>
      </w:r>
      <w:r>
        <w:rPr>
          <w:color w:val="221F1F"/>
          <w:spacing w:val="-6"/>
          <w:sz w:val="24"/>
        </w:rPr>
        <w:t xml:space="preserve"> </w:t>
      </w:r>
      <w:r>
        <w:rPr>
          <w:color w:val="221F1F"/>
          <w:sz w:val="24"/>
        </w:rPr>
        <w:t>taken</w:t>
      </w:r>
      <w:r>
        <w:rPr>
          <w:color w:val="221F1F"/>
          <w:spacing w:val="-7"/>
          <w:sz w:val="24"/>
        </w:rPr>
        <w:t xml:space="preserve"> </w:t>
      </w:r>
      <w:r>
        <w:rPr>
          <w:color w:val="221F1F"/>
          <w:sz w:val="24"/>
        </w:rPr>
        <w:t>in</w:t>
      </w:r>
      <w:r>
        <w:rPr>
          <w:color w:val="221F1F"/>
          <w:spacing w:val="-6"/>
          <w:sz w:val="24"/>
        </w:rPr>
        <w:t xml:space="preserve"> </w:t>
      </w:r>
      <w:r>
        <w:rPr>
          <w:color w:val="221F1F"/>
          <w:sz w:val="24"/>
        </w:rPr>
        <w:t>drafting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z w:val="24"/>
        </w:rPr>
        <w:t>Speciﬁcations</w:t>
      </w:r>
      <w:r>
        <w:rPr>
          <w:color w:val="221F1F"/>
          <w:spacing w:val="-5"/>
          <w:sz w:val="24"/>
        </w:rPr>
        <w:t xml:space="preserve"> </w:t>
      </w:r>
      <w:r>
        <w:rPr>
          <w:color w:val="221F1F"/>
          <w:sz w:val="24"/>
        </w:rPr>
        <w:t>to</w:t>
      </w:r>
      <w:r>
        <w:rPr>
          <w:color w:val="221F1F"/>
          <w:spacing w:val="-6"/>
          <w:sz w:val="24"/>
        </w:rPr>
        <w:t xml:space="preserve"> </w:t>
      </w:r>
      <w:r>
        <w:rPr>
          <w:color w:val="221F1F"/>
          <w:sz w:val="24"/>
        </w:rPr>
        <w:t>ensure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z w:val="24"/>
        </w:rPr>
        <w:t>they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are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z w:val="24"/>
        </w:rPr>
        <w:t>not</w:t>
      </w:r>
      <w:r>
        <w:rPr>
          <w:color w:val="221F1F"/>
          <w:spacing w:val="-6"/>
          <w:sz w:val="24"/>
        </w:rPr>
        <w:t xml:space="preserve"> </w:t>
      </w:r>
      <w:r>
        <w:rPr>
          <w:color w:val="221F1F"/>
          <w:sz w:val="24"/>
        </w:rPr>
        <w:t>restrictive.</w:t>
      </w:r>
      <w:r>
        <w:rPr>
          <w:color w:val="221F1F"/>
          <w:spacing w:val="10"/>
          <w:sz w:val="24"/>
        </w:rPr>
        <w:t xml:space="preserve"> </w:t>
      </w:r>
      <w:r>
        <w:rPr>
          <w:color w:val="221F1F"/>
          <w:sz w:val="24"/>
        </w:rPr>
        <w:t>In</w:t>
      </w:r>
      <w:r>
        <w:rPr>
          <w:color w:val="221F1F"/>
          <w:spacing w:val="-6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7"/>
          <w:sz w:val="24"/>
        </w:rPr>
        <w:t xml:space="preserve"> </w:t>
      </w:r>
      <w:r>
        <w:rPr>
          <w:color w:val="221F1F"/>
          <w:sz w:val="24"/>
        </w:rPr>
        <w:t>Speciﬁcations</w:t>
      </w:r>
      <w:r>
        <w:rPr>
          <w:color w:val="221F1F"/>
          <w:spacing w:val="-5"/>
          <w:sz w:val="24"/>
        </w:rPr>
        <w:t xml:space="preserve"> </w:t>
      </w:r>
      <w:r>
        <w:rPr>
          <w:color w:val="221F1F"/>
          <w:sz w:val="24"/>
        </w:rPr>
        <w:t>of</w:t>
      </w:r>
      <w:r>
        <w:rPr>
          <w:color w:val="221F1F"/>
          <w:spacing w:val="-58"/>
          <w:sz w:val="24"/>
        </w:rPr>
        <w:t xml:space="preserve"> </w:t>
      </w:r>
      <w:r>
        <w:rPr>
          <w:color w:val="221F1F"/>
          <w:sz w:val="24"/>
        </w:rPr>
        <w:t>standards for materials, plant and workmanship, existing Kenya Standards should be used as much as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pacing w:val="-1"/>
          <w:sz w:val="24"/>
        </w:rPr>
        <w:t>possible,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otherwise</w:t>
      </w:r>
      <w:r>
        <w:rPr>
          <w:color w:val="221F1F"/>
          <w:spacing w:val="-1"/>
          <w:sz w:val="24"/>
        </w:rPr>
        <w:t xml:space="preserve"> </w:t>
      </w:r>
      <w:r>
        <w:rPr>
          <w:color w:val="221F1F"/>
          <w:sz w:val="24"/>
        </w:rPr>
        <w:t>recognized</w:t>
      </w:r>
      <w:r>
        <w:rPr>
          <w:color w:val="221F1F"/>
          <w:spacing w:val="-23"/>
          <w:sz w:val="24"/>
        </w:rPr>
        <w:t xml:space="preserve"> </w:t>
      </w:r>
      <w:r>
        <w:rPr>
          <w:color w:val="221F1F"/>
          <w:sz w:val="24"/>
        </w:rPr>
        <w:t>international</w:t>
      </w:r>
      <w:r>
        <w:rPr>
          <w:color w:val="221F1F"/>
          <w:spacing w:val="-23"/>
          <w:sz w:val="24"/>
        </w:rPr>
        <w:t xml:space="preserve"> </w:t>
      </w:r>
      <w:r>
        <w:rPr>
          <w:color w:val="221F1F"/>
          <w:sz w:val="24"/>
        </w:rPr>
        <w:t>standards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may</w:t>
      </w:r>
      <w:r>
        <w:rPr>
          <w:color w:val="221F1F"/>
          <w:spacing w:val="-27"/>
          <w:sz w:val="24"/>
        </w:rPr>
        <w:t xml:space="preserve"> </w:t>
      </w:r>
      <w:r>
        <w:rPr>
          <w:color w:val="221F1F"/>
          <w:sz w:val="24"/>
        </w:rPr>
        <w:t>also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be</w:t>
      </w:r>
      <w:r>
        <w:rPr>
          <w:color w:val="221F1F"/>
          <w:spacing w:val="-23"/>
          <w:sz w:val="24"/>
        </w:rPr>
        <w:t xml:space="preserve"> </w:t>
      </w:r>
      <w:r>
        <w:rPr>
          <w:color w:val="221F1F"/>
          <w:sz w:val="24"/>
        </w:rPr>
        <w:t>used.</w:t>
      </w:r>
    </w:p>
    <w:p w14:paraId="007CC201" w14:textId="77777777" w:rsidR="00DB4C14" w:rsidRDefault="00DB4C14">
      <w:pPr>
        <w:pStyle w:val="BodyText"/>
        <w:spacing w:before="3"/>
        <w:rPr>
          <w:sz w:val="21"/>
        </w:rPr>
      </w:pPr>
    </w:p>
    <w:p w14:paraId="4D2B6393" w14:textId="77777777" w:rsidR="00DB4C14" w:rsidRDefault="00B413C6">
      <w:pPr>
        <w:pStyle w:val="ListParagraph"/>
        <w:numPr>
          <w:ilvl w:val="0"/>
          <w:numId w:val="27"/>
        </w:numPr>
        <w:tabs>
          <w:tab w:val="left" w:pos="1065"/>
        </w:tabs>
        <w:spacing w:line="230" w:lineRule="auto"/>
        <w:ind w:right="574" w:hanging="572"/>
        <w:jc w:val="both"/>
        <w:rPr>
          <w:sz w:val="24"/>
        </w:rPr>
      </w:pPr>
      <w:r>
        <w:rPr>
          <w:color w:val="221F1F"/>
          <w:sz w:val="24"/>
        </w:rPr>
        <w:t>The Procuring Entity should decide whether technical solutions to speciﬁed parts of the Works are to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be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permitted.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Alternatives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are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appropriate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in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cases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where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obvious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(and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potentially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less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costly)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alternatives are possible to the technical solutions indicated in tender documents for certain elements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pacing w:val="-1"/>
          <w:sz w:val="24"/>
        </w:rPr>
        <w:t>of</w:t>
      </w:r>
      <w:r>
        <w:rPr>
          <w:color w:val="221F1F"/>
          <w:spacing w:val="-6"/>
          <w:sz w:val="24"/>
        </w:rPr>
        <w:t xml:space="preserve"> </w:t>
      </w:r>
      <w:r>
        <w:rPr>
          <w:color w:val="221F1F"/>
          <w:spacing w:val="-1"/>
          <w:sz w:val="24"/>
        </w:rPr>
        <w:t>the</w:t>
      </w:r>
      <w:r>
        <w:rPr>
          <w:color w:val="221F1F"/>
          <w:spacing w:val="-7"/>
          <w:sz w:val="24"/>
        </w:rPr>
        <w:t xml:space="preserve"> </w:t>
      </w:r>
      <w:r>
        <w:rPr>
          <w:color w:val="221F1F"/>
          <w:spacing w:val="-1"/>
          <w:sz w:val="24"/>
        </w:rPr>
        <w:t>Works,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pacing w:val="-1"/>
          <w:sz w:val="24"/>
        </w:rPr>
        <w:t>taking</w:t>
      </w:r>
      <w:r>
        <w:rPr>
          <w:color w:val="221F1F"/>
          <w:spacing w:val="-6"/>
          <w:sz w:val="24"/>
        </w:rPr>
        <w:t xml:space="preserve"> </w:t>
      </w:r>
      <w:r>
        <w:rPr>
          <w:color w:val="221F1F"/>
          <w:spacing w:val="-1"/>
          <w:sz w:val="24"/>
        </w:rPr>
        <w:t>into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pacing w:val="-1"/>
          <w:sz w:val="24"/>
        </w:rPr>
        <w:t>consideration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22"/>
          <w:sz w:val="24"/>
        </w:rPr>
        <w:t xml:space="preserve"> </w:t>
      </w:r>
      <w:r>
        <w:rPr>
          <w:color w:val="221F1F"/>
          <w:sz w:val="24"/>
        </w:rPr>
        <w:t>comparative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specialized</w:t>
      </w:r>
      <w:r>
        <w:rPr>
          <w:color w:val="221F1F"/>
          <w:spacing w:val="-23"/>
          <w:sz w:val="24"/>
        </w:rPr>
        <w:t xml:space="preserve"> </w:t>
      </w:r>
      <w:r>
        <w:rPr>
          <w:color w:val="221F1F"/>
          <w:sz w:val="24"/>
        </w:rPr>
        <w:t>advantage</w:t>
      </w:r>
      <w:r>
        <w:rPr>
          <w:color w:val="221F1F"/>
          <w:spacing w:val="-22"/>
          <w:sz w:val="24"/>
        </w:rPr>
        <w:t xml:space="preserve"> </w:t>
      </w:r>
      <w:r>
        <w:rPr>
          <w:color w:val="221F1F"/>
          <w:sz w:val="24"/>
        </w:rPr>
        <w:t>of</w:t>
      </w:r>
      <w:r>
        <w:rPr>
          <w:color w:val="221F1F"/>
          <w:spacing w:val="-22"/>
          <w:sz w:val="24"/>
        </w:rPr>
        <w:t xml:space="preserve"> </w:t>
      </w:r>
      <w:r>
        <w:rPr>
          <w:color w:val="221F1F"/>
          <w:sz w:val="24"/>
        </w:rPr>
        <w:t>potential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tenderers.</w:t>
      </w:r>
    </w:p>
    <w:p w14:paraId="1497D59F" w14:textId="77777777" w:rsidR="00DB4C14" w:rsidRDefault="00DB4C14">
      <w:pPr>
        <w:pStyle w:val="BodyText"/>
        <w:spacing w:before="4"/>
        <w:rPr>
          <w:sz w:val="21"/>
        </w:rPr>
      </w:pPr>
    </w:p>
    <w:p w14:paraId="1FEB0430" w14:textId="77777777" w:rsidR="00DB4C14" w:rsidRDefault="00B413C6">
      <w:pPr>
        <w:pStyle w:val="ListParagraph"/>
        <w:numPr>
          <w:ilvl w:val="0"/>
          <w:numId w:val="27"/>
        </w:numPr>
        <w:tabs>
          <w:tab w:val="left" w:pos="1065"/>
        </w:tabs>
        <w:spacing w:before="1" w:line="230" w:lineRule="auto"/>
        <w:ind w:right="575" w:hanging="572"/>
        <w:jc w:val="both"/>
        <w:rPr>
          <w:sz w:val="24"/>
        </w:rPr>
      </w:pPr>
      <w:r>
        <w:rPr>
          <w:color w:val="221F1F"/>
          <w:sz w:val="24"/>
        </w:rPr>
        <w:t>The Procuring Entity should provide a description of the selected parts of the Works with appropriate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pacing w:val="-1"/>
          <w:sz w:val="24"/>
        </w:rPr>
        <w:t xml:space="preserve">reference to Drawings, Speciﬁcations, Bills </w:t>
      </w:r>
      <w:r>
        <w:rPr>
          <w:color w:val="221F1F"/>
          <w:sz w:val="24"/>
        </w:rPr>
        <w:t>of Quantities, and Design or Performance criteria, stating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pacing w:val="-1"/>
          <w:sz w:val="24"/>
        </w:rPr>
        <w:t>that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alternative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solutions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shall</w:t>
      </w:r>
      <w:r>
        <w:rPr>
          <w:color w:val="221F1F"/>
          <w:spacing w:val="-9"/>
          <w:sz w:val="24"/>
        </w:rPr>
        <w:t xml:space="preserve"> </w:t>
      </w:r>
      <w:r>
        <w:rPr>
          <w:color w:val="221F1F"/>
          <w:sz w:val="24"/>
        </w:rPr>
        <w:t>be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at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least</w:t>
      </w:r>
      <w:r>
        <w:rPr>
          <w:color w:val="221F1F"/>
          <w:spacing w:val="-9"/>
          <w:sz w:val="24"/>
        </w:rPr>
        <w:t xml:space="preserve"> </w:t>
      </w:r>
      <w:r>
        <w:rPr>
          <w:color w:val="221F1F"/>
          <w:sz w:val="24"/>
        </w:rPr>
        <w:t>structurally</w:t>
      </w:r>
      <w:r>
        <w:rPr>
          <w:color w:val="221F1F"/>
          <w:spacing w:val="-12"/>
          <w:sz w:val="24"/>
        </w:rPr>
        <w:t xml:space="preserve"> </w:t>
      </w:r>
      <w:r>
        <w:rPr>
          <w:color w:val="221F1F"/>
          <w:sz w:val="24"/>
        </w:rPr>
        <w:t>and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functionally</w:t>
      </w:r>
      <w:r>
        <w:rPr>
          <w:color w:val="221F1F"/>
          <w:spacing w:val="-15"/>
          <w:sz w:val="24"/>
        </w:rPr>
        <w:t xml:space="preserve"> </w:t>
      </w:r>
      <w:r>
        <w:rPr>
          <w:color w:val="221F1F"/>
          <w:sz w:val="24"/>
        </w:rPr>
        <w:t>equivalent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to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basic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design</w:t>
      </w:r>
      <w:r>
        <w:rPr>
          <w:color w:val="221F1F"/>
          <w:spacing w:val="-57"/>
          <w:sz w:val="24"/>
        </w:rPr>
        <w:t xml:space="preserve"> </w:t>
      </w:r>
      <w:r>
        <w:rPr>
          <w:color w:val="221F1F"/>
          <w:sz w:val="24"/>
        </w:rPr>
        <w:t>parameters</w:t>
      </w:r>
      <w:r>
        <w:rPr>
          <w:color w:val="221F1F"/>
          <w:spacing w:val="-1"/>
          <w:sz w:val="24"/>
        </w:rPr>
        <w:t xml:space="preserve"> </w:t>
      </w:r>
      <w:r>
        <w:rPr>
          <w:color w:val="221F1F"/>
          <w:sz w:val="24"/>
        </w:rPr>
        <w:t>and Speciﬁcations.</w:t>
      </w:r>
    </w:p>
    <w:p w14:paraId="160C6D99" w14:textId="77777777" w:rsidR="00DB4C14" w:rsidRDefault="00DB4C14">
      <w:pPr>
        <w:pStyle w:val="BodyText"/>
        <w:spacing w:before="4"/>
        <w:rPr>
          <w:sz w:val="21"/>
        </w:rPr>
      </w:pPr>
    </w:p>
    <w:p w14:paraId="75D536FC" w14:textId="77777777" w:rsidR="00DB4C14" w:rsidRDefault="00B413C6">
      <w:pPr>
        <w:pStyle w:val="ListParagraph"/>
        <w:numPr>
          <w:ilvl w:val="0"/>
          <w:numId w:val="27"/>
        </w:numPr>
        <w:tabs>
          <w:tab w:val="left" w:pos="1065"/>
        </w:tabs>
        <w:spacing w:line="230" w:lineRule="auto"/>
        <w:ind w:right="573" w:hanging="572"/>
        <w:jc w:val="both"/>
        <w:rPr>
          <w:sz w:val="24"/>
        </w:rPr>
      </w:pPr>
      <w:r>
        <w:rPr>
          <w:color w:val="221F1F"/>
          <w:sz w:val="24"/>
        </w:rPr>
        <w:t>Such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alternative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solutions</w:t>
      </w:r>
      <w:r>
        <w:rPr>
          <w:color w:val="221F1F"/>
          <w:spacing w:val="-9"/>
          <w:sz w:val="24"/>
        </w:rPr>
        <w:t xml:space="preserve"> </w:t>
      </w:r>
      <w:r>
        <w:rPr>
          <w:color w:val="221F1F"/>
          <w:sz w:val="24"/>
        </w:rPr>
        <w:t>shall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be</w:t>
      </w:r>
      <w:r>
        <w:rPr>
          <w:color w:val="221F1F"/>
          <w:spacing w:val="-9"/>
          <w:sz w:val="24"/>
        </w:rPr>
        <w:t xml:space="preserve"> </w:t>
      </w:r>
      <w:r>
        <w:rPr>
          <w:color w:val="221F1F"/>
          <w:sz w:val="24"/>
        </w:rPr>
        <w:t>accompanied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z w:val="24"/>
        </w:rPr>
        <w:t>by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z w:val="24"/>
        </w:rPr>
        <w:t>all</w:t>
      </w:r>
      <w:r>
        <w:rPr>
          <w:color w:val="221F1F"/>
          <w:spacing w:val="-9"/>
          <w:sz w:val="24"/>
        </w:rPr>
        <w:t xml:space="preserve"> </w:t>
      </w:r>
      <w:r>
        <w:rPr>
          <w:color w:val="221F1F"/>
          <w:sz w:val="24"/>
        </w:rPr>
        <w:t>information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necessary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z w:val="24"/>
        </w:rPr>
        <w:t>for</w:t>
      </w:r>
      <w:r>
        <w:rPr>
          <w:color w:val="221F1F"/>
          <w:spacing w:val="-9"/>
          <w:sz w:val="24"/>
        </w:rPr>
        <w:t xml:space="preserve"> </w:t>
      </w:r>
      <w:r>
        <w:rPr>
          <w:color w:val="221F1F"/>
          <w:sz w:val="24"/>
        </w:rPr>
        <w:t>a</w:t>
      </w:r>
      <w:r>
        <w:rPr>
          <w:color w:val="221F1F"/>
          <w:spacing w:val="-9"/>
          <w:sz w:val="24"/>
        </w:rPr>
        <w:t xml:space="preserve"> </w:t>
      </w:r>
      <w:r>
        <w:rPr>
          <w:color w:val="221F1F"/>
          <w:sz w:val="24"/>
        </w:rPr>
        <w:t>complete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z w:val="24"/>
        </w:rPr>
        <w:t>evaluation</w:t>
      </w:r>
      <w:r>
        <w:rPr>
          <w:color w:val="221F1F"/>
          <w:spacing w:val="-58"/>
          <w:sz w:val="24"/>
        </w:rPr>
        <w:t xml:space="preserve"> </w:t>
      </w:r>
      <w:r>
        <w:rPr>
          <w:color w:val="221F1F"/>
          <w:sz w:val="24"/>
        </w:rPr>
        <w:t>by the Procuring Entity, including drawings, design calculations, technical speciﬁcations, breakdown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of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prices,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proposed construction methodology, and other relevant details.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Technical alternatives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permitted in this manner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shall be considered by the Procuring Entity each on its own merits and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independently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z w:val="24"/>
        </w:rPr>
        <w:t>of</w:t>
      </w:r>
      <w:r>
        <w:rPr>
          <w:color w:val="221F1F"/>
          <w:spacing w:val="-1"/>
          <w:sz w:val="24"/>
        </w:rPr>
        <w:t xml:space="preserve"> </w:t>
      </w:r>
      <w:r>
        <w:rPr>
          <w:color w:val="221F1F"/>
          <w:sz w:val="24"/>
        </w:rPr>
        <w:t>whether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1"/>
          <w:sz w:val="24"/>
        </w:rPr>
        <w:t xml:space="preserve"> </w:t>
      </w:r>
      <w:r>
        <w:rPr>
          <w:color w:val="221F1F"/>
          <w:sz w:val="24"/>
        </w:rPr>
        <w:t>tenderer</w:t>
      </w:r>
      <w:r>
        <w:rPr>
          <w:color w:val="221F1F"/>
          <w:spacing w:val="-4"/>
          <w:sz w:val="24"/>
        </w:rPr>
        <w:t xml:space="preserve"> </w:t>
      </w:r>
      <w:r>
        <w:rPr>
          <w:color w:val="221F1F"/>
          <w:sz w:val="24"/>
        </w:rPr>
        <w:t>has</w:t>
      </w:r>
      <w:r>
        <w:rPr>
          <w:color w:val="221F1F"/>
          <w:spacing w:val="20"/>
          <w:sz w:val="24"/>
        </w:rPr>
        <w:t xml:space="preserve"> </w:t>
      </w:r>
      <w:r>
        <w:rPr>
          <w:color w:val="221F1F"/>
          <w:sz w:val="24"/>
        </w:rPr>
        <w:t>priced</w:t>
      </w:r>
      <w:r>
        <w:rPr>
          <w:color w:val="221F1F"/>
          <w:spacing w:val="-9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item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as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described</w:t>
      </w:r>
      <w:r>
        <w:rPr>
          <w:color w:val="221F1F"/>
          <w:spacing w:val="-7"/>
          <w:sz w:val="24"/>
        </w:rPr>
        <w:t xml:space="preserve"> </w:t>
      </w:r>
      <w:r>
        <w:rPr>
          <w:color w:val="221F1F"/>
          <w:sz w:val="24"/>
        </w:rPr>
        <w:t>in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Procuring</w:t>
      </w:r>
      <w:r>
        <w:rPr>
          <w:color w:val="221F1F"/>
          <w:spacing w:val="-12"/>
          <w:sz w:val="24"/>
        </w:rPr>
        <w:t xml:space="preserve"> </w:t>
      </w:r>
      <w:r>
        <w:rPr>
          <w:color w:val="221F1F"/>
          <w:sz w:val="24"/>
        </w:rPr>
        <w:t>Entity's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design</w:t>
      </w:r>
      <w:r>
        <w:rPr>
          <w:color w:val="221F1F"/>
          <w:spacing w:val="-57"/>
          <w:sz w:val="24"/>
        </w:rPr>
        <w:t xml:space="preserve"> </w:t>
      </w:r>
      <w:r>
        <w:rPr>
          <w:color w:val="221F1F"/>
          <w:sz w:val="24"/>
        </w:rPr>
        <w:t>included</w:t>
      </w:r>
      <w:r>
        <w:rPr>
          <w:color w:val="221F1F"/>
          <w:spacing w:val="-26"/>
          <w:sz w:val="24"/>
        </w:rPr>
        <w:t xml:space="preserve"> </w:t>
      </w:r>
      <w:r>
        <w:rPr>
          <w:color w:val="221F1F"/>
          <w:sz w:val="24"/>
        </w:rPr>
        <w:t>with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23"/>
          <w:sz w:val="24"/>
        </w:rPr>
        <w:t xml:space="preserve"> </w:t>
      </w:r>
      <w:r>
        <w:rPr>
          <w:color w:val="221F1F"/>
          <w:sz w:val="24"/>
        </w:rPr>
        <w:t>tender</w:t>
      </w:r>
      <w:r>
        <w:rPr>
          <w:color w:val="221F1F"/>
          <w:spacing w:val="-22"/>
          <w:sz w:val="24"/>
        </w:rPr>
        <w:t xml:space="preserve"> </w:t>
      </w:r>
      <w:r>
        <w:rPr>
          <w:color w:val="221F1F"/>
          <w:sz w:val="24"/>
        </w:rPr>
        <w:t>documents.</w:t>
      </w:r>
    </w:p>
    <w:p w14:paraId="0FAB486D" w14:textId="77777777" w:rsidR="00DB4C14" w:rsidRDefault="00DB4C14">
      <w:pPr>
        <w:spacing w:line="230" w:lineRule="auto"/>
        <w:jc w:val="both"/>
        <w:rPr>
          <w:sz w:val="24"/>
        </w:rPr>
        <w:sectPr w:rsidR="00DB4C14">
          <w:headerReference w:type="default" r:id="rId86"/>
          <w:footerReference w:type="default" r:id="rId87"/>
          <w:pgSz w:w="11920" w:h="16850"/>
          <w:pgMar w:top="420" w:right="140" w:bottom="640" w:left="340" w:header="0" w:footer="458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39064036" w14:textId="77777777" w:rsidR="00DB4C14" w:rsidRDefault="00B413C6">
      <w:pPr>
        <w:spacing w:before="68"/>
        <w:ind w:left="504"/>
        <w:rPr>
          <w:b/>
          <w:i/>
          <w:sz w:val="24"/>
        </w:rPr>
      </w:pPr>
      <w:bookmarkStart w:id="111" w:name="_bookmark110"/>
      <w:bookmarkEnd w:id="111"/>
      <w:r>
        <w:rPr>
          <w:b/>
          <w:i/>
          <w:color w:val="221F1F"/>
          <w:sz w:val="24"/>
          <w:u w:val="thick" w:color="221F1F"/>
        </w:rPr>
        <w:lastRenderedPageBreak/>
        <w:t>SECTION</w:t>
      </w:r>
      <w:r>
        <w:rPr>
          <w:b/>
          <w:i/>
          <w:color w:val="221F1F"/>
          <w:spacing w:val="-3"/>
          <w:sz w:val="24"/>
          <w:u w:val="thick" w:color="221F1F"/>
        </w:rPr>
        <w:t xml:space="preserve"> </w:t>
      </w:r>
      <w:r>
        <w:rPr>
          <w:b/>
          <w:i/>
          <w:color w:val="221F1F"/>
          <w:sz w:val="24"/>
          <w:u w:val="thick" w:color="221F1F"/>
        </w:rPr>
        <w:t>VII-</w:t>
      </w:r>
      <w:r>
        <w:rPr>
          <w:b/>
          <w:i/>
          <w:color w:val="221F1F"/>
          <w:spacing w:val="-3"/>
          <w:sz w:val="24"/>
          <w:u w:val="thick" w:color="221F1F"/>
        </w:rPr>
        <w:t xml:space="preserve"> </w:t>
      </w:r>
      <w:r>
        <w:rPr>
          <w:b/>
          <w:i/>
          <w:color w:val="221F1F"/>
          <w:sz w:val="24"/>
          <w:u w:val="thick" w:color="221F1F"/>
        </w:rPr>
        <w:t>BILLS</w:t>
      </w:r>
      <w:r>
        <w:rPr>
          <w:b/>
          <w:i/>
          <w:color w:val="221F1F"/>
          <w:spacing w:val="1"/>
          <w:sz w:val="24"/>
          <w:u w:val="thick" w:color="221F1F"/>
        </w:rPr>
        <w:t xml:space="preserve"> </w:t>
      </w:r>
      <w:r>
        <w:rPr>
          <w:b/>
          <w:i/>
          <w:color w:val="221F1F"/>
          <w:sz w:val="24"/>
          <w:u w:val="thick" w:color="221F1F"/>
        </w:rPr>
        <w:t>OF</w:t>
      </w:r>
      <w:r>
        <w:rPr>
          <w:b/>
          <w:i/>
          <w:color w:val="221F1F"/>
          <w:spacing w:val="-1"/>
          <w:sz w:val="24"/>
          <w:u w:val="thick" w:color="221F1F"/>
        </w:rPr>
        <w:t xml:space="preserve"> </w:t>
      </w:r>
      <w:r>
        <w:rPr>
          <w:b/>
          <w:i/>
          <w:color w:val="221F1F"/>
          <w:sz w:val="24"/>
          <w:u w:val="thick" w:color="221F1F"/>
        </w:rPr>
        <w:t>QUANTITIES</w:t>
      </w:r>
    </w:p>
    <w:p w14:paraId="3FDA1D73" w14:textId="77777777" w:rsidR="00DB4C14" w:rsidRDefault="00B413C6">
      <w:pPr>
        <w:pStyle w:val="ListParagraph"/>
        <w:numPr>
          <w:ilvl w:val="0"/>
          <w:numId w:val="26"/>
        </w:numPr>
        <w:tabs>
          <w:tab w:val="left" w:pos="1064"/>
          <w:tab w:val="left" w:pos="1065"/>
        </w:tabs>
        <w:spacing w:before="213" w:line="261" w:lineRule="exact"/>
        <w:ind w:hanging="561"/>
        <w:rPr>
          <w:b/>
          <w:i/>
          <w:color w:val="221F1F"/>
        </w:rPr>
      </w:pPr>
      <w:bookmarkStart w:id="112" w:name="_bookmark111"/>
      <w:bookmarkEnd w:id="112"/>
      <w:r>
        <w:rPr>
          <w:b/>
          <w:i/>
          <w:color w:val="221F1F"/>
          <w:sz w:val="24"/>
        </w:rPr>
        <w:t>Objectives</w:t>
      </w:r>
    </w:p>
    <w:p w14:paraId="2DA8A9B5" w14:textId="77777777" w:rsidR="00DB4C14" w:rsidRDefault="00B413C6">
      <w:pPr>
        <w:pStyle w:val="BodyText"/>
        <w:spacing w:line="253" w:lineRule="exact"/>
        <w:ind w:left="1064"/>
      </w:pP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objectives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Bill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Quantities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are:</w:t>
      </w:r>
    </w:p>
    <w:p w14:paraId="3A8351EE" w14:textId="77777777" w:rsidR="00DB4C14" w:rsidRDefault="00B413C6">
      <w:pPr>
        <w:pStyle w:val="ListParagraph"/>
        <w:numPr>
          <w:ilvl w:val="1"/>
          <w:numId w:val="26"/>
        </w:numPr>
        <w:tabs>
          <w:tab w:val="left" w:pos="1621"/>
          <w:tab w:val="left" w:pos="1622"/>
        </w:tabs>
        <w:spacing w:line="232" w:lineRule="auto"/>
        <w:ind w:right="577" w:hanging="564"/>
      </w:pPr>
      <w:r>
        <w:rPr>
          <w:color w:val="221F1F"/>
        </w:rPr>
        <w:t>to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provide</w:t>
      </w:r>
      <w:r>
        <w:rPr>
          <w:color w:val="221F1F"/>
          <w:spacing w:val="29"/>
        </w:rPr>
        <w:t xml:space="preserve"> </w:t>
      </w:r>
      <w:r>
        <w:rPr>
          <w:color w:val="221F1F"/>
        </w:rPr>
        <w:t>sufﬁcient</w:t>
      </w:r>
      <w:r>
        <w:rPr>
          <w:color w:val="221F1F"/>
          <w:spacing w:val="26"/>
        </w:rPr>
        <w:t xml:space="preserve"> </w:t>
      </w:r>
      <w:r>
        <w:rPr>
          <w:color w:val="221F1F"/>
        </w:rPr>
        <w:t>information</w:t>
      </w:r>
      <w:r>
        <w:rPr>
          <w:color w:val="221F1F"/>
          <w:spacing w:val="29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29"/>
        </w:rPr>
        <w:t xml:space="preserve"> </w:t>
      </w:r>
      <w:r>
        <w:rPr>
          <w:color w:val="221F1F"/>
        </w:rPr>
        <w:t>quantities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35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18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29"/>
        </w:rPr>
        <w:t xml:space="preserve"> </w:t>
      </w:r>
      <w:r>
        <w:rPr>
          <w:color w:val="221F1F"/>
        </w:rPr>
        <w:t>performed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29"/>
        </w:rPr>
        <w:t xml:space="preserve"> </w:t>
      </w:r>
      <w:r>
        <w:rPr>
          <w:color w:val="221F1F"/>
        </w:rPr>
        <w:t>enable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tenders</w:t>
      </w:r>
      <w:r>
        <w:rPr>
          <w:color w:val="221F1F"/>
          <w:spacing w:val="29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prepared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efﬁciently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accurately;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and</w:t>
      </w:r>
    </w:p>
    <w:p w14:paraId="5AEAF4BF" w14:textId="77777777" w:rsidR="00DB4C14" w:rsidRDefault="00B413C6">
      <w:pPr>
        <w:pStyle w:val="ListParagraph"/>
        <w:numPr>
          <w:ilvl w:val="1"/>
          <w:numId w:val="26"/>
        </w:numPr>
        <w:tabs>
          <w:tab w:val="left" w:pos="1621"/>
          <w:tab w:val="left" w:pos="1622"/>
        </w:tabs>
        <w:spacing w:line="230" w:lineRule="auto"/>
        <w:ind w:right="587" w:hanging="564"/>
      </w:pPr>
      <w:r>
        <w:rPr>
          <w:color w:val="221F1F"/>
        </w:rPr>
        <w:t>when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25"/>
        </w:rPr>
        <w:t xml:space="preserve"> </w:t>
      </w:r>
      <w:r>
        <w:rPr>
          <w:color w:val="221F1F"/>
        </w:rPr>
        <w:t>entered</w:t>
      </w:r>
      <w:r>
        <w:rPr>
          <w:color w:val="221F1F"/>
          <w:spacing w:val="29"/>
        </w:rPr>
        <w:t xml:space="preserve"> </w:t>
      </w:r>
      <w:r>
        <w:rPr>
          <w:color w:val="221F1F"/>
        </w:rPr>
        <w:t>into,</w:t>
      </w:r>
      <w:r>
        <w:rPr>
          <w:color w:val="221F1F"/>
          <w:spacing w:val="27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27"/>
        </w:rPr>
        <w:t xml:space="preserve"> </w:t>
      </w:r>
      <w:r>
        <w:rPr>
          <w:color w:val="221F1F"/>
        </w:rPr>
        <w:t>provide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25"/>
        </w:rPr>
        <w:t xml:space="preserve"> </w:t>
      </w:r>
      <w:r>
        <w:rPr>
          <w:color w:val="221F1F"/>
        </w:rPr>
        <w:t>priced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Bill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Quantities</w:t>
      </w:r>
      <w:r>
        <w:rPr>
          <w:color w:val="221F1F"/>
          <w:spacing w:val="26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use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periodic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valuation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executed.</w:t>
      </w:r>
    </w:p>
    <w:p w14:paraId="02BC22B3" w14:textId="77777777" w:rsidR="00DB4C14" w:rsidRDefault="00DB4C14">
      <w:pPr>
        <w:pStyle w:val="BodyText"/>
        <w:spacing w:before="10"/>
        <w:rPr>
          <w:sz w:val="20"/>
        </w:rPr>
      </w:pPr>
    </w:p>
    <w:p w14:paraId="068BE24E" w14:textId="77777777" w:rsidR="00DB4C14" w:rsidRDefault="00B413C6">
      <w:pPr>
        <w:pStyle w:val="BodyText"/>
        <w:spacing w:line="230" w:lineRule="auto"/>
        <w:ind w:left="1076" w:right="576" w:hanging="12"/>
        <w:jc w:val="both"/>
      </w:pPr>
      <w:r>
        <w:rPr>
          <w:color w:val="221F1F"/>
          <w:spacing w:val="-1"/>
        </w:rPr>
        <w:t>In</w:t>
      </w:r>
      <w:r>
        <w:rPr>
          <w:color w:val="221F1F"/>
          <w:spacing w:val="-8"/>
        </w:rPr>
        <w:t xml:space="preserve"> </w:t>
      </w:r>
      <w:r>
        <w:rPr>
          <w:color w:val="221F1F"/>
          <w:spacing w:val="-1"/>
        </w:rPr>
        <w:t>order</w:t>
      </w:r>
      <w:r>
        <w:rPr>
          <w:color w:val="221F1F"/>
          <w:spacing w:val="-8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attain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these</w:t>
      </w:r>
      <w:r>
        <w:rPr>
          <w:color w:val="221F1F"/>
          <w:spacing w:val="-8"/>
        </w:rPr>
        <w:t xml:space="preserve"> </w:t>
      </w:r>
      <w:r>
        <w:rPr>
          <w:color w:val="221F1F"/>
          <w:spacing w:val="-1"/>
        </w:rPr>
        <w:t>objectives,</w:t>
      </w:r>
      <w:r>
        <w:rPr>
          <w:color w:val="221F1F"/>
          <w:spacing w:val="-6"/>
        </w:rPr>
        <w:t xml:space="preserve"> </w:t>
      </w:r>
      <w:r>
        <w:rPr>
          <w:color w:val="221F1F"/>
          <w:spacing w:val="-1"/>
        </w:rPr>
        <w:t>Works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should</w:t>
      </w:r>
      <w:r>
        <w:rPr>
          <w:color w:val="221F1F"/>
          <w:spacing w:val="-8"/>
        </w:rPr>
        <w:t xml:space="preserve"> </w:t>
      </w:r>
      <w:r>
        <w:rPr>
          <w:color w:val="221F1F"/>
          <w:spacing w:val="-1"/>
        </w:rPr>
        <w:t>be</w:t>
      </w:r>
      <w:r>
        <w:rPr>
          <w:color w:val="221F1F"/>
          <w:spacing w:val="-6"/>
        </w:rPr>
        <w:t xml:space="preserve"> </w:t>
      </w:r>
      <w:r>
        <w:rPr>
          <w:color w:val="221F1F"/>
          <w:spacing w:val="-1"/>
        </w:rPr>
        <w:t>itemized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Bill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Quantities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sufﬁcient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detail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distinguish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between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different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classes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Works,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between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same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nature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carried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out</w:t>
      </w:r>
      <w:r>
        <w:rPr>
          <w:color w:val="221F1F"/>
          <w:spacing w:val="-58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different</w:t>
      </w:r>
      <w:r>
        <w:rPr>
          <w:color w:val="221F1F"/>
          <w:spacing w:val="22"/>
        </w:rPr>
        <w:t xml:space="preserve"> </w:t>
      </w:r>
      <w:r>
        <w:rPr>
          <w:color w:val="221F1F"/>
        </w:rPr>
        <w:t>locations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8"/>
        </w:rPr>
        <w:t xml:space="preserve"> </w:t>
      </w:r>
      <w:r w:rsidR="00315150">
        <w:rPr>
          <w:color w:val="221F1F"/>
        </w:rPr>
        <w:t>circumstances</w:t>
      </w:r>
      <w:r w:rsidR="00315150">
        <w:rPr>
          <w:color w:val="221F1F"/>
          <w:spacing w:val="-5"/>
        </w:rPr>
        <w:t>, which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give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rise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different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considerations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cost.</w:t>
      </w:r>
      <w:r>
        <w:rPr>
          <w:color w:val="221F1F"/>
          <w:spacing w:val="-58"/>
        </w:rPr>
        <w:t xml:space="preserve"> </w:t>
      </w:r>
      <w:r>
        <w:rPr>
          <w:color w:val="221F1F"/>
          <w:spacing w:val="-1"/>
        </w:rPr>
        <w:t>Consistent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with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these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requirements,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layout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contents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Bill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Quantities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should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simple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brief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possible.</w:t>
      </w:r>
    </w:p>
    <w:p w14:paraId="3F75836F" w14:textId="77777777" w:rsidR="00DB4C14" w:rsidRDefault="00DB4C14">
      <w:pPr>
        <w:pStyle w:val="BodyText"/>
        <w:spacing w:before="2"/>
        <w:rPr>
          <w:sz w:val="21"/>
        </w:rPr>
      </w:pPr>
    </w:p>
    <w:p w14:paraId="1A401388" w14:textId="77777777" w:rsidR="00DB4C14" w:rsidRDefault="00B413C6">
      <w:pPr>
        <w:pStyle w:val="ListParagraph"/>
        <w:numPr>
          <w:ilvl w:val="0"/>
          <w:numId w:val="26"/>
        </w:numPr>
        <w:tabs>
          <w:tab w:val="left" w:pos="813"/>
        </w:tabs>
        <w:spacing w:line="269" w:lineRule="exact"/>
        <w:ind w:left="812" w:hanging="309"/>
        <w:jc w:val="both"/>
        <w:rPr>
          <w:b/>
          <w:i/>
          <w:color w:val="221F1F"/>
        </w:rPr>
      </w:pPr>
      <w:bookmarkStart w:id="113" w:name="_bookmark112"/>
      <w:bookmarkEnd w:id="113"/>
      <w:r>
        <w:rPr>
          <w:b/>
          <w:i/>
          <w:color w:val="221F1F"/>
          <w:spacing w:val="-1"/>
          <w:sz w:val="24"/>
        </w:rPr>
        <w:t>Day</w:t>
      </w:r>
      <w:r>
        <w:rPr>
          <w:b/>
          <w:i/>
          <w:color w:val="221F1F"/>
          <w:spacing w:val="-2"/>
          <w:sz w:val="24"/>
        </w:rPr>
        <w:t xml:space="preserve"> </w:t>
      </w:r>
      <w:r>
        <w:rPr>
          <w:b/>
          <w:i/>
          <w:color w:val="221F1F"/>
          <w:sz w:val="24"/>
        </w:rPr>
        <w:t>work</w:t>
      </w:r>
      <w:r>
        <w:rPr>
          <w:b/>
          <w:i/>
          <w:color w:val="221F1F"/>
          <w:spacing w:val="-22"/>
          <w:sz w:val="24"/>
        </w:rPr>
        <w:t xml:space="preserve"> </w:t>
      </w:r>
      <w:r>
        <w:rPr>
          <w:b/>
          <w:i/>
          <w:color w:val="221F1F"/>
          <w:sz w:val="24"/>
        </w:rPr>
        <w:t>Schedule</w:t>
      </w:r>
    </w:p>
    <w:p w14:paraId="273A0746" w14:textId="77777777" w:rsidR="00DB4C14" w:rsidRDefault="00B413C6">
      <w:pPr>
        <w:pStyle w:val="BodyText"/>
        <w:spacing w:before="2" w:line="230" w:lineRule="auto"/>
        <w:ind w:left="1076" w:right="574" w:hanging="12"/>
        <w:jc w:val="both"/>
      </w:pPr>
      <w:r>
        <w:rPr>
          <w:color w:val="221F1F"/>
        </w:rPr>
        <w:t>A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Day</w:t>
      </w:r>
      <w:r>
        <w:rPr>
          <w:color w:val="221F1F"/>
          <w:spacing w:val="24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Schedule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should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included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only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if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probability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unforeseen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work,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outside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items</w:t>
      </w:r>
      <w:r>
        <w:rPr>
          <w:color w:val="221F1F"/>
          <w:spacing w:val="-58"/>
        </w:rPr>
        <w:t xml:space="preserve"> </w:t>
      </w:r>
      <w:r>
        <w:rPr>
          <w:color w:val="221F1F"/>
          <w:spacing w:val="-1"/>
        </w:rPr>
        <w:t>included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in</w:t>
      </w:r>
      <w:r>
        <w:rPr>
          <w:color w:val="221F1F"/>
          <w:spacing w:val="-2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Bill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Quantities,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high.</w:t>
      </w:r>
      <w:r>
        <w:rPr>
          <w:color w:val="221F1F"/>
          <w:spacing w:val="3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facilitate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checking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realism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rates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quoted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the Tenderers,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Day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Schedule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should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normally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comprise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following:</w:t>
      </w:r>
    </w:p>
    <w:p w14:paraId="7835CB1D" w14:textId="77777777" w:rsidR="00DB4C14" w:rsidRDefault="00B413C6">
      <w:pPr>
        <w:pStyle w:val="ListParagraph"/>
        <w:numPr>
          <w:ilvl w:val="1"/>
          <w:numId w:val="26"/>
        </w:numPr>
        <w:tabs>
          <w:tab w:val="left" w:pos="1622"/>
        </w:tabs>
        <w:spacing w:before="75" w:line="230" w:lineRule="auto"/>
        <w:ind w:left="1621" w:right="574"/>
        <w:jc w:val="both"/>
      </w:pPr>
      <w:r>
        <w:rPr>
          <w:color w:val="221F1F"/>
          <w:spacing w:val="-1"/>
        </w:rPr>
        <w:t>A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list</w:t>
      </w:r>
      <w:r>
        <w:rPr>
          <w:color w:val="221F1F"/>
          <w:spacing w:val="-6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various</w:t>
      </w:r>
      <w:r>
        <w:rPr>
          <w:color w:val="221F1F"/>
          <w:spacing w:val="-6"/>
        </w:rPr>
        <w:t xml:space="preserve"> </w:t>
      </w:r>
      <w:r>
        <w:rPr>
          <w:color w:val="221F1F"/>
          <w:spacing w:val="-1"/>
        </w:rPr>
        <w:t>classes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labor,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materials,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Constructional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Plant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basic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day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rates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prices are to be inserted by the Tenderer, together with a statement of the conditions under which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paid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executed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day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basis.</w:t>
      </w:r>
    </w:p>
    <w:p w14:paraId="42BE0AB3" w14:textId="77777777" w:rsidR="00DB4C14" w:rsidRDefault="00B413C6">
      <w:pPr>
        <w:pStyle w:val="ListParagraph"/>
        <w:numPr>
          <w:ilvl w:val="1"/>
          <w:numId w:val="26"/>
        </w:numPr>
        <w:tabs>
          <w:tab w:val="left" w:pos="1622"/>
        </w:tabs>
        <w:spacing w:before="73" w:line="230" w:lineRule="auto"/>
        <w:ind w:left="1621" w:right="568" w:hanging="560"/>
        <w:jc w:val="both"/>
      </w:pPr>
      <w:r>
        <w:rPr>
          <w:color w:val="221F1F"/>
        </w:rPr>
        <w:t>Nominal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quantities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each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item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day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work,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priced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each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Tenderer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at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day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rates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Tender.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The rate to be entered by the Tenderer against each basic day work item should include the Contractor's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proﬁt,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overheads,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supervision,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charges.</w:t>
      </w:r>
    </w:p>
    <w:p w14:paraId="0FAD55EA" w14:textId="77777777" w:rsidR="00DB4C14" w:rsidRDefault="00DB4C14">
      <w:pPr>
        <w:pStyle w:val="BodyText"/>
        <w:spacing w:before="2"/>
        <w:rPr>
          <w:sz w:val="27"/>
        </w:rPr>
      </w:pPr>
    </w:p>
    <w:p w14:paraId="07C5A02B" w14:textId="77777777" w:rsidR="00DB4C14" w:rsidRDefault="00B413C6">
      <w:pPr>
        <w:pStyle w:val="ListParagraph"/>
        <w:numPr>
          <w:ilvl w:val="0"/>
          <w:numId w:val="26"/>
        </w:numPr>
        <w:tabs>
          <w:tab w:val="left" w:pos="1063"/>
        </w:tabs>
        <w:spacing w:line="270" w:lineRule="exact"/>
        <w:ind w:left="1062" w:hanging="559"/>
        <w:jc w:val="both"/>
        <w:rPr>
          <w:b/>
          <w:i/>
          <w:color w:val="221F1F"/>
        </w:rPr>
      </w:pPr>
      <w:bookmarkStart w:id="114" w:name="_bookmark113"/>
      <w:bookmarkEnd w:id="114"/>
      <w:r>
        <w:rPr>
          <w:b/>
          <w:i/>
          <w:color w:val="221F1F"/>
          <w:spacing w:val="-1"/>
          <w:sz w:val="24"/>
        </w:rPr>
        <w:t>Provisional</w:t>
      </w:r>
      <w:r>
        <w:rPr>
          <w:b/>
          <w:i/>
          <w:color w:val="221F1F"/>
          <w:spacing w:val="-17"/>
          <w:sz w:val="24"/>
        </w:rPr>
        <w:t xml:space="preserve"> </w:t>
      </w:r>
      <w:r>
        <w:rPr>
          <w:b/>
          <w:i/>
          <w:color w:val="221F1F"/>
          <w:sz w:val="24"/>
        </w:rPr>
        <w:t>Sums</w:t>
      </w:r>
    </w:p>
    <w:p w14:paraId="439E40E7" w14:textId="77777777" w:rsidR="00DB4C14" w:rsidRDefault="00B413C6">
      <w:pPr>
        <w:pStyle w:val="BodyText"/>
        <w:spacing w:before="3" w:line="230" w:lineRule="auto"/>
        <w:ind w:left="1074" w:right="574" w:hanging="12"/>
        <w:jc w:val="both"/>
      </w:pPr>
      <w:r>
        <w:rPr>
          <w:color w:val="221F1F"/>
        </w:rPr>
        <w:t>A general provision for physical contingencies (quantity overruns) may be made by including a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provisional sum in the Summary Bill of Quantities. Similarly, a contingency allowance for possible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price</w:t>
      </w:r>
      <w:r>
        <w:rPr>
          <w:color w:val="221F1F"/>
          <w:spacing w:val="6"/>
        </w:rPr>
        <w:t xml:space="preserve"> </w:t>
      </w:r>
      <w:r>
        <w:rPr>
          <w:color w:val="221F1F"/>
          <w:spacing w:val="-1"/>
        </w:rPr>
        <w:t>increases</w:t>
      </w:r>
      <w:r>
        <w:rPr>
          <w:color w:val="221F1F"/>
          <w:spacing w:val="7"/>
        </w:rPr>
        <w:t xml:space="preserve"> </w:t>
      </w:r>
      <w:r>
        <w:rPr>
          <w:color w:val="221F1F"/>
        </w:rPr>
        <w:t>should</w:t>
      </w:r>
      <w:r>
        <w:rPr>
          <w:color w:val="221F1F"/>
          <w:spacing w:val="7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8"/>
        </w:rPr>
        <w:t xml:space="preserve"> </w:t>
      </w:r>
      <w:r>
        <w:rPr>
          <w:color w:val="221F1F"/>
        </w:rPr>
        <w:t>provided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provisional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sum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Summary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priced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Bill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Quantities.</w:t>
      </w:r>
      <w:r>
        <w:rPr>
          <w:color w:val="221F1F"/>
          <w:spacing w:val="5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7"/>
        </w:rPr>
        <w:t xml:space="preserve"> </w:t>
      </w:r>
      <w:r>
        <w:rPr>
          <w:color w:val="221F1F"/>
          <w:spacing w:val="-1"/>
        </w:rPr>
        <w:t>inclusion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such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provisional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sums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often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facilitates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budgetary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approval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avoiding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need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request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periodic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supplementary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approvals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future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need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arises.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Where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such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provisional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sums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contingency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allowances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used,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Special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Conditions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should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state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manner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58"/>
        </w:rPr>
        <w:t xml:space="preserve"> </w:t>
      </w:r>
      <w:r>
        <w:rPr>
          <w:color w:val="221F1F"/>
        </w:rPr>
        <w:t>they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shall be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used, and under whose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authority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(usually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 Project Manager's).</w:t>
      </w:r>
    </w:p>
    <w:p w14:paraId="292CA8FF" w14:textId="77777777" w:rsidR="00DB4C14" w:rsidRDefault="00DB4C14">
      <w:pPr>
        <w:pStyle w:val="BodyText"/>
        <w:spacing w:before="2"/>
        <w:rPr>
          <w:sz w:val="21"/>
        </w:rPr>
      </w:pPr>
    </w:p>
    <w:p w14:paraId="315C18A0" w14:textId="77777777" w:rsidR="00DB4C14" w:rsidRDefault="00B413C6">
      <w:pPr>
        <w:pStyle w:val="BodyText"/>
        <w:spacing w:line="230" w:lineRule="auto"/>
        <w:ind w:left="1074" w:right="570" w:hanging="12"/>
        <w:jc w:val="both"/>
      </w:pPr>
      <w:r>
        <w:rPr>
          <w:color w:val="221F1F"/>
        </w:rPr>
        <w:t>The estimated cost of specialized work to be carried out, or of special goods to be supplied, by other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contractors should be indicated in the relevant part of the Bill of Quantities as a particular provisional</w:t>
      </w:r>
      <w:r>
        <w:rPr>
          <w:color w:val="221F1F"/>
          <w:spacing w:val="-57"/>
        </w:rPr>
        <w:t xml:space="preserve"> </w:t>
      </w:r>
      <w:r>
        <w:rPr>
          <w:color w:val="221F1F"/>
          <w:spacing w:val="-1"/>
        </w:rPr>
        <w:t>sum</w:t>
      </w:r>
      <w:r>
        <w:rPr>
          <w:color w:val="221F1F"/>
        </w:rPr>
        <w:t xml:space="preserve"> </w:t>
      </w:r>
      <w:r>
        <w:rPr>
          <w:color w:val="221F1F"/>
          <w:spacing w:val="-1"/>
        </w:rPr>
        <w:t>with</w:t>
      </w:r>
      <w:r>
        <w:rPr>
          <w:color w:val="221F1F"/>
        </w:rPr>
        <w:t xml:space="preserve"> </w:t>
      </w:r>
      <w:r>
        <w:rPr>
          <w:color w:val="221F1F"/>
          <w:spacing w:val="-1"/>
        </w:rPr>
        <w:t>an</w:t>
      </w:r>
      <w:r>
        <w:rPr>
          <w:color w:val="221F1F"/>
        </w:rPr>
        <w:t xml:space="preserve"> appropriate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brief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description.</w:t>
      </w:r>
      <w:r>
        <w:rPr>
          <w:color w:val="221F1F"/>
          <w:spacing w:val="29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separate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procurement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procedure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normally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carried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out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57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Procuring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select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such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specialized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contractors.</w:t>
      </w:r>
      <w:r>
        <w:rPr>
          <w:color w:val="221F1F"/>
          <w:spacing w:val="3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provide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element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competition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among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the Tenderers in respect of any facilities, amenities, attendance, etc., to be provided by the successful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Tenderer as prime Contractor for the use and convenience of the specialist contractors, each related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provisional</w:t>
      </w:r>
      <w:r>
        <w:rPr>
          <w:color w:val="221F1F"/>
          <w:spacing w:val="-3"/>
        </w:rPr>
        <w:t xml:space="preserve"> </w:t>
      </w:r>
      <w:r>
        <w:rPr>
          <w:color w:val="221F1F"/>
          <w:spacing w:val="-1"/>
        </w:rPr>
        <w:t>sum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should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followed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item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Bill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Quantities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inviting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Tenderer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quote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sum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such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amenities,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facilities,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attendance,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etc.</w:t>
      </w:r>
    </w:p>
    <w:p w14:paraId="352991BC" w14:textId="77777777" w:rsidR="00DB4C14" w:rsidRDefault="00DB4C14">
      <w:pPr>
        <w:pStyle w:val="BodyText"/>
        <w:spacing w:before="6"/>
        <w:rPr>
          <w:sz w:val="21"/>
        </w:rPr>
      </w:pPr>
    </w:p>
    <w:p w14:paraId="16C8AA72" w14:textId="77777777" w:rsidR="00DB4C14" w:rsidRDefault="00B413C6">
      <w:pPr>
        <w:pStyle w:val="BodyText"/>
        <w:spacing w:line="230" w:lineRule="auto"/>
        <w:ind w:left="1074" w:right="573" w:hanging="12"/>
        <w:jc w:val="both"/>
      </w:pPr>
      <w:r>
        <w:rPr>
          <w:color w:val="221F1F"/>
          <w:spacing w:val="-1"/>
        </w:rPr>
        <w:t>These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Notes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Preparing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Bill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Quantities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intended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only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information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or the person drafting the tendering document.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They should not be included in the ﬁnal tendering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document.</w:t>
      </w:r>
    </w:p>
    <w:p w14:paraId="2B3FA664" w14:textId="77777777" w:rsidR="00DB4C14" w:rsidRDefault="00DB4C14">
      <w:pPr>
        <w:pStyle w:val="BodyText"/>
        <w:spacing w:before="10"/>
        <w:rPr>
          <w:sz w:val="20"/>
        </w:rPr>
      </w:pPr>
    </w:p>
    <w:p w14:paraId="43DF0F0A" w14:textId="77777777" w:rsidR="00DB4C14" w:rsidRDefault="00B413C6">
      <w:pPr>
        <w:pStyle w:val="ListParagraph"/>
        <w:numPr>
          <w:ilvl w:val="0"/>
          <w:numId w:val="26"/>
        </w:numPr>
        <w:tabs>
          <w:tab w:val="left" w:pos="1061"/>
          <w:tab w:val="left" w:pos="1063"/>
        </w:tabs>
        <w:spacing w:before="1"/>
        <w:ind w:left="1062" w:hanging="559"/>
        <w:rPr>
          <w:b/>
          <w:i/>
          <w:color w:val="221F1F"/>
        </w:rPr>
      </w:pPr>
      <w:bookmarkStart w:id="115" w:name="_bookmark114"/>
      <w:bookmarkEnd w:id="115"/>
      <w:r>
        <w:rPr>
          <w:b/>
          <w:i/>
          <w:color w:val="221F1F"/>
          <w:w w:val="95"/>
          <w:sz w:val="24"/>
        </w:rPr>
        <w:t>The</w:t>
      </w:r>
      <w:r>
        <w:rPr>
          <w:b/>
          <w:i/>
          <w:color w:val="221F1F"/>
          <w:spacing w:val="14"/>
          <w:w w:val="95"/>
          <w:sz w:val="24"/>
        </w:rPr>
        <w:t xml:space="preserve"> </w:t>
      </w:r>
      <w:r>
        <w:rPr>
          <w:b/>
          <w:i/>
          <w:color w:val="221F1F"/>
          <w:w w:val="95"/>
          <w:sz w:val="24"/>
        </w:rPr>
        <w:t>Bills</w:t>
      </w:r>
      <w:r>
        <w:rPr>
          <w:b/>
          <w:i/>
          <w:color w:val="221F1F"/>
          <w:spacing w:val="15"/>
          <w:w w:val="95"/>
          <w:sz w:val="24"/>
        </w:rPr>
        <w:t xml:space="preserve"> </w:t>
      </w:r>
      <w:r>
        <w:rPr>
          <w:b/>
          <w:i/>
          <w:color w:val="221F1F"/>
          <w:w w:val="95"/>
          <w:sz w:val="24"/>
        </w:rPr>
        <w:t>of</w:t>
      </w:r>
      <w:r>
        <w:rPr>
          <w:b/>
          <w:i/>
          <w:color w:val="221F1F"/>
          <w:spacing w:val="11"/>
          <w:w w:val="95"/>
          <w:sz w:val="24"/>
        </w:rPr>
        <w:t xml:space="preserve"> </w:t>
      </w:r>
      <w:r>
        <w:rPr>
          <w:b/>
          <w:i/>
          <w:color w:val="221F1F"/>
          <w:w w:val="95"/>
          <w:sz w:val="24"/>
        </w:rPr>
        <w:t>Quantities</w:t>
      </w:r>
    </w:p>
    <w:p w14:paraId="5F50BBC3" w14:textId="77777777" w:rsidR="00DB4C14" w:rsidRDefault="00B413C6">
      <w:pPr>
        <w:pStyle w:val="BodyText"/>
        <w:spacing w:before="213" w:line="269" w:lineRule="exact"/>
        <w:ind w:left="1062"/>
      </w:pP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Bills of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Quantities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should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be divided generally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into 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following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sections:</w:t>
      </w:r>
    </w:p>
    <w:p w14:paraId="37400C78" w14:textId="77777777" w:rsidR="00DB4C14" w:rsidRDefault="00B413C6">
      <w:pPr>
        <w:pStyle w:val="ListParagraph"/>
        <w:numPr>
          <w:ilvl w:val="1"/>
          <w:numId w:val="26"/>
        </w:numPr>
        <w:tabs>
          <w:tab w:val="left" w:pos="1621"/>
          <w:tab w:val="left" w:pos="1622"/>
        </w:tabs>
        <w:spacing w:line="241" w:lineRule="exact"/>
        <w:ind w:left="1621" w:hanging="560"/>
      </w:pPr>
      <w:r>
        <w:rPr>
          <w:color w:val="221F1F"/>
        </w:rPr>
        <w:t>Preambles</w:t>
      </w:r>
    </w:p>
    <w:p w14:paraId="2F2B2F43" w14:textId="77777777" w:rsidR="00DB4C14" w:rsidRDefault="00B413C6">
      <w:pPr>
        <w:pStyle w:val="ListParagraph"/>
        <w:numPr>
          <w:ilvl w:val="1"/>
          <w:numId w:val="26"/>
        </w:numPr>
        <w:tabs>
          <w:tab w:val="left" w:pos="1621"/>
          <w:tab w:val="left" w:pos="1622"/>
        </w:tabs>
        <w:spacing w:line="244" w:lineRule="exact"/>
        <w:ind w:left="1621" w:hanging="560"/>
      </w:pPr>
      <w:r>
        <w:rPr>
          <w:color w:val="221F1F"/>
          <w:spacing w:val="-1"/>
        </w:rPr>
        <w:t>Preliminary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items</w:t>
      </w:r>
    </w:p>
    <w:p w14:paraId="26C0E4C0" w14:textId="77777777" w:rsidR="00DB4C14" w:rsidRDefault="00B413C6">
      <w:pPr>
        <w:pStyle w:val="ListParagraph"/>
        <w:numPr>
          <w:ilvl w:val="1"/>
          <w:numId w:val="26"/>
        </w:numPr>
        <w:tabs>
          <w:tab w:val="left" w:pos="1621"/>
          <w:tab w:val="left" w:pos="1622"/>
        </w:tabs>
        <w:spacing w:line="244" w:lineRule="exact"/>
        <w:ind w:left="1621" w:hanging="560"/>
      </w:pPr>
      <w:r>
        <w:rPr>
          <w:color w:val="221F1F"/>
          <w:spacing w:val="-3"/>
        </w:rPr>
        <w:t>Work</w:t>
      </w:r>
      <w:r>
        <w:rPr>
          <w:color w:val="221F1F"/>
          <w:spacing w:val="-29"/>
        </w:rPr>
        <w:t xml:space="preserve"> </w:t>
      </w:r>
      <w:r>
        <w:rPr>
          <w:color w:val="221F1F"/>
          <w:spacing w:val="-2"/>
        </w:rPr>
        <w:t>Items</w:t>
      </w:r>
    </w:p>
    <w:p w14:paraId="51145132" w14:textId="77777777" w:rsidR="00DB4C14" w:rsidRDefault="00B413C6">
      <w:pPr>
        <w:pStyle w:val="ListParagraph"/>
        <w:numPr>
          <w:ilvl w:val="0"/>
          <w:numId w:val="25"/>
        </w:numPr>
        <w:tabs>
          <w:tab w:val="left" w:pos="1621"/>
          <w:tab w:val="left" w:pos="1622"/>
        </w:tabs>
        <w:spacing w:line="245" w:lineRule="exact"/>
      </w:pPr>
      <w:r>
        <w:rPr>
          <w:color w:val="221F1F"/>
        </w:rPr>
        <w:t>Daywork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Schedule;</w:t>
      </w:r>
      <w:r w:rsidR="006929E6">
        <w:rPr>
          <w:color w:val="221F1F"/>
        </w:rPr>
        <w:t xml:space="preserve"> </w:t>
      </w:r>
      <w:r>
        <w:rPr>
          <w:color w:val="221F1F"/>
        </w:rPr>
        <w:t>and</w:t>
      </w:r>
    </w:p>
    <w:p w14:paraId="137BD4E4" w14:textId="77777777" w:rsidR="00DB4C14" w:rsidRDefault="00B413C6">
      <w:pPr>
        <w:pStyle w:val="ListParagraph"/>
        <w:numPr>
          <w:ilvl w:val="0"/>
          <w:numId w:val="25"/>
        </w:numPr>
        <w:tabs>
          <w:tab w:val="left" w:pos="1621"/>
          <w:tab w:val="left" w:pos="1622"/>
        </w:tabs>
        <w:spacing w:line="246" w:lineRule="exact"/>
      </w:pPr>
      <w:r>
        <w:rPr>
          <w:color w:val="221F1F"/>
          <w:spacing w:val="-1"/>
        </w:rPr>
        <w:t>Provisional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items</w:t>
      </w:r>
    </w:p>
    <w:p w14:paraId="10A2ED9F" w14:textId="77777777" w:rsidR="00DB4C14" w:rsidRDefault="00B413C6">
      <w:pPr>
        <w:pStyle w:val="ListParagraph"/>
        <w:numPr>
          <w:ilvl w:val="0"/>
          <w:numId w:val="25"/>
        </w:numPr>
        <w:tabs>
          <w:tab w:val="left" w:pos="1621"/>
          <w:tab w:val="left" w:pos="1622"/>
        </w:tabs>
        <w:spacing w:line="250" w:lineRule="exact"/>
      </w:pPr>
      <w:r>
        <w:rPr>
          <w:color w:val="221F1F"/>
        </w:rPr>
        <w:t>Summary.</w:t>
      </w:r>
    </w:p>
    <w:p w14:paraId="5582A87B" w14:textId="77777777" w:rsidR="00DB4C14" w:rsidRDefault="00DB4C14">
      <w:pPr>
        <w:pStyle w:val="BodyText"/>
        <w:rPr>
          <w:sz w:val="20"/>
        </w:rPr>
      </w:pPr>
    </w:p>
    <w:p w14:paraId="1086479C" w14:textId="77777777" w:rsidR="00DB4C14" w:rsidRDefault="00B413C6">
      <w:pPr>
        <w:pStyle w:val="ListParagraph"/>
        <w:numPr>
          <w:ilvl w:val="0"/>
          <w:numId w:val="26"/>
        </w:numPr>
        <w:tabs>
          <w:tab w:val="left" w:pos="1061"/>
          <w:tab w:val="left" w:pos="1063"/>
        </w:tabs>
        <w:ind w:left="1062" w:hanging="559"/>
        <w:rPr>
          <w:color w:val="221F1F"/>
        </w:rPr>
      </w:pPr>
      <w:r>
        <w:rPr>
          <w:b/>
          <w:color w:val="221F1F"/>
          <w:spacing w:val="-1"/>
        </w:rPr>
        <w:t>The</w:t>
      </w:r>
      <w:r>
        <w:rPr>
          <w:b/>
          <w:color w:val="221F1F"/>
          <w:spacing w:val="-22"/>
        </w:rPr>
        <w:t xml:space="preserve"> </w:t>
      </w:r>
      <w:r>
        <w:rPr>
          <w:b/>
          <w:color w:val="221F1F"/>
          <w:spacing w:val="-1"/>
        </w:rPr>
        <w:t>Summary</w:t>
      </w:r>
      <w:r>
        <w:rPr>
          <w:b/>
          <w:color w:val="221F1F"/>
          <w:spacing w:val="-24"/>
        </w:rPr>
        <w:t xml:space="preserve"> </w:t>
      </w:r>
      <w:r>
        <w:rPr>
          <w:b/>
          <w:color w:val="221F1F"/>
          <w:spacing w:val="-1"/>
        </w:rPr>
        <w:t>to</w:t>
      </w:r>
      <w:r>
        <w:rPr>
          <w:b/>
          <w:color w:val="221F1F"/>
          <w:spacing w:val="-24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24"/>
        </w:rPr>
        <w:t xml:space="preserve"> </w:t>
      </w:r>
      <w:r>
        <w:rPr>
          <w:b/>
          <w:color w:val="221F1F"/>
        </w:rPr>
        <w:t>Bills</w:t>
      </w:r>
      <w:r>
        <w:rPr>
          <w:b/>
          <w:color w:val="221F1F"/>
          <w:spacing w:val="-23"/>
        </w:rPr>
        <w:t xml:space="preserve"> </w:t>
      </w:r>
      <w:r>
        <w:rPr>
          <w:b/>
          <w:color w:val="221F1F"/>
        </w:rPr>
        <w:t>of</w:t>
      </w:r>
      <w:r>
        <w:rPr>
          <w:b/>
          <w:color w:val="221F1F"/>
          <w:spacing w:val="-21"/>
        </w:rPr>
        <w:t xml:space="preserve"> </w:t>
      </w:r>
      <w:r>
        <w:rPr>
          <w:b/>
          <w:color w:val="221F1F"/>
        </w:rPr>
        <w:t>Quantities</w:t>
      </w:r>
      <w:r>
        <w:rPr>
          <w:b/>
          <w:color w:val="221F1F"/>
          <w:spacing w:val="-23"/>
        </w:rPr>
        <w:t xml:space="preserve"> </w:t>
      </w:r>
      <w:r>
        <w:rPr>
          <w:color w:val="221F1F"/>
        </w:rPr>
        <w:t>will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take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form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some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form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but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including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these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items</w:t>
      </w:r>
    </w:p>
    <w:p w14:paraId="0A75E5BF" w14:textId="77777777" w:rsidR="00DB4C14" w:rsidRDefault="00DB4C14">
      <w:pPr>
        <w:pStyle w:val="BodyText"/>
        <w:rPr>
          <w:sz w:val="20"/>
        </w:rPr>
      </w:pPr>
    </w:p>
    <w:p w14:paraId="67FB7B18" w14:textId="77777777" w:rsidR="00DB4C14" w:rsidRDefault="00DB4C14">
      <w:pPr>
        <w:pStyle w:val="BodyText"/>
        <w:spacing w:before="7"/>
        <w:rPr>
          <w:sz w:val="20"/>
        </w:rPr>
      </w:pPr>
    </w:p>
    <w:p w14:paraId="35AE3617" w14:textId="77777777" w:rsidR="00DB4C14" w:rsidRDefault="00B413C6">
      <w:pPr>
        <w:ind w:left="1084" w:right="559"/>
        <w:jc w:val="center"/>
        <w:rPr>
          <w:b/>
        </w:rPr>
      </w:pPr>
      <w:r>
        <w:t xml:space="preserve">Page </w:t>
      </w:r>
      <w:r>
        <w:rPr>
          <w:b/>
        </w:rPr>
        <w:t xml:space="preserve">80 </w:t>
      </w:r>
      <w:r>
        <w:t>of</w:t>
      </w:r>
      <w:r>
        <w:rPr>
          <w:spacing w:val="1"/>
        </w:rPr>
        <w:t xml:space="preserve"> </w:t>
      </w:r>
      <w:r>
        <w:rPr>
          <w:b/>
        </w:rPr>
        <w:t>114</w:t>
      </w:r>
    </w:p>
    <w:p w14:paraId="775DD92F" w14:textId="77777777" w:rsidR="00DB4C14" w:rsidRDefault="00DB4C14">
      <w:pPr>
        <w:jc w:val="center"/>
        <w:sectPr w:rsidR="00DB4C14">
          <w:headerReference w:type="default" r:id="rId88"/>
          <w:footerReference w:type="default" r:id="rId89"/>
          <w:pgSz w:w="11920" w:h="16850"/>
          <w:pgMar w:top="780" w:right="140" w:bottom="0" w:left="340" w:header="0" w:footer="0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6661CF31" w14:textId="77777777" w:rsidR="006929E6" w:rsidRDefault="006929E6">
      <w:pPr>
        <w:jc w:val="center"/>
      </w:pPr>
      <w:bookmarkStart w:id="116" w:name="_bookmark115"/>
      <w:bookmarkEnd w:id="116"/>
    </w:p>
    <w:p w14:paraId="51567306" w14:textId="77777777" w:rsidR="006929E6" w:rsidRPr="006929E6" w:rsidRDefault="006929E6" w:rsidP="006929E6"/>
    <w:p w14:paraId="7C87A06B" w14:textId="77777777" w:rsidR="006929E6" w:rsidRDefault="006929E6" w:rsidP="006929E6"/>
    <w:p w14:paraId="7A2210A5" w14:textId="77777777" w:rsidR="006929E6" w:rsidRPr="006929E6" w:rsidRDefault="006929E6" w:rsidP="006929E6"/>
    <w:p w14:paraId="07E579D0" w14:textId="77777777" w:rsidR="006929E6" w:rsidRPr="006929E6" w:rsidRDefault="006929E6" w:rsidP="006929E6">
      <w:r w:rsidRPr="006929E6">
        <w:t xml:space="preserve"> </w:t>
      </w:r>
    </w:p>
    <w:p w14:paraId="097EDB63" w14:textId="77777777" w:rsidR="006929E6" w:rsidRPr="006929E6" w:rsidRDefault="006929E6" w:rsidP="006929E6">
      <w:r w:rsidRPr="006929E6">
        <w:t xml:space="preserve"> </w:t>
      </w:r>
    </w:p>
    <w:p w14:paraId="62B308A1" w14:textId="77777777" w:rsidR="006929E6" w:rsidRPr="006929E6" w:rsidRDefault="006929E6" w:rsidP="006929E6">
      <w:r w:rsidRPr="006929E6">
        <w:t xml:space="preserve"> </w:t>
      </w:r>
    </w:p>
    <w:p w14:paraId="095EF404" w14:textId="77777777" w:rsidR="006929E6" w:rsidRPr="006929E6" w:rsidRDefault="006929E6" w:rsidP="006929E6">
      <w:r w:rsidRPr="006929E6">
        <w:t xml:space="preserve"> </w:t>
      </w:r>
    </w:p>
    <w:p w14:paraId="1AC3E3AB" w14:textId="77777777" w:rsidR="006929E6" w:rsidRPr="006929E6" w:rsidRDefault="006929E6" w:rsidP="006929E6">
      <w:r w:rsidRPr="006929E6">
        <w:t xml:space="preserve"> </w:t>
      </w:r>
    </w:p>
    <w:p w14:paraId="6801E305" w14:textId="77777777" w:rsidR="006929E6" w:rsidRPr="006929E6" w:rsidRDefault="006929E6" w:rsidP="006929E6">
      <w:r w:rsidRPr="006929E6">
        <w:t xml:space="preserve"> </w:t>
      </w:r>
    </w:p>
    <w:p w14:paraId="2B6F3718" w14:textId="77777777" w:rsidR="006929E6" w:rsidRPr="006929E6" w:rsidRDefault="006929E6" w:rsidP="006929E6">
      <w:r w:rsidRPr="006929E6">
        <w:t xml:space="preserve"> </w:t>
      </w:r>
    </w:p>
    <w:p w14:paraId="64A16C5B" w14:textId="77777777" w:rsidR="006929E6" w:rsidRPr="006929E6" w:rsidRDefault="006929E6" w:rsidP="006929E6">
      <w:r w:rsidRPr="006929E6">
        <w:t xml:space="preserve"> </w:t>
      </w:r>
    </w:p>
    <w:p w14:paraId="1FC6DAB1" w14:textId="77777777" w:rsidR="006929E6" w:rsidRPr="006929E6" w:rsidRDefault="006929E6" w:rsidP="006929E6">
      <w:r w:rsidRPr="006929E6">
        <w:t xml:space="preserve"> </w:t>
      </w:r>
    </w:p>
    <w:p w14:paraId="2AC086E7" w14:textId="77777777" w:rsidR="006929E6" w:rsidRPr="006929E6" w:rsidRDefault="006929E6" w:rsidP="006929E6">
      <w:pPr>
        <w:rPr>
          <w:b/>
        </w:rPr>
      </w:pPr>
      <w:r w:rsidRPr="006929E6">
        <w:t xml:space="preserve">                                                                 </w:t>
      </w:r>
      <w:r w:rsidRPr="006929E6">
        <w:rPr>
          <w:b/>
        </w:rPr>
        <w:t xml:space="preserve">BILL OF QUANTITES </w:t>
      </w:r>
    </w:p>
    <w:p w14:paraId="37041426" w14:textId="77777777" w:rsidR="006929E6" w:rsidRPr="006929E6" w:rsidRDefault="006929E6" w:rsidP="006929E6">
      <w:r w:rsidRPr="006929E6">
        <w:t xml:space="preserve"> </w:t>
      </w:r>
    </w:p>
    <w:p w14:paraId="3285D38B" w14:textId="77777777" w:rsidR="006929E6" w:rsidRPr="006929E6" w:rsidRDefault="006929E6" w:rsidP="006929E6">
      <w:r w:rsidRPr="006929E6">
        <w:t xml:space="preserve"> </w:t>
      </w:r>
    </w:p>
    <w:p w14:paraId="531137E3" w14:textId="77777777" w:rsidR="006929E6" w:rsidRPr="006929E6" w:rsidRDefault="006929E6" w:rsidP="006929E6">
      <w:r w:rsidRPr="006929E6">
        <w:t xml:space="preserve"> </w:t>
      </w:r>
    </w:p>
    <w:p w14:paraId="5699E8BD" w14:textId="77777777" w:rsidR="006929E6" w:rsidRPr="006929E6" w:rsidRDefault="006929E6" w:rsidP="006929E6">
      <w:r w:rsidRPr="006929E6">
        <w:t xml:space="preserve"> </w:t>
      </w:r>
    </w:p>
    <w:p w14:paraId="69827C5D" w14:textId="77777777" w:rsidR="006929E6" w:rsidRPr="006929E6" w:rsidRDefault="006929E6" w:rsidP="006929E6">
      <w:r w:rsidRPr="006929E6">
        <w:t xml:space="preserve"> </w:t>
      </w:r>
    </w:p>
    <w:p w14:paraId="4DE9F698" w14:textId="77777777" w:rsidR="006929E6" w:rsidRPr="006929E6" w:rsidRDefault="006929E6" w:rsidP="006929E6">
      <w:r w:rsidRPr="006929E6">
        <w:t xml:space="preserve"> </w:t>
      </w:r>
    </w:p>
    <w:p w14:paraId="23A5F3E5" w14:textId="77777777" w:rsidR="006929E6" w:rsidRPr="006929E6" w:rsidRDefault="006929E6" w:rsidP="006929E6">
      <w:r w:rsidRPr="006929E6">
        <w:t xml:space="preserve"> </w:t>
      </w:r>
    </w:p>
    <w:p w14:paraId="308A6764" w14:textId="77777777" w:rsidR="006929E6" w:rsidRPr="006929E6" w:rsidRDefault="006929E6" w:rsidP="006929E6">
      <w:r w:rsidRPr="006929E6">
        <w:t xml:space="preserve"> </w:t>
      </w:r>
    </w:p>
    <w:p w14:paraId="48AD40F1" w14:textId="77777777" w:rsidR="006929E6" w:rsidRPr="006929E6" w:rsidRDefault="006929E6" w:rsidP="006929E6">
      <w:r w:rsidRPr="006929E6">
        <w:t xml:space="preserve"> </w:t>
      </w:r>
    </w:p>
    <w:p w14:paraId="39A140AE" w14:textId="77777777" w:rsidR="006929E6" w:rsidRPr="006929E6" w:rsidRDefault="006929E6" w:rsidP="006929E6">
      <w:r w:rsidRPr="006929E6">
        <w:t xml:space="preserve"> </w:t>
      </w:r>
    </w:p>
    <w:p w14:paraId="7A3B38F6" w14:textId="77777777" w:rsidR="006929E6" w:rsidRPr="006929E6" w:rsidRDefault="006929E6" w:rsidP="006929E6">
      <w:r w:rsidRPr="006929E6">
        <w:t xml:space="preserve"> </w:t>
      </w:r>
    </w:p>
    <w:p w14:paraId="4D0528D5" w14:textId="77777777" w:rsidR="006929E6" w:rsidRPr="006929E6" w:rsidRDefault="006929E6" w:rsidP="006929E6">
      <w:r w:rsidRPr="006929E6">
        <w:t xml:space="preserve"> </w:t>
      </w:r>
    </w:p>
    <w:p w14:paraId="59FC49C5" w14:textId="77777777" w:rsidR="006929E6" w:rsidRPr="006929E6" w:rsidRDefault="006929E6" w:rsidP="006929E6">
      <w:r w:rsidRPr="006929E6">
        <w:t xml:space="preserve"> </w:t>
      </w:r>
    </w:p>
    <w:p w14:paraId="3EA6F4F7" w14:textId="77777777" w:rsidR="006929E6" w:rsidRPr="006929E6" w:rsidRDefault="006929E6" w:rsidP="006929E6">
      <w:r w:rsidRPr="006929E6">
        <w:t xml:space="preserve"> </w:t>
      </w:r>
    </w:p>
    <w:p w14:paraId="26107EE0" w14:textId="77777777" w:rsidR="006929E6" w:rsidRPr="006929E6" w:rsidRDefault="006929E6" w:rsidP="006929E6">
      <w:r w:rsidRPr="006929E6">
        <w:t xml:space="preserve"> </w:t>
      </w:r>
    </w:p>
    <w:p w14:paraId="61E0145D" w14:textId="77777777" w:rsidR="006929E6" w:rsidRPr="006929E6" w:rsidRDefault="006929E6" w:rsidP="006929E6">
      <w:r w:rsidRPr="006929E6">
        <w:t xml:space="preserve"> </w:t>
      </w:r>
    </w:p>
    <w:p w14:paraId="6C7A2E71" w14:textId="77777777" w:rsidR="006929E6" w:rsidRPr="006929E6" w:rsidRDefault="006929E6" w:rsidP="006929E6">
      <w:r w:rsidRPr="006929E6">
        <w:t xml:space="preserve"> </w:t>
      </w:r>
    </w:p>
    <w:p w14:paraId="26548C27" w14:textId="77777777" w:rsidR="006929E6" w:rsidRPr="006929E6" w:rsidRDefault="006929E6" w:rsidP="006929E6">
      <w:r w:rsidRPr="006929E6">
        <w:t xml:space="preserve"> </w:t>
      </w:r>
    </w:p>
    <w:p w14:paraId="14918B9D" w14:textId="77777777" w:rsidR="006929E6" w:rsidRPr="006929E6" w:rsidRDefault="006929E6" w:rsidP="006929E6">
      <w:r w:rsidRPr="006929E6">
        <w:t xml:space="preserve"> </w:t>
      </w:r>
    </w:p>
    <w:p w14:paraId="2EA5B88A" w14:textId="77777777" w:rsidR="006929E6" w:rsidRPr="006929E6" w:rsidRDefault="006929E6" w:rsidP="006929E6">
      <w:r w:rsidRPr="006929E6">
        <w:t xml:space="preserve"> </w:t>
      </w:r>
    </w:p>
    <w:p w14:paraId="26A549F2" w14:textId="77777777" w:rsidR="006929E6" w:rsidRDefault="006929E6" w:rsidP="006929E6">
      <w:r w:rsidRPr="006929E6">
        <w:t xml:space="preserve"> </w:t>
      </w:r>
    </w:p>
    <w:p w14:paraId="2E128B27" w14:textId="77777777" w:rsidR="00315150" w:rsidRDefault="00315150" w:rsidP="006929E6"/>
    <w:p w14:paraId="18712087" w14:textId="77777777" w:rsidR="00315150" w:rsidRDefault="00315150" w:rsidP="006929E6"/>
    <w:p w14:paraId="46F987DA" w14:textId="77777777" w:rsidR="00315150" w:rsidRDefault="00315150" w:rsidP="006929E6"/>
    <w:p w14:paraId="6DDD817F" w14:textId="77777777" w:rsidR="00315150" w:rsidRDefault="00315150" w:rsidP="006929E6"/>
    <w:p w14:paraId="65BDD407" w14:textId="77777777" w:rsidR="00315150" w:rsidRDefault="00315150" w:rsidP="006929E6"/>
    <w:p w14:paraId="3E7C0A27" w14:textId="77777777" w:rsidR="00315150" w:rsidRDefault="00315150" w:rsidP="006929E6"/>
    <w:p w14:paraId="379E4C71" w14:textId="77777777" w:rsidR="00315150" w:rsidRDefault="00315150" w:rsidP="006929E6"/>
    <w:p w14:paraId="4EE74F76" w14:textId="77777777" w:rsidR="00315150" w:rsidRDefault="00315150" w:rsidP="006929E6"/>
    <w:p w14:paraId="1AE0357D" w14:textId="77777777" w:rsidR="00315150" w:rsidRDefault="00315150" w:rsidP="006929E6"/>
    <w:p w14:paraId="2670CB29" w14:textId="77777777" w:rsidR="00315150" w:rsidRDefault="00315150" w:rsidP="006929E6"/>
    <w:p w14:paraId="502EBA10" w14:textId="77777777" w:rsidR="00315150" w:rsidRDefault="00315150" w:rsidP="006929E6"/>
    <w:p w14:paraId="2BA4CD4F" w14:textId="77777777" w:rsidR="00315150" w:rsidRDefault="00315150" w:rsidP="006929E6"/>
    <w:p w14:paraId="6C650CD7" w14:textId="77777777" w:rsidR="00315150" w:rsidRDefault="00315150" w:rsidP="006929E6"/>
    <w:p w14:paraId="7BAA7655" w14:textId="77777777" w:rsidR="00315150" w:rsidRDefault="00315150" w:rsidP="006929E6"/>
    <w:p w14:paraId="558AA02D" w14:textId="77777777" w:rsidR="00315150" w:rsidRPr="006929E6" w:rsidRDefault="00315150" w:rsidP="006929E6"/>
    <w:p w14:paraId="422FBD95" w14:textId="77777777" w:rsidR="006929E6" w:rsidRDefault="006929E6" w:rsidP="006929E6">
      <w:r w:rsidRPr="006929E6">
        <w:t xml:space="preserve"> </w:t>
      </w:r>
    </w:p>
    <w:p w14:paraId="18EB05CF" w14:textId="77777777" w:rsidR="005D200C" w:rsidRDefault="005D200C" w:rsidP="006929E6"/>
    <w:p w14:paraId="4739F061" w14:textId="77777777" w:rsidR="005D200C" w:rsidRDefault="005D200C" w:rsidP="006929E6"/>
    <w:p w14:paraId="47E671FD" w14:textId="77777777" w:rsidR="005D200C" w:rsidRDefault="005D200C" w:rsidP="006929E6"/>
    <w:p w14:paraId="6A2D2451" w14:textId="77777777" w:rsidR="005D200C" w:rsidRDefault="005D200C" w:rsidP="006929E6"/>
    <w:p w14:paraId="381F93F5" w14:textId="77777777" w:rsidR="005D200C" w:rsidRDefault="005D200C" w:rsidP="006929E6"/>
    <w:p w14:paraId="661C1CEA" w14:textId="77777777" w:rsidR="005D200C" w:rsidRDefault="005D200C" w:rsidP="006929E6"/>
    <w:p w14:paraId="6619BBE1" w14:textId="41B1E53B" w:rsidR="004605D7" w:rsidRPr="006929E6" w:rsidRDefault="004605D7" w:rsidP="006929E6">
      <w:pPr>
        <w:sectPr w:rsidR="004605D7" w:rsidRPr="006929E6">
          <w:headerReference w:type="even" r:id="rId90"/>
          <w:headerReference w:type="default" r:id="rId91"/>
          <w:footerReference w:type="even" r:id="rId92"/>
          <w:footerReference w:type="default" r:id="rId93"/>
          <w:headerReference w:type="first" r:id="rId94"/>
          <w:footerReference w:type="first" r:id="rId95"/>
          <w:pgSz w:w="11911" w:h="16841"/>
          <w:pgMar w:top="684" w:right="846" w:bottom="0" w:left="720" w:header="720" w:footer="720" w:gutter="0"/>
          <w:cols w:space="720"/>
        </w:sectPr>
      </w:pPr>
    </w:p>
    <w:p w14:paraId="64FC2CE1" w14:textId="77777777" w:rsidR="00046526" w:rsidRDefault="00046526" w:rsidP="0004138B">
      <w:pPr>
        <w:tabs>
          <w:tab w:val="left" w:pos="1140"/>
        </w:tabs>
      </w:pPr>
    </w:p>
    <w:tbl>
      <w:tblPr>
        <w:tblW w:w="11440" w:type="dxa"/>
        <w:tblLook w:val="04A0" w:firstRow="1" w:lastRow="0" w:firstColumn="1" w:lastColumn="0" w:noHBand="0" w:noVBand="1"/>
      </w:tblPr>
      <w:tblGrid>
        <w:gridCol w:w="1141"/>
        <w:gridCol w:w="4874"/>
        <w:gridCol w:w="712"/>
        <w:gridCol w:w="1021"/>
        <w:gridCol w:w="1153"/>
        <w:gridCol w:w="1209"/>
        <w:gridCol w:w="1330"/>
      </w:tblGrid>
      <w:tr w:rsidR="0036675E" w:rsidRPr="0036675E" w14:paraId="418B588E" w14:textId="77777777" w:rsidTr="0036675E">
        <w:trPr>
          <w:trHeight w:val="260"/>
        </w:trPr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AAAC4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bookmarkStart w:id="117" w:name="RANGE!A1:G35"/>
            <w:r w:rsidRPr="0036675E">
              <w:rPr>
                <w:rFonts w:ascii="Arial" w:hAnsi="Arial" w:cs="Arial"/>
                <w:sz w:val="20"/>
                <w:szCs w:val="20"/>
              </w:rPr>
              <w:t>Road Code</w:t>
            </w:r>
            <w:bookmarkEnd w:id="117"/>
          </w:p>
        </w:tc>
        <w:tc>
          <w:tcPr>
            <w:tcW w:w="4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5EB88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E879</w:t>
            </w:r>
          </w:p>
        </w:tc>
        <w:tc>
          <w:tcPr>
            <w:tcW w:w="17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9A171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Section Name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32825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7E0D7" w14:textId="77777777" w:rsidR="0036675E" w:rsidRPr="0036675E" w:rsidRDefault="0036675E" w:rsidP="0036675E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98A4D" w14:textId="77777777" w:rsidR="0036675E" w:rsidRPr="0036675E" w:rsidRDefault="0036675E" w:rsidP="0036675E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</w:tr>
      <w:tr w:rsidR="0036675E" w:rsidRPr="0036675E" w14:paraId="67B159FD" w14:textId="77777777" w:rsidTr="0036675E">
        <w:trPr>
          <w:trHeight w:val="260"/>
        </w:trPr>
        <w:tc>
          <w:tcPr>
            <w:tcW w:w="60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11C5A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6675E">
              <w:rPr>
                <w:rFonts w:ascii="Arial" w:hAnsi="Arial" w:cs="Arial"/>
                <w:b/>
                <w:bCs/>
                <w:sz w:val="20"/>
                <w:szCs w:val="20"/>
              </w:rPr>
              <w:t>Package: KeRRA/008/TRR/039/GOK/049/2022-2023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9573B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41E31" w14:textId="77777777" w:rsidR="0036675E" w:rsidRPr="0036675E" w:rsidRDefault="0036675E" w:rsidP="0036675E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71AA3" w14:textId="77777777" w:rsidR="0036675E" w:rsidRPr="0036675E" w:rsidRDefault="0036675E" w:rsidP="0036675E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5BB13" w14:textId="77777777" w:rsidR="0036675E" w:rsidRPr="0036675E" w:rsidRDefault="0036675E" w:rsidP="0036675E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6BC44" w14:textId="77777777" w:rsidR="0036675E" w:rsidRPr="0036675E" w:rsidRDefault="0036675E" w:rsidP="0036675E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</w:tr>
      <w:tr w:rsidR="0036675E" w:rsidRPr="0036675E" w14:paraId="119BC48C" w14:textId="77777777" w:rsidTr="0036675E">
        <w:trPr>
          <w:trHeight w:val="276"/>
        </w:trPr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61E39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Contractor</w:t>
            </w:r>
          </w:p>
        </w:tc>
        <w:tc>
          <w:tcPr>
            <w:tcW w:w="4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225FB" w14:textId="77777777" w:rsidR="0036675E" w:rsidRPr="0036675E" w:rsidRDefault="0036675E" w:rsidP="0036675E">
            <w:pPr>
              <w:widowControl/>
              <w:autoSpaceDE/>
              <w:autoSpaceDN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7EDA4" w14:textId="77777777" w:rsidR="0036675E" w:rsidRPr="0036675E" w:rsidRDefault="0036675E" w:rsidP="0036675E">
            <w:pPr>
              <w:widowControl/>
              <w:autoSpaceDE/>
              <w:autoSpaceDN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49626" w14:textId="77777777" w:rsidR="0036675E" w:rsidRPr="0036675E" w:rsidRDefault="0036675E" w:rsidP="0036675E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12D63" w14:textId="77777777" w:rsidR="0036675E" w:rsidRPr="0036675E" w:rsidRDefault="0036675E" w:rsidP="0036675E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6F2ED" w14:textId="77777777" w:rsidR="0036675E" w:rsidRPr="0036675E" w:rsidRDefault="0036675E" w:rsidP="0036675E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23E46" w14:textId="77777777" w:rsidR="0036675E" w:rsidRPr="0036675E" w:rsidRDefault="0036675E" w:rsidP="0036675E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</w:tr>
      <w:tr w:rsidR="0036675E" w:rsidRPr="0036675E" w14:paraId="524CB671" w14:textId="77777777" w:rsidTr="0036675E">
        <w:trPr>
          <w:trHeight w:val="490"/>
        </w:trPr>
        <w:tc>
          <w:tcPr>
            <w:tcW w:w="6049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FCFDC6B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36675E">
              <w:rPr>
                <w:rFonts w:ascii="Arial" w:hAnsi="Arial" w:cs="Arial"/>
                <w:b/>
                <w:bCs/>
                <w:sz w:val="36"/>
                <w:szCs w:val="36"/>
              </w:rPr>
              <w:t>Bill of Quantities</w:t>
            </w:r>
          </w:p>
        </w:tc>
        <w:tc>
          <w:tcPr>
            <w:tcW w:w="70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447B922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36675E">
              <w:rPr>
                <w:rFonts w:ascii="Arial" w:hAnsi="Arial" w:cs="Arial"/>
                <w:b/>
                <w:bCs/>
                <w:sz w:val="36"/>
                <w:szCs w:val="36"/>
              </w:rPr>
              <w:t> </w:t>
            </w:r>
          </w:p>
        </w:tc>
        <w:tc>
          <w:tcPr>
            <w:tcW w:w="101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E961309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36675E">
              <w:rPr>
                <w:rFonts w:ascii="Arial" w:hAnsi="Arial" w:cs="Arial"/>
                <w:b/>
                <w:bCs/>
                <w:sz w:val="36"/>
                <w:szCs w:val="36"/>
              </w:rPr>
              <w:t> </w:t>
            </w:r>
          </w:p>
        </w:tc>
        <w:tc>
          <w:tcPr>
            <w:tcW w:w="114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E651742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36675E">
              <w:rPr>
                <w:rFonts w:ascii="Arial" w:hAnsi="Arial" w:cs="Arial"/>
                <w:b/>
                <w:bCs/>
                <w:sz w:val="36"/>
                <w:szCs w:val="36"/>
              </w:rPr>
              <w:t> </w:t>
            </w:r>
          </w:p>
        </w:tc>
        <w:tc>
          <w:tcPr>
            <w:tcW w:w="1201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14:paraId="373A3AC2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Page: 1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D0103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6675E" w:rsidRPr="0036675E" w14:paraId="325440DB" w14:textId="77777777" w:rsidTr="0036675E">
        <w:trPr>
          <w:trHeight w:val="460"/>
        </w:trPr>
        <w:tc>
          <w:tcPr>
            <w:tcW w:w="11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63FFEB89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6675E">
              <w:rPr>
                <w:rFonts w:ascii="Arial" w:hAnsi="Arial" w:cs="Arial"/>
                <w:b/>
                <w:bCs/>
                <w:sz w:val="20"/>
                <w:szCs w:val="20"/>
              </w:rPr>
              <w:t>Bill No.1</w:t>
            </w:r>
          </w:p>
        </w:tc>
        <w:tc>
          <w:tcPr>
            <w:tcW w:w="4913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6BFBC27B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6675E">
              <w:rPr>
                <w:rFonts w:ascii="Arial" w:hAnsi="Arial" w:cs="Arial"/>
                <w:b/>
                <w:bCs/>
                <w:sz w:val="20"/>
                <w:szCs w:val="20"/>
              </w:rPr>
              <w:t>General: Office administration and overheads/Preliminaries</w:t>
            </w:r>
          </w:p>
        </w:tc>
        <w:tc>
          <w:tcPr>
            <w:tcW w:w="70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3460CF1D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6675E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1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00F64AB4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6675E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146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039C9397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6675E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20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14:paraId="28D6C42D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6675E">
              <w:rPr>
                <w:rFonts w:ascii="Arial" w:hAnsi="Arial" w:cs="Arial"/>
                <w:b/>
                <w:bCs/>
                <w:sz w:val="20"/>
                <w:szCs w:val="20"/>
              </w:rPr>
              <w:t>Project: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0B9C9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36675E" w:rsidRPr="0036675E" w14:paraId="39FB0734" w14:textId="77777777" w:rsidTr="0036675E">
        <w:trPr>
          <w:trHeight w:val="598"/>
        </w:trPr>
        <w:tc>
          <w:tcPr>
            <w:tcW w:w="1136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6548D1D8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6675E">
              <w:rPr>
                <w:rFonts w:ascii="Arial" w:hAnsi="Arial" w:cs="Arial"/>
                <w:b/>
                <w:bCs/>
                <w:sz w:val="20"/>
                <w:szCs w:val="20"/>
              </w:rPr>
              <w:t>Item No.</w:t>
            </w:r>
          </w:p>
        </w:tc>
        <w:tc>
          <w:tcPr>
            <w:tcW w:w="49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35A745D4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6675E">
              <w:rPr>
                <w:rFonts w:ascii="Arial" w:hAnsi="Arial" w:cs="Arial"/>
                <w:b/>
                <w:bCs/>
                <w:sz w:val="20"/>
                <w:szCs w:val="20"/>
              </w:rPr>
              <w:t>Description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D2EA13E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6675E">
              <w:rPr>
                <w:rFonts w:ascii="Arial" w:hAnsi="Arial" w:cs="Arial"/>
                <w:b/>
                <w:bCs/>
                <w:sz w:val="20"/>
                <w:szCs w:val="20"/>
              </w:rPr>
              <w:t>Units</w:t>
            </w:r>
          </w:p>
        </w:tc>
        <w:tc>
          <w:tcPr>
            <w:tcW w:w="101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0ECAF73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6675E">
              <w:rPr>
                <w:rFonts w:ascii="Arial" w:hAnsi="Arial" w:cs="Arial"/>
                <w:b/>
                <w:bCs/>
                <w:sz w:val="20"/>
                <w:szCs w:val="20"/>
              </w:rPr>
              <w:t>Quantity</w:t>
            </w:r>
          </w:p>
        </w:tc>
        <w:tc>
          <w:tcPr>
            <w:tcW w:w="114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9D9D9"/>
            <w:vAlign w:val="bottom"/>
            <w:hideMark/>
          </w:tcPr>
          <w:p w14:paraId="0313A639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6675E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Unit Bid </w:t>
            </w:r>
            <w:proofErr w:type="gramStart"/>
            <w:r w:rsidRPr="0036675E">
              <w:rPr>
                <w:rFonts w:ascii="Arial" w:hAnsi="Arial" w:cs="Arial"/>
                <w:b/>
                <w:bCs/>
                <w:sz w:val="20"/>
                <w:szCs w:val="20"/>
              </w:rPr>
              <w:t>Rate(</w:t>
            </w:r>
            <w:proofErr w:type="spellStart"/>
            <w:proofErr w:type="gramEnd"/>
            <w:r w:rsidRPr="0036675E">
              <w:rPr>
                <w:rFonts w:ascii="Arial" w:hAnsi="Arial" w:cs="Arial"/>
                <w:b/>
                <w:bCs/>
                <w:sz w:val="20"/>
                <w:szCs w:val="20"/>
              </w:rPr>
              <w:t>Ksh</w:t>
            </w:r>
            <w:proofErr w:type="spellEnd"/>
            <w:r w:rsidRPr="0036675E">
              <w:rPr>
                <w:rFonts w:ascii="Arial" w:hAnsi="Arial" w:cs="Arial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1201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D9D9D9"/>
            <w:vAlign w:val="bottom"/>
            <w:hideMark/>
          </w:tcPr>
          <w:p w14:paraId="23DC8B36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6675E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Amount </w:t>
            </w:r>
            <w:proofErr w:type="spellStart"/>
            <w:r w:rsidRPr="0036675E">
              <w:rPr>
                <w:rFonts w:ascii="Arial" w:hAnsi="Arial" w:cs="Arial"/>
                <w:b/>
                <w:bCs/>
                <w:sz w:val="20"/>
                <w:szCs w:val="20"/>
              </w:rPr>
              <w:t>KSh</w:t>
            </w:r>
            <w:proofErr w:type="spellEnd"/>
          </w:p>
        </w:tc>
        <w:tc>
          <w:tcPr>
            <w:tcW w:w="132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14:paraId="5ED55A6E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6675E">
              <w:rPr>
                <w:rFonts w:ascii="Arial" w:hAnsi="Arial" w:cs="Arial"/>
                <w:b/>
                <w:bCs/>
                <w:sz w:val="20"/>
                <w:szCs w:val="20"/>
              </w:rPr>
              <w:t>Technology</w:t>
            </w:r>
          </w:p>
        </w:tc>
      </w:tr>
      <w:tr w:rsidR="0036675E" w:rsidRPr="0036675E" w14:paraId="4243B8E0" w14:textId="77777777" w:rsidTr="0036675E">
        <w:trPr>
          <w:trHeight w:val="306"/>
        </w:trPr>
        <w:tc>
          <w:tcPr>
            <w:tcW w:w="113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50162D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01-50-001</w:t>
            </w:r>
          </w:p>
        </w:tc>
        <w:tc>
          <w:tcPr>
            <w:tcW w:w="491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6FB6B5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 xml:space="preserve">Clerical and </w:t>
            </w:r>
            <w:proofErr w:type="spellStart"/>
            <w:r w:rsidRPr="0036675E">
              <w:rPr>
                <w:rFonts w:ascii="Arial" w:hAnsi="Arial" w:cs="Arial"/>
                <w:sz w:val="20"/>
                <w:szCs w:val="20"/>
              </w:rPr>
              <w:t>Adminstrative</w:t>
            </w:r>
            <w:proofErr w:type="spellEnd"/>
            <w:r w:rsidRPr="0036675E">
              <w:rPr>
                <w:rFonts w:ascii="Arial" w:hAnsi="Arial" w:cs="Arial"/>
                <w:sz w:val="20"/>
                <w:szCs w:val="20"/>
              </w:rPr>
              <w:t xml:space="preserve"> Support</w:t>
            </w:r>
          </w:p>
        </w:tc>
        <w:tc>
          <w:tcPr>
            <w:tcW w:w="70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C10910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KS</w:t>
            </w:r>
          </w:p>
        </w:tc>
        <w:tc>
          <w:tcPr>
            <w:tcW w:w="101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854CFB" w14:textId="77777777" w:rsidR="0036675E" w:rsidRPr="0036675E" w:rsidRDefault="0036675E" w:rsidP="0036675E">
            <w:pPr>
              <w:widowControl/>
              <w:autoSpaceDE/>
              <w:autoSpaceDN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425000</w:t>
            </w:r>
          </w:p>
        </w:tc>
        <w:tc>
          <w:tcPr>
            <w:tcW w:w="114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E70C6D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 xml:space="preserve">           1.00 </w:t>
            </w:r>
          </w:p>
        </w:tc>
        <w:tc>
          <w:tcPr>
            <w:tcW w:w="120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D4AA3B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 xml:space="preserve">    425,000.00 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C938434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LB-MB</w:t>
            </w:r>
          </w:p>
        </w:tc>
      </w:tr>
      <w:tr w:rsidR="0036675E" w:rsidRPr="0036675E" w14:paraId="3521710A" w14:textId="77777777" w:rsidTr="0036675E">
        <w:trPr>
          <w:trHeight w:val="306"/>
        </w:trPr>
        <w:tc>
          <w:tcPr>
            <w:tcW w:w="11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183820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2DF9CB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D4B63E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6025AB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91CCFC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71E4C5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F6231E8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36675E" w:rsidRPr="0036675E" w14:paraId="0DE334F4" w14:textId="77777777" w:rsidTr="0036675E">
        <w:trPr>
          <w:trHeight w:val="306"/>
        </w:trPr>
        <w:tc>
          <w:tcPr>
            <w:tcW w:w="11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FA6BB7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33893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9E4B39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8B228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978A51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A1FA79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612E4E0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36675E" w:rsidRPr="0036675E" w14:paraId="00B3F3CA" w14:textId="77777777" w:rsidTr="0036675E">
        <w:trPr>
          <w:trHeight w:val="306"/>
        </w:trPr>
        <w:tc>
          <w:tcPr>
            <w:tcW w:w="11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73245E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71F0A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7E83E6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96CA0D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D210BD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90F74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D32CB73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36675E" w:rsidRPr="0036675E" w14:paraId="69665DDF" w14:textId="77777777" w:rsidTr="0036675E">
        <w:trPr>
          <w:trHeight w:val="306"/>
        </w:trPr>
        <w:tc>
          <w:tcPr>
            <w:tcW w:w="11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9C4D46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D3573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08328A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87AB58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C50A9C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34F2FD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E5AB88A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36675E" w:rsidRPr="0036675E" w14:paraId="4F5BE99D" w14:textId="77777777" w:rsidTr="0036675E">
        <w:trPr>
          <w:trHeight w:val="306"/>
        </w:trPr>
        <w:tc>
          <w:tcPr>
            <w:tcW w:w="11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2C28C1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242771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09DDC9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8E49A6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AC5925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E4B362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EC2B9BA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36675E" w:rsidRPr="0036675E" w14:paraId="6A4EB944" w14:textId="77777777" w:rsidTr="0036675E">
        <w:trPr>
          <w:trHeight w:val="306"/>
        </w:trPr>
        <w:tc>
          <w:tcPr>
            <w:tcW w:w="11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1E0C19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C2C950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B1DEAC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B859CF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5A0E32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DF969D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CA1E803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36675E" w:rsidRPr="0036675E" w14:paraId="420B432B" w14:textId="77777777" w:rsidTr="0036675E">
        <w:trPr>
          <w:trHeight w:val="306"/>
        </w:trPr>
        <w:tc>
          <w:tcPr>
            <w:tcW w:w="11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266168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73CEB8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CE0696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DFACF7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FB6A81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31AA90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26905AA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36675E" w:rsidRPr="0036675E" w14:paraId="43DDA29A" w14:textId="77777777" w:rsidTr="0036675E">
        <w:trPr>
          <w:trHeight w:val="306"/>
        </w:trPr>
        <w:tc>
          <w:tcPr>
            <w:tcW w:w="11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1C9E90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BE143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FDB735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6A4D6F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298BB7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E1D700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2020DF1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36675E" w:rsidRPr="0036675E" w14:paraId="1549E884" w14:textId="77777777" w:rsidTr="0036675E">
        <w:trPr>
          <w:trHeight w:val="306"/>
        </w:trPr>
        <w:tc>
          <w:tcPr>
            <w:tcW w:w="11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B3D5CC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1DC383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E2283F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EC072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999ACC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D46597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74A37C3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36675E" w:rsidRPr="0036675E" w14:paraId="6CA8F321" w14:textId="77777777" w:rsidTr="0036675E">
        <w:trPr>
          <w:trHeight w:val="306"/>
        </w:trPr>
        <w:tc>
          <w:tcPr>
            <w:tcW w:w="11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69DE07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7796B9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DE0B6E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6934BB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8C57F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5D71A1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9DCF4D2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36675E" w:rsidRPr="0036675E" w14:paraId="195C8E2F" w14:textId="77777777" w:rsidTr="0036675E">
        <w:trPr>
          <w:trHeight w:val="306"/>
        </w:trPr>
        <w:tc>
          <w:tcPr>
            <w:tcW w:w="11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8426D6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D29E4E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009E0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57B3D0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99F971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35DCF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E32AE7C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36675E" w:rsidRPr="0036675E" w14:paraId="06650273" w14:textId="77777777" w:rsidTr="0036675E">
        <w:trPr>
          <w:trHeight w:val="306"/>
        </w:trPr>
        <w:tc>
          <w:tcPr>
            <w:tcW w:w="11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77153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53453D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93DE98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CF5838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781E81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37239D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A5E1553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36675E" w:rsidRPr="0036675E" w14:paraId="726B4203" w14:textId="77777777" w:rsidTr="0036675E">
        <w:trPr>
          <w:trHeight w:val="306"/>
        </w:trPr>
        <w:tc>
          <w:tcPr>
            <w:tcW w:w="11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1B9B77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280C14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4522D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16C61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78B98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D33590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6BAAC27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36675E" w:rsidRPr="0036675E" w14:paraId="090E29B5" w14:textId="77777777" w:rsidTr="0036675E">
        <w:trPr>
          <w:trHeight w:val="306"/>
        </w:trPr>
        <w:tc>
          <w:tcPr>
            <w:tcW w:w="11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D05205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E75712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040B6F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375625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F0CBD1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C7ECDC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AD6AF41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36675E" w:rsidRPr="0036675E" w14:paraId="36DEA04E" w14:textId="77777777" w:rsidTr="0036675E">
        <w:trPr>
          <w:trHeight w:val="306"/>
        </w:trPr>
        <w:tc>
          <w:tcPr>
            <w:tcW w:w="11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62B71A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7630D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3F8DE9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341995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C63F3A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43C3B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D378B0F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36675E" w:rsidRPr="0036675E" w14:paraId="57150768" w14:textId="77777777" w:rsidTr="0036675E">
        <w:trPr>
          <w:trHeight w:val="306"/>
        </w:trPr>
        <w:tc>
          <w:tcPr>
            <w:tcW w:w="11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8B2B8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D0346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38ABE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CE6D98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4F4081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6A57FF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9BEC83F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36675E" w:rsidRPr="0036675E" w14:paraId="6862EF61" w14:textId="77777777" w:rsidTr="0036675E">
        <w:trPr>
          <w:trHeight w:val="306"/>
        </w:trPr>
        <w:tc>
          <w:tcPr>
            <w:tcW w:w="11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9F78C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2A9CBC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CBC132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F8064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AD6561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170731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97BAB2F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36675E" w:rsidRPr="0036675E" w14:paraId="3E89B5FC" w14:textId="77777777" w:rsidTr="0036675E">
        <w:trPr>
          <w:trHeight w:val="306"/>
        </w:trPr>
        <w:tc>
          <w:tcPr>
            <w:tcW w:w="11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65D1E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AF0B8F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5B479C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D723A1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7ED046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08DFC7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07DA0AD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36675E" w:rsidRPr="0036675E" w14:paraId="44B9E086" w14:textId="77777777" w:rsidTr="0036675E">
        <w:trPr>
          <w:trHeight w:val="306"/>
        </w:trPr>
        <w:tc>
          <w:tcPr>
            <w:tcW w:w="11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1753AC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F1C021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64993D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579E8B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69E4C2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79AB09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BA359D3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36675E" w:rsidRPr="0036675E" w14:paraId="1650FE3E" w14:textId="77777777" w:rsidTr="0036675E">
        <w:trPr>
          <w:trHeight w:val="306"/>
        </w:trPr>
        <w:tc>
          <w:tcPr>
            <w:tcW w:w="11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E74BAC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4EDAE8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0AC74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54C47E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02F441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163B0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53A3D5E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36675E" w:rsidRPr="0036675E" w14:paraId="44221E1E" w14:textId="77777777" w:rsidTr="0036675E">
        <w:trPr>
          <w:trHeight w:val="306"/>
        </w:trPr>
        <w:tc>
          <w:tcPr>
            <w:tcW w:w="11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3641C0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85498E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638827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6B2985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2495C7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92D18E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87DFB64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36675E" w:rsidRPr="0036675E" w14:paraId="3E62BCF5" w14:textId="77777777" w:rsidTr="0036675E">
        <w:trPr>
          <w:trHeight w:val="306"/>
        </w:trPr>
        <w:tc>
          <w:tcPr>
            <w:tcW w:w="11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EA493A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08183B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96411C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4CB96B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722D70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460D4A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9787D11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36675E" w:rsidRPr="0036675E" w14:paraId="530BC858" w14:textId="77777777" w:rsidTr="0036675E">
        <w:trPr>
          <w:trHeight w:val="306"/>
        </w:trPr>
        <w:tc>
          <w:tcPr>
            <w:tcW w:w="11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099F2D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2C3E56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6063E7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E555BB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16C558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9DACB7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EF7C9F7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36675E" w:rsidRPr="0036675E" w14:paraId="3D3DC786" w14:textId="77777777" w:rsidTr="0036675E">
        <w:trPr>
          <w:trHeight w:val="306"/>
        </w:trPr>
        <w:tc>
          <w:tcPr>
            <w:tcW w:w="11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1B9FB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875C6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6B117C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8A92E4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3234A9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1AE661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704C671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36675E" w:rsidRPr="0036675E" w14:paraId="55FE70EF" w14:textId="77777777" w:rsidTr="0036675E">
        <w:trPr>
          <w:trHeight w:val="490"/>
        </w:trPr>
        <w:tc>
          <w:tcPr>
            <w:tcW w:w="1136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C3DCB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1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7B4D9F" w14:textId="77777777" w:rsidR="0036675E" w:rsidRPr="0036675E" w:rsidRDefault="0036675E" w:rsidP="0036675E">
            <w:pPr>
              <w:widowControl/>
              <w:autoSpaceDE/>
              <w:autoSpaceDN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6675E">
              <w:rPr>
                <w:rFonts w:ascii="Arial" w:hAnsi="Arial" w:cs="Arial"/>
                <w:b/>
                <w:bCs/>
                <w:sz w:val="20"/>
                <w:szCs w:val="20"/>
              </w:rPr>
              <w:t>Total Carried Forward to Summary: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5D7B12" w14:textId="77777777" w:rsidR="0036675E" w:rsidRPr="0036675E" w:rsidRDefault="0036675E" w:rsidP="0036675E">
            <w:pPr>
              <w:widowControl/>
              <w:autoSpaceDE/>
              <w:autoSpaceDN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6675E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471EC1" w14:textId="77777777" w:rsidR="0036675E" w:rsidRPr="0036675E" w:rsidRDefault="0036675E" w:rsidP="0036675E">
            <w:pPr>
              <w:widowControl/>
              <w:autoSpaceDE/>
              <w:autoSpaceDN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6675E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73BB50" w14:textId="77777777" w:rsidR="0036675E" w:rsidRPr="0036675E" w:rsidRDefault="0036675E" w:rsidP="0036675E">
            <w:pPr>
              <w:widowControl/>
              <w:autoSpaceDE/>
              <w:autoSpaceDN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6675E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E5C6CD" w14:textId="77777777" w:rsidR="0036675E" w:rsidRPr="0036675E" w:rsidRDefault="0036675E" w:rsidP="0036675E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 xml:space="preserve">    425,000.00 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9087F09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</w:tbl>
    <w:p w14:paraId="1CB08BC4" w14:textId="77777777" w:rsidR="00B6006E" w:rsidRDefault="00B6006E" w:rsidP="0004138B">
      <w:pPr>
        <w:tabs>
          <w:tab w:val="left" w:pos="1140"/>
        </w:tabs>
      </w:pPr>
    </w:p>
    <w:p w14:paraId="636ABCED" w14:textId="77777777" w:rsidR="0036675E" w:rsidRDefault="0036675E" w:rsidP="0004138B">
      <w:pPr>
        <w:tabs>
          <w:tab w:val="left" w:pos="1140"/>
        </w:tabs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00"/>
        <w:gridCol w:w="5331"/>
        <w:gridCol w:w="688"/>
        <w:gridCol w:w="1009"/>
        <w:gridCol w:w="1124"/>
        <w:gridCol w:w="940"/>
        <w:gridCol w:w="1238"/>
      </w:tblGrid>
      <w:tr w:rsidR="0036675E" w:rsidRPr="0036675E" w14:paraId="1E7FA1D8" w14:textId="77777777" w:rsidTr="0036675E">
        <w:trPr>
          <w:trHeight w:val="255"/>
        </w:trPr>
        <w:tc>
          <w:tcPr>
            <w:tcW w:w="1039" w:type="dxa"/>
            <w:noWrap/>
            <w:hideMark/>
          </w:tcPr>
          <w:p w14:paraId="4879D01C" w14:textId="77777777" w:rsidR="0036675E" w:rsidRPr="0036675E" w:rsidRDefault="0036675E" w:rsidP="0036675E">
            <w:pPr>
              <w:tabs>
                <w:tab w:val="left" w:pos="1140"/>
              </w:tabs>
            </w:pPr>
            <w:r w:rsidRPr="0036675E">
              <w:lastRenderedPageBreak/>
              <w:t>Road Code</w:t>
            </w:r>
          </w:p>
        </w:tc>
        <w:tc>
          <w:tcPr>
            <w:tcW w:w="5659" w:type="dxa"/>
            <w:noWrap/>
            <w:hideMark/>
          </w:tcPr>
          <w:p w14:paraId="0431ACE0" w14:textId="77777777" w:rsidR="0036675E" w:rsidRPr="0036675E" w:rsidRDefault="0036675E" w:rsidP="0036675E">
            <w:pPr>
              <w:tabs>
                <w:tab w:val="left" w:pos="1140"/>
              </w:tabs>
            </w:pPr>
            <w:r w:rsidRPr="0036675E">
              <w:t>E879</w:t>
            </w:r>
          </w:p>
        </w:tc>
        <w:tc>
          <w:tcPr>
            <w:tcW w:w="1609" w:type="dxa"/>
            <w:gridSpan w:val="2"/>
            <w:noWrap/>
            <w:hideMark/>
          </w:tcPr>
          <w:p w14:paraId="00C1B3AB" w14:textId="77777777" w:rsidR="0036675E" w:rsidRPr="0036675E" w:rsidRDefault="0036675E" w:rsidP="0036675E">
            <w:pPr>
              <w:tabs>
                <w:tab w:val="left" w:pos="1140"/>
              </w:tabs>
            </w:pPr>
            <w:r w:rsidRPr="0036675E">
              <w:t>Section Name</w:t>
            </w:r>
          </w:p>
        </w:tc>
        <w:tc>
          <w:tcPr>
            <w:tcW w:w="1061" w:type="dxa"/>
            <w:noWrap/>
            <w:hideMark/>
          </w:tcPr>
          <w:p w14:paraId="221653A1" w14:textId="77777777" w:rsidR="0036675E" w:rsidRPr="0036675E" w:rsidRDefault="0036675E" w:rsidP="0036675E">
            <w:pPr>
              <w:tabs>
                <w:tab w:val="left" w:pos="1140"/>
              </w:tabs>
            </w:pPr>
          </w:p>
        </w:tc>
        <w:tc>
          <w:tcPr>
            <w:tcW w:w="895" w:type="dxa"/>
            <w:noWrap/>
            <w:hideMark/>
          </w:tcPr>
          <w:p w14:paraId="4D931D48" w14:textId="77777777" w:rsidR="0036675E" w:rsidRPr="0036675E" w:rsidRDefault="0036675E" w:rsidP="0036675E">
            <w:pPr>
              <w:tabs>
                <w:tab w:val="left" w:pos="1140"/>
              </w:tabs>
            </w:pPr>
          </w:p>
        </w:tc>
        <w:tc>
          <w:tcPr>
            <w:tcW w:w="1167" w:type="dxa"/>
            <w:noWrap/>
            <w:hideMark/>
          </w:tcPr>
          <w:p w14:paraId="1FD737AD" w14:textId="77777777" w:rsidR="0036675E" w:rsidRPr="0036675E" w:rsidRDefault="0036675E" w:rsidP="0036675E">
            <w:pPr>
              <w:tabs>
                <w:tab w:val="left" w:pos="1140"/>
              </w:tabs>
            </w:pPr>
          </w:p>
        </w:tc>
      </w:tr>
      <w:tr w:rsidR="0036675E" w:rsidRPr="0036675E" w14:paraId="357C5C78" w14:textId="77777777" w:rsidTr="0036675E">
        <w:trPr>
          <w:trHeight w:val="255"/>
        </w:trPr>
        <w:tc>
          <w:tcPr>
            <w:tcW w:w="6698" w:type="dxa"/>
            <w:gridSpan w:val="2"/>
            <w:noWrap/>
            <w:hideMark/>
          </w:tcPr>
          <w:p w14:paraId="2170A593" w14:textId="77777777" w:rsidR="0036675E" w:rsidRPr="0036675E" w:rsidRDefault="0036675E" w:rsidP="0036675E">
            <w:pPr>
              <w:tabs>
                <w:tab w:val="left" w:pos="1140"/>
              </w:tabs>
              <w:rPr>
                <w:b/>
                <w:bCs/>
              </w:rPr>
            </w:pPr>
            <w:r w:rsidRPr="0036675E">
              <w:rPr>
                <w:b/>
                <w:bCs/>
              </w:rPr>
              <w:t>Package: KeRRA/008/TRR/039/GOK/049/2022-2023</w:t>
            </w:r>
          </w:p>
        </w:tc>
        <w:tc>
          <w:tcPr>
            <w:tcW w:w="655" w:type="dxa"/>
            <w:noWrap/>
            <w:hideMark/>
          </w:tcPr>
          <w:p w14:paraId="798CC487" w14:textId="77777777" w:rsidR="0036675E" w:rsidRPr="0036675E" w:rsidRDefault="0036675E" w:rsidP="0036675E">
            <w:pPr>
              <w:tabs>
                <w:tab w:val="left" w:pos="1140"/>
              </w:tabs>
              <w:rPr>
                <w:b/>
                <w:bCs/>
              </w:rPr>
            </w:pPr>
          </w:p>
        </w:tc>
        <w:tc>
          <w:tcPr>
            <w:tcW w:w="954" w:type="dxa"/>
            <w:noWrap/>
            <w:hideMark/>
          </w:tcPr>
          <w:p w14:paraId="285C5DDD" w14:textId="77777777" w:rsidR="0036675E" w:rsidRPr="0036675E" w:rsidRDefault="0036675E" w:rsidP="0036675E">
            <w:pPr>
              <w:tabs>
                <w:tab w:val="left" w:pos="1140"/>
              </w:tabs>
            </w:pPr>
          </w:p>
        </w:tc>
        <w:tc>
          <w:tcPr>
            <w:tcW w:w="1061" w:type="dxa"/>
            <w:noWrap/>
            <w:hideMark/>
          </w:tcPr>
          <w:p w14:paraId="7A89B3A2" w14:textId="77777777" w:rsidR="0036675E" w:rsidRPr="0036675E" w:rsidRDefault="0036675E" w:rsidP="0036675E">
            <w:pPr>
              <w:tabs>
                <w:tab w:val="left" w:pos="1140"/>
              </w:tabs>
            </w:pPr>
          </w:p>
        </w:tc>
        <w:tc>
          <w:tcPr>
            <w:tcW w:w="895" w:type="dxa"/>
            <w:noWrap/>
            <w:hideMark/>
          </w:tcPr>
          <w:p w14:paraId="0FBD5194" w14:textId="77777777" w:rsidR="0036675E" w:rsidRPr="0036675E" w:rsidRDefault="0036675E" w:rsidP="0036675E">
            <w:pPr>
              <w:tabs>
                <w:tab w:val="left" w:pos="1140"/>
              </w:tabs>
            </w:pPr>
          </w:p>
        </w:tc>
        <w:tc>
          <w:tcPr>
            <w:tcW w:w="1167" w:type="dxa"/>
            <w:noWrap/>
            <w:hideMark/>
          </w:tcPr>
          <w:p w14:paraId="6CEF5AD4" w14:textId="77777777" w:rsidR="0036675E" w:rsidRPr="0036675E" w:rsidRDefault="0036675E" w:rsidP="0036675E">
            <w:pPr>
              <w:tabs>
                <w:tab w:val="left" w:pos="1140"/>
              </w:tabs>
            </w:pPr>
          </w:p>
        </w:tc>
      </w:tr>
      <w:tr w:rsidR="0036675E" w:rsidRPr="0036675E" w14:paraId="04641FCC" w14:textId="77777777" w:rsidTr="0036675E">
        <w:trPr>
          <w:trHeight w:val="270"/>
        </w:trPr>
        <w:tc>
          <w:tcPr>
            <w:tcW w:w="1039" w:type="dxa"/>
            <w:noWrap/>
            <w:hideMark/>
          </w:tcPr>
          <w:p w14:paraId="7EF43F55" w14:textId="77777777" w:rsidR="0036675E" w:rsidRPr="0036675E" w:rsidRDefault="0036675E" w:rsidP="0036675E">
            <w:pPr>
              <w:tabs>
                <w:tab w:val="left" w:pos="1140"/>
              </w:tabs>
            </w:pPr>
            <w:r w:rsidRPr="0036675E">
              <w:t>Contractor</w:t>
            </w:r>
          </w:p>
        </w:tc>
        <w:tc>
          <w:tcPr>
            <w:tcW w:w="5659" w:type="dxa"/>
            <w:noWrap/>
            <w:hideMark/>
          </w:tcPr>
          <w:p w14:paraId="7B2E949D" w14:textId="77777777" w:rsidR="0036675E" w:rsidRPr="0036675E" w:rsidRDefault="0036675E" w:rsidP="0036675E">
            <w:pPr>
              <w:tabs>
                <w:tab w:val="left" w:pos="1140"/>
              </w:tabs>
            </w:pPr>
            <w:r w:rsidRPr="0036675E">
              <w:t>0</w:t>
            </w:r>
          </w:p>
        </w:tc>
        <w:tc>
          <w:tcPr>
            <w:tcW w:w="655" w:type="dxa"/>
            <w:noWrap/>
            <w:hideMark/>
          </w:tcPr>
          <w:p w14:paraId="45084B3D" w14:textId="77777777" w:rsidR="0036675E" w:rsidRPr="0036675E" w:rsidRDefault="0036675E" w:rsidP="0036675E">
            <w:pPr>
              <w:tabs>
                <w:tab w:val="left" w:pos="1140"/>
              </w:tabs>
            </w:pPr>
          </w:p>
        </w:tc>
        <w:tc>
          <w:tcPr>
            <w:tcW w:w="954" w:type="dxa"/>
            <w:noWrap/>
            <w:hideMark/>
          </w:tcPr>
          <w:p w14:paraId="6A3B34E8" w14:textId="77777777" w:rsidR="0036675E" w:rsidRPr="0036675E" w:rsidRDefault="0036675E" w:rsidP="0036675E">
            <w:pPr>
              <w:tabs>
                <w:tab w:val="left" w:pos="1140"/>
              </w:tabs>
            </w:pPr>
          </w:p>
        </w:tc>
        <w:tc>
          <w:tcPr>
            <w:tcW w:w="1061" w:type="dxa"/>
            <w:noWrap/>
            <w:hideMark/>
          </w:tcPr>
          <w:p w14:paraId="7C6988A3" w14:textId="77777777" w:rsidR="0036675E" w:rsidRPr="0036675E" w:rsidRDefault="0036675E" w:rsidP="0036675E">
            <w:pPr>
              <w:tabs>
                <w:tab w:val="left" w:pos="1140"/>
              </w:tabs>
            </w:pPr>
          </w:p>
        </w:tc>
        <w:tc>
          <w:tcPr>
            <w:tcW w:w="895" w:type="dxa"/>
            <w:noWrap/>
            <w:hideMark/>
          </w:tcPr>
          <w:p w14:paraId="77ABC5AE" w14:textId="77777777" w:rsidR="0036675E" w:rsidRPr="0036675E" w:rsidRDefault="0036675E" w:rsidP="0036675E">
            <w:pPr>
              <w:tabs>
                <w:tab w:val="left" w:pos="1140"/>
              </w:tabs>
            </w:pPr>
          </w:p>
        </w:tc>
        <w:tc>
          <w:tcPr>
            <w:tcW w:w="1167" w:type="dxa"/>
            <w:noWrap/>
            <w:hideMark/>
          </w:tcPr>
          <w:p w14:paraId="13CB96C8" w14:textId="77777777" w:rsidR="0036675E" w:rsidRPr="0036675E" w:rsidRDefault="0036675E" w:rsidP="0036675E">
            <w:pPr>
              <w:tabs>
                <w:tab w:val="left" w:pos="1140"/>
              </w:tabs>
            </w:pPr>
          </w:p>
        </w:tc>
      </w:tr>
      <w:tr w:rsidR="0036675E" w:rsidRPr="0036675E" w14:paraId="2BB4E8CF" w14:textId="77777777" w:rsidTr="0036675E">
        <w:trPr>
          <w:trHeight w:val="480"/>
        </w:trPr>
        <w:tc>
          <w:tcPr>
            <w:tcW w:w="6698" w:type="dxa"/>
            <w:gridSpan w:val="2"/>
            <w:noWrap/>
            <w:hideMark/>
          </w:tcPr>
          <w:p w14:paraId="10247DE0" w14:textId="77777777" w:rsidR="0036675E" w:rsidRPr="0036675E" w:rsidRDefault="0036675E" w:rsidP="0036675E">
            <w:pPr>
              <w:tabs>
                <w:tab w:val="left" w:pos="1140"/>
              </w:tabs>
              <w:rPr>
                <w:b/>
                <w:bCs/>
              </w:rPr>
            </w:pPr>
            <w:r w:rsidRPr="0036675E">
              <w:rPr>
                <w:b/>
                <w:bCs/>
              </w:rPr>
              <w:t>Bill of Quantities</w:t>
            </w:r>
          </w:p>
        </w:tc>
        <w:tc>
          <w:tcPr>
            <w:tcW w:w="655" w:type="dxa"/>
            <w:noWrap/>
            <w:hideMark/>
          </w:tcPr>
          <w:p w14:paraId="62FDA6A8" w14:textId="77777777" w:rsidR="0036675E" w:rsidRPr="0036675E" w:rsidRDefault="0036675E" w:rsidP="0036675E">
            <w:pPr>
              <w:tabs>
                <w:tab w:val="left" w:pos="1140"/>
              </w:tabs>
              <w:rPr>
                <w:b/>
                <w:bCs/>
              </w:rPr>
            </w:pPr>
            <w:r w:rsidRPr="0036675E">
              <w:rPr>
                <w:b/>
                <w:bCs/>
              </w:rPr>
              <w:t> </w:t>
            </w:r>
          </w:p>
        </w:tc>
        <w:tc>
          <w:tcPr>
            <w:tcW w:w="954" w:type="dxa"/>
            <w:noWrap/>
            <w:hideMark/>
          </w:tcPr>
          <w:p w14:paraId="37EF6249" w14:textId="77777777" w:rsidR="0036675E" w:rsidRPr="0036675E" w:rsidRDefault="0036675E" w:rsidP="0036675E">
            <w:pPr>
              <w:tabs>
                <w:tab w:val="left" w:pos="1140"/>
              </w:tabs>
              <w:rPr>
                <w:b/>
                <w:bCs/>
              </w:rPr>
            </w:pPr>
            <w:r w:rsidRPr="0036675E">
              <w:rPr>
                <w:b/>
                <w:bCs/>
              </w:rPr>
              <w:t> </w:t>
            </w:r>
          </w:p>
        </w:tc>
        <w:tc>
          <w:tcPr>
            <w:tcW w:w="1061" w:type="dxa"/>
            <w:noWrap/>
            <w:hideMark/>
          </w:tcPr>
          <w:p w14:paraId="759A4988" w14:textId="77777777" w:rsidR="0036675E" w:rsidRPr="0036675E" w:rsidRDefault="0036675E" w:rsidP="0036675E">
            <w:pPr>
              <w:tabs>
                <w:tab w:val="left" w:pos="1140"/>
              </w:tabs>
              <w:rPr>
                <w:b/>
                <w:bCs/>
              </w:rPr>
            </w:pPr>
            <w:r w:rsidRPr="0036675E">
              <w:rPr>
                <w:b/>
                <w:bCs/>
              </w:rPr>
              <w:t> </w:t>
            </w:r>
          </w:p>
        </w:tc>
        <w:tc>
          <w:tcPr>
            <w:tcW w:w="895" w:type="dxa"/>
            <w:noWrap/>
            <w:hideMark/>
          </w:tcPr>
          <w:p w14:paraId="3B03DD65" w14:textId="77777777" w:rsidR="0036675E" w:rsidRPr="0036675E" w:rsidRDefault="0036675E" w:rsidP="0036675E">
            <w:pPr>
              <w:tabs>
                <w:tab w:val="left" w:pos="1140"/>
              </w:tabs>
            </w:pPr>
            <w:r w:rsidRPr="0036675E">
              <w:t>Page: 2</w:t>
            </w:r>
          </w:p>
        </w:tc>
        <w:tc>
          <w:tcPr>
            <w:tcW w:w="1167" w:type="dxa"/>
            <w:noWrap/>
            <w:hideMark/>
          </w:tcPr>
          <w:p w14:paraId="1E513041" w14:textId="77777777" w:rsidR="0036675E" w:rsidRPr="0036675E" w:rsidRDefault="0036675E" w:rsidP="0036675E">
            <w:pPr>
              <w:tabs>
                <w:tab w:val="left" w:pos="1140"/>
              </w:tabs>
            </w:pPr>
          </w:p>
        </w:tc>
      </w:tr>
      <w:tr w:rsidR="0036675E" w:rsidRPr="0036675E" w14:paraId="6A0458A3" w14:textId="77777777" w:rsidTr="0036675E">
        <w:trPr>
          <w:trHeight w:val="450"/>
        </w:trPr>
        <w:tc>
          <w:tcPr>
            <w:tcW w:w="1039" w:type="dxa"/>
            <w:noWrap/>
            <w:hideMark/>
          </w:tcPr>
          <w:p w14:paraId="565413B5" w14:textId="77777777" w:rsidR="0036675E" w:rsidRPr="0036675E" w:rsidRDefault="0036675E" w:rsidP="0036675E">
            <w:pPr>
              <w:tabs>
                <w:tab w:val="left" w:pos="1140"/>
              </w:tabs>
              <w:rPr>
                <w:b/>
                <w:bCs/>
              </w:rPr>
            </w:pPr>
            <w:r w:rsidRPr="0036675E">
              <w:rPr>
                <w:b/>
                <w:bCs/>
              </w:rPr>
              <w:t>Bill No.4</w:t>
            </w:r>
          </w:p>
        </w:tc>
        <w:tc>
          <w:tcPr>
            <w:tcW w:w="5659" w:type="dxa"/>
            <w:noWrap/>
            <w:hideMark/>
          </w:tcPr>
          <w:p w14:paraId="7284DDAB" w14:textId="77777777" w:rsidR="0036675E" w:rsidRPr="0036675E" w:rsidRDefault="0036675E" w:rsidP="0036675E">
            <w:pPr>
              <w:tabs>
                <w:tab w:val="left" w:pos="1140"/>
              </w:tabs>
              <w:rPr>
                <w:b/>
                <w:bCs/>
              </w:rPr>
            </w:pPr>
            <w:r w:rsidRPr="0036675E">
              <w:rPr>
                <w:b/>
                <w:bCs/>
              </w:rPr>
              <w:t>SITE CLEARANCE</w:t>
            </w:r>
          </w:p>
        </w:tc>
        <w:tc>
          <w:tcPr>
            <w:tcW w:w="655" w:type="dxa"/>
            <w:noWrap/>
            <w:hideMark/>
          </w:tcPr>
          <w:p w14:paraId="6E38DDEF" w14:textId="77777777" w:rsidR="0036675E" w:rsidRPr="0036675E" w:rsidRDefault="0036675E" w:rsidP="0036675E">
            <w:pPr>
              <w:tabs>
                <w:tab w:val="left" w:pos="1140"/>
              </w:tabs>
              <w:rPr>
                <w:b/>
                <w:bCs/>
              </w:rPr>
            </w:pPr>
            <w:r w:rsidRPr="0036675E">
              <w:rPr>
                <w:b/>
                <w:bCs/>
              </w:rPr>
              <w:t> </w:t>
            </w:r>
          </w:p>
        </w:tc>
        <w:tc>
          <w:tcPr>
            <w:tcW w:w="954" w:type="dxa"/>
            <w:noWrap/>
            <w:hideMark/>
          </w:tcPr>
          <w:p w14:paraId="16A6FA8F" w14:textId="77777777" w:rsidR="0036675E" w:rsidRPr="0036675E" w:rsidRDefault="0036675E" w:rsidP="0036675E">
            <w:pPr>
              <w:tabs>
                <w:tab w:val="left" w:pos="1140"/>
              </w:tabs>
              <w:rPr>
                <w:b/>
                <w:bCs/>
              </w:rPr>
            </w:pPr>
            <w:r w:rsidRPr="0036675E">
              <w:rPr>
                <w:b/>
                <w:bCs/>
              </w:rPr>
              <w:t> </w:t>
            </w:r>
          </w:p>
        </w:tc>
        <w:tc>
          <w:tcPr>
            <w:tcW w:w="1061" w:type="dxa"/>
            <w:noWrap/>
            <w:hideMark/>
          </w:tcPr>
          <w:p w14:paraId="1EE7069C" w14:textId="77777777" w:rsidR="0036675E" w:rsidRPr="0036675E" w:rsidRDefault="0036675E" w:rsidP="0036675E">
            <w:pPr>
              <w:tabs>
                <w:tab w:val="left" w:pos="1140"/>
              </w:tabs>
              <w:rPr>
                <w:b/>
                <w:bCs/>
              </w:rPr>
            </w:pPr>
            <w:r w:rsidRPr="0036675E">
              <w:rPr>
                <w:b/>
                <w:bCs/>
              </w:rPr>
              <w:t> </w:t>
            </w:r>
          </w:p>
        </w:tc>
        <w:tc>
          <w:tcPr>
            <w:tcW w:w="895" w:type="dxa"/>
            <w:noWrap/>
            <w:hideMark/>
          </w:tcPr>
          <w:p w14:paraId="1FF54D2A" w14:textId="77777777" w:rsidR="0036675E" w:rsidRPr="0036675E" w:rsidRDefault="0036675E" w:rsidP="0036675E">
            <w:pPr>
              <w:tabs>
                <w:tab w:val="left" w:pos="1140"/>
              </w:tabs>
              <w:rPr>
                <w:b/>
                <w:bCs/>
              </w:rPr>
            </w:pPr>
            <w:r w:rsidRPr="0036675E">
              <w:rPr>
                <w:b/>
                <w:bCs/>
              </w:rPr>
              <w:t>Project:</w:t>
            </w:r>
          </w:p>
        </w:tc>
        <w:tc>
          <w:tcPr>
            <w:tcW w:w="1167" w:type="dxa"/>
            <w:noWrap/>
            <w:hideMark/>
          </w:tcPr>
          <w:p w14:paraId="209E0A78" w14:textId="77777777" w:rsidR="0036675E" w:rsidRPr="0036675E" w:rsidRDefault="0036675E" w:rsidP="0036675E">
            <w:pPr>
              <w:tabs>
                <w:tab w:val="left" w:pos="1140"/>
              </w:tabs>
              <w:rPr>
                <w:b/>
                <w:bCs/>
              </w:rPr>
            </w:pPr>
          </w:p>
        </w:tc>
      </w:tr>
      <w:tr w:rsidR="0036675E" w:rsidRPr="0036675E" w14:paraId="39175A11" w14:textId="77777777" w:rsidTr="0036675E">
        <w:trPr>
          <w:trHeight w:val="585"/>
        </w:trPr>
        <w:tc>
          <w:tcPr>
            <w:tcW w:w="1039" w:type="dxa"/>
            <w:noWrap/>
            <w:hideMark/>
          </w:tcPr>
          <w:p w14:paraId="43C94426" w14:textId="77777777" w:rsidR="0036675E" w:rsidRPr="0036675E" w:rsidRDefault="0036675E" w:rsidP="0036675E">
            <w:pPr>
              <w:tabs>
                <w:tab w:val="left" w:pos="1140"/>
              </w:tabs>
              <w:rPr>
                <w:b/>
                <w:bCs/>
              </w:rPr>
            </w:pPr>
            <w:r w:rsidRPr="0036675E">
              <w:rPr>
                <w:b/>
                <w:bCs/>
              </w:rPr>
              <w:t>Item No.</w:t>
            </w:r>
          </w:p>
        </w:tc>
        <w:tc>
          <w:tcPr>
            <w:tcW w:w="5659" w:type="dxa"/>
            <w:noWrap/>
            <w:hideMark/>
          </w:tcPr>
          <w:p w14:paraId="1B4844F7" w14:textId="77777777" w:rsidR="0036675E" w:rsidRPr="0036675E" w:rsidRDefault="0036675E" w:rsidP="0036675E">
            <w:pPr>
              <w:tabs>
                <w:tab w:val="left" w:pos="1140"/>
              </w:tabs>
              <w:rPr>
                <w:b/>
                <w:bCs/>
              </w:rPr>
            </w:pPr>
            <w:r w:rsidRPr="0036675E">
              <w:rPr>
                <w:b/>
                <w:bCs/>
              </w:rPr>
              <w:t>Description</w:t>
            </w:r>
          </w:p>
        </w:tc>
        <w:tc>
          <w:tcPr>
            <w:tcW w:w="655" w:type="dxa"/>
            <w:noWrap/>
            <w:hideMark/>
          </w:tcPr>
          <w:p w14:paraId="3E8A856E" w14:textId="77777777" w:rsidR="0036675E" w:rsidRPr="0036675E" w:rsidRDefault="0036675E" w:rsidP="0036675E">
            <w:pPr>
              <w:tabs>
                <w:tab w:val="left" w:pos="1140"/>
              </w:tabs>
              <w:rPr>
                <w:b/>
                <w:bCs/>
              </w:rPr>
            </w:pPr>
            <w:r w:rsidRPr="0036675E">
              <w:rPr>
                <w:b/>
                <w:bCs/>
              </w:rPr>
              <w:t>Units</w:t>
            </w:r>
          </w:p>
        </w:tc>
        <w:tc>
          <w:tcPr>
            <w:tcW w:w="954" w:type="dxa"/>
            <w:noWrap/>
            <w:hideMark/>
          </w:tcPr>
          <w:p w14:paraId="632DB4A9" w14:textId="77777777" w:rsidR="0036675E" w:rsidRPr="0036675E" w:rsidRDefault="0036675E" w:rsidP="0036675E">
            <w:pPr>
              <w:tabs>
                <w:tab w:val="left" w:pos="1140"/>
              </w:tabs>
              <w:rPr>
                <w:b/>
                <w:bCs/>
              </w:rPr>
            </w:pPr>
            <w:r w:rsidRPr="0036675E">
              <w:rPr>
                <w:b/>
                <w:bCs/>
              </w:rPr>
              <w:t>Quantity</w:t>
            </w:r>
          </w:p>
        </w:tc>
        <w:tc>
          <w:tcPr>
            <w:tcW w:w="1061" w:type="dxa"/>
            <w:hideMark/>
          </w:tcPr>
          <w:p w14:paraId="6B78A038" w14:textId="77777777" w:rsidR="0036675E" w:rsidRPr="0036675E" w:rsidRDefault="0036675E" w:rsidP="0036675E">
            <w:pPr>
              <w:tabs>
                <w:tab w:val="left" w:pos="1140"/>
              </w:tabs>
              <w:rPr>
                <w:b/>
                <w:bCs/>
              </w:rPr>
            </w:pPr>
            <w:r w:rsidRPr="0036675E">
              <w:rPr>
                <w:b/>
                <w:bCs/>
              </w:rPr>
              <w:t xml:space="preserve">Unit Bid </w:t>
            </w:r>
            <w:proofErr w:type="gramStart"/>
            <w:r w:rsidRPr="0036675E">
              <w:rPr>
                <w:b/>
                <w:bCs/>
              </w:rPr>
              <w:t>Rate(</w:t>
            </w:r>
            <w:proofErr w:type="spellStart"/>
            <w:proofErr w:type="gramEnd"/>
            <w:r w:rsidRPr="0036675E">
              <w:rPr>
                <w:b/>
                <w:bCs/>
              </w:rPr>
              <w:t>Ksh</w:t>
            </w:r>
            <w:proofErr w:type="spellEnd"/>
            <w:r w:rsidRPr="0036675E">
              <w:rPr>
                <w:b/>
                <w:bCs/>
              </w:rPr>
              <w:t>)</w:t>
            </w:r>
          </w:p>
        </w:tc>
        <w:tc>
          <w:tcPr>
            <w:tcW w:w="895" w:type="dxa"/>
            <w:hideMark/>
          </w:tcPr>
          <w:p w14:paraId="0DA7629B" w14:textId="77777777" w:rsidR="0036675E" w:rsidRPr="0036675E" w:rsidRDefault="0036675E" w:rsidP="0036675E">
            <w:pPr>
              <w:tabs>
                <w:tab w:val="left" w:pos="1140"/>
              </w:tabs>
              <w:rPr>
                <w:b/>
                <w:bCs/>
              </w:rPr>
            </w:pPr>
            <w:r w:rsidRPr="0036675E">
              <w:rPr>
                <w:b/>
                <w:bCs/>
              </w:rPr>
              <w:t xml:space="preserve">Amount </w:t>
            </w:r>
            <w:proofErr w:type="spellStart"/>
            <w:r w:rsidRPr="0036675E">
              <w:rPr>
                <w:b/>
                <w:bCs/>
              </w:rPr>
              <w:t>KSh</w:t>
            </w:r>
            <w:proofErr w:type="spellEnd"/>
          </w:p>
        </w:tc>
        <w:tc>
          <w:tcPr>
            <w:tcW w:w="1167" w:type="dxa"/>
            <w:noWrap/>
            <w:hideMark/>
          </w:tcPr>
          <w:p w14:paraId="697E9B43" w14:textId="77777777" w:rsidR="0036675E" w:rsidRPr="0036675E" w:rsidRDefault="0036675E" w:rsidP="0036675E">
            <w:pPr>
              <w:tabs>
                <w:tab w:val="left" w:pos="1140"/>
              </w:tabs>
              <w:rPr>
                <w:b/>
                <w:bCs/>
              </w:rPr>
            </w:pPr>
            <w:r w:rsidRPr="0036675E">
              <w:rPr>
                <w:b/>
                <w:bCs/>
              </w:rPr>
              <w:t>Technology</w:t>
            </w:r>
          </w:p>
        </w:tc>
      </w:tr>
      <w:tr w:rsidR="0036675E" w:rsidRPr="0036675E" w14:paraId="30C58AA9" w14:textId="77777777" w:rsidTr="0036675E">
        <w:trPr>
          <w:trHeight w:val="300"/>
        </w:trPr>
        <w:tc>
          <w:tcPr>
            <w:tcW w:w="1039" w:type="dxa"/>
            <w:noWrap/>
            <w:hideMark/>
          </w:tcPr>
          <w:p w14:paraId="4FE71A43" w14:textId="77777777" w:rsidR="0036675E" w:rsidRPr="0036675E" w:rsidRDefault="0036675E" w:rsidP="0036675E">
            <w:pPr>
              <w:tabs>
                <w:tab w:val="left" w:pos="1140"/>
              </w:tabs>
            </w:pPr>
            <w:r w:rsidRPr="0036675E">
              <w:t>04-60-009</w:t>
            </w:r>
          </w:p>
        </w:tc>
        <w:tc>
          <w:tcPr>
            <w:tcW w:w="5659" w:type="dxa"/>
            <w:noWrap/>
            <w:hideMark/>
          </w:tcPr>
          <w:p w14:paraId="6FE75F3E" w14:textId="77777777" w:rsidR="0036675E" w:rsidRPr="0036675E" w:rsidRDefault="0036675E" w:rsidP="0036675E">
            <w:pPr>
              <w:tabs>
                <w:tab w:val="left" w:pos="1140"/>
              </w:tabs>
            </w:pPr>
            <w:r w:rsidRPr="0036675E">
              <w:t>Provide, plant and maintain approved trees in accordance with specifications or as directed by the Engineer</w:t>
            </w:r>
          </w:p>
        </w:tc>
        <w:tc>
          <w:tcPr>
            <w:tcW w:w="655" w:type="dxa"/>
            <w:noWrap/>
            <w:hideMark/>
          </w:tcPr>
          <w:p w14:paraId="1A3DC4BD" w14:textId="77777777" w:rsidR="0036675E" w:rsidRPr="0036675E" w:rsidRDefault="0036675E" w:rsidP="0036675E">
            <w:pPr>
              <w:tabs>
                <w:tab w:val="left" w:pos="1140"/>
              </w:tabs>
            </w:pPr>
            <w:r w:rsidRPr="0036675E">
              <w:t>no.</w:t>
            </w:r>
          </w:p>
        </w:tc>
        <w:tc>
          <w:tcPr>
            <w:tcW w:w="954" w:type="dxa"/>
            <w:noWrap/>
            <w:hideMark/>
          </w:tcPr>
          <w:p w14:paraId="4EB139D6" w14:textId="77777777" w:rsidR="0036675E" w:rsidRPr="0036675E" w:rsidRDefault="0036675E" w:rsidP="0036675E">
            <w:pPr>
              <w:tabs>
                <w:tab w:val="left" w:pos="1140"/>
              </w:tabs>
            </w:pPr>
            <w:r w:rsidRPr="0036675E">
              <w:t>10</w:t>
            </w:r>
          </w:p>
        </w:tc>
        <w:tc>
          <w:tcPr>
            <w:tcW w:w="1061" w:type="dxa"/>
            <w:noWrap/>
            <w:hideMark/>
          </w:tcPr>
          <w:p w14:paraId="0004A2E9" w14:textId="77777777" w:rsidR="0036675E" w:rsidRPr="0036675E" w:rsidRDefault="0036675E" w:rsidP="0036675E">
            <w:pPr>
              <w:tabs>
                <w:tab w:val="left" w:pos="1140"/>
              </w:tabs>
            </w:pPr>
            <w:r w:rsidRPr="0036675E">
              <w:t> </w:t>
            </w:r>
          </w:p>
        </w:tc>
        <w:tc>
          <w:tcPr>
            <w:tcW w:w="895" w:type="dxa"/>
            <w:noWrap/>
            <w:hideMark/>
          </w:tcPr>
          <w:p w14:paraId="4CEA61CB" w14:textId="77777777" w:rsidR="0036675E" w:rsidRPr="0036675E" w:rsidRDefault="0036675E" w:rsidP="0036675E">
            <w:pPr>
              <w:tabs>
                <w:tab w:val="left" w:pos="1140"/>
              </w:tabs>
            </w:pPr>
            <w:r w:rsidRPr="0036675E">
              <w:t xml:space="preserve">                 -   </w:t>
            </w:r>
          </w:p>
        </w:tc>
        <w:tc>
          <w:tcPr>
            <w:tcW w:w="1167" w:type="dxa"/>
            <w:noWrap/>
            <w:hideMark/>
          </w:tcPr>
          <w:p w14:paraId="56B67579" w14:textId="77777777" w:rsidR="0036675E" w:rsidRPr="0036675E" w:rsidRDefault="0036675E" w:rsidP="0036675E">
            <w:pPr>
              <w:tabs>
                <w:tab w:val="left" w:pos="1140"/>
              </w:tabs>
            </w:pPr>
            <w:r w:rsidRPr="0036675E">
              <w:t>LB-MB</w:t>
            </w:r>
          </w:p>
        </w:tc>
      </w:tr>
      <w:tr w:rsidR="0036675E" w:rsidRPr="0036675E" w14:paraId="6D9E310F" w14:textId="77777777" w:rsidTr="0036675E">
        <w:trPr>
          <w:trHeight w:val="300"/>
        </w:trPr>
        <w:tc>
          <w:tcPr>
            <w:tcW w:w="1039" w:type="dxa"/>
            <w:noWrap/>
            <w:hideMark/>
          </w:tcPr>
          <w:p w14:paraId="256537DC" w14:textId="77777777" w:rsidR="0036675E" w:rsidRPr="0036675E" w:rsidRDefault="0036675E" w:rsidP="0036675E">
            <w:pPr>
              <w:tabs>
                <w:tab w:val="left" w:pos="1140"/>
              </w:tabs>
            </w:pPr>
            <w:r w:rsidRPr="0036675E">
              <w:t> </w:t>
            </w:r>
          </w:p>
        </w:tc>
        <w:tc>
          <w:tcPr>
            <w:tcW w:w="5659" w:type="dxa"/>
            <w:noWrap/>
            <w:hideMark/>
          </w:tcPr>
          <w:p w14:paraId="371CAAD2" w14:textId="77777777" w:rsidR="0036675E" w:rsidRPr="0036675E" w:rsidRDefault="0036675E" w:rsidP="0036675E">
            <w:pPr>
              <w:tabs>
                <w:tab w:val="left" w:pos="1140"/>
              </w:tabs>
            </w:pPr>
            <w:r w:rsidRPr="0036675E">
              <w:t> </w:t>
            </w:r>
          </w:p>
        </w:tc>
        <w:tc>
          <w:tcPr>
            <w:tcW w:w="655" w:type="dxa"/>
            <w:noWrap/>
            <w:hideMark/>
          </w:tcPr>
          <w:p w14:paraId="61D20118" w14:textId="77777777" w:rsidR="0036675E" w:rsidRPr="0036675E" w:rsidRDefault="0036675E" w:rsidP="0036675E">
            <w:pPr>
              <w:tabs>
                <w:tab w:val="left" w:pos="1140"/>
              </w:tabs>
            </w:pPr>
            <w:r w:rsidRPr="0036675E">
              <w:t> </w:t>
            </w:r>
          </w:p>
        </w:tc>
        <w:tc>
          <w:tcPr>
            <w:tcW w:w="954" w:type="dxa"/>
            <w:noWrap/>
            <w:hideMark/>
          </w:tcPr>
          <w:p w14:paraId="5080E882" w14:textId="77777777" w:rsidR="0036675E" w:rsidRPr="0036675E" w:rsidRDefault="0036675E" w:rsidP="0036675E">
            <w:pPr>
              <w:tabs>
                <w:tab w:val="left" w:pos="1140"/>
              </w:tabs>
            </w:pPr>
            <w:r w:rsidRPr="0036675E">
              <w:t> </w:t>
            </w:r>
          </w:p>
        </w:tc>
        <w:tc>
          <w:tcPr>
            <w:tcW w:w="1061" w:type="dxa"/>
            <w:noWrap/>
            <w:hideMark/>
          </w:tcPr>
          <w:p w14:paraId="7C64A78D" w14:textId="77777777" w:rsidR="0036675E" w:rsidRPr="0036675E" w:rsidRDefault="0036675E" w:rsidP="0036675E">
            <w:pPr>
              <w:tabs>
                <w:tab w:val="left" w:pos="1140"/>
              </w:tabs>
            </w:pPr>
            <w:r w:rsidRPr="0036675E">
              <w:t> </w:t>
            </w:r>
          </w:p>
        </w:tc>
        <w:tc>
          <w:tcPr>
            <w:tcW w:w="895" w:type="dxa"/>
            <w:noWrap/>
            <w:hideMark/>
          </w:tcPr>
          <w:p w14:paraId="3C7CD4BE" w14:textId="77777777" w:rsidR="0036675E" w:rsidRPr="0036675E" w:rsidRDefault="0036675E" w:rsidP="0036675E">
            <w:pPr>
              <w:tabs>
                <w:tab w:val="left" w:pos="1140"/>
              </w:tabs>
            </w:pPr>
            <w:r w:rsidRPr="0036675E">
              <w:t xml:space="preserve">                 -   </w:t>
            </w:r>
          </w:p>
        </w:tc>
        <w:tc>
          <w:tcPr>
            <w:tcW w:w="1167" w:type="dxa"/>
            <w:noWrap/>
            <w:hideMark/>
          </w:tcPr>
          <w:p w14:paraId="1BFA5511" w14:textId="77777777" w:rsidR="0036675E" w:rsidRPr="0036675E" w:rsidRDefault="0036675E" w:rsidP="0036675E">
            <w:pPr>
              <w:tabs>
                <w:tab w:val="left" w:pos="1140"/>
              </w:tabs>
            </w:pPr>
            <w:r w:rsidRPr="0036675E">
              <w:t> </w:t>
            </w:r>
          </w:p>
        </w:tc>
      </w:tr>
      <w:tr w:rsidR="0036675E" w:rsidRPr="0036675E" w14:paraId="2FA68B55" w14:textId="77777777" w:rsidTr="0036675E">
        <w:trPr>
          <w:trHeight w:val="300"/>
        </w:trPr>
        <w:tc>
          <w:tcPr>
            <w:tcW w:w="1039" w:type="dxa"/>
            <w:noWrap/>
            <w:hideMark/>
          </w:tcPr>
          <w:p w14:paraId="68CCFC04" w14:textId="77777777" w:rsidR="0036675E" w:rsidRPr="0036675E" w:rsidRDefault="0036675E" w:rsidP="0036675E">
            <w:pPr>
              <w:tabs>
                <w:tab w:val="left" w:pos="1140"/>
              </w:tabs>
            </w:pPr>
            <w:r w:rsidRPr="0036675E">
              <w:t> </w:t>
            </w:r>
          </w:p>
        </w:tc>
        <w:tc>
          <w:tcPr>
            <w:tcW w:w="5659" w:type="dxa"/>
            <w:noWrap/>
            <w:hideMark/>
          </w:tcPr>
          <w:p w14:paraId="1AED1121" w14:textId="77777777" w:rsidR="0036675E" w:rsidRPr="0036675E" w:rsidRDefault="0036675E" w:rsidP="0036675E">
            <w:pPr>
              <w:tabs>
                <w:tab w:val="left" w:pos="1140"/>
              </w:tabs>
            </w:pPr>
            <w:r w:rsidRPr="0036675E">
              <w:t> </w:t>
            </w:r>
          </w:p>
        </w:tc>
        <w:tc>
          <w:tcPr>
            <w:tcW w:w="655" w:type="dxa"/>
            <w:noWrap/>
            <w:hideMark/>
          </w:tcPr>
          <w:p w14:paraId="13B6D324" w14:textId="77777777" w:rsidR="0036675E" w:rsidRPr="0036675E" w:rsidRDefault="0036675E" w:rsidP="0036675E">
            <w:pPr>
              <w:tabs>
                <w:tab w:val="left" w:pos="1140"/>
              </w:tabs>
            </w:pPr>
            <w:r w:rsidRPr="0036675E">
              <w:t> </w:t>
            </w:r>
          </w:p>
        </w:tc>
        <w:tc>
          <w:tcPr>
            <w:tcW w:w="954" w:type="dxa"/>
            <w:noWrap/>
            <w:hideMark/>
          </w:tcPr>
          <w:p w14:paraId="67CECFBC" w14:textId="77777777" w:rsidR="0036675E" w:rsidRPr="0036675E" w:rsidRDefault="0036675E" w:rsidP="0036675E">
            <w:pPr>
              <w:tabs>
                <w:tab w:val="left" w:pos="1140"/>
              </w:tabs>
            </w:pPr>
            <w:r w:rsidRPr="0036675E">
              <w:t> </w:t>
            </w:r>
          </w:p>
        </w:tc>
        <w:tc>
          <w:tcPr>
            <w:tcW w:w="1061" w:type="dxa"/>
            <w:noWrap/>
            <w:hideMark/>
          </w:tcPr>
          <w:p w14:paraId="04046054" w14:textId="77777777" w:rsidR="0036675E" w:rsidRPr="0036675E" w:rsidRDefault="0036675E" w:rsidP="0036675E">
            <w:pPr>
              <w:tabs>
                <w:tab w:val="left" w:pos="1140"/>
              </w:tabs>
            </w:pPr>
            <w:r w:rsidRPr="0036675E">
              <w:t> </w:t>
            </w:r>
          </w:p>
        </w:tc>
        <w:tc>
          <w:tcPr>
            <w:tcW w:w="895" w:type="dxa"/>
            <w:noWrap/>
            <w:hideMark/>
          </w:tcPr>
          <w:p w14:paraId="36F021C0" w14:textId="77777777" w:rsidR="0036675E" w:rsidRPr="0036675E" w:rsidRDefault="0036675E" w:rsidP="0036675E">
            <w:pPr>
              <w:tabs>
                <w:tab w:val="left" w:pos="1140"/>
              </w:tabs>
            </w:pPr>
            <w:r w:rsidRPr="0036675E">
              <w:t xml:space="preserve">                 -   </w:t>
            </w:r>
          </w:p>
        </w:tc>
        <w:tc>
          <w:tcPr>
            <w:tcW w:w="1167" w:type="dxa"/>
            <w:noWrap/>
            <w:hideMark/>
          </w:tcPr>
          <w:p w14:paraId="354B952C" w14:textId="77777777" w:rsidR="0036675E" w:rsidRPr="0036675E" w:rsidRDefault="0036675E" w:rsidP="0036675E">
            <w:pPr>
              <w:tabs>
                <w:tab w:val="left" w:pos="1140"/>
              </w:tabs>
            </w:pPr>
            <w:r w:rsidRPr="0036675E">
              <w:t> </w:t>
            </w:r>
          </w:p>
        </w:tc>
      </w:tr>
      <w:tr w:rsidR="0036675E" w:rsidRPr="0036675E" w14:paraId="07782B8F" w14:textId="77777777" w:rsidTr="0036675E">
        <w:trPr>
          <w:trHeight w:val="300"/>
        </w:trPr>
        <w:tc>
          <w:tcPr>
            <w:tcW w:w="1039" w:type="dxa"/>
            <w:noWrap/>
            <w:hideMark/>
          </w:tcPr>
          <w:p w14:paraId="233C0742" w14:textId="77777777" w:rsidR="0036675E" w:rsidRPr="0036675E" w:rsidRDefault="0036675E" w:rsidP="0036675E">
            <w:pPr>
              <w:tabs>
                <w:tab w:val="left" w:pos="1140"/>
              </w:tabs>
            </w:pPr>
            <w:r w:rsidRPr="0036675E">
              <w:t> </w:t>
            </w:r>
          </w:p>
        </w:tc>
        <w:tc>
          <w:tcPr>
            <w:tcW w:w="5659" w:type="dxa"/>
            <w:noWrap/>
            <w:hideMark/>
          </w:tcPr>
          <w:p w14:paraId="50EF3E7A" w14:textId="77777777" w:rsidR="0036675E" w:rsidRPr="0036675E" w:rsidRDefault="0036675E" w:rsidP="0036675E">
            <w:pPr>
              <w:tabs>
                <w:tab w:val="left" w:pos="1140"/>
              </w:tabs>
            </w:pPr>
            <w:r w:rsidRPr="0036675E">
              <w:t> </w:t>
            </w:r>
          </w:p>
        </w:tc>
        <w:tc>
          <w:tcPr>
            <w:tcW w:w="655" w:type="dxa"/>
            <w:noWrap/>
            <w:hideMark/>
          </w:tcPr>
          <w:p w14:paraId="053C9D73" w14:textId="77777777" w:rsidR="0036675E" w:rsidRPr="0036675E" w:rsidRDefault="0036675E" w:rsidP="0036675E">
            <w:pPr>
              <w:tabs>
                <w:tab w:val="left" w:pos="1140"/>
              </w:tabs>
            </w:pPr>
            <w:r w:rsidRPr="0036675E">
              <w:t> </w:t>
            </w:r>
          </w:p>
        </w:tc>
        <w:tc>
          <w:tcPr>
            <w:tcW w:w="954" w:type="dxa"/>
            <w:noWrap/>
            <w:hideMark/>
          </w:tcPr>
          <w:p w14:paraId="0170F110" w14:textId="77777777" w:rsidR="0036675E" w:rsidRPr="0036675E" w:rsidRDefault="0036675E" w:rsidP="0036675E">
            <w:pPr>
              <w:tabs>
                <w:tab w:val="left" w:pos="1140"/>
              </w:tabs>
            </w:pPr>
            <w:r w:rsidRPr="0036675E">
              <w:t> </w:t>
            </w:r>
          </w:p>
        </w:tc>
        <w:tc>
          <w:tcPr>
            <w:tcW w:w="1061" w:type="dxa"/>
            <w:noWrap/>
            <w:hideMark/>
          </w:tcPr>
          <w:p w14:paraId="64DCB3B3" w14:textId="77777777" w:rsidR="0036675E" w:rsidRPr="0036675E" w:rsidRDefault="0036675E" w:rsidP="0036675E">
            <w:pPr>
              <w:tabs>
                <w:tab w:val="left" w:pos="1140"/>
              </w:tabs>
            </w:pPr>
            <w:r w:rsidRPr="0036675E">
              <w:t> </w:t>
            </w:r>
          </w:p>
        </w:tc>
        <w:tc>
          <w:tcPr>
            <w:tcW w:w="895" w:type="dxa"/>
            <w:noWrap/>
            <w:hideMark/>
          </w:tcPr>
          <w:p w14:paraId="01E6BF69" w14:textId="77777777" w:rsidR="0036675E" w:rsidRPr="0036675E" w:rsidRDefault="0036675E" w:rsidP="0036675E">
            <w:pPr>
              <w:tabs>
                <w:tab w:val="left" w:pos="1140"/>
              </w:tabs>
            </w:pPr>
            <w:r w:rsidRPr="0036675E">
              <w:t xml:space="preserve">                 -   </w:t>
            </w:r>
          </w:p>
        </w:tc>
        <w:tc>
          <w:tcPr>
            <w:tcW w:w="1167" w:type="dxa"/>
            <w:noWrap/>
            <w:hideMark/>
          </w:tcPr>
          <w:p w14:paraId="0C49D4DF" w14:textId="77777777" w:rsidR="0036675E" w:rsidRPr="0036675E" w:rsidRDefault="0036675E" w:rsidP="0036675E">
            <w:pPr>
              <w:tabs>
                <w:tab w:val="left" w:pos="1140"/>
              </w:tabs>
            </w:pPr>
            <w:r w:rsidRPr="0036675E">
              <w:t> </w:t>
            </w:r>
          </w:p>
        </w:tc>
      </w:tr>
      <w:tr w:rsidR="0036675E" w:rsidRPr="0036675E" w14:paraId="5586BCB7" w14:textId="77777777" w:rsidTr="0036675E">
        <w:trPr>
          <w:trHeight w:val="300"/>
        </w:trPr>
        <w:tc>
          <w:tcPr>
            <w:tcW w:w="1039" w:type="dxa"/>
            <w:noWrap/>
            <w:hideMark/>
          </w:tcPr>
          <w:p w14:paraId="282BCE6E" w14:textId="77777777" w:rsidR="0036675E" w:rsidRPr="0036675E" w:rsidRDefault="0036675E" w:rsidP="0036675E">
            <w:pPr>
              <w:tabs>
                <w:tab w:val="left" w:pos="1140"/>
              </w:tabs>
            </w:pPr>
            <w:r w:rsidRPr="0036675E">
              <w:t> </w:t>
            </w:r>
          </w:p>
        </w:tc>
        <w:tc>
          <w:tcPr>
            <w:tcW w:w="5659" w:type="dxa"/>
            <w:noWrap/>
            <w:hideMark/>
          </w:tcPr>
          <w:p w14:paraId="339B131A" w14:textId="77777777" w:rsidR="0036675E" w:rsidRPr="0036675E" w:rsidRDefault="0036675E" w:rsidP="0036675E">
            <w:pPr>
              <w:tabs>
                <w:tab w:val="left" w:pos="1140"/>
              </w:tabs>
            </w:pPr>
            <w:r w:rsidRPr="0036675E">
              <w:t> </w:t>
            </w:r>
          </w:p>
        </w:tc>
        <w:tc>
          <w:tcPr>
            <w:tcW w:w="655" w:type="dxa"/>
            <w:noWrap/>
            <w:hideMark/>
          </w:tcPr>
          <w:p w14:paraId="5F38A7C8" w14:textId="77777777" w:rsidR="0036675E" w:rsidRPr="0036675E" w:rsidRDefault="0036675E" w:rsidP="0036675E">
            <w:pPr>
              <w:tabs>
                <w:tab w:val="left" w:pos="1140"/>
              </w:tabs>
            </w:pPr>
            <w:r w:rsidRPr="0036675E">
              <w:t> </w:t>
            </w:r>
          </w:p>
        </w:tc>
        <w:tc>
          <w:tcPr>
            <w:tcW w:w="954" w:type="dxa"/>
            <w:noWrap/>
            <w:hideMark/>
          </w:tcPr>
          <w:p w14:paraId="1B898D9B" w14:textId="77777777" w:rsidR="0036675E" w:rsidRPr="0036675E" w:rsidRDefault="0036675E" w:rsidP="0036675E">
            <w:pPr>
              <w:tabs>
                <w:tab w:val="left" w:pos="1140"/>
              </w:tabs>
            </w:pPr>
            <w:r w:rsidRPr="0036675E">
              <w:t> </w:t>
            </w:r>
          </w:p>
        </w:tc>
        <w:tc>
          <w:tcPr>
            <w:tcW w:w="1061" w:type="dxa"/>
            <w:noWrap/>
            <w:hideMark/>
          </w:tcPr>
          <w:p w14:paraId="070A4702" w14:textId="77777777" w:rsidR="0036675E" w:rsidRPr="0036675E" w:rsidRDefault="0036675E" w:rsidP="0036675E">
            <w:pPr>
              <w:tabs>
                <w:tab w:val="left" w:pos="1140"/>
              </w:tabs>
            </w:pPr>
            <w:r w:rsidRPr="0036675E">
              <w:t> </w:t>
            </w:r>
          </w:p>
        </w:tc>
        <w:tc>
          <w:tcPr>
            <w:tcW w:w="895" w:type="dxa"/>
            <w:noWrap/>
            <w:hideMark/>
          </w:tcPr>
          <w:p w14:paraId="3052C715" w14:textId="77777777" w:rsidR="0036675E" w:rsidRPr="0036675E" w:rsidRDefault="0036675E" w:rsidP="0036675E">
            <w:pPr>
              <w:tabs>
                <w:tab w:val="left" w:pos="1140"/>
              </w:tabs>
            </w:pPr>
            <w:r w:rsidRPr="0036675E">
              <w:t xml:space="preserve">                 -   </w:t>
            </w:r>
          </w:p>
        </w:tc>
        <w:tc>
          <w:tcPr>
            <w:tcW w:w="1167" w:type="dxa"/>
            <w:noWrap/>
            <w:hideMark/>
          </w:tcPr>
          <w:p w14:paraId="72AC42AC" w14:textId="77777777" w:rsidR="0036675E" w:rsidRPr="0036675E" w:rsidRDefault="0036675E" w:rsidP="0036675E">
            <w:pPr>
              <w:tabs>
                <w:tab w:val="left" w:pos="1140"/>
              </w:tabs>
            </w:pPr>
            <w:r w:rsidRPr="0036675E">
              <w:t> </w:t>
            </w:r>
          </w:p>
        </w:tc>
      </w:tr>
      <w:tr w:rsidR="0036675E" w:rsidRPr="0036675E" w14:paraId="427239C0" w14:textId="77777777" w:rsidTr="0036675E">
        <w:trPr>
          <w:trHeight w:val="300"/>
        </w:trPr>
        <w:tc>
          <w:tcPr>
            <w:tcW w:w="1039" w:type="dxa"/>
            <w:noWrap/>
            <w:hideMark/>
          </w:tcPr>
          <w:p w14:paraId="2D02989D" w14:textId="77777777" w:rsidR="0036675E" w:rsidRPr="0036675E" w:rsidRDefault="0036675E" w:rsidP="0036675E">
            <w:pPr>
              <w:tabs>
                <w:tab w:val="left" w:pos="1140"/>
              </w:tabs>
            </w:pPr>
            <w:r w:rsidRPr="0036675E">
              <w:t> </w:t>
            </w:r>
          </w:p>
        </w:tc>
        <w:tc>
          <w:tcPr>
            <w:tcW w:w="5659" w:type="dxa"/>
            <w:noWrap/>
            <w:hideMark/>
          </w:tcPr>
          <w:p w14:paraId="57A59A99" w14:textId="77777777" w:rsidR="0036675E" w:rsidRPr="0036675E" w:rsidRDefault="0036675E" w:rsidP="0036675E">
            <w:pPr>
              <w:tabs>
                <w:tab w:val="left" w:pos="1140"/>
              </w:tabs>
            </w:pPr>
            <w:r w:rsidRPr="0036675E">
              <w:t> </w:t>
            </w:r>
          </w:p>
        </w:tc>
        <w:tc>
          <w:tcPr>
            <w:tcW w:w="655" w:type="dxa"/>
            <w:noWrap/>
            <w:hideMark/>
          </w:tcPr>
          <w:p w14:paraId="0728B813" w14:textId="77777777" w:rsidR="0036675E" w:rsidRPr="0036675E" w:rsidRDefault="0036675E" w:rsidP="0036675E">
            <w:pPr>
              <w:tabs>
                <w:tab w:val="left" w:pos="1140"/>
              </w:tabs>
            </w:pPr>
            <w:r w:rsidRPr="0036675E">
              <w:t> </w:t>
            </w:r>
          </w:p>
        </w:tc>
        <w:tc>
          <w:tcPr>
            <w:tcW w:w="954" w:type="dxa"/>
            <w:noWrap/>
            <w:hideMark/>
          </w:tcPr>
          <w:p w14:paraId="402A783C" w14:textId="77777777" w:rsidR="0036675E" w:rsidRPr="0036675E" w:rsidRDefault="0036675E" w:rsidP="0036675E">
            <w:pPr>
              <w:tabs>
                <w:tab w:val="left" w:pos="1140"/>
              </w:tabs>
            </w:pPr>
            <w:r w:rsidRPr="0036675E">
              <w:t> </w:t>
            </w:r>
          </w:p>
        </w:tc>
        <w:tc>
          <w:tcPr>
            <w:tcW w:w="1061" w:type="dxa"/>
            <w:noWrap/>
            <w:hideMark/>
          </w:tcPr>
          <w:p w14:paraId="38536CA4" w14:textId="77777777" w:rsidR="0036675E" w:rsidRPr="0036675E" w:rsidRDefault="0036675E" w:rsidP="0036675E">
            <w:pPr>
              <w:tabs>
                <w:tab w:val="left" w:pos="1140"/>
              </w:tabs>
            </w:pPr>
            <w:r w:rsidRPr="0036675E">
              <w:t> </w:t>
            </w:r>
          </w:p>
        </w:tc>
        <w:tc>
          <w:tcPr>
            <w:tcW w:w="895" w:type="dxa"/>
            <w:noWrap/>
            <w:hideMark/>
          </w:tcPr>
          <w:p w14:paraId="737B970F" w14:textId="77777777" w:rsidR="0036675E" w:rsidRPr="0036675E" w:rsidRDefault="0036675E" w:rsidP="0036675E">
            <w:pPr>
              <w:tabs>
                <w:tab w:val="left" w:pos="1140"/>
              </w:tabs>
            </w:pPr>
            <w:r w:rsidRPr="0036675E">
              <w:t xml:space="preserve">                 -   </w:t>
            </w:r>
          </w:p>
        </w:tc>
        <w:tc>
          <w:tcPr>
            <w:tcW w:w="1167" w:type="dxa"/>
            <w:noWrap/>
            <w:hideMark/>
          </w:tcPr>
          <w:p w14:paraId="675EFF3A" w14:textId="77777777" w:rsidR="0036675E" w:rsidRPr="0036675E" w:rsidRDefault="0036675E" w:rsidP="0036675E">
            <w:pPr>
              <w:tabs>
                <w:tab w:val="left" w:pos="1140"/>
              </w:tabs>
            </w:pPr>
            <w:r w:rsidRPr="0036675E">
              <w:t> </w:t>
            </w:r>
          </w:p>
        </w:tc>
      </w:tr>
      <w:tr w:rsidR="0036675E" w:rsidRPr="0036675E" w14:paraId="44ED102B" w14:textId="77777777" w:rsidTr="0036675E">
        <w:trPr>
          <w:trHeight w:val="300"/>
        </w:trPr>
        <w:tc>
          <w:tcPr>
            <w:tcW w:w="1039" w:type="dxa"/>
            <w:noWrap/>
            <w:hideMark/>
          </w:tcPr>
          <w:p w14:paraId="331E40E2" w14:textId="77777777" w:rsidR="0036675E" w:rsidRPr="0036675E" w:rsidRDefault="0036675E" w:rsidP="0036675E">
            <w:pPr>
              <w:tabs>
                <w:tab w:val="left" w:pos="1140"/>
              </w:tabs>
            </w:pPr>
            <w:r w:rsidRPr="0036675E">
              <w:t> </w:t>
            </w:r>
          </w:p>
        </w:tc>
        <w:tc>
          <w:tcPr>
            <w:tcW w:w="5659" w:type="dxa"/>
            <w:noWrap/>
            <w:hideMark/>
          </w:tcPr>
          <w:p w14:paraId="2AABF88B" w14:textId="77777777" w:rsidR="0036675E" w:rsidRPr="0036675E" w:rsidRDefault="0036675E" w:rsidP="0036675E">
            <w:pPr>
              <w:tabs>
                <w:tab w:val="left" w:pos="1140"/>
              </w:tabs>
            </w:pPr>
            <w:r w:rsidRPr="0036675E">
              <w:t> </w:t>
            </w:r>
          </w:p>
        </w:tc>
        <w:tc>
          <w:tcPr>
            <w:tcW w:w="655" w:type="dxa"/>
            <w:noWrap/>
            <w:hideMark/>
          </w:tcPr>
          <w:p w14:paraId="226AA931" w14:textId="77777777" w:rsidR="0036675E" w:rsidRPr="0036675E" w:rsidRDefault="0036675E" w:rsidP="0036675E">
            <w:pPr>
              <w:tabs>
                <w:tab w:val="left" w:pos="1140"/>
              </w:tabs>
            </w:pPr>
            <w:r w:rsidRPr="0036675E">
              <w:t> </w:t>
            </w:r>
          </w:p>
        </w:tc>
        <w:tc>
          <w:tcPr>
            <w:tcW w:w="954" w:type="dxa"/>
            <w:noWrap/>
            <w:hideMark/>
          </w:tcPr>
          <w:p w14:paraId="70E97538" w14:textId="77777777" w:rsidR="0036675E" w:rsidRPr="0036675E" w:rsidRDefault="0036675E" w:rsidP="0036675E">
            <w:pPr>
              <w:tabs>
                <w:tab w:val="left" w:pos="1140"/>
              </w:tabs>
            </w:pPr>
            <w:r w:rsidRPr="0036675E">
              <w:t> </w:t>
            </w:r>
          </w:p>
        </w:tc>
        <w:tc>
          <w:tcPr>
            <w:tcW w:w="1061" w:type="dxa"/>
            <w:noWrap/>
            <w:hideMark/>
          </w:tcPr>
          <w:p w14:paraId="4742DCEE" w14:textId="77777777" w:rsidR="0036675E" w:rsidRPr="0036675E" w:rsidRDefault="0036675E" w:rsidP="0036675E">
            <w:pPr>
              <w:tabs>
                <w:tab w:val="left" w:pos="1140"/>
              </w:tabs>
            </w:pPr>
            <w:r w:rsidRPr="0036675E">
              <w:t> </w:t>
            </w:r>
          </w:p>
        </w:tc>
        <w:tc>
          <w:tcPr>
            <w:tcW w:w="895" w:type="dxa"/>
            <w:noWrap/>
            <w:hideMark/>
          </w:tcPr>
          <w:p w14:paraId="6B226C67" w14:textId="77777777" w:rsidR="0036675E" w:rsidRPr="0036675E" w:rsidRDefault="0036675E" w:rsidP="0036675E">
            <w:pPr>
              <w:tabs>
                <w:tab w:val="left" w:pos="1140"/>
              </w:tabs>
            </w:pPr>
            <w:r w:rsidRPr="0036675E">
              <w:t xml:space="preserve">                 -   </w:t>
            </w:r>
          </w:p>
        </w:tc>
        <w:tc>
          <w:tcPr>
            <w:tcW w:w="1167" w:type="dxa"/>
            <w:noWrap/>
            <w:hideMark/>
          </w:tcPr>
          <w:p w14:paraId="22A5925F" w14:textId="77777777" w:rsidR="0036675E" w:rsidRPr="0036675E" w:rsidRDefault="0036675E" w:rsidP="0036675E">
            <w:pPr>
              <w:tabs>
                <w:tab w:val="left" w:pos="1140"/>
              </w:tabs>
            </w:pPr>
            <w:r w:rsidRPr="0036675E">
              <w:t> </w:t>
            </w:r>
          </w:p>
        </w:tc>
      </w:tr>
      <w:tr w:rsidR="0036675E" w:rsidRPr="0036675E" w14:paraId="716028B1" w14:textId="77777777" w:rsidTr="0036675E">
        <w:trPr>
          <w:trHeight w:val="300"/>
        </w:trPr>
        <w:tc>
          <w:tcPr>
            <w:tcW w:w="1039" w:type="dxa"/>
            <w:noWrap/>
            <w:hideMark/>
          </w:tcPr>
          <w:p w14:paraId="55920A4D" w14:textId="77777777" w:rsidR="0036675E" w:rsidRPr="0036675E" w:rsidRDefault="0036675E" w:rsidP="0036675E">
            <w:pPr>
              <w:tabs>
                <w:tab w:val="left" w:pos="1140"/>
              </w:tabs>
            </w:pPr>
            <w:r w:rsidRPr="0036675E">
              <w:t> </w:t>
            </w:r>
          </w:p>
        </w:tc>
        <w:tc>
          <w:tcPr>
            <w:tcW w:w="5659" w:type="dxa"/>
            <w:noWrap/>
            <w:hideMark/>
          </w:tcPr>
          <w:p w14:paraId="5EA20D27" w14:textId="77777777" w:rsidR="0036675E" w:rsidRPr="0036675E" w:rsidRDefault="0036675E" w:rsidP="0036675E">
            <w:pPr>
              <w:tabs>
                <w:tab w:val="left" w:pos="1140"/>
              </w:tabs>
            </w:pPr>
            <w:r w:rsidRPr="0036675E">
              <w:t> </w:t>
            </w:r>
          </w:p>
        </w:tc>
        <w:tc>
          <w:tcPr>
            <w:tcW w:w="655" w:type="dxa"/>
            <w:noWrap/>
            <w:hideMark/>
          </w:tcPr>
          <w:p w14:paraId="09DF8190" w14:textId="77777777" w:rsidR="0036675E" w:rsidRPr="0036675E" w:rsidRDefault="0036675E" w:rsidP="0036675E">
            <w:pPr>
              <w:tabs>
                <w:tab w:val="left" w:pos="1140"/>
              </w:tabs>
            </w:pPr>
            <w:r w:rsidRPr="0036675E">
              <w:t> </w:t>
            </w:r>
          </w:p>
        </w:tc>
        <w:tc>
          <w:tcPr>
            <w:tcW w:w="954" w:type="dxa"/>
            <w:noWrap/>
            <w:hideMark/>
          </w:tcPr>
          <w:p w14:paraId="5E7A3678" w14:textId="77777777" w:rsidR="0036675E" w:rsidRPr="0036675E" w:rsidRDefault="0036675E" w:rsidP="0036675E">
            <w:pPr>
              <w:tabs>
                <w:tab w:val="left" w:pos="1140"/>
              </w:tabs>
            </w:pPr>
            <w:r w:rsidRPr="0036675E">
              <w:t> </w:t>
            </w:r>
          </w:p>
        </w:tc>
        <w:tc>
          <w:tcPr>
            <w:tcW w:w="1061" w:type="dxa"/>
            <w:noWrap/>
            <w:hideMark/>
          </w:tcPr>
          <w:p w14:paraId="11888C89" w14:textId="77777777" w:rsidR="0036675E" w:rsidRPr="0036675E" w:rsidRDefault="0036675E" w:rsidP="0036675E">
            <w:pPr>
              <w:tabs>
                <w:tab w:val="left" w:pos="1140"/>
              </w:tabs>
            </w:pPr>
            <w:r w:rsidRPr="0036675E">
              <w:t> </w:t>
            </w:r>
          </w:p>
        </w:tc>
        <w:tc>
          <w:tcPr>
            <w:tcW w:w="895" w:type="dxa"/>
            <w:noWrap/>
            <w:hideMark/>
          </w:tcPr>
          <w:p w14:paraId="3E842FAC" w14:textId="77777777" w:rsidR="0036675E" w:rsidRPr="0036675E" w:rsidRDefault="0036675E" w:rsidP="0036675E">
            <w:pPr>
              <w:tabs>
                <w:tab w:val="left" w:pos="1140"/>
              </w:tabs>
            </w:pPr>
            <w:r w:rsidRPr="0036675E">
              <w:t xml:space="preserve">                 -   </w:t>
            </w:r>
          </w:p>
        </w:tc>
        <w:tc>
          <w:tcPr>
            <w:tcW w:w="1167" w:type="dxa"/>
            <w:noWrap/>
            <w:hideMark/>
          </w:tcPr>
          <w:p w14:paraId="7025B365" w14:textId="77777777" w:rsidR="0036675E" w:rsidRPr="0036675E" w:rsidRDefault="0036675E" w:rsidP="0036675E">
            <w:pPr>
              <w:tabs>
                <w:tab w:val="left" w:pos="1140"/>
              </w:tabs>
            </w:pPr>
            <w:r w:rsidRPr="0036675E">
              <w:t> </w:t>
            </w:r>
          </w:p>
        </w:tc>
      </w:tr>
      <w:tr w:rsidR="0036675E" w:rsidRPr="0036675E" w14:paraId="6AD165C1" w14:textId="77777777" w:rsidTr="0036675E">
        <w:trPr>
          <w:trHeight w:val="300"/>
        </w:trPr>
        <w:tc>
          <w:tcPr>
            <w:tcW w:w="1039" w:type="dxa"/>
            <w:noWrap/>
            <w:hideMark/>
          </w:tcPr>
          <w:p w14:paraId="11060A03" w14:textId="77777777" w:rsidR="0036675E" w:rsidRPr="0036675E" w:rsidRDefault="0036675E" w:rsidP="0036675E">
            <w:pPr>
              <w:tabs>
                <w:tab w:val="left" w:pos="1140"/>
              </w:tabs>
            </w:pPr>
            <w:r w:rsidRPr="0036675E">
              <w:t> </w:t>
            </w:r>
          </w:p>
        </w:tc>
        <w:tc>
          <w:tcPr>
            <w:tcW w:w="5659" w:type="dxa"/>
            <w:noWrap/>
            <w:hideMark/>
          </w:tcPr>
          <w:p w14:paraId="2FBAC45F" w14:textId="77777777" w:rsidR="0036675E" w:rsidRPr="0036675E" w:rsidRDefault="0036675E" w:rsidP="0036675E">
            <w:pPr>
              <w:tabs>
                <w:tab w:val="left" w:pos="1140"/>
              </w:tabs>
            </w:pPr>
            <w:r w:rsidRPr="0036675E">
              <w:t> </w:t>
            </w:r>
          </w:p>
        </w:tc>
        <w:tc>
          <w:tcPr>
            <w:tcW w:w="655" w:type="dxa"/>
            <w:noWrap/>
            <w:hideMark/>
          </w:tcPr>
          <w:p w14:paraId="2B0C3B97" w14:textId="77777777" w:rsidR="0036675E" w:rsidRPr="0036675E" w:rsidRDefault="0036675E" w:rsidP="0036675E">
            <w:pPr>
              <w:tabs>
                <w:tab w:val="left" w:pos="1140"/>
              </w:tabs>
            </w:pPr>
            <w:r w:rsidRPr="0036675E">
              <w:t> </w:t>
            </w:r>
          </w:p>
        </w:tc>
        <w:tc>
          <w:tcPr>
            <w:tcW w:w="954" w:type="dxa"/>
            <w:noWrap/>
            <w:hideMark/>
          </w:tcPr>
          <w:p w14:paraId="0F56E9D9" w14:textId="77777777" w:rsidR="0036675E" w:rsidRPr="0036675E" w:rsidRDefault="0036675E" w:rsidP="0036675E">
            <w:pPr>
              <w:tabs>
                <w:tab w:val="left" w:pos="1140"/>
              </w:tabs>
            </w:pPr>
            <w:r w:rsidRPr="0036675E">
              <w:t> </w:t>
            </w:r>
          </w:p>
        </w:tc>
        <w:tc>
          <w:tcPr>
            <w:tcW w:w="1061" w:type="dxa"/>
            <w:noWrap/>
            <w:hideMark/>
          </w:tcPr>
          <w:p w14:paraId="1455E315" w14:textId="77777777" w:rsidR="0036675E" w:rsidRPr="0036675E" w:rsidRDefault="0036675E" w:rsidP="0036675E">
            <w:pPr>
              <w:tabs>
                <w:tab w:val="left" w:pos="1140"/>
              </w:tabs>
            </w:pPr>
            <w:r w:rsidRPr="0036675E">
              <w:t> </w:t>
            </w:r>
          </w:p>
        </w:tc>
        <w:tc>
          <w:tcPr>
            <w:tcW w:w="895" w:type="dxa"/>
            <w:noWrap/>
            <w:hideMark/>
          </w:tcPr>
          <w:p w14:paraId="3DF5476A" w14:textId="77777777" w:rsidR="0036675E" w:rsidRPr="0036675E" w:rsidRDefault="0036675E" w:rsidP="0036675E">
            <w:pPr>
              <w:tabs>
                <w:tab w:val="left" w:pos="1140"/>
              </w:tabs>
            </w:pPr>
            <w:r w:rsidRPr="0036675E">
              <w:t xml:space="preserve">                 -   </w:t>
            </w:r>
          </w:p>
        </w:tc>
        <w:tc>
          <w:tcPr>
            <w:tcW w:w="1167" w:type="dxa"/>
            <w:noWrap/>
            <w:hideMark/>
          </w:tcPr>
          <w:p w14:paraId="05C17C7C" w14:textId="77777777" w:rsidR="0036675E" w:rsidRPr="0036675E" w:rsidRDefault="0036675E" w:rsidP="0036675E">
            <w:pPr>
              <w:tabs>
                <w:tab w:val="left" w:pos="1140"/>
              </w:tabs>
            </w:pPr>
            <w:r w:rsidRPr="0036675E">
              <w:t> </w:t>
            </w:r>
          </w:p>
        </w:tc>
      </w:tr>
      <w:tr w:rsidR="0036675E" w:rsidRPr="0036675E" w14:paraId="7C138412" w14:textId="77777777" w:rsidTr="0036675E">
        <w:trPr>
          <w:trHeight w:val="300"/>
        </w:trPr>
        <w:tc>
          <w:tcPr>
            <w:tcW w:w="1039" w:type="dxa"/>
            <w:noWrap/>
            <w:hideMark/>
          </w:tcPr>
          <w:p w14:paraId="7E398C9A" w14:textId="77777777" w:rsidR="0036675E" w:rsidRPr="0036675E" w:rsidRDefault="0036675E" w:rsidP="0036675E">
            <w:pPr>
              <w:tabs>
                <w:tab w:val="left" w:pos="1140"/>
              </w:tabs>
            </w:pPr>
            <w:r w:rsidRPr="0036675E">
              <w:t> </w:t>
            </w:r>
          </w:p>
        </w:tc>
        <w:tc>
          <w:tcPr>
            <w:tcW w:w="5659" w:type="dxa"/>
            <w:noWrap/>
            <w:hideMark/>
          </w:tcPr>
          <w:p w14:paraId="00D3FAF1" w14:textId="77777777" w:rsidR="0036675E" w:rsidRPr="0036675E" w:rsidRDefault="0036675E" w:rsidP="0036675E">
            <w:pPr>
              <w:tabs>
                <w:tab w:val="left" w:pos="1140"/>
              </w:tabs>
            </w:pPr>
            <w:r w:rsidRPr="0036675E">
              <w:t> </w:t>
            </w:r>
          </w:p>
        </w:tc>
        <w:tc>
          <w:tcPr>
            <w:tcW w:w="655" w:type="dxa"/>
            <w:noWrap/>
            <w:hideMark/>
          </w:tcPr>
          <w:p w14:paraId="5F4EA0ED" w14:textId="77777777" w:rsidR="0036675E" w:rsidRPr="0036675E" w:rsidRDefault="0036675E" w:rsidP="0036675E">
            <w:pPr>
              <w:tabs>
                <w:tab w:val="left" w:pos="1140"/>
              </w:tabs>
            </w:pPr>
            <w:r w:rsidRPr="0036675E">
              <w:t> </w:t>
            </w:r>
          </w:p>
        </w:tc>
        <w:tc>
          <w:tcPr>
            <w:tcW w:w="954" w:type="dxa"/>
            <w:noWrap/>
            <w:hideMark/>
          </w:tcPr>
          <w:p w14:paraId="668098D6" w14:textId="77777777" w:rsidR="0036675E" w:rsidRPr="0036675E" w:rsidRDefault="0036675E" w:rsidP="0036675E">
            <w:pPr>
              <w:tabs>
                <w:tab w:val="left" w:pos="1140"/>
              </w:tabs>
            </w:pPr>
            <w:r w:rsidRPr="0036675E">
              <w:t> </w:t>
            </w:r>
          </w:p>
        </w:tc>
        <w:tc>
          <w:tcPr>
            <w:tcW w:w="1061" w:type="dxa"/>
            <w:noWrap/>
            <w:hideMark/>
          </w:tcPr>
          <w:p w14:paraId="6E742EE5" w14:textId="77777777" w:rsidR="0036675E" w:rsidRPr="0036675E" w:rsidRDefault="0036675E" w:rsidP="0036675E">
            <w:pPr>
              <w:tabs>
                <w:tab w:val="left" w:pos="1140"/>
              </w:tabs>
            </w:pPr>
            <w:r w:rsidRPr="0036675E">
              <w:t> </w:t>
            </w:r>
          </w:p>
        </w:tc>
        <w:tc>
          <w:tcPr>
            <w:tcW w:w="895" w:type="dxa"/>
            <w:noWrap/>
            <w:hideMark/>
          </w:tcPr>
          <w:p w14:paraId="7A37E945" w14:textId="77777777" w:rsidR="0036675E" w:rsidRPr="0036675E" w:rsidRDefault="0036675E" w:rsidP="0036675E">
            <w:pPr>
              <w:tabs>
                <w:tab w:val="left" w:pos="1140"/>
              </w:tabs>
            </w:pPr>
            <w:r w:rsidRPr="0036675E">
              <w:t xml:space="preserve">                 -   </w:t>
            </w:r>
          </w:p>
        </w:tc>
        <w:tc>
          <w:tcPr>
            <w:tcW w:w="1167" w:type="dxa"/>
            <w:noWrap/>
            <w:hideMark/>
          </w:tcPr>
          <w:p w14:paraId="4DFCF36D" w14:textId="77777777" w:rsidR="0036675E" w:rsidRPr="0036675E" w:rsidRDefault="0036675E" w:rsidP="0036675E">
            <w:pPr>
              <w:tabs>
                <w:tab w:val="left" w:pos="1140"/>
              </w:tabs>
            </w:pPr>
            <w:r w:rsidRPr="0036675E">
              <w:t> </w:t>
            </w:r>
          </w:p>
        </w:tc>
      </w:tr>
      <w:tr w:rsidR="0036675E" w:rsidRPr="0036675E" w14:paraId="7134FFEF" w14:textId="77777777" w:rsidTr="0036675E">
        <w:trPr>
          <w:trHeight w:val="300"/>
        </w:trPr>
        <w:tc>
          <w:tcPr>
            <w:tcW w:w="1039" w:type="dxa"/>
            <w:noWrap/>
            <w:hideMark/>
          </w:tcPr>
          <w:p w14:paraId="13BEA0D3" w14:textId="77777777" w:rsidR="0036675E" w:rsidRPr="0036675E" w:rsidRDefault="0036675E" w:rsidP="0036675E">
            <w:pPr>
              <w:tabs>
                <w:tab w:val="left" w:pos="1140"/>
              </w:tabs>
            </w:pPr>
            <w:r w:rsidRPr="0036675E">
              <w:t> </w:t>
            </w:r>
          </w:p>
        </w:tc>
        <w:tc>
          <w:tcPr>
            <w:tcW w:w="5659" w:type="dxa"/>
            <w:noWrap/>
            <w:hideMark/>
          </w:tcPr>
          <w:p w14:paraId="132C82EA" w14:textId="77777777" w:rsidR="0036675E" w:rsidRPr="0036675E" w:rsidRDefault="0036675E" w:rsidP="0036675E">
            <w:pPr>
              <w:tabs>
                <w:tab w:val="left" w:pos="1140"/>
              </w:tabs>
            </w:pPr>
            <w:r w:rsidRPr="0036675E">
              <w:t> </w:t>
            </w:r>
          </w:p>
        </w:tc>
        <w:tc>
          <w:tcPr>
            <w:tcW w:w="655" w:type="dxa"/>
            <w:noWrap/>
            <w:hideMark/>
          </w:tcPr>
          <w:p w14:paraId="2DA710B1" w14:textId="77777777" w:rsidR="0036675E" w:rsidRPr="0036675E" w:rsidRDefault="0036675E" w:rsidP="0036675E">
            <w:pPr>
              <w:tabs>
                <w:tab w:val="left" w:pos="1140"/>
              </w:tabs>
            </w:pPr>
            <w:r w:rsidRPr="0036675E">
              <w:t> </w:t>
            </w:r>
          </w:p>
        </w:tc>
        <w:tc>
          <w:tcPr>
            <w:tcW w:w="954" w:type="dxa"/>
            <w:noWrap/>
            <w:hideMark/>
          </w:tcPr>
          <w:p w14:paraId="7D382D4A" w14:textId="77777777" w:rsidR="0036675E" w:rsidRPr="0036675E" w:rsidRDefault="0036675E" w:rsidP="0036675E">
            <w:pPr>
              <w:tabs>
                <w:tab w:val="left" w:pos="1140"/>
              </w:tabs>
            </w:pPr>
            <w:r w:rsidRPr="0036675E">
              <w:t> </w:t>
            </w:r>
          </w:p>
        </w:tc>
        <w:tc>
          <w:tcPr>
            <w:tcW w:w="1061" w:type="dxa"/>
            <w:noWrap/>
            <w:hideMark/>
          </w:tcPr>
          <w:p w14:paraId="6F2E6BA9" w14:textId="77777777" w:rsidR="0036675E" w:rsidRPr="0036675E" w:rsidRDefault="0036675E" w:rsidP="0036675E">
            <w:pPr>
              <w:tabs>
                <w:tab w:val="left" w:pos="1140"/>
              </w:tabs>
            </w:pPr>
            <w:r w:rsidRPr="0036675E">
              <w:t> </w:t>
            </w:r>
          </w:p>
        </w:tc>
        <w:tc>
          <w:tcPr>
            <w:tcW w:w="895" w:type="dxa"/>
            <w:noWrap/>
            <w:hideMark/>
          </w:tcPr>
          <w:p w14:paraId="62E5354B" w14:textId="77777777" w:rsidR="0036675E" w:rsidRPr="0036675E" w:rsidRDefault="0036675E" w:rsidP="0036675E">
            <w:pPr>
              <w:tabs>
                <w:tab w:val="left" w:pos="1140"/>
              </w:tabs>
            </w:pPr>
            <w:r w:rsidRPr="0036675E">
              <w:t xml:space="preserve">                 -   </w:t>
            </w:r>
          </w:p>
        </w:tc>
        <w:tc>
          <w:tcPr>
            <w:tcW w:w="1167" w:type="dxa"/>
            <w:noWrap/>
            <w:hideMark/>
          </w:tcPr>
          <w:p w14:paraId="0E3A64AD" w14:textId="77777777" w:rsidR="0036675E" w:rsidRPr="0036675E" w:rsidRDefault="0036675E" w:rsidP="0036675E">
            <w:pPr>
              <w:tabs>
                <w:tab w:val="left" w:pos="1140"/>
              </w:tabs>
            </w:pPr>
            <w:r w:rsidRPr="0036675E">
              <w:t> </w:t>
            </w:r>
          </w:p>
        </w:tc>
      </w:tr>
      <w:tr w:rsidR="0036675E" w:rsidRPr="0036675E" w14:paraId="07AD5772" w14:textId="77777777" w:rsidTr="0036675E">
        <w:trPr>
          <w:trHeight w:val="300"/>
        </w:trPr>
        <w:tc>
          <w:tcPr>
            <w:tcW w:w="1039" w:type="dxa"/>
            <w:noWrap/>
            <w:hideMark/>
          </w:tcPr>
          <w:p w14:paraId="194B71C8" w14:textId="77777777" w:rsidR="0036675E" w:rsidRPr="0036675E" w:rsidRDefault="0036675E" w:rsidP="0036675E">
            <w:pPr>
              <w:tabs>
                <w:tab w:val="left" w:pos="1140"/>
              </w:tabs>
            </w:pPr>
            <w:r w:rsidRPr="0036675E">
              <w:t> </w:t>
            </w:r>
          </w:p>
        </w:tc>
        <w:tc>
          <w:tcPr>
            <w:tcW w:w="5659" w:type="dxa"/>
            <w:noWrap/>
            <w:hideMark/>
          </w:tcPr>
          <w:p w14:paraId="7E58C62B" w14:textId="77777777" w:rsidR="0036675E" w:rsidRPr="0036675E" w:rsidRDefault="0036675E" w:rsidP="0036675E">
            <w:pPr>
              <w:tabs>
                <w:tab w:val="left" w:pos="1140"/>
              </w:tabs>
            </w:pPr>
            <w:r w:rsidRPr="0036675E">
              <w:t> </w:t>
            </w:r>
          </w:p>
        </w:tc>
        <w:tc>
          <w:tcPr>
            <w:tcW w:w="655" w:type="dxa"/>
            <w:noWrap/>
            <w:hideMark/>
          </w:tcPr>
          <w:p w14:paraId="2EB74886" w14:textId="77777777" w:rsidR="0036675E" w:rsidRPr="0036675E" w:rsidRDefault="0036675E" w:rsidP="0036675E">
            <w:pPr>
              <w:tabs>
                <w:tab w:val="left" w:pos="1140"/>
              </w:tabs>
            </w:pPr>
            <w:r w:rsidRPr="0036675E">
              <w:t> </w:t>
            </w:r>
          </w:p>
        </w:tc>
        <w:tc>
          <w:tcPr>
            <w:tcW w:w="954" w:type="dxa"/>
            <w:noWrap/>
            <w:hideMark/>
          </w:tcPr>
          <w:p w14:paraId="4865FB8B" w14:textId="77777777" w:rsidR="0036675E" w:rsidRPr="0036675E" w:rsidRDefault="0036675E" w:rsidP="0036675E">
            <w:pPr>
              <w:tabs>
                <w:tab w:val="left" w:pos="1140"/>
              </w:tabs>
            </w:pPr>
            <w:r w:rsidRPr="0036675E">
              <w:t> </w:t>
            </w:r>
          </w:p>
        </w:tc>
        <w:tc>
          <w:tcPr>
            <w:tcW w:w="1061" w:type="dxa"/>
            <w:noWrap/>
            <w:hideMark/>
          </w:tcPr>
          <w:p w14:paraId="0B6FEC8D" w14:textId="77777777" w:rsidR="0036675E" w:rsidRPr="0036675E" w:rsidRDefault="0036675E" w:rsidP="0036675E">
            <w:pPr>
              <w:tabs>
                <w:tab w:val="left" w:pos="1140"/>
              </w:tabs>
            </w:pPr>
            <w:r w:rsidRPr="0036675E">
              <w:t> </w:t>
            </w:r>
          </w:p>
        </w:tc>
        <w:tc>
          <w:tcPr>
            <w:tcW w:w="895" w:type="dxa"/>
            <w:noWrap/>
            <w:hideMark/>
          </w:tcPr>
          <w:p w14:paraId="5FD283A9" w14:textId="77777777" w:rsidR="0036675E" w:rsidRPr="0036675E" w:rsidRDefault="0036675E" w:rsidP="0036675E">
            <w:pPr>
              <w:tabs>
                <w:tab w:val="left" w:pos="1140"/>
              </w:tabs>
            </w:pPr>
            <w:r w:rsidRPr="0036675E">
              <w:t xml:space="preserve">                 -   </w:t>
            </w:r>
          </w:p>
        </w:tc>
        <w:tc>
          <w:tcPr>
            <w:tcW w:w="1167" w:type="dxa"/>
            <w:noWrap/>
            <w:hideMark/>
          </w:tcPr>
          <w:p w14:paraId="2A11CB34" w14:textId="77777777" w:rsidR="0036675E" w:rsidRPr="0036675E" w:rsidRDefault="0036675E" w:rsidP="0036675E">
            <w:pPr>
              <w:tabs>
                <w:tab w:val="left" w:pos="1140"/>
              </w:tabs>
            </w:pPr>
            <w:r w:rsidRPr="0036675E">
              <w:t> </w:t>
            </w:r>
          </w:p>
        </w:tc>
      </w:tr>
      <w:tr w:rsidR="0036675E" w:rsidRPr="0036675E" w14:paraId="43BC0E30" w14:textId="77777777" w:rsidTr="0036675E">
        <w:trPr>
          <w:trHeight w:val="300"/>
        </w:trPr>
        <w:tc>
          <w:tcPr>
            <w:tcW w:w="1039" w:type="dxa"/>
            <w:noWrap/>
            <w:hideMark/>
          </w:tcPr>
          <w:p w14:paraId="200063D1" w14:textId="77777777" w:rsidR="0036675E" w:rsidRPr="0036675E" w:rsidRDefault="0036675E" w:rsidP="0036675E">
            <w:pPr>
              <w:tabs>
                <w:tab w:val="left" w:pos="1140"/>
              </w:tabs>
            </w:pPr>
            <w:r w:rsidRPr="0036675E">
              <w:t> </w:t>
            </w:r>
          </w:p>
        </w:tc>
        <w:tc>
          <w:tcPr>
            <w:tcW w:w="5659" w:type="dxa"/>
            <w:noWrap/>
            <w:hideMark/>
          </w:tcPr>
          <w:p w14:paraId="4A0213A1" w14:textId="77777777" w:rsidR="0036675E" w:rsidRPr="0036675E" w:rsidRDefault="0036675E" w:rsidP="0036675E">
            <w:pPr>
              <w:tabs>
                <w:tab w:val="left" w:pos="1140"/>
              </w:tabs>
            </w:pPr>
            <w:r w:rsidRPr="0036675E">
              <w:t> </w:t>
            </w:r>
          </w:p>
        </w:tc>
        <w:tc>
          <w:tcPr>
            <w:tcW w:w="655" w:type="dxa"/>
            <w:noWrap/>
            <w:hideMark/>
          </w:tcPr>
          <w:p w14:paraId="4CB7E500" w14:textId="77777777" w:rsidR="0036675E" w:rsidRPr="0036675E" w:rsidRDefault="0036675E" w:rsidP="0036675E">
            <w:pPr>
              <w:tabs>
                <w:tab w:val="left" w:pos="1140"/>
              </w:tabs>
            </w:pPr>
            <w:r w:rsidRPr="0036675E">
              <w:t> </w:t>
            </w:r>
          </w:p>
        </w:tc>
        <w:tc>
          <w:tcPr>
            <w:tcW w:w="954" w:type="dxa"/>
            <w:noWrap/>
            <w:hideMark/>
          </w:tcPr>
          <w:p w14:paraId="45D8FEDA" w14:textId="77777777" w:rsidR="0036675E" w:rsidRPr="0036675E" w:rsidRDefault="0036675E" w:rsidP="0036675E">
            <w:pPr>
              <w:tabs>
                <w:tab w:val="left" w:pos="1140"/>
              </w:tabs>
            </w:pPr>
            <w:r w:rsidRPr="0036675E">
              <w:t> </w:t>
            </w:r>
          </w:p>
        </w:tc>
        <w:tc>
          <w:tcPr>
            <w:tcW w:w="1061" w:type="dxa"/>
            <w:noWrap/>
            <w:hideMark/>
          </w:tcPr>
          <w:p w14:paraId="30B5C079" w14:textId="77777777" w:rsidR="0036675E" w:rsidRPr="0036675E" w:rsidRDefault="0036675E" w:rsidP="0036675E">
            <w:pPr>
              <w:tabs>
                <w:tab w:val="left" w:pos="1140"/>
              </w:tabs>
            </w:pPr>
            <w:r w:rsidRPr="0036675E">
              <w:t> </w:t>
            </w:r>
          </w:p>
        </w:tc>
        <w:tc>
          <w:tcPr>
            <w:tcW w:w="895" w:type="dxa"/>
            <w:noWrap/>
            <w:hideMark/>
          </w:tcPr>
          <w:p w14:paraId="47A59C2D" w14:textId="77777777" w:rsidR="0036675E" w:rsidRPr="0036675E" w:rsidRDefault="0036675E" w:rsidP="0036675E">
            <w:pPr>
              <w:tabs>
                <w:tab w:val="left" w:pos="1140"/>
              </w:tabs>
            </w:pPr>
            <w:r w:rsidRPr="0036675E">
              <w:t xml:space="preserve">                 -   </w:t>
            </w:r>
          </w:p>
        </w:tc>
        <w:tc>
          <w:tcPr>
            <w:tcW w:w="1167" w:type="dxa"/>
            <w:noWrap/>
            <w:hideMark/>
          </w:tcPr>
          <w:p w14:paraId="3765495C" w14:textId="77777777" w:rsidR="0036675E" w:rsidRPr="0036675E" w:rsidRDefault="0036675E" w:rsidP="0036675E">
            <w:pPr>
              <w:tabs>
                <w:tab w:val="left" w:pos="1140"/>
              </w:tabs>
            </w:pPr>
            <w:r w:rsidRPr="0036675E">
              <w:t> </w:t>
            </w:r>
          </w:p>
        </w:tc>
      </w:tr>
      <w:tr w:rsidR="0036675E" w:rsidRPr="0036675E" w14:paraId="4AA78D1E" w14:textId="77777777" w:rsidTr="0036675E">
        <w:trPr>
          <w:trHeight w:val="300"/>
        </w:trPr>
        <w:tc>
          <w:tcPr>
            <w:tcW w:w="1039" w:type="dxa"/>
            <w:noWrap/>
            <w:hideMark/>
          </w:tcPr>
          <w:p w14:paraId="20791105" w14:textId="77777777" w:rsidR="0036675E" w:rsidRPr="0036675E" w:rsidRDefault="0036675E" w:rsidP="0036675E">
            <w:pPr>
              <w:tabs>
                <w:tab w:val="left" w:pos="1140"/>
              </w:tabs>
            </w:pPr>
            <w:r w:rsidRPr="0036675E">
              <w:t> </w:t>
            </w:r>
          </w:p>
        </w:tc>
        <w:tc>
          <w:tcPr>
            <w:tcW w:w="5659" w:type="dxa"/>
            <w:noWrap/>
            <w:hideMark/>
          </w:tcPr>
          <w:p w14:paraId="5F8EAE87" w14:textId="77777777" w:rsidR="0036675E" w:rsidRPr="0036675E" w:rsidRDefault="0036675E" w:rsidP="0036675E">
            <w:pPr>
              <w:tabs>
                <w:tab w:val="left" w:pos="1140"/>
              </w:tabs>
            </w:pPr>
            <w:r w:rsidRPr="0036675E">
              <w:t> </w:t>
            </w:r>
          </w:p>
        </w:tc>
        <w:tc>
          <w:tcPr>
            <w:tcW w:w="655" w:type="dxa"/>
            <w:noWrap/>
            <w:hideMark/>
          </w:tcPr>
          <w:p w14:paraId="7FCA5658" w14:textId="77777777" w:rsidR="0036675E" w:rsidRPr="0036675E" w:rsidRDefault="0036675E" w:rsidP="0036675E">
            <w:pPr>
              <w:tabs>
                <w:tab w:val="left" w:pos="1140"/>
              </w:tabs>
            </w:pPr>
            <w:r w:rsidRPr="0036675E">
              <w:t> </w:t>
            </w:r>
          </w:p>
        </w:tc>
        <w:tc>
          <w:tcPr>
            <w:tcW w:w="954" w:type="dxa"/>
            <w:noWrap/>
            <w:hideMark/>
          </w:tcPr>
          <w:p w14:paraId="105F5DFD" w14:textId="77777777" w:rsidR="0036675E" w:rsidRPr="0036675E" w:rsidRDefault="0036675E" w:rsidP="0036675E">
            <w:pPr>
              <w:tabs>
                <w:tab w:val="left" w:pos="1140"/>
              </w:tabs>
            </w:pPr>
            <w:r w:rsidRPr="0036675E">
              <w:t> </w:t>
            </w:r>
          </w:p>
        </w:tc>
        <w:tc>
          <w:tcPr>
            <w:tcW w:w="1061" w:type="dxa"/>
            <w:noWrap/>
            <w:hideMark/>
          </w:tcPr>
          <w:p w14:paraId="35A57BAB" w14:textId="77777777" w:rsidR="0036675E" w:rsidRPr="0036675E" w:rsidRDefault="0036675E" w:rsidP="0036675E">
            <w:pPr>
              <w:tabs>
                <w:tab w:val="left" w:pos="1140"/>
              </w:tabs>
            </w:pPr>
            <w:r w:rsidRPr="0036675E">
              <w:t> </w:t>
            </w:r>
          </w:p>
        </w:tc>
        <w:tc>
          <w:tcPr>
            <w:tcW w:w="895" w:type="dxa"/>
            <w:noWrap/>
            <w:hideMark/>
          </w:tcPr>
          <w:p w14:paraId="288610E9" w14:textId="77777777" w:rsidR="0036675E" w:rsidRPr="0036675E" w:rsidRDefault="0036675E" w:rsidP="0036675E">
            <w:pPr>
              <w:tabs>
                <w:tab w:val="left" w:pos="1140"/>
              </w:tabs>
            </w:pPr>
            <w:r w:rsidRPr="0036675E">
              <w:t xml:space="preserve">                 -   </w:t>
            </w:r>
          </w:p>
        </w:tc>
        <w:tc>
          <w:tcPr>
            <w:tcW w:w="1167" w:type="dxa"/>
            <w:noWrap/>
            <w:hideMark/>
          </w:tcPr>
          <w:p w14:paraId="3A43808E" w14:textId="77777777" w:rsidR="0036675E" w:rsidRPr="0036675E" w:rsidRDefault="0036675E" w:rsidP="0036675E">
            <w:pPr>
              <w:tabs>
                <w:tab w:val="left" w:pos="1140"/>
              </w:tabs>
            </w:pPr>
            <w:r w:rsidRPr="0036675E">
              <w:t> </w:t>
            </w:r>
          </w:p>
        </w:tc>
      </w:tr>
      <w:tr w:rsidR="0036675E" w:rsidRPr="0036675E" w14:paraId="5938FEC3" w14:textId="77777777" w:rsidTr="0036675E">
        <w:trPr>
          <w:trHeight w:val="300"/>
        </w:trPr>
        <w:tc>
          <w:tcPr>
            <w:tcW w:w="1039" w:type="dxa"/>
            <w:noWrap/>
            <w:hideMark/>
          </w:tcPr>
          <w:p w14:paraId="18DDA752" w14:textId="77777777" w:rsidR="0036675E" w:rsidRPr="0036675E" w:rsidRDefault="0036675E" w:rsidP="0036675E">
            <w:pPr>
              <w:tabs>
                <w:tab w:val="left" w:pos="1140"/>
              </w:tabs>
            </w:pPr>
            <w:r w:rsidRPr="0036675E">
              <w:t> </w:t>
            </w:r>
          </w:p>
        </w:tc>
        <w:tc>
          <w:tcPr>
            <w:tcW w:w="5659" w:type="dxa"/>
            <w:noWrap/>
            <w:hideMark/>
          </w:tcPr>
          <w:p w14:paraId="0A68AC17" w14:textId="77777777" w:rsidR="0036675E" w:rsidRPr="0036675E" w:rsidRDefault="0036675E" w:rsidP="0036675E">
            <w:pPr>
              <w:tabs>
                <w:tab w:val="left" w:pos="1140"/>
              </w:tabs>
            </w:pPr>
            <w:r w:rsidRPr="0036675E">
              <w:t> </w:t>
            </w:r>
          </w:p>
        </w:tc>
        <w:tc>
          <w:tcPr>
            <w:tcW w:w="655" w:type="dxa"/>
            <w:noWrap/>
            <w:hideMark/>
          </w:tcPr>
          <w:p w14:paraId="6C9EA3C7" w14:textId="77777777" w:rsidR="0036675E" w:rsidRPr="0036675E" w:rsidRDefault="0036675E" w:rsidP="0036675E">
            <w:pPr>
              <w:tabs>
                <w:tab w:val="left" w:pos="1140"/>
              </w:tabs>
            </w:pPr>
            <w:r w:rsidRPr="0036675E">
              <w:t> </w:t>
            </w:r>
          </w:p>
        </w:tc>
        <w:tc>
          <w:tcPr>
            <w:tcW w:w="954" w:type="dxa"/>
            <w:noWrap/>
            <w:hideMark/>
          </w:tcPr>
          <w:p w14:paraId="1CFDF6B1" w14:textId="77777777" w:rsidR="0036675E" w:rsidRPr="0036675E" w:rsidRDefault="0036675E" w:rsidP="0036675E">
            <w:pPr>
              <w:tabs>
                <w:tab w:val="left" w:pos="1140"/>
              </w:tabs>
            </w:pPr>
            <w:r w:rsidRPr="0036675E">
              <w:t> </w:t>
            </w:r>
          </w:p>
        </w:tc>
        <w:tc>
          <w:tcPr>
            <w:tcW w:w="1061" w:type="dxa"/>
            <w:noWrap/>
            <w:hideMark/>
          </w:tcPr>
          <w:p w14:paraId="55ED9F45" w14:textId="77777777" w:rsidR="0036675E" w:rsidRPr="0036675E" w:rsidRDefault="0036675E" w:rsidP="0036675E">
            <w:pPr>
              <w:tabs>
                <w:tab w:val="left" w:pos="1140"/>
              </w:tabs>
            </w:pPr>
            <w:r w:rsidRPr="0036675E">
              <w:t> </w:t>
            </w:r>
          </w:p>
        </w:tc>
        <w:tc>
          <w:tcPr>
            <w:tcW w:w="895" w:type="dxa"/>
            <w:noWrap/>
            <w:hideMark/>
          </w:tcPr>
          <w:p w14:paraId="1803F209" w14:textId="77777777" w:rsidR="0036675E" w:rsidRPr="0036675E" w:rsidRDefault="0036675E" w:rsidP="0036675E">
            <w:pPr>
              <w:tabs>
                <w:tab w:val="left" w:pos="1140"/>
              </w:tabs>
            </w:pPr>
            <w:r w:rsidRPr="0036675E">
              <w:t xml:space="preserve">                 -   </w:t>
            </w:r>
          </w:p>
        </w:tc>
        <w:tc>
          <w:tcPr>
            <w:tcW w:w="1167" w:type="dxa"/>
            <w:noWrap/>
            <w:hideMark/>
          </w:tcPr>
          <w:p w14:paraId="6A69002F" w14:textId="77777777" w:rsidR="0036675E" w:rsidRPr="0036675E" w:rsidRDefault="0036675E" w:rsidP="0036675E">
            <w:pPr>
              <w:tabs>
                <w:tab w:val="left" w:pos="1140"/>
              </w:tabs>
            </w:pPr>
            <w:r w:rsidRPr="0036675E">
              <w:t> </w:t>
            </w:r>
          </w:p>
        </w:tc>
      </w:tr>
      <w:tr w:rsidR="0036675E" w:rsidRPr="0036675E" w14:paraId="5D5061A7" w14:textId="77777777" w:rsidTr="0036675E">
        <w:trPr>
          <w:trHeight w:val="300"/>
        </w:trPr>
        <w:tc>
          <w:tcPr>
            <w:tcW w:w="1039" w:type="dxa"/>
            <w:noWrap/>
            <w:hideMark/>
          </w:tcPr>
          <w:p w14:paraId="7A926A0F" w14:textId="77777777" w:rsidR="0036675E" w:rsidRPr="0036675E" w:rsidRDefault="0036675E" w:rsidP="0036675E">
            <w:pPr>
              <w:tabs>
                <w:tab w:val="left" w:pos="1140"/>
              </w:tabs>
            </w:pPr>
            <w:r w:rsidRPr="0036675E">
              <w:t> </w:t>
            </w:r>
          </w:p>
        </w:tc>
        <w:tc>
          <w:tcPr>
            <w:tcW w:w="5659" w:type="dxa"/>
            <w:noWrap/>
            <w:hideMark/>
          </w:tcPr>
          <w:p w14:paraId="5DFBBEE1" w14:textId="77777777" w:rsidR="0036675E" w:rsidRPr="0036675E" w:rsidRDefault="0036675E" w:rsidP="0036675E">
            <w:pPr>
              <w:tabs>
                <w:tab w:val="left" w:pos="1140"/>
              </w:tabs>
            </w:pPr>
            <w:r w:rsidRPr="0036675E">
              <w:t> </w:t>
            </w:r>
          </w:p>
        </w:tc>
        <w:tc>
          <w:tcPr>
            <w:tcW w:w="655" w:type="dxa"/>
            <w:noWrap/>
            <w:hideMark/>
          </w:tcPr>
          <w:p w14:paraId="1DD69A47" w14:textId="77777777" w:rsidR="0036675E" w:rsidRPr="0036675E" w:rsidRDefault="0036675E" w:rsidP="0036675E">
            <w:pPr>
              <w:tabs>
                <w:tab w:val="left" w:pos="1140"/>
              </w:tabs>
            </w:pPr>
            <w:r w:rsidRPr="0036675E">
              <w:t> </w:t>
            </w:r>
          </w:p>
        </w:tc>
        <w:tc>
          <w:tcPr>
            <w:tcW w:w="954" w:type="dxa"/>
            <w:noWrap/>
            <w:hideMark/>
          </w:tcPr>
          <w:p w14:paraId="4CE955C8" w14:textId="77777777" w:rsidR="0036675E" w:rsidRPr="0036675E" w:rsidRDefault="0036675E" w:rsidP="0036675E">
            <w:pPr>
              <w:tabs>
                <w:tab w:val="left" w:pos="1140"/>
              </w:tabs>
            </w:pPr>
            <w:r w:rsidRPr="0036675E">
              <w:t> </w:t>
            </w:r>
          </w:p>
        </w:tc>
        <w:tc>
          <w:tcPr>
            <w:tcW w:w="1061" w:type="dxa"/>
            <w:noWrap/>
            <w:hideMark/>
          </w:tcPr>
          <w:p w14:paraId="2E8CB824" w14:textId="77777777" w:rsidR="0036675E" w:rsidRPr="0036675E" w:rsidRDefault="0036675E" w:rsidP="0036675E">
            <w:pPr>
              <w:tabs>
                <w:tab w:val="left" w:pos="1140"/>
              </w:tabs>
            </w:pPr>
            <w:r w:rsidRPr="0036675E">
              <w:t> </w:t>
            </w:r>
          </w:p>
        </w:tc>
        <w:tc>
          <w:tcPr>
            <w:tcW w:w="895" w:type="dxa"/>
            <w:noWrap/>
            <w:hideMark/>
          </w:tcPr>
          <w:p w14:paraId="678118CA" w14:textId="77777777" w:rsidR="0036675E" w:rsidRPr="0036675E" w:rsidRDefault="0036675E" w:rsidP="0036675E">
            <w:pPr>
              <w:tabs>
                <w:tab w:val="left" w:pos="1140"/>
              </w:tabs>
            </w:pPr>
            <w:r w:rsidRPr="0036675E">
              <w:t xml:space="preserve">                 -   </w:t>
            </w:r>
          </w:p>
        </w:tc>
        <w:tc>
          <w:tcPr>
            <w:tcW w:w="1167" w:type="dxa"/>
            <w:noWrap/>
            <w:hideMark/>
          </w:tcPr>
          <w:p w14:paraId="5EA0E3CF" w14:textId="77777777" w:rsidR="0036675E" w:rsidRPr="0036675E" w:rsidRDefault="0036675E" w:rsidP="0036675E">
            <w:pPr>
              <w:tabs>
                <w:tab w:val="left" w:pos="1140"/>
              </w:tabs>
            </w:pPr>
            <w:r w:rsidRPr="0036675E">
              <w:t> </w:t>
            </w:r>
          </w:p>
        </w:tc>
      </w:tr>
      <w:tr w:rsidR="0036675E" w:rsidRPr="0036675E" w14:paraId="45E27360" w14:textId="77777777" w:rsidTr="0036675E">
        <w:trPr>
          <w:trHeight w:val="300"/>
        </w:trPr>
        <w:tc>
          <w:tcPr>
            <w:tcW w:w="1039" w:type="dxa"/>
            <w:noWrap/>
            <w:hideMark/>
          </w:tcPr>
          <w:p w14:paraId="6FBF1B42" w14:textId="77777777" w:rsidR="0036675E" w:rsidRPr="0036675E" w:rsidRDefault="0036675E" w:rsidP="0036675E">
            <w:pPr>
              <w:tabs>
                <w:tab w:val="left" w:pos="1140"/>
              </w:tabs>
            </w:pPr>
            <w:r w:rsidRPr="0036675E">
              <w:t> </w:t>
            </w:r>
          </w:p>
        </w:tc>
        <w:tc>
          <w:tcPr>
            <w:tcW w:w="5659" w:type="dxa"/>
            <w:noWrap/>
            <w:hideMark/>
          </w:tcPr>
          <w:p w14:paraId="118599C8" w14:textId="77777777" w:rsidR="0036675E" w:rsidRPr="0036675E" w:rsidRDefault="0036675E" w:rsidP="0036675E">
            <w:pPr>
              <w:tabs>
                <w:tab w:val="left" w:pos="1140"/>
              </w:tabs>
            </w:pPr>
            <w:r w:rsidRPr="0036675E">
              <w:t> </w:t>
            </w:r>
          </w:p>
        </w:tc>
        <w:tc>
          <w:tcPr>
            <w:tcW w:w="655" w:type="dxa"/>
            <w:noWrap/>
            <w:hideMark/>
          </w:tcPr>
          <w:p w14:paraId="4D694939" w14:textId="77777777" w:rsidR="0036675E" w:rsidRPr="0036675E" w:rsidRDefault="0036675E" w:rsidP="0036675E">
            <w:pPr>
              <w:tabs>
                <w:tab w:val="left" w:pos="1140"/>
              </w:tabs>
            </w:pPr>
            <w:r w:rsidRPr="0036675E">
              <w:t> </w:t>
            </w:r>
          </w:p>
        </w:tc>
        <w:tc>
          <w:tcPr>
            <w:tcW w:w="954" w:type="dxa"/>
            <w:noWrap/>
            <w:hideMark/>
          </w:tcPr>
          <w:p w14:paraId="5B2AF90E" w14:textId="77777777" w:rsidR="0036675E" w:rsidRPr="0036675E" w:rsidRDefault="0036675E" w:rsidP="0036675E">
            <w:pPr>
              <w:tabs>
                <w:tab w:val="left" w:pos="1140"/>
              </w:tabs>
            </w:pPr>
            <w:r w:rsidRPr="0036675E">
              <w:t> </w:t>
            </w:r>
          </w:p>
        </w:tc>
        <w:tc>
          <w:tcPr>
            <w:tcW w:w="1061" w:type="dxa"/>
            <w:noWrap/>
            <w:hideMark/>
          </w:tcPr>
          <w:p w14:paraId="1AA176C3" w14:textId="77777777" w:rsidR="0036675E" w:rsidRPr="0036675E" w:rsidRDefault="0036675E" w:rsidP="0036675E">
            <w:pPr>
              <w:tabs>
                <w:tab w:val="left" w:pos="1140"/>
              </w:tabs>
            </w:pPr>
            <w:r w:rsidRPr="0036675E">
              <w:t> </w:t>
            </w:r>
          </w:p>
        </w:tc>
        <w:tc>
          <w:tcPr>
            <w:tcW w:w="895" w:type="dxa"/>
            <w:noWrap/>
            <w:hideMark/>
          </w:tcPr>
          <w:p w14:paraId="3F55E72A" w14:textId="77777777" w:rsidR="0036675E" w:rsidRPr="0036675E" w:rsidRDefault="0036675E" w:rsidP="0036675E">
            <w:pPr>
              <w:tabs>
                <w:tab w:val="left" w:pos="1140"/>
              </w:tabs>
            </w:pPr>
            <w:r w:rsidRPr="0036675E">
              <w:t xml:space="preserve">                 -   </w:t>
            </w:r>
          </w:p>
        </w:tc>
        <w:tc>
          <w:tcPr>
            <w:tcW w:w="1167" w:type="dxa"/>
            <w:noWrap/>
            <w:hideMark/>
          </w:tcPr>
          <w:p w14:paraId="5D92054E" w14:textId="77777777" w:rsidR="0036675E" w:rsidRPr="0036675E" w:rsidRDefault="0036675E" w:rsidP="0036675E">
            <w:pPr>
              <w:tabs>
                <w:tab w:val="left" w:pos="1140"/>
              </w:tabs>
            </w:pPr>
            <w:r w:rsidRPr="0036675E">
              <w:t> </w:t>
            </w:r>
          </w:p>
        </w:tc>
      </w:tr>
      <w:tr w:rsidR="0036675E" w:rsidRPr="0036675E" w14:paraId="47C7A4E7" w14:textId="77777777" w:rsidTr="0036675E">
        <w:trPr>
          <w:trHeight w:val="300"/>
        </w:trPr>
        <w:tc>
          <w:tcPr>
            <w:tcW w:w="1039" w:type="dxa"/>
            <w:noWrap/>
            <w:hideMark/>
          </w:tcPr>
          <w:p w14:paraId="1B711540" w14:textId="77777777" w:rsidR="0036675E" w:rsidRPr="0036675E" w:rsidRDefault="0036675E" w:rsidP="0036675E">
            <w:pPr>
              <w:tabs>
                <w:tab w:val="left" w:pos="1140"/>
              </w:tabs>
            </w:pPr>
            <w:r w:rsidRPr="0036675E">
              <w:t> </w:t>
            </w:r>
          </w:p>
        </w:tc>
        <w:tc>
          <w:tcPr>
            <w:tcW w:w="5659" w:type="dxa"/>
            <w:noWrap/>
            <w:hideMark/>
          </w:tcPr>
          <w:p w14:paraId="5C48F6E3" w14:textId="77777777" w:rsidR="0036675E" w:rsidRPr="0036675E" w:rsidRDefault="0036675E" w:rsidP="0036675E">
            <w:pPr>
              <w:tabs>
                <w:tab w:val="left" w:pos="1140"/>
              </w:tabs>
            </w:pPr>
            <w:r w:rsidRPr="0036675E">
              <w:t> </w:t>
            </w:r>
          </w:p>
        </w:tc>
        <w:tc>
          <w:tcPr>
            <w:tcW w:w="655" w:type="dxa"/>
            <w:noWrap/>
            <w:hideMark/>
          </w:tcPr>
          <w:p w14:paraId="76345CF8" w14:textId="77777777" w:rsidR="0036675E" w:rsidRPr="0036675E" w:rsidRDefault="0036675E" w:rsidP="0036675E">
            <w:pPr>
              <w:tabs>
                <w:tab w:val="left" w:pos="1140"/>
              </w:tabs>
            </w:pPr>
            <w:r w:rsidRPr="0036675E">
              <w:t> </w:t>
            </w:r>
          </w:p>
        </w:tc>
        <w:tc>
          <w:tcPr>
            <w:tcW w:w="954" w:type="dxa"/>
            <w:noWrap/>
            <w:hideMark/>
          </w:tcPr>
          <w:p w14:paraId="51DF959F" w14:textId="77777777" w:rsidR="0036675E" w:rsidRPr="0036675E" w:rsidRDefault="0036675E" w:rsidP="0036675E">
            <w:pPr>
              <w:tabs>
                <w:tab w:val="left" w:pos="1140"/>
              </w:tabs>
            </w:pPr>
            <w:r w:rsidRPr="0036675E">
              <w:t> </w:t>
            </w:r>
          </w:p>
        </w:tc>
        <w:tc>
          <w:tcPr>
            <w:tcW w:w="1061" w:type="dxa"/>
            <w:noWrap/>
            <w:hideMark/>
          </w:tcPr>
          <w:p w14:paraId="097BD499" w14:textId="77777777" w:rsidR="0036675E" w:rsidRPr="0036675E" w:rsidRDefault="0036675E" w:rsidP="0036675E">
            <w:pPr>
              <w:tabs>
                <w:tab w:val="left" w:pos="1140"/>
              </w:tabs>
            </w:pPr>
            <w:r w:rsidRPr="0036675E">
              <w:t> </w:t>
            </w:r>
          </w:p>
        </w:tc>
        <w:tc>
          <w:tcPr>
            <w:tcW w:w="895" w:type="dxa"/>
            <w:noWrap/>
            <w:hideMark/>
          </w:tcPr>
          <w:p w14:paraId="6E97B145" w14:textId="77777777" w:rsidR="0036675E" w:rsidRPr="0036675E" w:rsidRDefault="0036675E" w:rsidP="0036675E">
            <w:pPr>
              <w:tabs>
                <w:tab w:val="left" w:pos="1140"/>
              </w:tabs>
            </w:pPr>
            <w:r w:rsidRPr="0036675E">
              <w:t xml:space="preserve">                 -   </w:t>
            </w:r>
          </w:p>
        </w:tc>
        <w:tc>
          <w:tcPr>
            <w:tcW w:w="1167" w:type="dxa"/>
            <w:noWrap/>
            <w:hideMark/>
          </w:tcPr>
          <w:p w14:paraId="4C788D0A" w14:textId="77777777" w:rsidR="0036675E" w:rsidRPr="0036675E" w:rsidRDefault="0036675E" w:rsidP="0036675E">
            <w:pPr>
              <w:tabs>
                <w:tab w:val="left" w:pos="1140"/>
              </w:tabs>
            </w:pPr>
            <w:r w:rsidRPr="0036675E">
              <w:t> </w:t>
            </w:r>
          </w:p>
        </w:tc>
      </w:tr>
      <w:tr w:rsidR="0036675E" w:rsidRPr="0036675E" w14:paraId="7279CCC9" w14:textId="77777777" w:rsidTr="0036675E">
        <w:trPr>
          <w:trHeight w:val="300"/>
        </w:trPr>
        <w:tc>
          <w:tcPr>
            <w:tcW w:w="1039" w:type="dxa"/>
            <w:noWrap/>
            <w:hideMark/>
          </w:tcPr>
          <w:p w14:paraId="510E1DD0" w14:textId="77777777" w:rsidR="0036675E" w:rsidRPr="0036675E" w:rsidRDefault="0036675E" w:rsidP="0036675E">
            <w:pPr>
              <w:tabs>
                <w:tab w:val="left" w:pos="1140"/>
              </w:tabs>
            </w:pPr>
            <w:r w:rsidRPr="0036675E">
              <w:t> </w:t>
            </w:r>
          </w:p>
        </w:tc>
        <w:tc>
          <w:tcPr>
            <w:tcW w:w="5659" w:type="dxa"/>
            <w:noWrap/>
            <w:hideMark/>
          </w:tcPr>
          <w:p w14:paraId="259AA3FC" w14:textId="77777777" w:rsidR="0036675E" w:rsidRPr="0036675E" w:rsidRDefault="0036675E" w:rsidP="0036675E">
            <w:pPr>
              <w:tabs>
                <w:tab w:val="left" w:pos="1140"/>
              </w:tabs>
            </w:pPr>
            <w:r w:rsidRPr="0036675E">
              <w:t> </w:t>
            </w:r>
          </w:p>
        </w:tc>
        <w:tc>
          <w:tcPr>
            <w:tcW w:w="655" w:type="dxa"/>
            <w:noWrap/>
            <w:hideMark/>
          </w:tcPr>
          <w:p w14:paraId="3891B1D8" w14:textId="77777777" w:rsidR="0036675E" w:rsidRPr="0036675E" w:rsidRDefault="0036675E" w:rsidP="0036675E">
            <w:pPr>
              <w:tabs>
                <w:tab w:val="left" w:pos="1140"/>
              </w:tabs>
            </w:pPr>
            <w:r w:rsidRPr="0036675E">
              <w:t> </w:t>
            </w:r>
          </w:p>
        </w:tc>
        <w:tc>
          <w:tcPr>
            <w:tcW w:w="954" w:type="dxa"/>
            <w:noWrap/>
            <w:hideMark/>
          </w:tcPr>
          <w:p w14:paraId="48608741" w14:textId="77777777" w:rsidR="0036675E" w:rsidRPr="0036675E" w:rsidRDefault="0036675E" w:rsidP="0036675E">
            <w:pPr>
              <w:tabs>
                <w:tab w:val="left" w:pos="1140"/>
              </w:tabs>
            </w:pPr>
            <w:r w:rsidRPr="0036675E">
              <w:t> </w:t>
            </w:r>
          </w:p>
        </w:tc>
        <w:tc>
          <w:tcPr>
            <w:tcW w:w="1061" w:type="dxa"/>
            <w:noWrap/>
            <w:hideMark/>
          </w:tcPr>
          <w:p w14:paraId="3A31B602" w14:textId="77777777" w:rsidR="0036675E" w:rsidRPr="0036675E" w:rsidRDefault="0036675E" w:rsidP="0036675E">
            <w:pPr>
              <w:tabs>
                <w:tab w:val="left" w:pos="1140"/>
              </w:tabs>
            </w:pPr>
            <w:r w:rsidRPr="0036675E">
              <w:t> </w:t>
            </w:r>
          </w:p>
        </w:tc>
        <w:tc>
          <w:tcPr>
            <w:tcW w:w="895" w:type="dxa"/>
            <w:noWrap/>
            <w:hideMark/>
          </w:tcPr>
          <w:p w14:paraId="20204C10" w14:textId="77777777" w:rsidR="0036675E" w:rsidRPr="0036675E" w:rsidRDefault="0036675E" w:rsidP="0036675E">
            <w:pPr>
              <w:tabs>
                <w:tab w:val="left" w:pos="1140"/>
              </w:tabs>
            </w:pPr>
            <w:r w:rsidRPr="0036675E">
              <w:t xml:space="preserve">                 -   </w:t>
            </w:r>
          </w:p>
        </w:tc>
        <w:tc>
          <w:tcPr>
            <w:tcW w:w="1167" w:type="dxa"/>
            <w:noWrap/>
            <w:hideMark/>
          </w:tcPr>
          <w:p w14:paraId="1212B36B" w14:textId="77777777" w:rsidR="0036675E" w:rsidRPr="0036675E" w:rsidRDefault="0036675E" w:rsidP="0036675E">
            <w:pPr>
              <w:tabs>
                <w:tab w:val="left" w:pos="1140"/>
              </w:tabs>
            </w:pPr>
            <w:r w:rsidRPr="0036675E">
              <w:t> </w:t>
            </w:r>
          </w:p>
        </w:tc>
      </w:tr>
      <w:tr w:rsidR="0036675E" w:rsidRPr="0036675E" w14:paraId="40311B32" w14:textId="77777777" w:rsidTr="0036675E">
        <w:trPr>
          <w:trHeight w:val="300"/>
        </w:trPr>
        <w:tc>
          <w:tcPr>
            <w:tcW w:w="1039" w:type="dxa"/>
            <w:noWrap/>
            <w:hideMark/>
          </w:tcPr>
          <w:p w14:paraId="45B22EB5" w14:textId="77777777" w:rsidR="0036675E" w:rsidRPr="0036675E" w:rsidRDefault="0036675E" w:rsidP="0036675E">
            <w:pPr>
              <w:tabs>
                <w:tab w:val="left" w:pos="1140"/>
              </w:tabs>
            </w:pPr>
            <w:r w:rsidRPr="0036675E">
              <w:t> </w:t>
            </w:r>
          </w:p>
        </w:tc>
        <w:tc>
          <w:tcPr>
            <w:tcW w:w="5659" w:type="dxa"/>
            <w:noWrap/>
            <w:hideMark/>
          </w:tcPr>
          <w:p w14:paraId="5FB6C0FA" w14:textId="77777777" w:rsidR="0036675E" w:rsidRPr="0036675E" w:rsidRDefault="0036675E" w:rsidP="0036675E">
            <w:pPr>
              <w:tabs>
                <w:tab w:val="left" w:pos="1140"/>
              </w:tabs>
            </w:pPr>
            <w:r w:rsidRPr="0036675E">
              <w:t> </w:t>
            </w:r>
          </w:p>
        </w:tc>
        <w:tc>
          <w:tcPr>
            <w:tcW w:w="655" w:type="dxa"/>
            <w:noWrap/>
            <w:hideMark/>
          </w:tcPr>
          <w:p w14:paraId="01160DE4" w14:textId="77777777" w:rsidR="0036675E" w:rsidRPr="0036675E" w:rsidRDefault="0036675E" w:rsidP="0036675E">
            <w:pPr>
              <w:tabs>
                <w:tab w:val="left" w:pos="1140"/>
              </w:tabs>
            </w:pPr>
            <w:r w:rsidRPr="0036675E">
              <w:t> </w:t>
            </w:r>
          </w:p>
        </w:tc>
        <w:tc>
          <w:tcPr>
            <w:tcW w:w="954" w:type="dxa"/>
            <w:noWrap/>
            <w:hideMark/>
          </w:tcPr>
          <w:p w14:paraId="461F99DA" w14:textId="77777777" w:rsidR="0036675E" w:rsidRPr="0036675E" w:rsidRDefault="0036675E" w:rsidP="0036675E">
            <w:pPr>
              <w:tabs>
                <w:tab w:val="left" w:pos="1140"/>
              </w:tabs>
            </w:pPr>
            <w:r w:rsidRPr="0036675E">
              <w:t> </w:t>
            </w:r>
          </w:p>
        </w:tc>
        <w:tc>
          <w:tcPr>
            <w:tcW w:w="1061" w:type="dxa"/>
            <w:noWrap/>
            <w:hideMark/>
          </w:tcPr>
          <w:p w14:paraId="455E189D" w14:textId="77777777" w:rsidR="0036675E" w:rsidRPr="0036675E" w:rsidRDefault="0036675E" w:rsidP="0036675E">
            <w:pPr>
              <w:tabs>
                <w:tab w:val="left" w:pos="1140"/>
              </w:tabs>
            </w:pPr>
            <w:r w:rsidRPr="0036675E">
              <w:t> </w:t>
            </w:r>
          </w:p>
        </w:tc>
        <w:tc>
          <w:tcPr>
            <w:tcW w:w="895" w:type="dxa"/>
            <w:noWrap/>
            <w:hideMark/>
          </w:tcPr>
          <w:p w14:paraId="45E30ADD" w14:textId="77777777" w:rsidR="0036675E" w:rsidRPr="0036675E" w:rsidRDefault="0036675E" w:rsidP="0036675E">
            <w:pPr>
              <w:tabs>
                <w:tab w:val="left" w:pos="1140"/>
              </w:tabs>
            </w:pPr>
            <w:r w:rsidRPr="0036675E">
              <w:t xml:space="preserve">                 -   </w:t>
            </w:r>
          </w:p>
        </w:tc>
        <w:tc>
          <w:tcPr>
            <w:tcW w:w="1167" w:type="dxa"/>
            <w:noWrap/>
            <w:hideMark/>
          </w:tcPr>
          <w:p w14:paraId="3224933B" w14:textId="77777777" w:rsidR="0036675E" w:rsidRPr="0036675E" w:rsidRDefault="0036675E" w:rsidP="0036675E">
            <w:pPr>
              <w:tabs>
                <w:tab w:val="left" w:pos="1140"/>
              </w:tabs>
            </w:pPr>
            <w:r w:rsidRPr="0036675E">
              <w:t> </w:t>
            </w:r>
          </w:p>
        </w:tc>
      </w:tr>
      <w:tr w:rsidR="0036675E" w:rsidRPr="0036675E" w14:paraId="7EE1D534" w14:textId="77777777" w:rsidTr="0036675E">
        <w:trPr>
          <w:trHeight w:val="300"/>
        </w:trPr>
        <w:tc>
          <w:tcPr>
            <w:tcW w:w="1039" w:type="dxa"/>
            <w:noWrap/>
            <w:hideMark/>
          </w:tcPr>
          <w:p w14:paraId="24330847" w14:textId="77777777" w:rsidR="0036675E" w:rsidRPr="0036675E" w:rsidRDefault="0036675E" w:rsidP="0036675E">
            <w:pPr>
              <w:tabs>
                <w:tab w:val="left" w:pos="1140"/>
              </w:tabs>
            </w:pPr>
            <w:r w:rsidRPr="0036675E">
              <w:t> </w:t>
            </w:r>
          </w:p>
        </w:tc>
        <w:tc>
          <w:tcPr>
            <w:tcW w:w="5659" w:type="dxa"/>
            <w:noWrap/>
            <w:hideMark/>
          </w:tcPr>
          <w:p w14:paraId="54D15DD7" w14:textId="77777777" w:rsidR="0036675E" w:rsidRPr="0036675E" w:rsidRDefault="0036675E" w:rsidP="0036675E">
            <w:pPr>
              <w:tabs>
                <w:tab w:val="left" w:pos="1140"/>
              </w:tabs>
            </w:pPr>
            <w:r w:rsidRPr="0036675E">
              <w:t> </w:t>
            </w:r>
          </w:p>
        </w:tc>
        <w:tc>
          <w:tcPr>
            <w:tcW w:w="655" w:type="dxa"/>
            <w:noWrap/>
            <w:hideMark/>
          </w:tcPr>
          <w:p w14:paraId="7F09D6F8" w14:textId="77777777" w:rsidR="0036675E" w:rsidRPr="0036675E" w:rsidRDefault="0036675E" w:rsidP="0036675E">
            <w:pPr>
              <w:tabs>
                <w:tab w:val="left" w:pos="1140"/>
              </w:tabs>
            </w:pPr>
            <w:r w:rsidRPr="0036675E">
              <w:t> </w:t>
            </w:r>
          </w:p>
        </w:tc>
        <w:tc>
          <w:tcPr>
            <w:tcW w:w="954" w:type="dxa"/>
            <w:noWrap/>
            <w:hideMark/>
          </w:tcPr>
          <w:p w14:paraId="3788EE71" w14:textId="77777777" w:rsidR="0036675E" w:rsidRPr="0036675E" w:rsidRDefault="0036675E" w:rsidP="0036675E">
            <w:pPr>
              <w:tabs>
                <w:tab w:val="left" w:pos="1140"/>
              </w:tabs>
            </w:pPr>
            <w:r w:rsidRPr="0036675E">
              <w:t> </w:t>
            </w:r>
          </w:p>
        </w:tc>
        <w:tc>
          <w:tcPr>
            <w:tcW w:w="1061" w:type="dxa"/>
            <w:noWrap/>
            <w:hideMark/>
          </w:tcPr>
          <w:p w14:paraId="1B3032C1" w14:textId="77777777" w:rsidR="0036675E" w:rsidRPr="0036675E" w:rsidRDefault="0036675E" w:rsidP="0036675E">
            <w:pPr>
              <w:tabs>
                <w:tab w:val="left" w:pos="1140"/>
              </w:tabs>
            </w:pPr>
            <w:r w:rsidRPr="0036675E">
              <w:t> </w:t>
            </w:r>
          </w:p>
        </w:tc>
        <w:tc>
          <w:tcPr>
            <w:tcW w:w="895" w:type="dxa"/>
            <w:noWrap/>
            <w:hideMark/>
          </w:tcPr>
          <w:p w14:paraId="2317D774" w14:textId="77777777" w:rsidR="0036675E" w:rsidRPr="0036675E" w:rsidRDefault="0036675E" w:rsidP="0036675E">
            <w:pPr>
              <w:tabs>
                <w:tab w:val="left" w:pos="1140"/>
              </w:tabs>
            </w:pPr>
            <w:r w:rsidRPr="0036675E">
              <w:t xml:space="preserve">                 -   </w:t>
            </w:r>
          </w:p>
        </w:tc>
        <w:tc>
          <w:tcPr>
            <w:tcW w:w="1167" w:type="dxa"/>
            <w:noWrap/>
            <w:hideMark/>
          </w:tcPr>
          <w:p w14:paraId="64B13F9A" w14:textId="77777777" w:rsidR="0036675E" w:rsidRPr="0036675E" w:rsidRDefault="0036675E" w:rsidP="0036675E">
            <w:pPr>
              <w:tabs>
                <w:tab w:val="left" w:pos="1140"/>
              </w:tabs>
            </w:pPr>
            <w:r w:rsidRPr="0036675E">
              <w:t> </w:t>
            </w:r>
          </w:p>
        </w:tc>
      </w:tr>
      <w:tr w:rsidR="0036675E" w:rsidRPr="0036675E" w14:paraId="4AE3B143" w14:textId="77777777" w:rsidTr="0036675E">
        <w:trPr>
          <w:trHeight w:val="300"/>
        </w:trPr>
        <w:tc>
          <w:tcPr>
            <w:tcW w:w="1039" w:type="dxa"/>
            <w:noWrap/>
            <w:hideMark/>
          </w:tcPr>
          <w:p w14:paraId="38BD1910" w14:textId="77777777" w:rsidR="0036675E" w:rsidRPr="0036675E" w:rsidRDefault="0036675E" w:rsidP="0036675E">
            <w:pPr>
              <w:tabs>
                <w:tab w:val="left" w:pos="1140"/>
              </w:tabs>
            </w:pPr>
            <w:r w:rsidRPr="0036675E">
              <w:t> </w:t>
            </w:r>
          </w:p>
        </w:tc>
        <w:tc>
          <w:tcPr>
            <w:tcW w:w="5659" w:type="dxa"/>
            <w:noWrap/>
            <w:hideMark/>
          </w:tcPr>
          <w:p w14:paraId="49774750" w14:textId="77777777" w:rsidR="0036675E" w:rsidRPr="0036675E" w:rsidRDefault="0036675E" w:rsidP="0036675E">
            <w:pPr>
              <w:tabs>
                <w:tab w:val="left" w:pos="1140"/>
              </w:tabs>
            </w:pPr>
            <w:r w:rsidRPr="0036675E">
              <w:t> </w:t>
            </w:r>
          </w:p>
        </w:tc>
        <w:tc>
          <w:tcPr>
            <w:tcW w:w="655" w:type="dxa"/>
            <w:noWrap/>
            <w:hideMark/>
          </w:tcPr>
          <w:p w14:paraId="7FF7B35B" w14:textId="77777777" w:rsidR="0036675E" w:rsidRPr="0036675E" w:rsidRDefault="0036675E" w:rsidP="0036675E">
            <w:pPr>
              <w:tabs>
                <w:tab w:val="left" w:pos="1140"/>
              </w:tabs>
            </w:pPr>
            <w:r w:rsidRPr="0036675E">
              <w:t> </w:t>
            </w:r>
          </w:p>
        </w:tc>
        <w:tc>
          <w:tcPr>
            <w:tcW w:w="954" w:type="dxa"/>
            <w:noWrap/>
            <w:hideMark/>
          </w:tcPr>
          <w:p w14:paraId="5CA8AE75" w14:textId="77777777" w:rsidR="0036675E" w:rsidRPr="0036675E" w:rsidRDefault="0036675E" w:rsidP="0036675E">
            <w:pPr>
              <w:tabs>
                <w:tab w:val="left" w:pos="1140"/>
              </w:tabs>
            </w:pPr>
            <w:r w:rsidRPr="0036675E">
              <w:t> </w:t>
            </w:r>
          </w:p>
        </w:tc>
        <w:tc>
          <w:tcPr>
            <w:tcW w:w="1061" w:type="dxa"/>
            <w:noWrap/>
            <w:hideMark/>
          </w:tcPr>
          <w:p w14:paraId="4E3996D8" w14:textId="77777777" w:rsidR="0036675E" w:rsidRPr="0036675E" w:rsidRDefault="0036675E" w:rsidP="0036675E">
            <w:pPr>
              <w:tabs>
                <w:tab w:val="left" w:pos="1140"/>
              </w:tabs>
            </w:pPr>
            <w:r w:rsidRPr="0036675E">
              <w:t> </w:t>
            </w:r>
          </w:p>
        </w:tc>
        <w:tc>
          <w:tcPr>
            <w:tcW w:w="895" w:type="dxa"/>
            <w:noWrap/>
            <w:hideMark/>
          </w:tcPr>
          <w:p w14:paraId="125CBC3B" w14:textId="77777777" w:rsidR="0036675E" w:rsidRPr="0036675E" w:rsidRDefault="0036675E" w:rsidP="0036675E">
            <w:pPr>
              <w:tabs>
                <w:tab w:val="left" w:pos="1140"/>
              </w:tabs>
            </w:pPr>
            <w:r w:rsidRPr="0036675E">
              <w:t xml:space="preserve">                 -   </w:t>
            </w:r>
          </w:p>
        </w:tc>
        <w:tc>
          <w:tcPr>
            <w:tcW w:w="1167" w:type="dxa"/>
            <w:noWrap/>
            <w:hideMark/>
          </w:tcPr>
          <w:p w14:paraId="0AADDC28" w14:textId="77777777" w:rsidR="0036675E" w:rsidRPr="0036675E" w:rsidRDefault="0036675E" w:rsidP="0036675E">
            <w:pPr>
              <w:tabs>
                <w:tab w:val="left" w:pos="1140"/>
              </w:tabs>
            </w:pPr>
            <w:r w:rsidRPr="0036675E">
              <w:t> </w:t>
            </w:r>
          </w:p>
        </w:tc>
      </w:tr>
      <w:tr w:rsidR="0036675E" w:rsidRPr="0036675E" w14:paraId="24C0CF7D" w14:textId="77777777" w:rsidTr="0036675E">
        <w:trPr>
          <w:trHeight w:val="300"/>
        </w:trPr>
        <w:tc>
          <w:tcPr>
            <w:tcW w:w="1039" w:type="dxa"/>
            <w:noWrap/>
            <w:hideMark/>
          </w:tcPr>
          <w:p w14:paraId="1C14432A" w14:textId="77777777" w:rsidR="0036675E" w:rsidRPr="0036675E" w:rsidRDefault="0036675E" w:rsidP="0036675E">
            <w:pPr>
              <w:tabs>
                <w:tab w:val="left" w:pos="1140"/>
              </w:tabs>
            </w:pPr>
            <w:r w:rsidRPr="0036675E">
              <w:t> </w:t>
            </w:r>
          </w:p>
        </w:tc>
        <w:tc>
          <w:tcPr>
            <w:tcW w:w="5659" w:type="dxa"/>
            <w:noWrap/>
            <w:hideMark/>
          </w:tcPr>
          <w:p w14:paraId="50616458" w14:textId="77777777" w:rsidR="0036675E" w:rsidRPr="0036675E" w:rsidRDefault="0036675E" w:rsidP="0036675E">
            <w:pPr>
              <w:tabs>
                <w:tab w:val="left" w:pos="1140"/>
              </w:tabs>
            </w:pPr>
            <w:r w:rsidRPr="0036675E">
              <w:t> </w:t>
            </w:r>
          </w:p>
        </w:tc>
        <w:tc>
          <w:tcPr>
            <w:tcW w:w="655" w:type="dxa"/>
            <w:noWrap/>
            <w:hideMark/>
          </w:tcPr>
          <w:p w14:paraId="435365C0" w14:textId="77777777" w:rsidR="0036675E" w:rsidRPr="0036675E" w:rsidRDefault="0036675E" w:rsidP="0036675E">
            <w:pPr>
              <w:tabs>
                <w:tab w:val="left" w:pos="1140"/>
              </w:tabs>
            </w:pPr>
            <w:r w:rsidRPr="0036675E">
              <w:t> </w:t>
            </w:r>
          </w:p>
        </w:tc>
        <w:tc>
          <w:tcPr>
            <w:tcW w:w="954" w:type="dxa"/>
            <w:noWrap/>
            <w:hideMark/>
          </w:tcPr>
          <w:p w14:paraId="71735229" w14:textId="77777777" w:rsidR="0036675E" w:rsidRPr="0036675E" w:rsidRDefault="0036675E" w:rsidP="0036675E">
            <w:pPr>
              <w:tabs>
                <w:tab w:val="left" w:pos="1140"/>
              </w:tabs>
            </w:pPr>
            <w:r w:rsidRPr="0036675E">
              <w:t> </w:t>
            </w:r>
          </w:p>
        </w:tc>
        <w:tc>
          <w:tcPr>
            <w:tcW w:w="1061" w:type="dxa"/>
            <w:noWrap/>
            <w:hideMark/>
          </w:tcPr>
          <w:p w14:paraId="7023DFCF" w14:textId="77777777" w:rsidR="0036675E" w:rsidRPr="0036675E" w:rsidRDefault="0036675E" w:rsidP="0036675E">
            <w:pPr>
              <w:tabs>
                <w:tab w:val="left" w:pos="1140"/>
              </w:tabs>
            </w:pPr>
            <w:r w:rsidRPr="0036675E">
              <w:t> </w:t>
            </w:r>
          </w:p>
        </w:tc>
        <w:tc>
          <w:tcPr>
            <w:tcW w:w="895" w:type="dxa"/>
            <w:noWrap/>
            <w:hideMark/>
          </w:tcPr>
          <w:p w14:paraId="2B4DFE36" w14:textId="77777777" w:rsidR="0036675E" w:rsidRPr="0036675E" w:rsidRDefault="0036675E" w:rsidP="0036675E">
            <w:pPr>
              <w:tabs>
                <w:tab w:val="left" w:pos="1140"/>
              </w:tabs>
            </w:pPr>
            <w:r w:rsidRPr="0036675E">
              <w:t xml:space="preserve">                 -   </w:t>
            </w:r>
          </w:p>
        </w:tc>
        <w:tc>
          <w:tcPr>
            <w:tcW w:w="1167" w:type="dxa"/>
            <w:noWrap/>
            <w:hideMark/>
          </w:tcPr>
          <w:p w14:paraId="6A1E3AC0" w14:textId="77777777" w:rsidR="0036675E" w:rsidRPr="0036675E" w:rsidRDefault="0036675E" w:rsidP="0036675E">
            <w:pPr>
              <w:tabs>
                <w:tab w:val="left" w:pos="1140"/>
              </w:tabs>
            </w:pPr>
            <w:r w:rsidRPr="0036675E">
              <w:t> </w:t>
            </w:r>
          </w:p>
        </w:tc>
      </w:tr>
      <w:tr w:rsidR="0036675E" w:rsidRPr="0036675E" w14:paraId="205B05BA" w14:textId="77777777" w:rsidTr="0036675E">
        <w:trPr>
          <w:trHeight w:val="480"/>
        </w:trPr>
        <w:tc>
          <w:tcPr>
            <w:tcW w:w="1039" w:type="dxa"/>
            <w:noWrap/>
            <w:hideMark/>
          </w:tcPr>
          <w:p w14:paraId="13E4ABEE" w14:textId="77777777" w:rsidR="0036675E" w:rsidRPr="0036675E" w:rsidRDefault="0036675E" w:rsidP="0036675E">
            <w:pPr>
              <w:tabs>
                <w:tab w:val="left" w:pos="1140"/>
              </w:tabs>
            </w:pPr>
            <w:r w:rsidRPr="0036675E">
              <w:t> </w:t>
            </w:r>
          </w:p>
        </w:tc>
        <w:tc>
          <w:tcPr>
            <w:tcW w:w="5659" w:type="dxa"/>
            <w:noWrap/>
            <w:hideMark/>
          </w:tcPr>
          <w:p w14:paraId="46A481CF" w14:textId="77777777" w:rsidR="0036675E" w:rsidRPr="0036675E" w:rsidRDefault="0036675E" w:rsidP="0036675E">
            <w:pPr>
              <w:tabs>
                <w:tab w:val="left" w:pos="1140"/>
              </w:tabs>
              <w:rPr>
                <w:b/>
                <w:bCs/>
              </w:rPr>
            </w:pPr>
            <w:r w:rsidRPr="0036675E">
              <w:rPr>
                <w:b/>
                <w:bCs/>
              </w:rPr>
              <w:t>Total Carried Forward to Summary:</w:t>
            </w:r>
          </w:p>
        </w:tc>
        <w:tc>
          <w:tcPr>
            <w:tcW w:w="655" w:type="dxa"/>
            <w:noWrap/>
            <w:hideMark/>
          </w:tcPr>
          <w:p w14:paraId="3014AC74" w14:textId="77777777" w:rsidR="0036675E" w:rsidRPr="0036675E" w:rsidRDefault="0036675E" w:rsidP="0036675E">
            <w:pPr>
              <w:tabs>
                <w:tab w:val="left" w:pos="1140"/>
              </w:tabs>
              <w:rPr>
                <w:b/>
                <w:bCs/>
              </w:rPr>
            </w:pPr>
            <w:r w:rsidRPr="0036675E">
              <w:rPr>
                <w:b/>
                <w:bCs/>
              </w:rPr>
              <w:t> </w:t>
            </w:r>
          </w:p>
        </w:tc>
        <w:tc>
          <w:tcPr>
            <w:tcW w:w="954" w:type="dxa"/>
            <w:noWrap/>
            <w:hideMark/>
          </w:tcPr>
          <w:p w14:paraId="2428B835" w14:textId="77777777" w:rsidR="0036675E" w:rsidRPr="0036675E" w:rsidRDefault="0036675E" w:rsidP="0036675E">
            <w:pPr>
              <w:tabs>
                <w:tab w:val="left" w:pos="1140"/>
              </w:tabs>
              <w:rPr>
                <w:b/>
                <w:bCs/>
              </w:rPr>
            </w:pPr>
            <w:r w:rsidRPr="0036675E">
              <w:rPr>
                <w:b/>
                <w:bCs/>
              </w:rPr>
              <w:t> </w:t>
            </w:r>
          </w:p>
        </w:tc>
        <w:tc>
          <w:tcPr>
            <w:tcW w:w="1061" w:type="dxa"/>
            <w:noWrap/>
            <w:hideMark/>
          </w:tcPr>
          <w:p w14:paraId="492F8978" w14:textId="77777777" w:rsidR="0036675E" w:rsidRPr="0036675E" w:rsidRDefault="0036675E" w:rsidP="0036675E">
            <w:pPr>
              <w:tabs>
                <w:tab w:val="left" w:pos="1140"/>
              </w:tabs>
              <w:rPr>
                <w:b/>
                <w:bCs/>
              </w:rPr>
            </w:pPr>
            <w:r w:rsidRPr="0036675E">
              <w:rPr>
                <w:b/>
                <w:bCs/>
              </w:rPr>
              <w:t> </w:t>
            </w:r>
          </w:p>
        </w:tc>
        <w:tc>
          <w:tcPr>
            <w:tcW w:w="895" w:type="dxa"/>
            <w:noWrap/>
            <w:hideMark/>
          </w:tcPr>
          <w:p w14:paraId="3FB98D9F" w14:textId="77777777" w:rsidR="0036675E" w:rsidRPr="0036675E" w:rsidRDefault="0036675E" w:rsidP="0036675E">
            <w:pPr>
              <w:tabs>
                <w:tab w:val="left" w:pos="1140"/>
              </w:tabs>
            </w:pPr>
            <w:r w:rsidRPr="0036675E">
              <w:t xml:space="preserve">                 -   </w:t>
            </w:r>
          </w:p>
        </w:tc>
        <w:tc>
          <w:tcPr>
            <w:tcW w:w="1167" w:type="dxa"/>
            <w:noWrap/>
            <w:hideMark/>
          </w:tcPr>
          <w:p w14:paraId="4C7ADC1C" w14:textId="77777777" w:rsidR="0036675E" w:rsidRPr="0036675E" w:rsidRDefault="0036675E" w:rsidP="0036675E">
            <w:pPr>
              <w:tabs>
                <w:tab w:val="left" w:pos="1140"/>
              </w:tabs>
            </w:pPr>
            <w:r w:rsidRPr="0036675E">
              <w:t> </w:t>
            </w:r>
          </w:p>
        </w:tc>
      </w:tr>
    </w:tbl>
    <w:p w14:paraId="4CF2E247" w14:textId="77777777" w:rsidR="0036675E" w:rsidRDefault="0036675E" w:rsidP="0004138B">
      <w:pPr>
        <w:tabs>
          <w:tab w:val="left" w:pos="1140"/>
        </w:tabs>
      </w:pPr>
    </w:p>
    <w:p w14:paraId="5E906584" w14:textId="77777777" w:rsidR="0036675E" w:rsidRDefault="0036675E" w:rsidP="0004138B">
      <w:pPr>
        <w:tabs>
          <w:tab w:val="left" w:pos="1140"/>
        </w:tabs>
      </w:pPr>
    </w:p>
    <w:p w14:paraId="07A77033" w14:textId="77777777" w:rsidR="0036675E" w:rsidRDefault="0036675E" w:rsidP="0004138B">
      <w:pPr>
        <w:tabs>
          <w:tab w:val="left" w:pos="1140"/>
        </w:tabs>
      </w:pPr>
    </w:p>
    <w:p w14:paraId="27573826" w14:textId="77777777" w:rsidR="0036675E" w:rsidRDefault="0036675E" w:rsidP="0004138B">
      <w:pPr>
        <w:tabs>
          <w:tab w:val="left" w:pos="1140"/>
        </w:tabs>
      </w:pPr>
    </w:p>
    <w:p w14:paraId="3E1847FD" w14:textId="77777777" w:rsidR="0036675E" w:rsidRDefault="0036675E" w:rsidP="0004138B">
      <w:pPr>
        <w:tabs>
          <w:tab w:val="left" w:pos="1140"/>
        </w:tabs>
      </w:pPr>
    </w:p>
    <w:p w14:paraId="2C380B3A" w14:textId="77777777" w:rsidR="0036675E" w:rsidRDefault="0036675E" w:rsidP="0004138B">
      <w:pPr>
        <w:tabs>
          <w:tab w:val="left" w:pos="1140"/>
        </w:tabs>
      </w:pPr>
    </w:p>
    <w:tbl>
      <w:tblPr>
        <w:tblW w:w="11236" w:type="dxa"/>
        <w:tblLook w:val="04A0" w:firstRow="1" w:lastRow="0" w:firstColumn="1" w:lastColumn="0" w:noHBand="0" w:noVBand="1"/>
      </w:tblPr>
      <w:tblGrid>
        <w:gridCol w:w="1137"/>
        <w:gridCol w:w="4712"/>
        <w:gridCol w:w="709"/>
        <w:gridCol w:w="1017"/>
        <w:gridCol w:w="1182"/>
        <w:gridCol w:w="1360"/>
        <w:gridCol w:w="1323"/>
      </w:tblGrid>
      <w:tr w:rsidR="0036675E" w:rsidRPr="0036675E" w14:paraId="2F217E89" w14:textId="77777777" w:rsidTr="0036675E">
        <w:trPr>
          <w:trHeight w:val="255"/>
        </w:trPr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1C431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Road Code</w:t>
            </w:r>
          </w:p>
        </w:tc>
        <w:tc>
          <w:tcPr>
            <w:tcW w:w="4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051DC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E879</w:t>
            </w:r>
          </w:p>
        </w:tc>
        <w:tc>
          <w:tcPr>
            <w:tcW w:w="16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13865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Section Name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D3B82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0A246" w14:textId="77777777" w:rsidR="0036675E" w:rsidRPr="0036675E" w:rsidRDefault="0036675E" w:rsidP="0036675E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E2C2D" w14:textId="77777777" w:rsidR="0036675E" w:rsidRPr="0036675E" w:rsidRDefault="0036675E" w:rsidP="0036675E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</w:tr>
      <w:tr w:rsidR="0036675E" w:rsidRPr="0036675E" w14:paraId="1FB9EE92" w14:textId="77777777" w:rsidTr="0036675E">
        <w:trPr>
          <w:trHeight w:val="255"/>
        </w:trPr>
        <w:tc>
          <w:tcPr>
            <w:tcW w:w="58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00C7C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6675E">
              <w:rPr>
                <w:rFonts w:ascii="Arial" w:hAnsi="Arial" w:cs="Arial"/>
                <w:b/>
                <w:bCs/>
                <w:sz w:val="20"/>
                <w:szCs w:val="20"/>
              </w:rPr>
              <w:t>Package: KeRRA/008/TRR/039/GOK/049/2022-2023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BCC29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415F1" w14:textId="77777777" w:rsidR="0036675E" w:rsidRPr="0036675E" w:rsidRDefault="0036675E" w:rsidP="0036675E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A783F" w14:textId="77777777" w:rsidR="0036675E" w:rsidRPr="0036675E" w:rsidRDefault="0036675E" w:rsidP="0036675E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3DD7B" w14:textId="77777777" w:rsidR="0036675E" w:rsidRPr="0036675E" w:rsidRDefault="0036675E" w:rsidP="0036675E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4944B" w14:textId="77777777" w:rsidR="0036675E" w:rsidRPr="0036675E" w:rsidRDefault="0036675E" w:rsidP="0036675E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</w:tr>
      <w:tr w:rsidR="0036675E" w:rsidRPr="0036675E" w14:paraId="45C780B2" w14:textId="77777777" w:rsidTr="0036675E">
        <w:trPr>
          <w:trHeight w:val="270"/>
        </w:trPr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20B0A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Contractor</w:t>
            </w:r>
          </w:p>
        </w:tc>
        <w:tc>
          <w:tcPr>
            <w:tcW w:w="4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E5AB8" w14:textId="77777777" w:rsidR="0036675E" w:rsidRPr="0036675E" w:rsidRDefault="0036675E" w:rsidP="0036675E">
            <w:pPr>
              <w:widowControl/>
              <w:autoSpaceDE/>
              <w:autoSpaceDN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B27C0" w14:textId="77777777" w:rsidR="0036675E" w:rsidRPr="0036675E" w:rsidRDefault="0036675E" w:rsidP="0036675E">
            <w:pPr>
              <w:widowControl/>
              <w:autoSpaceDE/>
              <w:autoSpaceDN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0C19A" w14:textId="77777777" w:rsidR="0036675E" w:rsidRPr="0036675E" w:rsidRDefault="0036675E" w:rsidP="0036675E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FE40C" w14:textId="77777777" w:rsidR="0036675E" w:rsidRPr="0036675E" w:rsidRDefault="0036675E" w:rsidP="0036675E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C758E" w14:textId="77777777" w:rsidR="0036675E" w:rsidRPr="0036675E" w:rsidRDefault="0036675E" w:rsidP="0036675E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69038" w14:textId="77777777" w:rsidR="0036675E" w:rsidRPr="0036675E" w:rsidRDefault="0036675E" w:rsidP="0036675E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</w:tr>
      <w:tr w:rsidR="0036675E" w:rsidRPr="0036675E" w14:paraId="7FAF81D7" w14:textId="77777777" w:rsidTr="0036675E">
        <w:trPr>
          <w:trHeight w:val="480"/>
        </w:trPr>
        <w:tc>
          <w:tcPr>
            <w:tcW w:w="5812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1A10A07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36675E">
              <w:rPr>
                <w:rFonts w:ascii="Arial" w:hAnsi="Arial" w:cs="Arial"/>
                <w:b/>
                <w:bCs/>
                <w:sz w:val="36"/>
                <w:szCs w:val="36"/>
              </w:rPr>
              <w:t>Bill of Quantities</w:t>
            </w:r>
          </w:p>
        </w:tc>
        <w:tc>
          <w:tcPr>
            <w:tcW w:w="61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A0A6E74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36675E">
              <w:rPr>
                <w:rFonts w:ascii="Arial" w:hAnsi="Arial" w:cs="Arial"/>
                <w:b/>
                <w:bCs/>
                <w:sz w:val="36"/>
                <w:szCs w:val="36"/>
              </w:rPr>
              <w:t> </w:t>
            </w:r>
          </w:p>
        </w:tc>
        <w:tc>
          <w:tcPr>
            <w:tcW w:w="99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D3C5606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36675E">
              <w:rPr>
                <w:rFonts w:ascii="Arial" w:hAnsi="Arial" w:cs="Arial"/>
                <w:b/>
                <w:bCs/>
                <w:sz w:val="36"/>
                <w:szCs w:val="36"/>
              </w:rPr>
              <w:t> </w:t>
            </w:r>
          </w:p>
        </w:tc>
        <w:tc>
          <w:tcPr>
            <w:tcW w:w="119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EBCDDA5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36675E">
              <w:rPr>
                <w:rFonts w:ascii="Arial" w:hAnsi="Arial" w:cs="Arial"/>
                <w:b/>
                <w:bCs/>
                <w:sz w:val="36"/>
                <w:szCs w:val="36"/>
              </w:rPr>
              <w:t> </w:t>
            </w:r>
          </w:p>
        </w:tc>
        <w:tc>
          <w:tcPr>
            <w:tcW w:w="1376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14:paraId="2E900F5C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Page: 3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9FF2E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6675E" w:rsidRPr="0036675E" w14:paraId="3226B91F" w14:textId="77777777" w:rsidTr="0036675E">
        <w:trPr>
          <w:trHeight w:val="450"/>
        </w:trPr>
        <w:tc>
          <w:tcPr>
            <w:tcW w:w="10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0B151829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6675E">
              <w:rPr>
                <w:rFonts w:ascii="Arial" w:hAnsi="Arial" w:cs="Arial"/>
                <w:b/>
                <w:bCs/>
                <w:sz w:val="20"/>
                <w:szCs w:val="20"/>
              </w:rPr>
              <w:t>Bill No.5</w:t>
            </w:r>
          </w:p>
        </w:tc>
        <w:tc>
          <w:tcPr>
            <w:tcW w:w="4776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434C8488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6675E">
              <w:rPr>
                <w:rFonts w:ascii="Arial" w:hAnsi="Arial" w:cs="Arial"/>
                <w:b/>
                <w:bCs/>
                <w:sz w:val="20"/>
                <w:szCs w:val="20"/>
              </w:rPr>
              <w:t>EARTHWORKS</w:t>
            </w:r>
          </w:p>
        </w:tc>
        <w:tc>
          <w:tcPr>
            <w:tcW w:w="61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6985329D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6675E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9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35F3AFBD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6675E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196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60A9C56B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6675E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76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14:paraId="6C0778F4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6675E">
              <w:rPr>
                <w:rFonts w:ascii="Arial" w:hAnsi="Arial" w:cs="Arial"/>
                <w:b/>
                <w:bCs/>
                <w:sz w:val="20"/>
                <w:szCs w:val="20"/>
              </w:rPr>
              <w:t>Project: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815BC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36675E" w:rsidRPr="0036675E" w14:paraId="0FB185D7" w14:textId="77777777" w:rsidTr="0036675E">
        <w:trPr>
          <w:trHeight w:val="585"/>
        </w:trPr>
        <w:tc>
          <w:tcPr>
            <w:tcW w:w="1036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12989C6D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6675E">
              <w:rPr>
                <w:rFonts w:ascii="Arial" w:hAnsi="Arial" w:cs="Arial"/>
                <w:b/>
                <w:bCs/>
                <w:sz w:val="20"/>
                <w:szCs w:val="20"/>
              </w:rPr>
              <w:t>Item No.</w:t>
            </w:r>
          </w:p>
        </w:tc>
        <w:tc>
          <w:tcPr>
            <w:tcW w:w="47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03B5C3FD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6675E">
              <w:rPr>
                <w:rFonts w:ascii="Arial" w:hAnsi="Arial" w:cs="Arial"/>
                <w:b/>
                <w:bCs/>
                <w:sz w:val="20"/>
                <w:szCs w:val="20"/>
              </w:rPr>
              <w:t>Description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F2C71D6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6675E">
              <w:rPr>
                <w:rFonts w:ascii="Arial" w:hAnsi="Arial" w:cs="Arial"/>
                <w:b/>
                <w:bCs/>
                <w:sz w:val="20"/>
                <w:szCs w:val="20"/>
              </w:rPr>
              <w:t>Units</w:t>
            </w:r>
          </w:p>
        </w:tc>
        <w:tc>
          <w:tcPr>
            <w:tcW w:w="99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7181009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6675E">
              <w:rPr>
                <w:rFonts w:ascii="Arial" w:hAnsi="Arial" w:cs="Arial"/>
                <w:b/>
                <w:bCs/>
                <w:sz w:val="20"/>
                <w:szCs w:val="20"/>
              </w:rPr>
              <w:t>Quantity</w:t>
            </w:r>
          </w:p>
        </w:tc>
        <w:tc>
          <w:tcPr>
            <w:tcW w:w="119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9D9D9"/>
            <w:vAlign w:val="bottom"/>
            <w:hideMark/>
          </w:tcPr>
          <w:p w14:paraId="112BF553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6675E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Unit Bid </w:t>
            </w:r>
            <w:proofErr w:type="gramStart"/>
            <w:r w:rsidRPr="0036675E">
              <w:rPr>
                <w:rFonts w:ascii="Arial" w:hAnsi="Arial" w:cs="Arial"/>
                <w:b/>
                <w:bCs/>
                <w:sz w:val="20"/>
                <w:szCs w:val="20"/>
              </w:rPr>
              <w:t>Rate(</w:t>
            </w:r>
            <w:proofErr w:type="spellStart"/>
            <w:proofErr w:type="gramEnd"/>
            <w:r w:rsidRPr="0036675E">
              <w:rPr>
                <w:rFonts w:ascii="Arial" w:hAnsi="Arial" w:cs="Arial"/>
                <w:b/>
                <w:bCs/>
                <w:sz w:val="20"/>
                <w:szCs w:val="20"/>
              </w:rPr>
              <w:t>Ksh</w:t>
            </w:r>
            <w:proofErr w:type="spellEnd"/>
            <w:r w:rsidRPr="0036675E">
              <w:rPr>
                <w:rFonts w:ascii="Arial" w:hAnsi="Arial" w:cs="Arial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1376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D9D9D9"/>
            <w:vAlign w:val="bottom"/>
            <w:hideMark/>
          </w:tcPr>
          <w:p w14:paraId="5E6F32A3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6675E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Amount </w:t>
            </w:r>
            <w:proofErr w:type="spellStart"/>
            <w:r w:rsidRPr="0036675E">
              <w:rPr>
                <w:rFonts w:ascii="Arial" w:hAnsi="Arial" w:cs="Arial"/>
                <w:b/>
                <w:bCs/>
                <w:sz w:val="20"/>
                <w:szCs w:val="20"/>
              </w:rPr>
              <w:t>KSh</w:t>
            </w:r>
            <w:proofErr w:type="spellEnd"/>
          </w:p>
        </w:tc>
        <w:tc>
          <w:tcPr>
            <w:tcW w:w="12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14:paraId="6AF68DF9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6675E">
              <w:rPr>
                <w:rFonts w:ascii="Arial" w:hAnsi="Arial" w:cs="Arial"/>
                <w:b/>
                <w:bCs/>
                <w:sz w:val="20"/>
                <w:szCs w:val="20"/>
              </w:rPr>
              <w:t>Technology</w:t>
            </w:r>
          </w:p>
        </w:tc>
      </w:tr>
      <w:tr w:rsidR="0036675E" w:rsidRPr="0036675E" w14:paraId="7F5E91E8" w14:textId="77777777" w:rsidTr="0036675E">
        <w:trPr>
          <w:trHeight w:val="300"/>
        </w:trPr>
        <w:tc>
          <w:tcPr>
            <w:tcW w:w="103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6850AA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05-50-006</w:t>
            </w:r>
          </w:p>
        </w:tc>
        <w:tc>
          <w:tcPr>
            <w:tcW w:w="47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EB4F24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Fill in soft material and compact</w:t>
            </w:r>
          </w:p>
        </w:tc>
        <w:tc>
          <w:tcPr>
            <w:tcW w:w="61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47F990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M³</w:t>
            </w:r>
          </w:p>
        </w:tc>
        <w:tc>
          <w:tcPr>
            <w:tcW w:w="99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3DC8D9" w14:textId="77777777" w:rsidR="0036675E" w:rsidRPr="0036675E" w:rsidRDefault="0036675E" w:rsidP="0036675E">
            <w:pPr>
              <w:widowControl/>
              <w:autoSpaceDE/>
              <w:autoSpaceDN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87.5</w:t>
            </w:r>
          </w:p>
        </w:tc>
        <w:tc>
          <w:tcPr>
            <w:tcW w:w="119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4F2E3B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AD81F3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E5F0C0F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LB</w:t>
            </w:r>
          </w:p>
        </w:tc>
      </w:tr>
      <w:tr w:rsidR="0036675E" w:rsidRPr="0036675E" w14:paraId="52C1DEE2" w14:textId="77777777" w:rsidTr="0036675E">
        <w:trPr>
          <w:trHeight w:val="300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107826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DE4836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50381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E43512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D4B8C6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C15779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345AB19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36675E" w:rsidRPr="0036675E" w14:paraId="4AA98974" w14:textId="77777777" w:rsidTr="0036675E">
        <w:trPr>
          <w:trHeight w:val="300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90673B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D52830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386B1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02F231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121CFE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EEF1ED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DC3C6AC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36675E" w:rsidRPr="0036675E" w14:paraId="51ABAD14" w14:textId="77777777" w:rsidTr="0036675E">
        <w:trPr>
          <w:trHeight w:val="300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0B003A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4B025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B67E0B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0E368C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4F8ECB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25FE33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595DF7E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36675E" w:rsidRPr="0036675E" w14:paraId="368D1079" w14:textId="77777777" w:rsidTr="0036675E">
        <w:trPr>
          <w:trHeight w:val="300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1BBCF8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2D54BB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184D39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73B88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93903E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11916F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4053347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36675E" w:rsidRPr="0036675E" w14:paraId="098CE11B" w14:textId="77777777" w:rsidTr="0036675E">
        <w:trPr>
          <w:trHeight w:val="300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BDB817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C24CA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2C62CE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73169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8F41F0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E18840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534E6F3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36675E" w:rsidRPr="0036675E" w14:paraId="53C1FF18" w14:textId="77777777" w:rsidTr="0036675E">
        <w:trPr>
          <w:trHeight w:val="300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A480C7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ED466E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3D8C8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903CEE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7E7339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6EF62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0EA3362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36675E" w:rsidRPr="0036675E" w14:paraId="74C8055E" w14:textId="77777777" w:rsidTr="0036675E">
        <w:trPr>
          <w:trHeight w:val="300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641EA9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F920F3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71BECE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B1A4FA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12D0E2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41B35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0F4A76D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36675E" w:rsidRPr="0036675E" w14:paraId="07490F61" w14:textId="77777777" w:rsidTr="0036675E">
        <w:trPr>
          <w:trHeight w:val="300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82E242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2EC23D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DE63D7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A92C76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1B805C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182CED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B806253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36675E" w:rsidRPr="0036675E" w14:paraId="38C98DF5" w14:textId="77777777" w:rsidTr="0036675E">
        <w:trPr>
          <w:trHeight w:val="300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DFAE38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2B53BD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3858BF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B15E1F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7490B8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E0CB4B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8E3DE07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36675E" w:rsidRPr="0036675E" w14:paraId="68DCBF62" w14:textId="77777777" w:rsidTr="0036675E">
        <w:trPr>
          <w:trHeight w:val="300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7BA8F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9CCF85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D21DC5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D0388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D40B7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786AD3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1A6D8ED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36675E" w:rsidRPr="0036675E" w14:paraId="025D6B6F" w14:textId="77777777" w:rsidTr="0036675E">
        <w:trPr>
          <w:trHeight w:val="300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A6F0C9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703538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B69C42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954D92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CD995A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80FE32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0A483B4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36675E" w:rsidRPr="0036675E" w14:paraId="0B8D9FBA" w14:textId="77777777" w:rsidTr="0036675E">
        <w:trPr>
          <w:trHeight w:val="300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EF2909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062273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6480FF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B5B423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CCAC70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FFF2C5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7113E3E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36675E" w:rsidRPr="0036675E" w14:paraId="33AEE99F" w14:textId="77777777" w:rsidTr="0036675E">
        <w:trPr>
          <w:trHeight w:val="300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3555D2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A3C6B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5CBAA0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70593B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1BDC63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E2A565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4EFEEF3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36675E" w:rsidRPr="0036675E" w14:paraId="5A29A147" w14:textId="77777777" w:rsidTr="0036675E">
        <w:trPr>
          <w:trHeight w:val="300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4550A7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33F2FA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FD58A2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3E036A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15B4B3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C223E6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2E8058C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36675E" w:rsidRPr="0036675E" w14:paraId="70DD0BED" w14:textId="77777777" w:rsidTr="0036675E">
        <w:trPr>
          <w:trHeight w:val="300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1CFD55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F65DF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63D422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CDF810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B2643D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BC5D9D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16027A0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36675E" w:rsidRPr="0036675E" w14:paraId="2748D3DA" w14:textId="77777777" w:rsidTr="0036675E">
        <w:trPr>
          <w:trHeight w:val="300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1F6507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73A6F8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D94173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B0ABF3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C15496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D6A0A9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1DE46A3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36675E" w:rsidRPr="0036675E" w14:paraId="3C8B6123" w14:textId="77777777" w:rsidTr="0036675E">
        <w:trPr>
          <w:trHeight w:val="300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F4169B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140BEE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1A7837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8285CA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534582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9E9618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9F0F8F3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36675E" w:rsidRPr="0036675E" w14:paraId="26CADEFD" w14:textId="77777777" w:rsidTr="0036675E">
        <w:trPr>
          <w:trHeight w:val="300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1A53E8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11BD1A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075C6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02F2FD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30A761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21B6A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8328FFE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36675E" w:rsidRPr="0036675E" w14:paraId="7FCB98E9" w14:textId="77777777" w:rsidTr="0036675E">
        <w:trPr>
          <w:trHeight w:val="300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D94FF9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DDE8E9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D0A3D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BE8698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E7D83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620AF1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E4A9F3C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36675E" w:rsidRPr="0036675E" w14:paraId="61F7A7BD" w14:textId="77777777" w:rsidTr="0036675E">
        <w:trPr>
          <w:trHeight w:val="300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B613DD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24CA72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7743FE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78332E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01F43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CC25FB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0D9E374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36675E" w:rsidRPr="0036675E" w14:paraId="30B190E2" w14:textId="77777777" w:rsidTr="0036675E">
        <w:trPr>
          <w:trHeight w:val="300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EAEC40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765759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01D42A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351936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5112B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4095AE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2BB261B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36675E" w:rsidRPr="0036675E" w14:paraId="67085D93" w14:textId="77777777" w:rsidTr="0036675E">
        <w:trPr>
          <w:trHeight w:val="300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0FF4FC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363AF2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800FC1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E96802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47E92B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C90BA8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9D121BE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36675E" w:rsidRPr="0036675E" w14:paraId="334A7F27" w14:textId="77777777" w:rsidTr="0036675E">
        <w:trPr>
          <w:trHeight w:val="300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AAB71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8FDC21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FC9BCE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F2020D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45B339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F946FC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024EAA4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36675E" w:rsidRPr="0036675E" w14:paraId="2B44A043" w14:textId="77777777" w:rsidTr="0036675E">
        <w:trPr>
          <w:trHeight w:val="300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FCD262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1FE3ED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77CB46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DFD8C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B4916A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3B7A21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2C93008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36675E" w:rsidRPr="0036675E" w14:paraId="4A052033" w14:textId="77777777" w:rsidTr="0036675E">
        <w:trPr>
          <w:trHeight w:val="300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C4FFD6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771E2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F8CD55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EA2BBE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9CE73A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5F4F51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872DFEB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36675E" w:rsidRPr="0036675E" w14:paraId="43EF150C" w14:textId="77777777" w:rsidTr="0036675E">
        <w:trPr>
          <w:trHeight w:val="300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B11899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0977C7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44F11A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E223D2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852407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C4089D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A8B7AB4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36675E" w:rsidRPr="0036675E" w14:paraId="76FC1232" w14:textId="77777777" w:rsidTr="0036675E">
        <w:trPr>
          <w:trHeight w:val="300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7360A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B0FED1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2C61F5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B6B92B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EA4CD6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9279A6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45188DA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36675E" w:rsidRPr="0036675E" w14:paraId="58FEC69F" w14:textId="77777777" w:rsidTr="0036675E">
        <w:trPr>
          <w:trHeight w:val="480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5303DF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77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C857A7" w14:textId="77777777" w:rsidR="0036675E" w:rsidRPr="0036675E" w:rsidRDefault="0036675E" w:rsidP="0036675E">
            <w:pPr>
              <w:widowControl/>
              <w:autoSpaceDE/>
              <w:autoSpaceDN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6675E">
              <w:rPr>
                <w:rFonts w:ascii="Arial" w:hAnsi="Arial" w:cs="Arial"/>
                <w:b/>
                <w:bCs/>
                <w:sz w:val="20"/>
                <w:szCs w:val="20"/>
              </w:rPr>
              <w:t>Total Carried Forward to Summary:</w:t>
            </w:r>
          </w:p>
        </w:tc>
        <w:tc>
          <w:tcPr>
            <w:tcW w:w="61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D7931D" w14:textId="77777777" w:rsidR="0036675E" w:rsidRPr="0036675E" w:rsidRDefault="0036675E" w:rsidP="0036675E">
            <w:pPr>
              <w:widowControl/>
              <w:autoSpaceDE/>
              <w:autoSpaceDN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6675E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33734F" w14:textId="77777777" w:rsidR="0036675E" w:rsidRPr="0036675E" w:rsidRDefault="0036675E" w:rsidP="0036675E">
            <w:pPr>
              <w:widowControl/>
              <w:autoSpaceDE/>
              <w:autoSpaceDN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6675E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DB8B3F" w14:textId="77777777" w:rsidR="0036675E" w:rsidRPr="0036675E" w:rsidRDefault="0036675E" w:rsidP="0036675E">
            <w:pPr>
              <w:widowControl/>
              <w:autoSpaceDE/>
              <w:autoSpaceDN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6675E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79B8CA" w14:textId="77777777" w:rsidR="0036675E" w:rsidRPr="0036675E" w:rsidRDefault="0036675E" w:rsidP="0036675E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8B31379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</w:tbl>
    <w:p w14:paraId="5426114A" w14:textId="77777777" w:rsidR="0036675E" w:rsidRDefault="0036675E" w:rsidP="0004138B">
      <w:pPr>
        <w:tabs>
          <w:tab w:val="left" w:pos="1140"/>
        </w:tabs>
      </w:pPr>
    </w:p>
    <w:p w14:paraId="5B75392E" w14:textId="77777777" w:rsidR="0036675E" w:rsidRDefault="0036675E" w:rsidP="0004138B">
      <w:pPr>
        <w:tabs>
          <w:tab w:val="left" w:pos="1140"/>
        </w:tabs>
      </w:pPr>
    </w:p>
    <w:p w14:paraId="42E27FE6" w14:textId="77777777" w:rsidR="0036675E" w:rsidRDefault="0036675E" w:rsidP="0004138B">
      <w:pPr>
        <w:tabs>
          <w:tab w:val="left" w:pos="1140"/>
        </w:tabs>
      </w:pPr>
    </w:p>
    <w:p w14:paraId="00329E1D" w14:textId="77777777" w:rsidR="0036675E" w:rsidRDefault="0036675E" w:rsidP="0004138B">
      <w:pPr>
        <w:tabs>
          <w:tab w:val="left" w:pos="1140"/>
        </w:tabs>
      </w:pPr>
    </w:p>
    <w:p w14:paraId="617602BC" w14:textId="77777777" w:rsidR="0036675E" w:rsidRDefault="0036675E" w:rsidP="0004138B">
      <w:pPr>
        <w:tabs>
          <w:tab w:val="left" w:pos="1140"/>
        </w:tabs>
      </w:pPr>
    </w:p>
    <w:p w14:paraId="3523D7B0" w14:textId="77777777" w:rsidR="0036675E" w:rsidRDefault="0036675E" w:rsidP="0004138B">
      <w:pPr>
        <w:tabs>
          <w:tab w:val="left" w:pos="1140"/>
        </w:tabs>
      </w:pPr>
    </w:p>
    <w:p w14:paraId="5FB42B03" w14:textId="77777777" w:rsidR="0036675E" w:rsidRDefault="0036675E" w:rsidP="0004138B">
      <w:pPr>
        <w:tabs>
          <w:tab w:val="left" w:pos="1140"/>
        </w:tabs>
      </w:pPr>
    </w:p>
    <w:p w14:paraId="2614748A" w14:textId="77777777" w:rsidR="0036675E" w:rsidRDefault="0036675E" w:rsidP="0004138B">
      <w:pPr>
        <w:tabs>
          <w:tab w:val="left" w:pos="1140"/>
        </w:tabs>
      </w:pPr>
    </w:p>
    <w:p w14:paraId="794BC196" w14:textId="77777777" w:rsidR="0036675E" w:rsidRDefault="0036675E" w:rsidP="0004138B">
      <w:pPr>
        <w:tabs>
          <w:tab w:val="left" w:pos="1140"/>
        </w:tabs>
      </w:pPr>
    </w:p>
    <w:p w14:paraId="63D95C83" w14:textId="77777777" w:rsidR="0036675E" w:rsidRDefault="0036675E" w:rsidP="0004138B">
      <w:pPr>
        <w:tabs>
          <w:tab w:val="left" w:pos="1140"/>
        </w:tabs>
      </w:pPr>
    </w:p>
    <w:p w14:paraId="4F0E271A" w14:textId="77777777" w:rsidR="0036675E" w:rsidRDefault="0036675E" w:rsidP="0004138B">
      <w:pPr>
        <w:tabs>
          <w:tab w:val="left" w:pos="1140"/>
        </w:tabs>
      </w:pPr>
    </w:p>
    <w:p w14:paraId="098BAE69" w14:textId="77777777" w:rsidR="0036675E" w:rsidRDefault="0036675E" w:rsidP="0004138B">
      <w:pPr>
        <w:tabs>
          <w:tab w:val="left" w:pos="1140"/>
        </w:tabs>
      </w:pPr>
    </w:p>
    <w:p w14:paraId="1FD1F6E1" w14:textId="77777777" w:rsidR="0036675E" w:rsidRDefault="0036675E" w:rsidP="0004138B">
      <w:pPr>
        <w:tabs>
          <w:tab w:val="left" w:pos="1140"/>
        </w:tabs>
      </w:pPr>
    </w:p>
    <w:p w14:paraId="6BC4212E" w14:textId="77777777" w:rsidR="0036675E" w:rsidRDefault="0036675E" w:rsidP="0004138B">
      <w:pPr>
        <w:tabs>
          <w:tab w:val="left" w:pos="1140"/>
        </w:tabs>
      </w:pPr>
    </w:p>
    <w:p w14:paraId="6935D273" w14:textId="77777777" w:rsidR="0036675E" w:rsidRDefault="0036675E" w:rsidP="0004138B">
      <w:pPr>
        <w:tabs>
          <w:tab w:val="left" w:pos="1140"/>
        </w:tabs>
      </w:pPr>
    </w:p>
    <w:p w14:paraId="73170F93" w14:textId="77777777" w:rsidR="0036675E" w:rsidRDefault="0036675E" w:rsidP="0004138B">
      <w:pPr>
        <w:tabs>
          <w:tab w:val="left" w:pos="1140"/>
        </w:tabs>
      </w:pPr>
    </w:p>
    <w:p w14:paraId="3BF056AF" w14:textId="77777777" w:rsidR="0036675E" w:rsidRDefault="0036675E" w:rsidP="0004138B">
      <w:pPr>
        <w:tabs>
          <w:tab w:val="left" w:pos="1140"/>
        </w:tabs>
      </w:pPr>
    </w:p>
    <w:tbl>
      <w:tblPr>
        <w:tblW w:w="11440" w:type="dxa"/>
        <w:tblLook w:val="04A0" w:firstRow="1" w:lastRow="0" w:firstColumn="1" w:lastColumn="0" w:noHBand="0" w:noVBand="1"/>
      </w:tblPr>
      <w:tblGrid>
        <w:gridCol w:w="1142"/>
        <w:gridCol w:w="4791"/>
        <w:gridCol w:w="927"/>
        <w:gridCol w:w="1021"/>
        <w:gridCol w:w="1153"/>
        <w:gridCol w:w="1076"/>
        <w:gridCol w:w="1330"/>
      </w:tblGrid>
      <w:tr w:rsidR="0036675E" w:rsidRPr="0036675E" w14:paraId="0C4070E8" w14:textId="77777777" w:rsidTr="0036675E">
        <w:trPr>
          <w:trHeight w:val="255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226DF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Road Code</w:t>
            </w:r>
          </w:p>
        </w:tc>
        <w:tc>
          <w:tcPr>
            <w:tcW w:w="4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9E78B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E879</w:t>
            </w:r>
          </w:p>
        </w:tc>
        <w:tc>
          <w:tcPr>
            <w:tcW w:w="19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4919E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Section Name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3373C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AD4A9" w14:textId="77777777" w:rsidR="0036675E" w:rsidRPr="0036675E" w:rsidRDefault="0036675E" w:rsidP="0036675E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D2566" w14:textId="77777777" w:rsidR="0036675E" w:rsidRPr="0036675E" w:rsidRDefault="0036675E" w:rsidP="0036675E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</w:tr>
      <w:tr w:rsidR="0036675E" w:rsidRPr="0036675E" w14:paraId="7ACA66F8" w14:textId="77777777" w:rsidTr="0036675E">
        <w:trPr>
          <w:trHeight w:val="255"/>
        </w:trPr>
        <w:tc>
          <w:tcPr>
            <w:tcW w:w="5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82643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6675E">
              <w:rPr>
                <w:rFonts w:ascii="Arial" w:hAnsi="Arial" w:cs="Arial"/>
                <w:b/>
                <w:bCs/>
                <w:sz w:val="20"/>
                <w:szCs w:val="20"/>
              </w:rPr>
              <w:t>Package: KeRRA/008/TRR/039/GOK/049/2022-2023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091BC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3B862" w14:textId="77777777" w:rsidR="0036675E" w:rsidRPr="0036675E" w:rsidRDefault="0036675E" w:rsidP="0036675E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54E55" w14:textId="77777777" w:rsidR="0036675E" w:rsidRPr="0036675E" w:rsidRDefault="0036675E" w:rsidP="0036675E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AFEB4" w14:textId="77777777" w:rsidR="0036675E" w:rsidRPr="0036675E" w:rsidRDefault="0036675E" w:rsidP="0036675E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A018E" w14:textId="77777777" w:rsidR="0036675E" w:rsidRPr="0036675E" w:rsidRDefault="0036675E" w:rsidP="0036675E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</w:tr>
      <w:tr w:rsidR="0036675E" w:rsidRPr="0036675E" w14:paraId="5A750868" w14:textId="77777777" w:rsidTr="0036675E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D35C0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Contractor</w:t>
            </w:r>
          </w:p>
        </w:tc>
        <w:tc>
          <w:tcPr>
            <w:tcW w:w="4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3D1C0" w14:textId="77777777" w:rsidR="0036675E" w:rsidRPr="0036675E" w:rsidRDefault="0036675E" w:rsidP="0036675E">
            <w:pPr>
              <w:widowControl/>
              <w:autoSpaceDE/>
              <w:autoSpaceDN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2AC22" w14:textId="77777777" w:rsidR="0036675E" w:rsidRPr="0036675E" w:rsidRDefault="0036675E" w:rsidP="0036675E">
            <w:pPr>
              <w:widowControl/>
              <w:autoSpaceDE/>
              <w:autoSpaceDN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27814" w14:textId="77777777" w:rsidR="0036675E" w:rsidRPr="0036675E" w:rsidRDefault="0036675E" w:rsidP="0036675E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58E67" w14:textId="77777777" w:rsidR="0036675E" w:rsidRPr="0036675E" w:rsidRDefault="0036675E" w:rsidP="0036675E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4D7EA" w14:textId="77777777" w:rsidR="0036675E" w:rsidRPr="0036675E" w:rsidRDefault="0036675E" w:rsidP="0036675E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C0553" w14:textId="77777777" w:rsidR="0036675E" w:rsidRPr="0036675E" w:rsidRDefault="0036675E" w:rsidP="0036675E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</w:tr>
      <w:tr w:rsidR="0036675E" w:rsidRPr="0036675E" w14:paraId="5EB04150" w14:textId="77777777" w:rsidTr="0036675E">
        <w:trPr>
          <w:trHeight w:val="481"/>
        </w:trPr>
        <w:tc>
          <w:tcPr>
            <w:tcW w:w="5960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6D07404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36675E">
              <w:rPr>
                <w:rFonts w:ascii="Arial" w:hAnsi="Arial" w:cs="Arial"/>
                <w:b/>
                <w:bCs/>
                <w:sz w:val="36"/>
                <w:szCs w:val="36"/>
              </w:rPr>
              <w:t>Bill of Quantities</w:t>
            </w:r>
          </w:p>
        </w:tc>
        <w:tc>
          <w:tcPr>
            <w:tcW w:w="93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5FFAF6C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36675E">
              <w:rPr>
                <w:rFonts w:ascii="Arial" w:hAnsi="Arial" w:cs="Arial"/>
                <w:b/>
                <w:bCs/>
                <w:sz w:val="36"/>
                <w:szCs w:val="36"/>
              </w:rPr>
              <w:t> </w:t>
            </w:r>
          </w:p>
        </w:tc>
        <w:tc>
          <w:tcPr>
            <w:tcW w:w="101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CF98047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36675E">
              <w:rPr>
                <w:rFonts w:ascii="Arial" w:hAnsi="Arial" w:cs="Arial"/>
                <w:b/>
                <w:bCs/>
                <w:sz w:val="36"/>
                <w:szCs w:val="36"/>
              </w:rPr>
              <w:t> </w:t>
            </w:r>
          </w:p>
        </w:tc>
        <w:tc>
          <w:tcPr>
            <w:tcW w:w="114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ABAE68E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36675E">
              <w:rPr>
                <w:rFonts w:ascii="Arial" w:hAnsi="Arial" w:cs="Arial"/>
                <w:b/>
                <w:bCs/>
                <w:sz w:val="36"/>
                <w:szCs w:val="36"/>
              </w:rPr>
              <w:t> </w:t>
            </w:r>
          </w:p>
        </w:tc>
        <w:tc>
          <w:tcPr>
            <w:tcW w:w="1083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14:paraId="4F2BA95B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Page: 4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CE4BE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6675E" w:rsidRPr="0036675E" w14:paraId="67D1F5EF" w14:textId="77777777" w:rsidTr="0036675E">
        <w:trPr>
          <w:trHeight w:val="451"/>
        </w:trPr>
        <w:tc>
          <w:tcPr>
            <w:tcW w:w="11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2AC6704E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6675E">
              <w:rPr>
                <w:rFonts w:ascii="Arial" w:hAnsi="Arial" w:cs="Arial"/>
                <w:b/>
                <w:bCs/>
                <w:sz w:val="20"/>
                <w:szCs w:val="20"/>
              </w:rPr>
              <w:t>Bill No.10</w:t>
            </w:r>
          </w:p>
        </w:tc>
        <w:tc>
          <w:tcPr>
            <w:tcW w:w="483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19CF3CCD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6675E">
              <w:rPr>
                <w:rFonts w:ascii="Arial" w:hAnsi="Arial" w:cs="Arial"/>
                <w:b/>
                <w:bCs/>
                <w:sz w:val="20"/>
                <w:szCs w:val="20"/>
              </w:rPr>
              <w:t>GRADING AND GRAVELLING WORKS</w:t>
            </w:r>
          </w:p>
        </w:tc>
        <w:tc>
          <w:tcPr>
            <w:tcW w:w="93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3E5C3D7E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6675E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1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73AFED60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6675E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14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3F327D94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6675E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3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14:paraId="0F085A6E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6675E">
              <w:rPr>
                <w:rFonts w:ascii="Arial" w:hAnsi="Arial" w:cs="Arial"/>
                <w:b/>
                <w:bCs/>
                <w:sz w:val="20"/>
                <w:szCs w:val="20"/>
              </w:rPr>
              <w:t>Project: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1E243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36675E" w:rsidRPr="0036675E" w14:paraId="280BF480" w14:textId="77777777" w:rsidTr="0036675E">
        <w:trPr>
          <w:trHeight w:val="586"/>
        </w:trPr>
        <w:tc>
          <w:tcPr>
            <w:tcW w:w="113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7CD4CA9B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6675E">
              <w:rPr>
                <w:rFonts w:ascii="Arial" w:hAnsi="Arial" w:cs="Arial"/>
                <w:b/>
                <w:bCs/>
                <w:sz w:val="20"/>
                <w:szCs w:val="20"/>
              </w:rPr>
              <w:t>Item No.</w:t>
            </w:r>
          </w:p>
        </w:tc>
        <w:tc>
          <w:tcPr>
            <w:tcW w:w="48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0A6D9506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6675E">
              <w:rPr>
                <w:rFonts w:ascii="Arial" w:hAnsi="Arial" w:cs="Arial"/>
                <w:b/>
                <w:bCs/>
                <w:sz w:val="20"/>
                <w:szCs w:val="20"/>
              </w:rPr>
              <w:t>Description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8FAAC45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6675E">
              <w:rPr>
                <w:rFonts w:ascii="Arial" w:hAnsi="Arial" w:cs="Arial"/>
                <w:b/>
                <w:bCs/>
                <w:sz w:val="20"/>
                <w:szCs w:val="20"/>
              </w:rPr>
              <w:t>Units</w:t>
            </w:r>
          </w:p>
        </w:tc>
        <w:tc>
          <w:tcPr>
            <w:tcW w:w="101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3AFA989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6675E">
              <w:rPr>
                <w:rFonts w:ascii="Arial" w:hAnsi="Arial" w:cs="Arial"/>
                <w:b/>
                <w:bCs/>
                <w:sz w:val="20"/>
                <w:szCs w:val="20"/>
              </w:rPr>
              <w:t>Quantity</w:t>
            </w:r>
          </w:p>
        </w:tc>
        <w:tc>
          <w:tcPr>
            <w:tcW w:w="11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9D9D9"/>
            <w:vAlign w:val="bottom"/>
            <w:hideMark/>
          </w:tcPr>
          <w:p w14:paraId="7507B7C5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6675E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Unit Bid </w:t>
            </w:r>
            <w:proofErr w:type="gramStart"/>
            <w:r w:rsidRPr="0036675E">
              <w:rPr>
                <w:rFonts w:ascii="Arial" w:hAnsi="Arial" w:cs="Arial"/>
                <w:b/>
                <w:bCs/>
                <w:sz w:val="20"/>
                <w:szCs w:val="20"/>
              </w:rPr>
              <w:t>Rate(</w:t>
            </w:r>
            <w:proofErr w:type="spellStart"/>
            <w:proofErr w:type="gramEnd"/>
            <w:r w:rsidRPr="0036675E">
              <w:rPr>
                <w:rFonts w:ascii="Arial" w:hAnsi="Arial" w:cs="Arial"/>
                <w:b/>
                <w:bCs/>
                <w:sz w:val="20"/>
                <w:szCs w:val="20"/>
              </w:rPr>
              <w:t>Ksh</w:t>
            </w:r>
            <w:proofErr w:type="spellEnd"/>
            <w:r w:rsidRPr="0036675E">
              <w:rPr>
                <w:rFonts w:ascii="Arial" w:hAnsi="Arial" w:cs="Arial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1083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D9D9D9"/>
            <w:vAlign w:val="bottom"/>
            <w:hideMark/>
          </w:tcPr>
          <w:p w14:paraId="4421F9F3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6675E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Amount </w:t>
            </w:r>
            <w:proofErr w:type="spellStart"/>
            <w:r w:rsidRPr="0036675E">
              <w:rPr>
                <w:rFonts w:ascii="Arial" w:hAnsi="Arial" w:cs="Arial"/>
                <w:b/>
                <w:bCs/>
                <w:sz w:val="20"/>
                <w:szCs w:val="20"/>
              </w:rPr>
              <w:t>KSh</w:t>
            </w:r>
            <w:proofErr w:type="spellEnd"/>
          </w:p>
        </w:tc>
        <w:tc>
          <w:tcPr>
            <w:tcW w:w="131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14:paraId="667EC301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6675E">
              <w:rPr>
                <w:rFonts w:ascii="Arial" w:hAnsi="Arial" w:cs="Arial"/>
                <w:b/>
                <w:bCs/>
                <w:sz w:val="20"/>
                <w:szCs w:val="20"/>
              </w:rPr>
              <w:t>Technology</w:t>
            </w:r>
          </w:p>
        </w:tc>
      </w:tr>
      <w:tr w:rsidR="0036675E" w:rsidRPr="0036675E" w14:paraId="6E07F727" w14:textId="77777777" w:rsidTr="0036675E">
        <w:trPr>
          <w:trHeight w:val="300"/>
        </w:trPr>
        <w:tc>
          <w:tcPr>
            <w:tcW w:w="113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AFA4FE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10-50-001</w:t>
            </w:r>
          </w:p>
        </w:tc>
        <w:tc>
          <w:tcPr>
            <w:tcW w:w="483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9A3F5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 xml:space="preserve">Heavy grading without watering or </w:t>
            </w:r>
            <w:proofErr w:type="gramStart"/>
            <w:r w:rsidRPr="0036675E">
              <w:rPr>
                <w:rFonts w:ascii="Arial" w:hAnsi="Arial" w:cs="Arial"/>
                <w:sz w:val="20"/>
                <w:szCs w:val="20"/>
              </w:rPr>
              <w:t>compaction  instructed</w:t>
            </w:r>
            <w:proofErr w:type="gramEnd"/>
            <w:r w:rsidRPr="0036675E">
              <w:rPr>
                <w:rFonts w:ascii="Arial" w:hAnsi="Arial" w:cs="Arial"/>
                <w:sz w:val="20"/>
                <w:szCs w:val="20"/>
              </w:rPr>
              <w:t xml:space="preserve"> by the Engineer</w:t>
            </w:r>
          </w:p>
        </w:tc>
        <w:tc>
          <w:tcPr>
            <w:tcW w:w="93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F38EE6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M²</w:t>
            </w:r>
          </w:p>
        </w:tc>
        <w:tc>
          <w:tcPr>
            <w:tcW w:w="101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DDD6E" w14:textId="77777777" w:rsidR="0036675E" w:rsidRPr="0036675E" w:rsidRDefault="0036675E" w:rsidP="0036675E">
            <w:pPr>
              <w:widowControl/>
              <w:autoSpaceDE/>
              <w:autoSpaceDN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67000</w:t>
            </w:r>
          </w:p>
        </w:tc>
        <w:tc>
          <w:tcPr>
            <w:tcW w:w="114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E49091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8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8AC8B7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D42FD9A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MB</w:t>
            </w:r>
          </w:p>
        </w:tc>
      </w:tr>
      <w:tr w:rsidR="0036675E" w:rsidRPr="0036675E" w14:paraId="5400B9CE" w14:textId="77777777" w:rsidTr="0036675E">
        <w:trPr>
          <w:trHeight w:val="300"/>
        </w:trPr>
        <w:tc>
          <w:tcPr>
            <w:tcW w:w="113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176D3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10-60-003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8469B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Gravel Patching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998CDD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M³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BDCAFC" w14:textId="77777777" w:rsidR="0036675E" w:rsidRPr="0036675E" w:rsidRDefault="0036675E" w:rsidP="0036675E">
            <w:pPr>
              <w:widowControl/>
              <w:autoSpaceDE/>
              <w:autoSpaceDN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2475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20F113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CD4356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C9D277D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MB</w:t>
            </w:r>
          </w:p>
        </w:tc>
      </w:tr>
      <w:tr w:rsidR="0036675E" w:rsidRPr="0036675E" w14:paraId="3592FC95" w14:textId="77777777" w:rsidTr="0036675E">
        <w:trPr>
          <w:trHeight w:val="300"/>
        </w:trPr>
        <w:tc>
          <w:tcPr>
            <w:tcW w:w="113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E4F40B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732C86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800B69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42A95D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8360B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EE1524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8ADFB6B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36675E" w:rsidRPr="0036675E" w14:paraId="126E34C5" w14:textId="77777777" w:rsidTr="0036675E">
        <w:trPr>
          <w:trHeight w:val="300"/>
        </w:trPr>
        <w:tc>
          <w:tcPr>
            <w:tcW w:w="113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F0A942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9A2D9B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D46AF9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8C03A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934EE1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5F777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3334F18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36675E" w:rsidRPr="0036675E" w14:paraId="3C819E2A" w14:textId="77777777" w:rsidTr="0036675E">
        <w:trPr>
          <w:trHeight w:val="300"/>
        </w:trPr>
        <w:tc>
          <w:tcPr>
            <w:tcW w:w="113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EB3685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754B2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91C56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E0E9C2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747B24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A4C861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4A802D7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36675E" w:rsidRPr="0036675E" w14:paraId="0F2F80E4" w14:textId="77777777" w:rsidTr="0036675E">
        <w:trPr>
          <w:trHeight w:val="300"/>
        </w:trPr>
        <w:tc>
          <w:tcPr>
            <w:tcW w:w="113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9D839A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E9CAF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5DDB6F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B826D1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B5CC35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67F482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31BDE63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36675E" w:rsidRPr="0036675E" w14:paraId="073EC1D2" w14:textId="77777777" w:rsidTr="0036675E">
        <w:trPr>
          <w:trHeight w:val="300"/>
        </w:trPr>
        <w:tc>
          <w:tcPr>
            <w:tcW w:w="113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70674C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37987C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E1D0FF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1B9B87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2A8286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DE51E1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AF800AD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36675E" w:rsidRPr="0036675E" w14:paraId="27C3E041" w14:textId="77777777" w:rsidTr="0036675E">
        <w:trPr>
          <w:trHeight w:val="300"/>
        </w:trPr>
        <w:tc>
          <w:tcPr>
            <w:tcW w:w="113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9E4805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3D9A2C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03FDC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AEA566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0C2907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8EA565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A6BE1D7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36675E" w:rsidRPr="0036675E" w14:paraId="695A1652" w14:textId="77777777" w:rsidTr="0036675E">
        <w:trPr>
          <w:trHeight w:val="300"/>
        </w:trPr>
        <w:tc>
          <w:tcPr>
            <w:tcW w:w="113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7EEDB7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723FA0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FFB52A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D5F681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EA294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90014D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C8EB246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36675E" w:rsidRPr="0036675E" w14:paraId="2AAD0603" w14:textId="77777777" w:rsidTr="0036675E">
        <w:trPr>
          <w:trHeight w:val="300"/>
        </w:trPr>
        <w:tc>
          <w:tcPr>
            <w:tcW w:w="113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174166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34B853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9032ED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FE81B7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C33E98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452363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86B6275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36675E" w:rsidRPr="0036675E" w14:paraId="632783B0" w14:textId="77777777" w:rsidTr="0036675E">
        <w:trPr>
          <w:trHeight w:val="300"/>
        </w:trPr>
        <w:tc>
          <w:tcPr>
            <w:tcW w:w="113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C5CF5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1701DE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AF537B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224124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9E968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EC00C4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2E62BB4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36675E" w:rsidRPr="0036675E" w14:paraId="69891822" w14:textId="77777777" w:rsidTr="0036675E">
        <w:trPr>
          <w:trHeight w:val="300"/>
        </w:trPr>
        <w:tc>
          <w:tcPr>
            <w:tcW w:w="113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3D4F8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3E2CBA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468E27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C81295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7DC29D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9FBB67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AE54B5E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36675E" w:rsidRPr="0036675E" w14:paraId="7F3E0132" w14:textId="77777777" w:rsidTr="0036675E">
        <w:trPr>
          <w:trHeight w:val="300"/>
        </w:trPr>
        <w:tc>
          <w:tcPr>
            <w:tcW w:w="113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6FB907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1A11DE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C40B3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BADEB5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FE8AC3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1E3FD8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D84159C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36675E" w:rsidRPr="0036675E" w14:paraId="426EF81F" w14:textId="77777777" w:rsidTr="0036675E">
        <w:trPr>
          <w:trHeight w:val="300"/>
        </w:trPr>
        <w:tc>
          <w:tcPr>
            <w:tcW w:w="113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C0E15D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926C8C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5B26CE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EC6E8C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59D629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79D2EA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79D23B0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36675E" w:rsidRPr="0036675E" w14:paraId="72B711C3" w14:textId="77777777" w:rsidTr="0036675E">
        <w:trPr>
          <w:trHeight w:val="300"/>
        </w:trPr>
        <w:tc>
          <w:tcPr>
            <w:tcW w:w="113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31874B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200D68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AF1B5B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B96453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A9E11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9ECAD2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7D78933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36675E" w:rsidRPr="0036675E" w14:paraId="49FD7749" w14:textId="77777777" w:rsidTr="0036675E">
        <w:trPr>
          <w:trHeight w:val="300"/>
        </w:trPr>
        <w:tc>
          <w:tcPr>
            <w:tcW w:w="113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31546E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10410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859648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E31209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37C0DC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EE6660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9DA6263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36675E" w:rsidRPr="0036675E" w14:paraId="283F0F7A" w14:textId="77777777" w:rsidTr="0036675E">
        <w:trPr>
          <w:trHeight w:val="300"/>
        </w:trPr>
        <w:tc>
          <w:tcPr>
            <w:tcW w:w="113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D60729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D68FD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119B7C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86BB57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DC389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32AD3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E1EA223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36675E" w:rsidRPr="0036675E" w14:paraId="6D6D01DA" w14:textId="77777777" w:rsidTr="0036675E">
        <w:trPr>
          <w:trHeight w:val="300"/>
        </w:trPr>
        <w:tc>
          <w:tcPr>
            <w:tcW w:w="113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41916A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745E08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484088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E08357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B6397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C88088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4F7B1CE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36675E" w:rsidRPr="0036675E" w14:paraId="491D46B1" w14:textId="77777777" w:rsidTr="0036675E">
        <w:trPr>
          <w:trHeight w:val="300"/>
        </w:trPr>
        <w:tc>
          <w:tcPr>
            <w:tcW w:w="113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ECF61E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AAA25B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236582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A0E02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F83E24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74B5A2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868D76D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36675E" w:rsidRPr="0036675E" w14:paraId="41F838FE" w14:textId="77777777" w:rsidTr="0036675E">
        <w:trPr>
          <w:trHeight w:val="300"/>
        </w:trPr>
        <w:tc>
          <w:tcPr>
            <w:tcW w:w="113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2DC2D4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980048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4F85A7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C72AB0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BD85AA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DC1E5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6C440D6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36675E" w:rsidRPr="0036675E" w14:paraId="0AA592F2" w14:textId="77777777" w:rsidTr="0036675E">
        <w:trPr>
          <w:trHeight w:val="300"/>
        </w:trPr>
        <w:tc>
          <w:tcPr>
            <w:tcW w:w="113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AF4DA6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42D04A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3D91CE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0F6D65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E48233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63B572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C34A4DC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36675E" w:rsidRPr="0036675E" w14:paraId="24ADADBE" w14:textId="77777777" w:rsidTr="0036675E">
        <w:trPr>
          <w:trHeight w:val="300"/>
        </w:trPr>
        <w:tc>
          <w:tcPr>
            <w:tcW w:w="113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030DAE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3095CA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EF4E75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A1C3CE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E1A5DA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A48B3D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47E847E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36675E" w:rsidRPr="0036675E" w14:paraId="7E555118" w14:textId="77777777" w:rsidTr="0036675E">
        <w:trPr>
          <w:trHeight w:val="300"/>
        </w:trPr>
        <w:tc>
          <w:tcPr>
            <w:tcW w:w="113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296D67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56D5E6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5884FC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F2ACBB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98570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E0C4C6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0E9A46A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36675E" w:rsidRPr="0036675E" w14:paraId="064404D0" w14:textId="77777777" w:rsidTr="0036675E">
        <w:trPr>
          <w:trHeight w:val="300"/>
        </w:trPr>
        <w:tc>
          <w:tcPr>
            <w:tcW w:w="113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14F6B6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497AAA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F3775D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37200C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D55C15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3A3E6F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B7A19FF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36675E" w:rsidRPr="0036675E" w14:paraId="761E2933" w14:textId="77777777" w:rsidTr="0036675E">
        <w:trPr>
          <w:trHeight w:val="300"/>
        </w:trPr>
        <w:tc>
          <w:tcPr>
            <w:tcW w:w="113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794360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1AB356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5EAEA7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5F104A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00B5A2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4DE05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C063B4F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36675E" w:rsidRPr="0036675E" w14:paraId="58DDD931" w14:textId="77777777" w:rsidTr="0036675E">
        <w:trPr>
          <w:trHeight w:val="481"/>
        </w:trPr>
        <w:tc>
          <w:tcPr>
            <w:tcW w:w="113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1F921E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358E33" w14:textId="77777777" w:rsidR="0036675E" w:rsidRPr="0036675E" w:rsidRDefault="0036675E" w:rsidP="0036675E">
            <w:pPr>
              <w:widowControl/>
              <w:autoSpaceDE/>
              <w:autoSpaceDN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6675E">
              <w:rPr>
                <w:rFonts w:ascii="Arial" w:hAnsi="Arial" w:cs="Arial"/>
                <w:b/>
                <w:bCs/>
                <w:sz w:val="20"/>
                <w:szCs w:val="20"/>
              </w:rPr>
              <w:t>Total Carried Forward to Summary:</w:t>
            </w:r>
          </w:p>
        </w:tc>
        <w:tc>
          <w:tcPr>
            <w:tcW w:w="93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9CF366" w14:textId="77777777" w:rsidR="0036675E" w:rsidRPr="0036675E" w:rsidRDefault="0036675E" w:rsidP="0036675E">
            <w:pPr>
              <w:widowControl/>
              <w:autoSpaceDE/>
              <w:autoSpaceDN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6675E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3264BA" w14:textId="77777777" w:rsidR="0036675E" w:rsidRPr="0036675E" w:rsidRDefault="0036675E" w:rsidP="0036675E">
            <w:pPr>
              <w:widowControl/>
              <w:autoSpaceDE/>
              <w:autoSpaceDN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6675E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4EF0CA" w14:textId="77777777" w:rsidR="0036675E" w:rsidRPr="0036675E" w:rsidRDefault="0036675E" w:rsidP="0036675E">
            <w:pPr>
              <w:widowControl/>
              <w:autoSpaceDE/>
              <w:autoSpaceDN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6675E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783839" w14:textId="77777777" w:rsidR="0036675E" w:rsidRPr="0036675E" w:rsidRDefault="0036675E" w:rsidP="0036675E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7119715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</w:tbl>
    <w:p w14:paraId="6BF8F709" w14:textId="77777777" w:rsidR="0036675E" w:rsidRDefault="0036675E" w:rsidP="0004138B">
      <w:pPr>
        <w:tabs>
          <w:tab w:val="left" w:pos="1140"/>
        </w:tabs>
      </w:pPr>
    </w:p>
    <w:p w14:paraId="6980AFD4" w14:textId="77777777" w:rsidR="0036675E" w:rsidRDefault="0036675E" w:rsidP="0004138B">
      <w:pPr>
        <w:tabs>
          <w:tab w:val="left" w:pos="1140"/>
        </w:tabs>
      </w:pPr>
    </w:p>
    <w:p w14:paraId="069F9BDB" w14:textId="77777777" w:rsidR="0036675E" w:rsidRDefault="0036675E" w:rsidP="0004138B">
      <w:pPr>
        <w:tabs>
          <w:tab w:val="left" w:pos="1140"/>
        </w:tabs>
      </w:pPr>
    </w:p>
    <w:p w14:paraId="6CDB2EFF" w14:textId="77777777" w:rsidR="0036675E" w:rsidRDefault="0036675E" w:rsidP="0004138B">
      <w:pPr>
        <w:tabs>
          <w:tab w:val="left" w:pos="1140"/>
        </w:tabs>
      </w:pPr>
    </w:p>
    <w:p w14:paraId="2EB6C9DC" w14:textId="77777777" w:rsidR="0036675E" w:rsidRDefault="0036675E" w:rsidP="0004138B">
      <w:pPr>
        <w:tabs>
          <w:tab w:val="left" w:pos="1140"/>
        </w:tabs>
      </w:pPr>
    </w:p>
    <w:tbl>
      <w:tblPr>
        <w:tblW w:w="9630" w:type="dxa"/>
        <w:tblLook w:val="04A0" w:firstRow="1" w:lastRow="0" w:firstColumn="1" w:lastColumn="0" w:noHBand="0" w:noVBand="1"/>
      </w:tblPr>
      <w:tblGrid>
        <w:gridCol w:w="1176"/>
        <w:gridCol w:w="6036"/>
        <w:gridCol w:w="2418"/>
      </w:tblGrid>
      <w:tr w:rsidR="0036675E" w:rsidRPr="0036675E" w14:paraId="1451D085" w14:textId="77777777" w:rsidTr="0036675E">
        <w:trPr>
          <w:trHeight w:val="255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594DB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bookmarkStart w:id="118" w:name="RANGE!A1:C42"/>
            <w:proofErr w:type="spellStart"/>
            <w:r w:rsidRPr="0036675E">
              <w:rPr>
                <w:rFonts w:ascii="Arial" w:hAnsi="Arial" w:cs="Arial"/>
                <w:sz w:val="20"/>
                <w:szCs w:val="20"/>
              </w:rPr>
              <w:t>RoadCode</w:t>
            </w:r>
            <w:bookmarkEnd w:id="118"/>
            <w:proofErr w:type="spellEnd"/>
          </w:p>
        </w:tc>
        <w:tc>
          <w:tcPr>
            <w:tcW w:w="6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C5673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E879</w:t>
            </w:r>
          </w:p>
        </w:tc>
        <w:tc>
          <w:tcPr>
            <w:tcW w:w="2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D444C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6675E" w:rsidRPr="0036675E" w14:paraId="7E1DF3F2" w14:textId="77777777" w:rsidTr="0036675E">
        <w:trPr>
          <w:trHeight w:val="255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9434A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6675E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Structure: </w:t>
            </w:r>
          </w:p>
        </w:tc>
        <w:tc>
          <w:tcPr>
            <w:tcW w:w="6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73C38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E19BB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Section Name</w:t>
            </w:r>
          </w:p>
        </w:tc>
      </w:tr>
      <w:tr w:rsidR="0036675E" w:rsidRPr="0036675E" w14:paraId="16EB211C" w14:textId="77777777" w:rsidTr="0036675E">
        <w:trPr>
          <w:trHeight w:val="255"/>
        </w:trPr>
        <w:tc>
          <w:tcPr>
            <w:tcW w:w="72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48306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6675E">
              <w:rPr>
                <w:rFonts w:ascii="Arial" w:hAnsi="Arial" w:cs="Arial"/>
                <w:b/>
                <w:bCs/>
                <w:sz w:val="20"/>
                <w:szCs w:val="20"/>
              </w:rPr>
              <w:t>Package: KeRRA/008/TRR/039/GOK/049/2022-2023</w:t>
            </w:r>
          </w:p>
        </w:tc>
        <w:tc>
          <w:tcPr>
            <w:tcW w:w="2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35D9D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 xml:space="preserve">B89 - </w:t>
            </w:r>
            <w:proofErr w:type="spellStart"/>
            <w:r w:rsidRPr="0036675E">
              <w:rPr>
                <w:rFonts w:ascii="Arial" w:hAnsi="Arial" w:cs="Arial"/>
                <w:sz w:val="20"/>
                <w:szCs w:val="20"/>
              </w:rPr>
              <w:t>Tarasaa</w:t>
            </w:r>
            <w:proofErr w:type="spellEnd"/>
            <w:r w:rsidRPr="0036675E">
              <w:rPr>
                <w:rFonts w:ascii="Arial" w:hAnsi="Arial" w:cs="Arial"/>
                <w:sz w:val="20"/>
                <w:szCs w:val="20"/>
              </w:rPr>
              <w:t xml:space="preserve"> - Ngao</w:t>
            </w:r>
          </w:p>
        </w:tc>
      </w:tr>
      <w:tr w:rsidR="0036675E" w:rsidRPr="0036675E" w14:paraId="18A83067" w14:textId="77777777" w:rsidTr="0036675E">
        <w:trPr>
          <w:trHeight w:val="270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1F72D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Contractor</w:t>
            </w:r>
          </w:p>
        </w:tc>
        <w:tc>
          <w:tcPr>
            <w:tcW w:w="6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4688B" w14:textId="77777777" w:rsidR="0036675E" w:rsidRPr="0036675E" w:rsidRDefault="0036675E" w:rsidP="0036675E">
            <w:pPr>
              <w:widowControl/>
              <w:autoSpaceDE/>
              <w:autoSpaceDN/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6675E">
              <w:rPr>
                <w:rFonts w:ascii="Arial" w:hAnsi="Arial" w:cs="Arial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2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B6541" w14:textId="77777777" w:rsidR="0036675E" w:rsidRPr="0036675E" w:rsidRDefault="0036675E" w:rsidP="0036675E">
            <w:pPr>
              <w:widowControl/>
              <w:autoSpaceDE/>
              <w:autoSpaceDN/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36675E" w:rsidRPr="0036675E" w14:paraId="526F2D13" w14:textId="77777777" w:rsidTr="0036675E">
        <w:trPr>
          <w:trHeight w:val="705"/>
        </w:trPr>
        <w:tc>
          <w:tcPr>
            <w:tcW w:w="721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D9D9D9"/>
            <w:noWrap/>
            <w:vAlign w:val="bottom"/>
            <w:hideMark/>
          </w:tcPr>
          <w:p w14:paraId="0755A555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36675E">
              <w:rPr>
                <w:rFonts w:ascii="Arial" w:hAnsi="Arial" w:cs="Arial"/>
                <w:b/>
                <w:bCs/>
                <w:sz w:val="36"/>
                <w:szCs w:val="36"/>
              </w:rPr>
              <w:t>Bill of Quantities</w:t>
            </w:r>
          </w:p>
        </w:tc>
        <w:tc>
          <w:tcPr>
            <w:tcW w:w="24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14:paraId="7BB4640C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Page: 1</w:t>
            </w:r>
          </w:p>
        </w:tc>
      </w:tr>
      <w:tr w:rsidR="0036675E" w:rsidRPr="0036675E" w14:paraId="56ACF349" w14:textId="77777777" w:rsidTr="0036675E">
        <w:trPr>
          <w:trHeight w:val="450"/>
        </w:trPr>
        <w:tc>
          <w:tcPr>
            <w:tcW w:w="1176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0E21108A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2584416C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6675E">
              <w:rPr>
                <w:rFonts w:ascii="Arial" w:hAnsi="Arial" w:cs="Arial"/>
                <w:b/>
                <w:bCs/>
                <w:sz w:val="24"/>
                <w:szCs w:val="24"/>
              </w:rPr>
              <w:t>Summary</w:t>
            </w:r>
          </w:p>
        </w:tc>
        <w:tc>
          <w:tcPr>
            <w:tcW w:w="24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14:paraId="5DCE840E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6675E">
              <w:rPr>
                <w:rFonts w:ascii="Arial" w:hAnsi="Arial" w:cs="Arial"/>
                <w:b/>
                <w:bCs/>
                <w:sz w:val="20"/>
                <w:szCs w:val="20"/>
              </w:rPr>
              <w:t>Project:</w:t>
            </w:r>
          </w:p>
        </w:tc>
      </w:tr>
      <w:tr w:rsidR="0036675E" w:rsidRPr="0036675E" w14:paraId="46310112" w14:textId="77777777" w:rsidTr="0036675E">
        <w:trPr>
          <w:trHeight w:val="390"/>
        </w:trPr>
        <w:tc>
          <w:tcPr>
            <w:tcW w:w="1176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43FE2E6E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6675E">
              <w:rPr>
                <w:rFonts w:ascii="Arial" w:hAnsi="Arial" w:cs="Arial"/>
                <w:b/>
                <w:bCs/>
                <w:sz w:val="20"/>
                <w:szCs w:val="20"/>
              </w:rPr>
              <w:t>Item No.</w:t>
            </w:r>
          </w:p>
        </w:tc>
        <w:tc>
          <w:tcPr>
            <w:tcW w:w="6036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094815EB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6675E">
              <w:rPr>
                <w:rFonts w:ascii="Arial" w:hAnsi="Arial" w:cs="Arial"/>
                <w:b/>
                <w:bCs/>
                <w:sz w:val="20"/>
                <w:szCs w:val="20"/>
              </w:rPr>
              <w:t>Description</w:t>
            </w:r>
          </w:p>
        </w:tc>
        <w:tc>
          <w:tcPr>
            <w:tcW w:w="241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14:paraId="2D7D97B0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6675E">
              <w:rPr>
                <w:rFonts w:ascii="Arial" w:hAnsi="Arial" w:cs="Arial"/>
                <w:b/>
                <w:bCs/>
                <w:sz w:val="20"/>
                <w:szCs w:val="20"/>
              </w:rPr>
              <w:t>Amount (</w:t>
            </w:r>
            <w:proofErr w:type="spellStart"/>
            <w:r w:rsidRPr="0036675E">
              <w:rPr>
                <w:rFonts w:ascii="Arial" w:hAnsi="Arial" w:cs="Arial"/>
                <w:b/>
                <w:bCs/>
                <w:sz w:val="20"/>
                <w:szCs w:val="20"/>
              </w:rPr>
              <w:t>KShs</w:t>
            </w:r>
            <w:proofErr w:type="spellEnd"/>
            <w:r w:rsidRPr="0036675E">
              <w:rPr>
                <w:rFonts w:ascii="Arial" w:hAnsi="Arial" w:cs="Arial"/>
                <w:b/>
                <w:bCs/>
                <w:sz w:val="20"/>
                <w:szCs w:val="20"/>
              </w:rPr>
              <w:t>)</w:t>
            </w:r>
          </w:p>
        </w:tc>
      </w:tr>
      <w:tr w:rsidR="0036675E" w:rsidRPr="0036675E" w14:paraId="02E5141F" w14:textId="77777777" w:rsidTr="0036675E">
        <w:trPr>
          <w:trHeight w:val="300"/>
        </w:trPr>
        <w:tc>
          <w:tcPr>
            <w:tcW w:w="117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02E9FA" w14:textId="77777777" w:rsidR="0036675E" w:rsidRPr="0036675E" w:rsidRDefault="0036675E" w:rsidP="0036675E">
            <w:pPr>
              <w:widowControl/>
              <w:autoSpaceDE/>
              <w:autoSpaceDN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03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D6FEE0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General: Office administration and overheads/Preliminaries</w:t>
            </w:r>
          </w:p>
        </w:tc>
        <w:tc>
          <w:tcPr>
            <w:tcW w:w="2418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DFCB629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 xml:space="preserve">         425,000.00 </w:t>
            </w:r>
          </w:p>
        </w:tc>
      </w:tr>
      <w:tr w:rsidR="0036675E" w:rsidRPr="0036675E" w14:paraId="4AA2210B" w14:textId="77777777" w:rsidTr="0036675E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4198D8" w14:textId="77777777" w:rsidR="0036675E" w:rsidRPr="0036675E" w:rsidRDefault="0036675E" w:rsidP="0036675E">
            <w:pPr>
              <w:widowControl/>
              <w:autoSpaceDE/>
              <w:autoSpaceDN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91570F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SITE CLEARANCE</w:t>
            </w:r>
          </w:p>
        </w:tc>
        <w:tc>
          <w:tcPr>
            <w:tcW w:w="2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6C5BAF4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 xml:space="preserve">                      -   </w:t>
            </w:r>
          </w:p>
        </w:tc>
      </w:tr>
      <w:tr w:rsidR="0036675E" w:rsidRPr="0036675E" w14:paraId="32A37830" w14:textId="77777777" w:rsidTr="0036675E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DA8D3F" w14:textId="77777777" w:rsidR="0036675E" w:rsidRPr="0036675E" w:rsidRDefault="0036675E" w:rsidP="0036675E">
            <w:pPr>
              <w:widowControl/>
              <w:autoSpaceDE/>
              <w:autoSpaceDN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697318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EARTHWORKS</w:t>
            </w:r>
          </w:p>
        </w:tc>
        <w:tc>
          <w:tcPr>
            <w:tcW w:w="2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F7124F3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 xml:space="preserve">                      -   </w:t>
            </w:r>
          </w:p>
        </w:tc>
      </w:tr>
      <w:tr w:rsidR="0036675E" w:rsidRPr="0036675E" w14:paraId="2B17B353" w14:textId="77777777" w:rsidTr="0036675E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6914B" w14:textId="77777777" w:rsidR="0036675E" w:rsidRPr="0036675E" w:rsidRDefault="0036675E" w:rsidP="0036675E">
            <w:pPr>
              <w:widowControl/>
              <w:autoSpaceDE/>
              <w:autoSpaceDN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40CB80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GRADING AND GRAVELLING WORKS</w:t>
            </w:r>
          </w:p>
        </w:tc>
        <w:tc>
          <w:tcPr>
            <w:tcW w:w="2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ACBE4DC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 xml:space="preserve">                      -   </w:t>
            </w:r>
          </w:p>
        </w:tc>
      </w:tr>
      <w:tr w:rsidR="0036675E" w:rsidRPr="0036675E" w14:paraId="63EC5DAF" w14:textId="77777777" w:rsidTr="0036675E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47441B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0C8831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FD1851C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36675E" w:rsidRPr="0036675E" w14:paraId="7345C535" w14:textId="77777777" w:rsidTr="0036675E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2EC98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B843F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D9D36A2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36675E" w:rsidRPr="0036675E" w14:paraId="418DCF32" w14:textId="77777777" w:rsidTr="0036675E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AB72B8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5CEF6A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A595E92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36675E" w:rsidRPr="0036675E" w14:paraId="42FFC22D" w14:textId="77777777" w:rsidTr="0036675E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287EE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359C57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0BB7837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36675E" w:rsidRPr="0036675E" w14:paraId="1DFE748D" w14:textId="77777777" w:rsidTr="0036675E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C91D46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74F9F9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0A67C61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36675E" w:rsidRPr="0036675E" w14:paraId="2C1B740A" w14:textId="77777777" w:rsidTr="0036675E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C9FA7F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9BB998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12BE5CC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36675E" w:rsidRPr="0036675E" w14:paraId="7BD9DE9C" w14:textId="77777777" w:rsidTr="0036675E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F6E90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1565E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CDB15A2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36675E" w:rsidRPr="0036675E" w14:paraId="6CAC3CD2" w14:textId="77777777" w:rsidTr="0036675E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3E0EAA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583AD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F593754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36675E" w:rsidRPr="0036675E" w14:paraId="33458ABC" w14:textId="77777777" w:rsidTr="0036675E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A6440B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8D284C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94FBE54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36675E" w:rsidRPr="0036675E" w14:paraId="7A6D605B" w14:textId="77777777" w:rsidTr="0036675E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E82F8F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752B96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D15DA87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36675E" w:rsidRPr="0036675E" w14:paraId="4780DEC2" w14:textId="77777777" w:rsidTr="0036675E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1671E0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1B9117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D99FCB7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36675E" w:rsidRPr="0036675E" w14:paraId="47F6F919" w14:textId="77777777" w:rsidTr="0036675E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EE9012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19C2FB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359D2C1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36675E" w:rsidRPr="0036675E" w14:paraId="3B52E95C" w14:textId="77777777" w:rsidTr="0036675E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BF1CC1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BF0ECE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AA79D85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36675E" w:rsidRPr="0036675E" w14:paraId="3707E48A" w14:textId="77777777" w:rsidTr="0036675E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CF336E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F4E7F8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F73C2E1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36675E" w:rsidRPr="0036675E" w14:paraId="69B7FF47" w14:textId="77777777" w:rsidTr="0036675E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D761D1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D0670B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70DDBD9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36675E" w:rsidRPr="0036675E" w14:paraId="37DBE03D" w14:textId="77777777" w:rsidTr="0036675E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C932EA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B318F9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0D1B363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36675E" w:rsidRPr="0036675E" w14:paraId="0372A9F0" w14:textId="77777777" w:rsidTr="0036675E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3666FF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19E828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7EBFDC2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36675E" w:rsidRPr="0036675E" w14:paraId="11C0F22E" w14:textId="77777777" w:rsidTr="0036675E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EE00FA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857C8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63C48C8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36675E" w:rsidRPr="0036675E" w14:paraId="5B4C876C" w14:textId="77777777" w:rsidTr="0036675E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79A2A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8213B9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F3B9192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36675E" w:rsidRPr="0036675E" w14:paraId="52A2D2BC" w14:textId="77777777" w:rsidTr="0036675E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F41DF7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2E5D81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6C5F05B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36675E" w:rsidRPr="0036675E" w14:paraId="3DBCD9D1" w14:textId="77777777" w:rsidTr="0036675E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7B63EB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B4FE3E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58A827D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36675E" w:rsidRPr="0036675E" w14:paraId="2D72E0FA" w14:textId="77777777" w:rsidTr="0036675E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FCE9B1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9DD8B5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F8F7471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36675E" w:rsidRPr="0036675E" w14:paraId="4911AD2B" w14:textId="77777777" w:rsidTr="0036675E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2DAD10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551B47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6042BD0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36675E" w:rsidRPr="0036675E" w14:paraId="50C365F6" w14:textId="77777777" w:rsidTr="0036675E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2D25F5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1611F4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2BB9155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36675E" w:rsidRPr="0036675E" w14:paraId="0823D74B" w14:textId="77777777" w:rsidTr="0036675E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2B6069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1E9860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 w:rsidRPr="0036675E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Sub Total</w:t>
            </w:r>
          </w:p>
        </w:tc>
        <w:tc>
          <w:tcPr>
            <w:tcW w:w="2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AC87B02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 xml:space="preserve">                      -   </w:t>
            </w:r>
          </w:p>
        </w:tc>
      </w:tr>
      <w:tr w:rsidR="0036675E" w:rsidRPr="0036675E" w14:paraId="5B965A90" w14:textId="77777777" w:rsidTr="0036675E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70A5F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25CC35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C17E419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36675E" w:rsidRPr="0036675E" w14:paraId="478811F7" w14:textId="77777777" w:rsidTr="0036675E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D2B18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0AF6F6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 xml:space="preserve">VAT @ 16 % </w:t>
            </w:r>
          </w:p>
        </w:tc>
        <w:tc>
          <w:tcPr>
            <w:tcW w:w="2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3B0FA88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 xml:space="preserve">                      -   </w:t>
            </w:r>
          </w:p>
        </w:tc>
      </w:tr>
      <w:tr w:rsidR="0036675E" w:rsidRPr="0036675E" w14:paraId="14B07862" w14:textId="77777777" w:rsidTr="0036675E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261369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C38574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 w:rsidRPr="0036675E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Total</w:t>
            </w:r>
          </w:p>
        </w:tc>
        <w:tc>
          <w:tcPr>
            <w:tcW w:w="2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4E3729B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 xml:space="preserve">                      -   </w:t>
            </w:r>
          </w:p>
        </w:tc>
      </w:tr>
      <w:tr w:rsidR="0036675E" w:rsidRPr="0036675E" w14:paraId="708BCE4E" w14:textId="77777777" w:rsidTr="0036675E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06F36F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B5CD22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 xml:space="preserve">Contingencies </w:t>
            </w:r>
            <w:proofErr w:type="gramStart"/>
            <w:r w:rsidRPr="0036675E">
              <w:rPr>
                <w:rFonts w:ascii="Arial" w:hAnsi="Arial" w:cs="Arial"/>
                <w:sz w:val="20"/>
                <w:szCs w:val="20"/>
              </w:rPr>
              <w:t>( @</w:t>
            </w:r>
            <w:proofErr w:type="gramEnd"/>
            <w:r w:rsidRPr="0036675E">
              <w:rPr>
                <w:rFonts w:ascii="Arial" w:hAnsi="Arial" w:cs="Arial"/>
                <w:sz w:val="20"/>
                <w:szCs w:val="20"/>
              </w:rPr>
              <w:t xml:space="preserve"> 0 %)</w:t>
            </w:r>
          </w:p>
        </w:tc>
        <w:tc>
          <w:tcPr>
            <w:tcW w:w="2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38B42BA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 xml:space="preserve">                      -   </w:t>
            </w:r>
          </w:p>
        </w:tc>
      </w:tr>
      <w:tr w:rsidR="0036675E" w:rsidRPr="0036675E" w14:paraId="6B0575C7" w14:textId="77777777" w:rsidTr="0036675E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768664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0E6E23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8A41D51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36675E" w:rsidRPr="0036675E" w14:paraId="2DB006D1" w14:textId="77777777" w:rsidTr="0036675E">
        <w:trPr>
          <w:trHeight w:val="48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44CD4" w14:textId="77777777" w:rsidR="0036675E" w:rsidRPr="0036675E" w:rsidRDefault="0036675E" w:rsidP="0036675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842C78" w14:textId="77777777" w:rsidR="0036675E" w:rsidRPr="0036675E" w:rsidRDefault="0036675E" w:rsidP="0036675E">
            <w:pPr>
              <w:widowControl/>
              <w:autoSpaceDE/>
              <w:autoSpaceDN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6675E">
              <w:rPr>
                <w:rFonts w:ascii="Arial" w:hAnsi="Arial" w:cs="Arial"/>
                <w:b/>
                <w:bCs/>
                <w:sz w:val="20"/>
                <w:szCs w:val="20"/>
              </w:rPr>
              <w:t>Carried to page on the form of Tender</w:t>
            </w:r>
          </w:p>
        </w:tc>
        <w:tc>
          <w:tcPr>
            <w:tcW w:w="2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AACE10" w14:textId="77777777" w:rsidR="0036675E" w:rsidRPr="0036675E" w:rsidRDefault="0036675E" w:rsidP="0036675E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675E">
              <w:rPr>
                <w:rFonts w:ascii="Arial" w:hAnsi="Arial" w:cs="Arial"/>
                <w:sz w:val="20"/>
                <w:szCs w:val="20"/>
              </w:rPr>
              <w:t xml:space="preserve">                      -   </w:t>
            </w:r>
          </w:p>
        </w:tc>
      </w:tr>
    </w:tbl>
    <w:p w14:paraId="71FD2CAA" w14:textId="7F08BA8E" w:rsidR="0036675E" w:rsidRPr="0004138B" w:rsidRDefault="0036675E" w:rsidP="0004138B">
      <w:pPr>
        <w:tabs>
          <w:tab w:val="left" w:pos="1140"/>
        </w:tabs>
        <w:sectPr w:rsidR="0036675E" w:rsidRPr="0004138B">
          <w:headerReference w:type="default" r:id="rId96"/>
          <w:footerReference w:type="default" r:id="rId97"/>
          <w:pgSz w:w="11920" w:h="16850"/>
          <w:pgMar w:top="360" w:right="140" w:bottom="0" w:left="340" w:header="0" w:footer="0" w:gutter="0"/>
          <w:cols w:space="720"/>
        </w:sectPr>
      </w:pPr>
    </w:p>
    <w:p w14:paraId="417073D8" w14:textId="26D6B489" w:rsidR="00786C35" w:rsidRDefault="00B45D25" w:rsidP="00B45D25">
      <w:pPr>
        <w:tabs>
          <w:tab w:val="left" w:pos="1245"/>
        </w:tabs>
      </w:pPr>
      <w:r>
        <w:lastRenderedPageBreak/>
        <w:tab/>
      </w:r>
    </w:p>
    <w:p w14:paraId="12190228" w14:textId="77777777" w:rsidR="00786C35" w:rsidRDefault="00786C35" w:rsidP="00B45D25">
      <w:pPr>
        <w:tabs>
          <w:tab w:val="left" w:pos="1245"/>
        </w:tabs>
      </w:pPr>
    </w:p>
    <w:p w14:paraId="64748674" w14:textId="77777777" w:rsidR="00786C35" w:rsidRDefault="00786C35" w:rsidP="00B45D25">
      <w:pPr>
        <w:tabs>
          <w:tab w:val="left" w:pos="1245"/>
        </w:tabs>
      </w:pPr>
    </w:p>
    <w:p w14:paraId="65570CBF" w14:textId="77777777" w:rsidR="00DB4C14" w:rsidRDefault="00786C35" w:rsidP="00B45D25">
      <w:pPr>
        <w:tabs>
          <w:tab w:val="left" w:pos="1245"/>
        </w:tabs>
        <w:rPr>
          <w:b/>
          <w:sz w:val="28"/>
        </w:rPr>
      </w:pPr>
      <w:r>
        <w:tab/>
      </w:r>
      <w:r w:rsidR="00B413C6">
        <w:rPr>
          <w:b/>
          <w:color w:val="221F1F"/>
          <w:sz w:val="28"/>
        </w:rPr>
        <w:t>PART</w:t>
      </w:r>
      <w:r w:rsidR="00B413C6">
        <w:rPr>
          <w:b/>
          <w:color w:val="221F1F"/>
          <w:spacing w:val="-3"/>
          <w:sz w:val="28"/>
        </w:rPr>
        <w:t xml:space="preserve"> </w:t>
      </w:r>
      <w:r w:rsidR="00B413C6">
        <w:rPr>
          <w:b/>
          <w:color w:val="221F1F"/>
          <w:sz w:val="28"/>
        </w:rPr>
        <w:t>III</w:t>
      </w:r>
      <w:r w:rsidR="00B413C6">
        <w:rPr>
          <w:b/>
          <w:color w:val="221F1F"/>
          <w:spacing w:val="-2"/>
          <w:sz w:val="28"/>
        </w:rPr>
        <w:t xml:space="preserve"> </w:t>
      </w:r>
      <w:r w:rsidR="00B413C6">
        <w:rPr>
          <w:b/>
          <w:color w:val="221F1F"/>
          <w:sz w:val="28"/>
        </w:rPr>
        <w:t>-</w:t>
      </w:r>
      <w:r w:rsidR="00B413C6">
        <w:rPr>
          <w:b/>
          <w:color w:val="221F1F"/>
          <w:spacing w:val="-3"/>
          <w:sz w:val="28"/>
        </w:rPr>
        <w:t xml:space="preserve"> </w:t>
      </w:r>
      <w:r w:rsidR="00B413C6">
        <w:rPr>
          <w:b/>
          <w:color w:val="221F1F"/>
          <w:sz w:val="28"/>
        </w:rPr>
        <w:t>CONDITIONS</w:t>
      </w:r>
      <w:r w:rsidR="00B413C6">
        <w:rPr>
          <w:b/>
          <w:color w:val="221F1F"/>
          <w:spacing w:val="-2"/>
          <w:sz w:val="28"/>
        </w:rPr>
        <w:t xml:space="preserve"> </w:t>
      </w:r>
      <w:r w:rsidR="00B413C6">
        <w:rPr>
          <w:b/>
          <w:color w:val="221F1F"/>
          <w:sz w:val="28"/>
        </w:rPr>
        <w:t>OF</w:t>
      </w:r>
      <w:r w:rsidR="00B413C6">
        <w:rPr>
          <w:b/>
          <w:color w:val="221F1F"/>
          <w:spacing w:val="-5"/>
          <w:sz w:val="28"/>
        </w:rPr>
        <w:t xml:space="preserve"> </w:t>
      </w:r>
      <w:r w:rsidR="00B413C6">
        <w:rPr>
          <w:b/>
          <w:color w:val="221F1F"/>
          <w:sz w:val="28"/>
        </w:rPr>
        <w:t>CONTRACT</w:t>
      </w:r>
      <w:r w:rsidR="00B413C6">
        <w:rPr>
          <w:b/>
          <w:color w:val="221F1F"/>
          <w:spacing w:val="-2"/>
          <w:sz w:val="28"/>
        </w:rPr>
        <w:t xml:space="preserve"> </w:t>
      </w:r>
      <w:r w:rsidR="00B413C6">
        <w:rPr>
          <w:b/>
          <w:color w:val="221F1F"/>
          <w:sz w:val="28"/>
        </w:rPr>
        <w:t>AND</w:t>
      </w:r>
      <w:r w:rsidR="00B413C6">
        <w:rPr>
          <w:b/>
          <w:color w:val="221F1F"/>
          <w:spacing w:val="-2"/>
          <w:sz w:val="28"/>
        </w:rPr>
        <w:t xml:space="preserve"> </w:t>
      </w:r>
      <w:r w:rsidR="00B413C6">
        <w:rPr>
          <w:b/>
          <w:color w:val="221F1F"/>
          <w:sz w:val="28"/>
        </w:rPr>
        <w:t>CONTRACT</w:t>
      </w:r>
      <w:r w:rsidR="00B413C6">
        <w:rPr>
          <w:b/>
          <w:color w:val="221F1F"/>
          <w:spacing w:val="-2"/>
          <w:sz w:val="28"/>
        </w:rPr>
        <w:t xml:space="preserve"> </w:t>
      </w:r>
      <w:r w:rsidR="00B413C6">
        <w:rPr>
          <w:b/>
          <w:color w:val="221F1F"/>
          <w:sz w:val="28"/>
        </w:rPr>
        <w:t>FORMS</w:t>
      </w:r>
    </w:p>
    <w:p w14:paraId="5790D7D9" w14:textId="77777777" w:rsidR="00DB4C14" w:rsidRDefault="006918B6" w:rsidP="006918B6">
      <w:pPr>
        <w:pStyle w:val="BodyText"/>
        <w:tabs>
          <w:tab w:val="left" w:pos="1245"/>
        </w:tabs>
        <w:spacing w:before="1"/>
        <w:rPr>
          <w:b/>
        </w:rPr>
      </w:pPr>
      <w:r>
        <w:rPr>
          <w:b/>
          <w:sz w:val="42"/>
        </w:rPr>
        <w:tab/>
      </w:r>
      <w:bookmarkStart w:id="119" w:name="_bookmark116"/>
      <w:bookmarkEnd w:id="119"/>
      <w:r w:rsidR="00B413C6">
        <w:rPr>
          <w:b/>
          <w:color w:val="221F1F"/>
        </w:rPr>
        <w:t>SECTION</w:t>
      </w:r>
      <w:r w:rsidR="00B413C6">
        <w:rPr>
          <w:b/>
          <w:color w:val="221F1F"/>
          <w:spacing w:val="-2"/>
        </w:rPr>
        <w:t xml:space="preserve"> </w:t>
      </w:r>
      <w:r w:rsidR="00B413C6">
        <w:rPr>
          <w:b/>
          <w:color w:val="221F1F"/>
        </w:rPr>
        <w:t>VIII -</w:t>
      </w:r>
      <w:r w:rsidR="00B413C6">
        <w:rPr>
          <w:b/>
          <w:color w:val="221F1F"/>
          <w:spacing w:val="-2"/>
        </w:rPr>
        <w:t xml:space="preserve"> </w:t>
      </w:r>
      <w:r w:rsidR="00B413C6">
        <w:rPr>
          <w:b/>
          <w:color w:val="221F1F"/>
        </w:rPr>
        <w:t>GENERAL</w:t>
      </w:r>
      <w:r w:rsidR="00B413C6">
        <w:rPr>
          <w:b/>
          <w:color w:val="221F1F"/>
          <w:spacing w:val="-1"/>
        </w:rPr>
        <w:t xml:space="preserve"> </w:t>
      </w:r>
      <w:r w:rsidR="00B413C6">
        <w:rPr>
          <w:b/>
          <w:color w:val="221F1F"/>
        </w:rPr>
        <w:t>CONDITIONS</w:t>
      </w:r>
      <w:r w:rsidR="00B413C6">
        <w:rPr>
          <w:b/>
          <w:color w:val="221F1F"/>
          <w:spacing w:val="-3"/>
        </w:rPr>
        <w:t xml:space="preserve"> </w:t>
      </w:r>
      <w:r w:rsidR="00B413C6">
        <w:rPr>
          <w:b/>
          <w:color w:val="221F1F"/>
        </w:rPr>
        <w:t>OF</w:t>
      </w:r>
      <w:r w:rsidR="00B413C6">
        <w:rPr>
          <w:b/>
          <w:color w:val="221F1F"/>
          <w:spacing w:val="-4"/>
        </w:rPr>
        <w:t xml:space="preserve"> </w:t>
      </w:r>
      <w:r w:rsidR="00B413C6">
        <w:rPr>
          <w:b/>
          <w:color w:val="221F1F"/>
        </w:rPr>
        <w:t>CONTRACT</w:t>
      </w:r>
      <w:r w:rsidR="00B45D25">
        <w:rPr>
          <w:b/>
          <w:color w:val="221F1F"/>
        </w:rPr>
        <w:tab/>
      </w:r>
    </w:p>
    <w:p w14:paraId="6AB57F37" w14:textId="77777777" w:rsidR="00DB4C14" w:rsidRDefault="00DB4C14">
      <w:pPr>
        <w:pStyle w:val="BodyText"/>
        <w:spacing w:before="7"/>
        <w:rPr>
          <w:b/>
          <w:sz w:val="20"/>
        </w:rPr>
      </w:pPr>
    </w:p>
    <w:p w14:paraId="4FDE4396" w14:textId="77777777" w:rsidR="00DB4C14" w:rsidRDefault="00B413C6">
      <w:pPr>
        <w:pStyle w:val="BodyText"/>
        <w:spacing w:line="230" w:lineRule="auto"/>
        <w:ind w:left="512" w:right="876"/>
        <w:jc w:val="both"/>
      </w:pPr>
      <w:r>
        <w:rPr>
          <w:color w:val="221F1F"/>
        </w:rPr>
        <w:t>These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General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Conditions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(GCC),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read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conjunction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Special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Conditions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58"/>
        </w:rPr>
        <w:t xml:space="preserve"> </w:t>
      </w:r>
      <w:r>
        <w:rPr>
          <w:color w:val="221F1F"/>
          <w:spacing w:val="-1"/>
        </w:rPr>
        <w:t>(SCC)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-8"/>
        </w:rPr>
        <w:t xml:space="preserve"> </w:t>
      </w:r>
      <w:r>
        <w:rPr>
          <w:color w:val="221F1F"/>
          <w:spacing w:val="-1"/>
        </w:rPr>
        <w:t>other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documents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listed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therein,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should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complete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document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expressing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fairly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rights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obligations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 both parties.</w:t>
      </w:r>
    </w:p>
    <w:p w14:paraId="1CD3ACD5" w14:textId="77777777" w:rsidR="00DB4C14" w:rsidRDefault="00DB4C14">
      <w:pPr>
        <w:pStyle w:val="BodyText"/>
        <w:spacing w:before="3"/>
        <w:rPr>
          <w:sz w:val="21"/>
        </w:rPr>
      </w:pPr>
    </w:p>
    <w:p w14:paraId="7F9A2AF6" w14:textId="77777777" w:rsidR="00DB4C14" w:rsidRDefault="00B413C6">
      <w:pPr>
        <w:pStyle w:val="BodyText"/>
        <w:spacing w:line="230" w:lineRule="auto"/>
        <w:ind w:left="512" w:right="875"/>
        <w:jc w:val="both"/>
      </w:pPr>
      <w:r>
        <w:rPr>
          <w:color w:val="221F1F"/>
        </w:rPr>
        <w:t>These General Conditions of Contract have been developed on the basis of considerable international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experience in the drafting and management of contracts, bearing in mind a trend in the construction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industry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towards simpler, more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straightforward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language.</w:t>
      </w:r>
    </w:p>
    <w:p w14:paraId="586F196D" w14:textId="77777777" w:rsidR="00DB4C14" w:rsidRDefault="00DB4C14">
      <w:pPr>
        <w:pStyle w:val="BodyText"/>
        <w:spacing w:before="8"/>
        <w:rPr>
          <w:sz w:val="20"/>
        </w:rPr>
      </w:pPr>
    </w:p>
    <w:p w14:paraId="392F4064" w14:textId="77777777" w:rsidR="00DB4C14" w:rsidRDefault="00B413C6">
      <w:pPr>
        <w:pStyle w:val="BodyText"/>
        <w:ind w:left="512"/>
        <w:jc w:val="both"/>
      </w:pP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GCC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can be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used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for both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smaller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admeasurement contracts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lump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sum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contracts.</w:t>
      </w:r>
    </w:p>
    <w:p w14:paraId="64C61557" w14:textId="77777777" w:rsidR="00DB4C14" w:rsidRDefault="00DB4C14">
      <w:pPr>
        <w:pStyle w:val="BodyText"/>
        <w:spacing w:before="8"/>
        <w:rPr>
          <w:sz w:val="20"/>
        </w:rPr>
      </w:pPr>
    </w:p>
    <w:p w14:paraId="1E2DA2B8" w14:textId="77777777" w:rsidR="00DB4C14" w:rsidRDefault="00B413C6">
      <w:pPr>
        <w:ind w:left="512"/>
        <w:jc w:val="both"/>
        <w:rPr>
          <w:b/>
          <w:sz w:val="24"/>
        </w:rPr>
      </w:pPr>
      <w:bookmarkStart w:id="120" w:name="_bookmark117"/>
      <w:bookmarkEnd w:id="120"/>
      <w:r>
        <w:rPr>
          <w:b/>
          <w:color w:val="221F1F"/>
          <w:sz w:val="24"/>
        </w:rPr>
        <w:t>General</w:t>
      </w:r>
      <w:r>
        <w:rPr>
          <w:b/>
          <w:color w:val="221F1F"/>
          <w:spacing w:val="-3"/>
          <w:sz w:val="24"/>
        </w:rPr>
        <w:t xml:space="preserve"> </w:t>
      </w:r>
      <w:r>
        <w:rPr>
          <w:b/>
          <w:color w:val="221F1F"/>
          <w:sz w:val="24"/>
        </w:rPr>
        <w:t>Conditions</w:t>
      </w:r>
      <w:r>
        <w:rPr>
          <w:b/>
          <w:color w:val="221F1F"/>
          <w:spacing w:val="-2"/>
          <w:sz w:val="24"/>
        </w:rPr>
        <w:t xml:space="preserve"> </w:t>
      </w:r>
      <w:r>
        <w:rPr>
          <w:b/>
          <w:color w:val="221F1F"/>
          <w:sz w:val="24"/>
        </w:rPr>
        <w:t>of</w:t>
      </w:r>
      <w:r>
        <w:rPr>
          <w:b/>
          <w:color w:val="221F1F"/>
          <w:spacing w:val="-3"/>
          <w:sz w:val="24"/>
        </w:rPr>
        <w:t xml:space="preserve"> </w:t>
      </w:r>
      <w:r>
        <w:rPr>
          <w:b/>
          <w:color w:val="221F1F"/>
          <w:sz w:val="24"/>
        </w:rPr>
        <w:t>Contract</w:t>
      </w:r>
    </w:p>
    <w:p w14:paraId="57C826D6" w14:textId="77777777" w:rsidR="00DB4C14" w:rsidRDefault="00B413C6">
      <w:pPr>
        <w:pStyle w:val="ListParagraph"/>
        <w:numPr>
          <w:ilvl w:val="0"/>
          <w:numId w:val="24"/>
        </w:numPr>
        <w:tabs>
          <w:tab w:val="left" w:pos="793"/>
        </w:tabs>
        <w:spacing w:before="233"/>
        <w:jc w:val="both"/>
        <w:rPr>
          <w:b/>
          <w:i/>
          <w:color w:val="221F1F"/>
          <w:sz w:val="24"/>
        </w:rPr>
      </w:pPr>
      <w:bookmarkStart w:id="121" w:name="_bookmark118"/>
      <w:bookmarkEnd w:id="121"/>
      <w:r>
        <w:rPr>
          <w:b/>
          <w:i/>
          <w:color w:val="221F1F"/>
          <w:sz w:val="24"/>
        </w:rPr>
        <w:t>General</w:t>
      </w:r>
    </w:p>
    <w:p w14:paraId="3486D036" w14:textId="77777777" w:rsidR="00DB4C14" w:rsidRDefault="00DB4C14">
      <w:pPr>
        <w:pStyle w:val="BodyText"/>
        <w:spacing w:before="5"/>
        <w:rPr>
          <w:b/>
          <w:i/>
          <w:sz w:val="20"/>
        </w:rPr>
      </w:pPr>
    </w:p>
    <w:p w14:paraId="32EE73BF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082"/>
        </w:tabs>
        <w:spacing w:line="275" w:lineRule="exact"/>
        <w:jc w:val="both"/>
        <w:rPr>
          <w:b/>
          <w:i/>
          <w:sz w:val="24"/>
        </w:rPr>
      </w:pPr>
      <w:bookmarkStart w:id="122" w:name="_bookmark119"/>
      <w:bookmarkEnd w:id="122"/>
      <w:r>
        <w:rPr>
          <w:b/>
          <w:i/>
          <w:color w:val="221F1F"/>
          <w:sz w:val="24"/>
        </w:rPr>
        <w:t>Deﬁnitions</w:t>
      </w:r>
    </w:p>
    <w:p w14:paraId="00DB2ED9" w14:textId="77777777" w:rsidR="00DB4C14" w:rsidRDefault="00B413C6">
      <w:pPr>
        <w:spacing w:line="252" w:lineRule="exact"/>
        <w:ind w:left="740"/>
        <w:jc w:val="both"/>
      </w:pPr>
      <w:r>
        <w:rPr>
          <w:color w:val="221F1F"/>
          <w:spacing w:val="-1"/>
        </w:rPr>
        <w:t>Boldface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type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used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identify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deﬁned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terms.</w:t>
      </w:r>
    </w:p>
    <w:p w14:paraId="73A0E0BE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22"/>
        </w:tabs>
        <w:spacing w:before="96" w:line="230" w:lineRule="auto"/>
        <w:ind w:right="873" w:hanging="552"/>
        <w:jc w:val="both"/>
      </w:pPr>
      <w:r>
        <w:rPr>
          <w:b/>
          <w:color w:val="221F1F"/>
        </w:rPr>
        <w:t xml:space="preserve">The Accepted Contract </w:t>
      </w:r>
      <w:r>
        <w:rPr>
          <w:color w:val="221F1F"/>
        </w:rPr>
        <w:t>Amount means the amount accepted in the Letter of Acceptance for the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execution</w:t>
      </w:r>
      <w:r>
        <w:rPr>
          <w:color w:val="221F1F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completion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remedying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defects.</w:t>
      </w:r>
    </w:p>
    <w:p w14:paraId="7DDAD5C7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22"/>
        </w:tabs>
        <w:spacing w:before="98" w:line="230" w:lineRule="auto"/>
        <w:ind w:right="875" w:hanging="552"/>
        <w:jc w:val="both"/>
      </w:pPr>
      <w:r>
        <w:rPr>
          <w:b/>
          <w:color w:val="221F1F"/>
          <w:spacing w:val="-1"/>
        </w:rPr>
        <w:t>The</w:t>
      </w:r>
      <w:r>
        <w:rPr>
          <w:b/>
          <w:color w:val="221F1F"/>
          <w:spacing w:val="-22"/>
        </w:rPr>
        <w:t xml:space="preserve"> </w:t>
      </w:r>
      <w:r>
        <w:rPr>
          <w:b/>
          <w:color w:val="221F1F"/>
          <w:spacing w:val="-1"/>
        </w:rPr>
        <w:t>Activity</w:t>
      </w:r>
      <w:r>
        <w:rPr>
          <w:b/>
          <w:color w:val="221F1F"/>
          <w:spacing w:val="-5"/>
        </w:rPr>
        <w:t xml:space="preserve"> </w:t>
      </w:r>
      <w:r>
        <w:rPr>
          <w:b/>
          <w:color w:val="221F1F"/>
          <w:spacing w:val="-1"/>
        </w:rPr>
        <w:t>Schedule</w:t>
      </w:r>
      <w:r>
        <w:rPr>
          <w:b/>
          <w:color w:val="221F1F"/>
          <w:spacing w:val="-5"/>
        </w:rPr>
        <w:t xml:space="preserve"> </w:t>
      </w:r>
      <w:r>
        <w:rPr>
          <w:color w:val="221F1F"/>
          <w:spacing w:val="-1"/>
        </w:rPr>
        <w:t>is</w:t>
      </w:r>
      <w:r>
        <w:rPr>
          <w:color w:val="221F1F"/>
          <w:spacing w:val="-5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schedule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activities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comprising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construction,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installation,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testing,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5"/>
        </w:rPr>
        <w:t xml:space="preserve"> </w:t>
      </w:r>
      <w:r>
        <w:rPr>
          <w:color w:val="221F1F"/>
          <w:spacing w:val="-1"/>
        </w:rPr>
        <w:t>commissioning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Works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lump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sum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contract.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It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includes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lump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sum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price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each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activity,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which</w:t>
      </w:r>
      <w:r>
        <w:rPr>
          <w:color w:val="221F1F"/>
          <w:spacing w:val="-2"/>
        </w:rPr>
        <w:t xml:space="preserve"> </w:t>
      </w:r>
      <w:r>
        <w:rPr>
          <w:color w:val="221F1F"/>
          <w:spacing w:val="-1"/>
        </w:rPr>
        <w:t>is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used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for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valuations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for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assessing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effects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Variations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Compensation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Events.</w:t>
      </w:r>
    </w:p>
    <w:p w14:paraId="4F48294E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22"/>
        </w:tabs>
        <w:spacing w:before="99" w:line="230" w:lineRule="auto"/>
        <w:ind w:right="881" w:hanging="552"/>
        <w:jc w:val="both"/>
      </w:pPr>
      <w:r>
        <w:rPr>
          <w:b/>
          <w:color w:val="221F1F"/>
        </w:rPr>
        <w:t>The</w:t>
      </w:r>
      <w:r>
        <w:rPr>
          <w:b/>
          <w:color w:val="221F1F"/>
          <w:spacing w:val="-6"/>
        </w:rPr>
        <w:t xml:space="preserve"> </w:t>
      </w:r>
      <w:r>
        <w:rPr>
          <w:b/>
          <w:color w:val="221F1F"/>
        </w:rPr>
        <w:t>Adjudicator</w:t>
      </w:r>
      <w:r>
        <w:rPr>
          <w:b/>
          <w:color w:val="221F1F"/>
          <w:spacing w:val="-7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person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appointed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jointly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resolve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disputes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ﬁrst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instance,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provided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GCC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23.</w:t>
      </w:r>
    </w:p>
    <w:p w14:paraId="1E657279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22"/>
        </w:tabs>
        <w:spacing w:before="90"/>
        <w:ind w:left="1621" w:hanging="541"/>
        <w:jc w:val="both"/>
      </w:pPr>
      <w:r>
        <w:rPr>
          <w:b/>
          <w:color w:val="221F1F"/>
          <w:spacing w:val="-1"/>
        </w:rPr>
        <w:t>Bill</w:t>
      </w:r>
      <w:r>
        <w:rPr>
          <w:b/>
          <w:color w:val="221F1F"/>
          <w:spacing w:val="-23"/>
        </w:rPr>
        <w:t xml:space="preserve"> </w:t>
      </w:r>
      <w:r>
        <w:rPr>
          <w:b/>
          <w:color w:val="221F1F"/>
          <w:spacing w:val="-1"/>
        </w:rPr>
        <w:t>of</w:t>
      </w:r>
      <w:r>
        <w:rPr>
          <w:b/>
          <w:color w:val="221F1F"/>
          <w:spacing w:val="-23"/>
        </w:rPr>
        <w:t xml:space="preserve"> </w:t>
      </w:r>
      <w:r>
        <w:rPr>
          <w:b/>
          <w:color w:val="221F1F"/>
          <w:spacing w:val="-1"/>
        </w:rPr>
        <w:t>Quantities</w:t>
      </w:r>
      <w:r>
        <w:rPr>
          <w:b/>
          <w:color w:val="221F1F"/>
          <w:spacing w:val="-23"/>
        </w:rPr>
        <w:t xml:space="preserve"> </w:t>
      </w:r>
      <w:r>
        <w:rPr>
          <w:color w:val="221F1F"/>
          <w:spacing w:val="-1"/>
        </w:rPr>
        <w:t>means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priced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completed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Bill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Quantities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forming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part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Bid.</w:t>
      </w:r>
    </w:p>
    <w:p w14:paraId="34E55D55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22"/>
        </w:tabs>
        <w:spacing w:before="90"/>
        <w:ind w:left="1621" w:hanging="541"/>
        <w:jc w:val="both"/>
      </w:pPr>
      <w:r>
        <w:rPr>
          <w:b/>
          <w:color w:val="221F1F"/>
          <w:spacing w:val="-1"/>
        </w:rPr>
        <w:t>Compensation</w:t>
      </w:r>
      <w:r>
        <w:rPr>
          <w:b/>
          <w:color w:val="221F1F"/>
          <w:spacing w:val="-24"/>
        </w:rPr>
        <w:t xml:space="preserve"> </w:t>
      </w:r>
      <w:r>
        <w:rPr>
          <w:b/>
          <w:color w:val="221F1F"/>
        </w:rPr>
        <w:t>Events</w:t>
      </w:r>
      <w:r>
        <w:rPr>
          <w:b/>
          <w:color w:val="221F1F"/>
          <w:spacing w:val="-23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those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deﬁned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GCC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Clause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42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hereunder.</w:t>
      </w:r>
    </w:p>
    <w:p w14:paraId="5E3A4365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21"/>
          <w:tab w:val="left" w:pos="1622"/>
        </w:tabs>
        <w:spacing w:before="96" w:line="230" w:lineRule="auto"/>
        <w:ind w:right="877" w:hanging="552"/>
      </w:pPr>
      <w:r>
        <w:rPr>
          <w:b/>
          <w:color w:val="221F1F"/>
        </w:rPr>
        <w:t>The</w:t>
      </w:r>
      <w:r>
        <w:rPr>
          <w:b/>
          <w:color w:val="221F1F"/>
          <w:spacing w:val="2"/>
        </w:rPr>
        <w:t xml:space="preserve"> </w:t>
      </w:r>
      <w:r>
        <w:rPr>
          <w:b/>
          <w:color w:val="221F1F"/>
        </w:rPr>
        <w:t>Completion</w:t>
      </w:r>
      <w:r>
        <w:rPr>
          <w:b/>
          <w:color w:val="221F1F"/>
          <w:spacing w:val="2"/>
        </w:rPr>
        <w:t xml:space="preserve"> </w:t>
      </w:r>
      <w:r>
        <w:rPr>
          <w:b/>
          <w:color w:val="221F1F"/>
        </w:rPr>
        <w:t>Date</w:t>
      </w:r>
      <w:r>
        <w:rPr>
          <w:b/>
          <w:color w:val="221F1F"/>
          <w:spacing w:val="5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7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certiﬁed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by the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Manager, in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accordance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GCC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Sub-Clause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53.1.</w:t>
      </w:r>
    </w:p>
    <w:p w14:paraId="7C385866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21"/>
          <w:tab w:val="left" w:pos="1622"/>
        </w:tabs>
        <w:spacing w:before="98" w:line="230" w:lineRule="auto"/>
        <w:ind w:right="874" w:hanging="552"/>
      </w:pPr>
      <w:r>
        <w:rPr>
          <w:b/>
          <w:color w:val="221F1F"/>
        </w:rPr>
        <w:t>The</w:t>
      </w:r>
      <w:r>
        <w:rPr>
          <w:b/>
          <w:color w:val="221F1F"/>
          <w:spacing w:val="3"/>
        </w:rPr>
        <w:t xml:space="preserve"> </w:t>
      </w:r>
      <w:r>
        <w:rPr>
          <w:b/>
          <w:color w:val="221F1F"/>
        </w:rPr>
        <w:t>Contract</w:t>
      </w:r>
      <w:r>
        <w:rPr>
          <w:b/>
          <w:color w:val="221F1F"/>
          <w:spacing w:val="4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between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execute,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complete,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</w:rPr>
        <w:t xml:space="preserve"> </w:t>
      </w:r>
      <w:r>
        <w:rPr>
          <w:color w:val="221F1F"/>
          <w:spacing w:val="-1"/>
        </w:rPr>
        <w:t>maintain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8"/>
        </w:rPr>
        <w:t xml:space="preserve"> </w:t>
      </w:r>
      <w:r>
        <w:rPr>
          <w:color w:val="221F1F"/>
          <w:spacing w:val="-1"/>
        </w:rPr>
        <w:t>Works.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It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consists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documents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listed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GCC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Sub-Clause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2.3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below.</w:t>
      </w:r>
    </w:p>
    <w:p w14:paraId="18A431AD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21"/>
          <w:tab w:val="left" w:pos="1622"/>
        </w:tabs>
        <w:spacing w:before="89"/>
        <w:ind w:left="1621" w:hanging="541"/>
      </w:pPr>
      <w:r>
        <w:rPr>
          <w:b/>
          <w:color w:val="221F1F"/>
          <w:spacing w:val="-1"/>
        </w:rPr>
        <w:t>The</w:t>
      </w:r>
      <w:r>
        <w:rPr>
          <w:b/>
          <w:color w:val="221F1F"/>
          <w:spacing w:val="-22"/>
        </w:rPr>
        <w:t xml:space="preserve"> </w:t>
      </w:r>
      <w:r>
        <w:rPr>
          <w:b/>
          <w:color w:val="221F1F"/>
          <w:spacing w:val="-1"/>
        </w:rPr>
        <w:t>Contractor</w:t>
      </w:r>
      <w:r>
        <w:rPr>
          <w:b/>
          <w:color w:val="221F1F"/>
          <w:spacing w:val="-23"/>
        </w:rPr>
        <w:t xml:space="preserve"> </w:t>
      </w:r>
      <w:r>
        <w:rPr>
          <w:color w:val="221F1F"/>
          <w:spacing w:val="-1"/>
        </w:rPr>
        <w:t>is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party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whose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Bid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carry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out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accepted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Entity.</w:t>
      </w:r>
    </w:p>
    <w:p w14:paraId="6E126D9F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21"/>
          <w:tab w:val="left" w:pos="1622"/>
        </w:tabs>
        <w:spacing w:before="96" w:line="230" w:lineRule="auto"/>
        <w:ind w:right="876" w:hanging="552"/>
      </w:pPr>
      <w:r>
        <w:rPr>
          <w:b/>
          <w:color w:val="221F1F"/>
          <w:spacing w:val="-1"/>
        </w:rPr>
        <w:t>The</w:t>
      </w:r>
      <w:r>
        <w:rPr>
          <w:b/>
          <w:color w:val="221F1F"/>
          <w:spacing w:val="-17"/>
        </w:rPr>
        <w:t xml:space="preserve"> </w:t>
      </w:r>
      <w:r>
        <w:rPr>
          <w:b/>
          <w:color w:val="221F1F"/>
          <w:spacing w:val="-1"/>
        </w:rPr>
        <w:t>Contractor's</w:t>
      </w:r>
      <w:r>
        <w:rPr>
          <w:b/>
          <w:color w:val="221F1F"/>
          <w:spacing w:val="-14"/>
        </w:rPr>
        <w:t xml:space="preserve"> </w:t>
      </w:r>
      <w:r>
        <w:rPr>
          <w:b/>
          <w:color w:val="221F1F"/>
        </w:rPr>
        <w:t>Bid</w:t>
      </w:r>
      <w:r>
        <w:rPr>
          <w:b/>
          <w:color w:val="221F1F"/>
          <w:spacing w:val="-16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completed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bidding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document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submitted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Entity.</w:t>
      </w:r>
    </w:p>
    <w:p w14:paraId="54045A4E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21"/>
          <w:tab w:val="left" w:pos="1622"/>
        </w:tabs>
        <w:spacing w:before="95" w:line="232" w:lineRule="auto"/>
        <w:ind w:right="875" w:hanging="552"/>
      </w:pPr>
      <w:r>
        <w:rPr>
          <w:b/>
          <w:color w:val="221F1F"/>
          <w:spacing w:val="-1"/>
        </w:rPr>
        <w:t>The</w:t>
      </w:r>
      <w:r>
        <w:rPr>
          <w:b/>
          <w:color w:val="221F1F"/>
          <w:spacing w:val="-8"/>
        </w:rPr>
        <w:t xml:space="preserve"> </w:t>
      </w:r>
      <w:r>
        <w:rPr>
          <w:b/>
          <w:color w:val="221F1F"/>
          <w:spacing w:val="-1"/>
        </w:rPr>
        <w:t>Contract</w:t>
      </w:r>
      <w:r>
        <w:rPr>
          <w:b/>
          <w:color w:val="221F1F"/>
          <w:spacing w:val="-8"/>
        </w:rPr>
        <w:t xml:space="preserve"> </w:t>
      </w:r>
      <w:r>
        <w:rPr>
          <w:b/>
          <w:color w:val="221F1F"/>
          <w:spacing w:val="-1"/>
        </w:rPr>
        <w:t>Price</w:t>
      </w:r>
      <w:r>
        <w:rPr>
          <w:b/>
          <w:color w:val="221F1F"/>
          <w:spacing w:val="-8"/>
        </w:rPr>
        <w:t xml:space="preserve"> </w:t>
      </w:r>
      <w:r>
        <w:rPr>
          <w:color w:val="221F1F"/>
          <w:spacing w:val="-1"/>
        </w:rPr>
        <w:t>is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Accepted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Amount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stated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Letter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Acceptance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thereafter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adjusted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accordance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Contract.</w:t>
      </w:r>
    </w:p>
    <w:p w14:paraId="460951C1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21"/>
          <w:tab w:val="left" w:pos="1622"/>
        </w:tabs>
        <w:spacing w:before="89"/>
        <w:ind w:left="1621" w:hanging="541"/>
      </w:pPr>
      <w:r>
        <w:rPr>
          <w:b/>
          <w:color w:val="221F1F"/>
          <w:spacing w:val="-1"/>
        </w:rPr>
        <w:t>Days</w:t>
      </w:r>
      <w:r>
        <w:rPr>
          <w:b/>
          <w:color w:val="221F1F"/>
          <w:spacing w:val="-21"/>
        </w:rPr>
        <w:t xml:space="preserve"> </w:t>
      </w:r>
      <w:r>
        <w:rPr>
          <w:color w:val="221F1F"/>
          <w:spacing w:val="-1"/>
        </w:rPr>
        <w:t>are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calendar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days;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months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calendar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months.</w:t>
      </w:r>
    </w:p>
    <w:p w14:paraId="6E9236C5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21"/>
          <w:tab w:val="left" w:pos="1622"/>
        </w:tabs>
        <w:spacing w:before="97" w:line="230" w:lineRule="auto"/>
        <w:ind w:right="877" w:hanging="552"/>
      </w:pPr>
      <w:r>
        <w:rPr>
          <w:b/>
          <w:color w:val="221F1F"/>
        </w:rPr>
        <w:t>Day</w:t>
      </w:r>
      <w:r>
        <w:rPr>
          <w:b/>
          <w:color w:val="221F1F"/>
          <w:spacing w:val="7"/>
        </w:rPr>
        <w:t xml:space="preserve"> </w:t>
      </w:r>
      <w:r>
        <w:rPr>
          <w:b/>
          <w:color w:val="221F1F"/>
        </w:rPr>
        <w:t>work</w:t>
      </w:r>
      <w:r>
        <w:rPr>
          <w:color w:val="221F1F"/>
        </w:rPr>
        <w:t>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varied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inputs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subject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time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basis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Contractor's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employees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</w:rPr>
        <w:t xml:space="preserve"> </w:t>
      </w:r>
      <w:r>
        <w:rPr>
          <w:color w:val="221F1F"/>
          <w:spacing w:val="-1"/>
        </w:rPr>
        <w:t>Equipment,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addition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payments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associated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Materials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Plant.</w:t>
      </w:r>
    </w:p>
    <w:p w14:paraId="7A4C25B7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21"/>
          <w:tab w:val="left" w:pos="1622"/>
        </w:tabs>
        <w:spacing w:before="89"/>
        <w:ind w:left="1621" w:hanging="541"/>
      </w:pPr>
      <w:proofErr w:type="spellStart"/>
      <w:r>
        <w:rPr>
          <w:b/>
          <w:color w:val="221F1F"/>
          <w:spacing w:val="-1"/>
        </w:rPr>
        <w:t>ADefect</w:t>
      </w:r>
      <w:proofErr w:type="spellEnd"/>
      <w:r>
        <w:rPr>
          <w:b/>
          <w:color w:val="221F1F"/>
          <w:spacing w:val="-23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part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completed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accordance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Contract.</w:t>
      </w:r>
    </w:p>
    <w:p w14:paraId="564FCAF3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19"/>
        </w:tabs>
        <w:spacing w:before="94" w:line="232" w:lineRule="auto"/>
        <w:ind w:right="876" w:hanging="552"/>
        <w:jc w:val="both"/>
      </w:pPr>
      <w:r>
        <w:rPr>
          <w:b/>
          <w:color w:val="221F1F"/>
          <w:spacing w:val="-1"/>
        </w:rPr>
        <w:t>The</w:t>
      </w:r>
      <w:r>
        <w:rPr>
          <w:b/>
          <w:color w:val="221F1F"/>
          <w:spacing w:val="-12"/>
        </w:rPr>
        <w:t xml:space="preserve"> </w:t>
      </w:r>
      <w:r>
        <w:rPr>
          <w:b/>
          <w:color w:val="221F1F"/>
          <w:spacing w:val="-1"/>
        </w:rPr>
        <w:t>Defects</w:t>
      </w:r>
      <w:r>
        <w:rPr>
          <w:b/>
          <w:color w:val="221F1F"/>
          <w:spacing w:val="-10"/>
        </w:rPr>
        <w:t xml:space="preserve"> </w:t>
      </w:r>
      <w:r>
        <w:rPr>
          <w:color w:val="221F1F"/>
          <w:spacing w:val="-1"/>
        </w:rPr>
        <w:t>Liability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Certiﬁcate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certiﬁcate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issued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upon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correction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defects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Contractor.</w:t>
      </w:r>
    </w:p>
    <w:p w14:paraId="4E29B4A7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19"/>
        </w:tabs>
        <w:spacing w:before="97" w:line="230" w:lineRule="auto"/>
        <w:ind w:left="1630" w:right="875" w:hanging="550"/>
        <w:jc w:val="both"/>
      </w:pPr>
      <w:r>
        <w:rPr>
          <w:b/>
          <w:color w:val="221F1F"/>
        </w:rPr>
        <w:t xml:space="preserve">The Defects Liability Period </w:t>
      </w:r>
      <w:r>
        <w:rPr>
          <w:color w:val="221F1F"/>
        </w:rPr>
        <w:t xml:space="preserve">is the period </w:t>
      </w:r>
      <w:r>
        <w:rPr>
          <w:b/>
          <w:color w:val="221F1F"/>
        </w:rPr>
        <w:t xml:space="preserve">named in the SCC </w:t>
      </w:r>
      <w:r>
        <w:rPr>
          <w:color w:val="221F1F"/>
        </w:rPr>
        <w:t>pursuant to Sub-Clause 34.1 and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calculated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Date.</w:t>
      </w:r>
    </w:p>
    <w:p w14:paraId="3104457B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22"/>
        </w:tabs>
        <w:spacing w:before="97" w:line="230" w:lineRule="auto"/>
        <w:ind w:left="1630" w:right="874" w:hanging="552"/>
        <w:jc w:val="both"/>
      </w:pPr>
      <w:r>
        <w:rPr>
          <w:b/>
          <w:color w:val="221F1F"/>
          <w:spacing w:val="-1"/>
        </w:rPr>
        <w:t>Drawings</w:t>
      </w:r>
      <w:r>
        <w:rPr>
          <w:b/>
          <w:color w:val="221F1F"/>
          <w:spacing w:val="-24"/>
        </w:rPr>
        <w:t xml:space="preserve"> </w:t>
      </w:r>
      <w:r>
        <w:rPr>
          <w:color w:val="221F1F"/>
          <w:spacing w:val="-1"/>
        </w:rPr>
        <w:t>means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drawings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Works,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included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Contract,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additional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modiﬁed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drawings issued by (or on behalf of) the Procuring Entity in accordance with the Contract, include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calculations and other information provided or approved by the Project Manager for the execution of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Contract.</w:t>
      </w:r>
    </w:p>
    <w:p w14:paraId="0BEA5F38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19"/>
        </w:tabs>
        <w:spacing w:before="89"/>
        <w:ind w:left="1618" w:hanging="541"/>
        <w:jc w:val="both"/>
        <w:rPr>
          <w:b/>
        </w:rPr>
      </w:pPr>
      <w:r>
        <w:rPr>
          <w:b/>
          <w:color w:val="221F1F"/>
        </w:rPr>
        <w:t>The</w:t>
      </w:r>
      <w:r>
        <w:rPr>
          <w:b/>
          <w:color w:val="221F1F"/>
          <w:spacing w:val="-7"/>
        </w:rPr>
        <w:t xml:space="preserve"> </w:t>
      </w:r>
      <w:r>
        <w:rPr>
          <w:b/>
          <w:color w:val="221F1F"/>
        </w:rPr>
        <w:t>Procuring</w:t>
      </w:r>
      <w:r>
        <w:rPr>
          <w:b/>
          <w:color w:val="221F1F"/>
          <w:spacing w:val="-8"/>
        </w:rPr>
        <w:t xml:space="preserve"> </w:t>
      </w:r>
      <w:r>
        <w:rPr>
          <w:b/>
          <w:color w:val="221F1F"/>
        </w:rPr>
        <w:t>Entity</w:t>
      </w:r>
      <w:r>
        <w:rPr>
          <w:b/>
          <w:color w:val="221F1F"/>
          <w:spacing w:val="-9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party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who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employs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carry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out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Works,</w:t>
      </w:r>
      <w:r>
        <w:rPr>
          <w:color w:val="221F1F"/>
          <w:spacing w:val="-8"/>
        </w:rPr>
        <w:t xml:space="preserve"> </w:t>
      </w:r>
      <w:r>
        <w:rPr>
          <w:b/>
          <w:color w:val="221F1F"/>
        </w:rPr>
        <w:t>as</w:t>
      </w:r>
      <w:r>
        <w:rPr>
          <w:b/>
          <w:color w:val="221F1F"/>
          <w:spacing w:val="-7"/>
        </w:rPr>
        <w:t xml:space="preserve"> </w:t>
      </w:r>
      <w:r>
        <w:rPr>
          <w:b/>
          <w:color w:val="221F1F"/>
        </w:rPr>
        <w:t>speciﬁed</w:t>
      </w:r>
      <w:r>
        <w:rPr>
          <w:b/>
          <w:color w:val="221F1F"/>
          <w:spacing w:val="-8"/>
        </w:rPr>
        <w:t xml:space="preserve"> </w:t>
      </w:r>
      <w:r>
        <w:rPr>
          <w:b/>
          <w:color w:val="221F1F"/>
        </w:rPr>
        <w:t>in</w:t>
      </w:r>
    </w:p>
    <w:p w14:paraId="3953B186" w14:textId="77777777" w:rsidR="006918B6" w:rsidRDefault="006918B6">
      <w:pPr>
        <w:jc w:val="both"/>
      </w:pPr>
    </w:p>
    <w:p w14:paraId="5ACE34C6" w14:textId="77777777" w:rsidR="00DB4C14" w:rsidRDefault="006918B6" w:rsidP="006918B6">
      <w:pPr>
        <w:tabs>
          <w:tab w:val="left" w:pos="1755"/>
        </w:tabs>
      </w:pPr>
      <w:r>
        <w:tab/>
      </w:r>
      <w:r>
        <w:tab/>
      </w:r>
      <w:r w:rsidR="00B413C6">
        <w:rPr>
          <w:b/>
          <w:color w:val="221F1F"/>
          <w:spacing w:val="-1"/>
        </w:rPr>
        <w:t>the</w:t>
      </w:r>
      <w:r w:rsidR="00B413C6">
        <w:rPr>
          <w:b/>
          <w:color w:val="221F1F"/>
        </w:rPr>
        <w:t xml:space="preserve"> </w:t>
      </w:r>
      <w:r w:rsidR="00B413C6">
        <w:rPr>
          <w:b/>
          <w:color w:val="221F1F"/>
          <w:spacing w:val="-1"/>
        </w:rPr>
        <w:t>SCC,</w:t>
      </w:r>
      <w:r w:rsidR="00B413C6">
        <w:rPr>
          <w:b/>
          <w:color w:val="221F1F"/>
          <w:spacing w:val="-22"/>
        </w:rPr>
        <w:t xml:space="preserve"> </w:t>
      </w:r>
      <w:r w:rsidR="00B413C6">
        <w:rPr>
          <w:color w:val="221F1F"/>
          <w:spacing w:val="-1"/>
        </w:rPr>
        <w:t>who</w:t>
      </w:r>
      <w:r w:rsidR="00B413C6">
        <w:rPr>
          <w:color w:val="221F1F"/>
          <w:spacing w:val="-24"/>
        </w:rPr>
        <w:t xml:space="preserve"> </w:t>
      </w:r>
      <w:r w:rsidR="00B413C6">
        <w:rPr>
          <w:color w:val="221F1F"/>
          <w:spacing w:val="-1"/>
        </w:rPr>
        <w:t>is</w:t>
      </w:r>
      <w:r w:rsidR="00B413C6">
        <w:rPr>
          <w:color w:val="221F1F"/>
          <w:spacing w:val="-23"/>
        </w:rPr>
        <w:t xml:space="preserve"> </w:t>
      </w:r>
      <w:r w:rsidR="00B413C6">
        <w:rPr>
          <w:color w:val="221F1F"/>
          <w:spacing w:val="-1"/>
        </w:rPr>
        <w:t>also</w:t>
      </w:r>
      <w:r w:rsidR="00B413C6">
        <w:rPr>
          <w:color w:val="221F1F"/>
          <w:spacing w:val="-24"/>
        </w:rPr>
        <w:t xml:space="preserve"> </w:t>
      </w:r>
      <w:r w:rsidR="00B413C6">
        <w:rPr>
          <w:color w:val="221F1F"/>
          <w:spacing w:val="-1"/>
        </w:rPr>
        <w:t>the</w:t>
      </w:r>
      <w:r w:rsidR="00B413C6">
        <w:rPr>
          <w:color w:val="221F1F"/>
          <w:spacing w:val="-24"/>
        </w:rPr>
        <w:t xml:space="preserve"> </w:t>
      </w:r>
      <w:r w:rsidR="00B413C6">
        <w:rPr>
          <w:color w:val="221F1F"/>
        </w:rPr>
        <w:t>Procuring</w:t>
      </w:r>
      <w:r w:rsidR="00B413C6">
        <w:rPr>
          <w:color w:val="221F1F"/>
          <w:spacing w:val="-26"/>
        </w:rPr>
        <w:t xml:space="preserve"> </w:t>
      </w:r>
      <w:r w:rsidR="00B413C6">
        <w:rPr>
          <w:color w:val="221F1F"/>
        </w:rPr>
        <w:t>Entity.</w:t>
      </w:r>
    </w:p>
    <w:p w14:paraId="33CB7AA1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19"/>
        </w:tabs>
        <w:spacing w:before="96" w:line="230" w:lineRule="auto"/>
        <w:ind w:left="1630" w:right="880" w:hanging="552"/>
        <w:jc w:val="both"/>
      </w:pPr>
      <w:r>
        <w:rPr>
          <w:b/>
          <w:color w:val="221F1F"/>
        </w:rPr>
        <w:t>Equipmen</w:t>
      </w:r>
      <w:r>
        <w:rPr>
          <w:color w:val="221F1F"/>
        </w:rPr>
        <w:t>t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Contractor's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machinery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vehicles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brought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temporarily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Site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construct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lastRenderedPageBreak/>
        <w:t>Works.</w:t>
      </w:r>
    </w:p>
    <w:p w14:paraId="202C3F24" w14:textId="77777777" w:rsidR="00DB4C14" w:rsidRDefault="00DB4C14">
      <w:pPr>
        <w:pStyle w:val="BodyText"/>
        <w:spacing w:before="5"/>
        <w:rPr>
          <w:sz w:val="22"/>
        </w:rPr>
      </w:pPr>
    </w:p>
    <w:p w14:paraId="5C7F1AF3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22"/>
        </w:tabs>
        <w:spacing w:before="1" w:line="230" w:lineRule="auto"/>
        <w:ind w:right="878" w:hanging="552"/>
        <w:jc w:val="both"/>
      </w:pPr>
      <w:r>
        <w:rPr>
          <w:b/>
          <w:color w:val="221F1F"/>
        </w:rPr>
        <w:t xml:space="preserve">“In writing” or “written” </w:t>
      </w:r>
      <w:r>
        <w:rPr>
          <w:color w:val="221F1F"/>
        </w:rPr>
        <w:t>means hand-written, type-written, printed or electronically made, and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resulting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permanent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record;</w:t>
      </w:r>
    </w:p>
    <w:p w14:paraId="1339B213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22"/>
        </w:tabs>
        <w:spacing w:before="89"/>
        <w:ind w:left="1621" w:hanging="541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Initial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Contract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Price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Price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listed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Entity's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Letter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35"/>
        </w:rPr>
        <w:t xml:space="preserve"> </w:t>
      </w:r>
      <w:r>
        <w:rPr>
          <w:color w:val="221F1F"/>
        </w:rPr>
        <w:t>Acceptance.</w:t>
      </w:r>
    </w:p>
    <w:p w14:paraId="2771358E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22"/>
        </w:tabs>
        <w:spacing w:before="99" w:line="230" w:lineRule="auto"/>
        <w:ind w:right="873" w:hanging="552"/>
        <w:jc w:val="both"/>
      </w:pPr>
      <w:r>
        <w:rPr>
          <w:b/>
          <w:color w:val="221F1F"/>
        </w:rPr>
        <w:t>The</w:t>
      </w:r>
      <w:r>
        <w:rPr>
          <w:b/>
          <w:color w:val="221F1F"/>
          <w:spacing w:val="-4"/>
        </w:rPr>
        <w:t xml:space="preserve"> </w:t>
      </w:r>
      <w:r>
        <w:rPr>
          <w:b/>
          <w:color w:val="221F1F"/>
        </w:rPr>
        <w:t>Intended</w:t>
      </w:r>
      <w:r>
        <w:rPr>
          <w:b/>
          <w:color w:val="221F1F"/>
          <w:spacing w:val="-3"/>
        </w:rPr>
        <w:t xml:space="preserve"> </w:t>
      </w:r>
      <w:r>
        <w:rPr>
          <w:b/>
          <w:color w:val="221F1F"/>
        </w:rPr>
        <w:t>Completion</w:t>
      </w:r>
      <w:r>
        <w:rPr>
          <w:b/>
          <w:color w:val="221F1F"/>
          <w:spacing w:val="-5"/>
        </w:rPr>
        <w:t xml:space="preserve"> </w:t>
      </w:r>
      <w:r>
        <w:rPr>
          <w:b/>
          <w:color w:val="221F1F"/>
        </w:rPr>
        <w:t>Date</w:t>
      </w:r>
      <w:r>
        <w:rPr>
          <w:b/>
          <w:color w:val="221F1F"/>
          <w:spacing w:val="-2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it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intended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complete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 xml:space="preserve">the Works. The Intended Completion Date is </w:t>
      </w:r>
      <w:r>
        <w:rPr>
          <w:b/>
          <w:color w:val="221F1F"/>
        </w:rPr>
        <w:t>speciﬁed in the SCC</w:t>
      </w:r>
      <w:r>
        <w:rPr>
          <w:color w:val="221F1F"/>
        </w:rPr>
        <w:t>.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 Intended Completion Date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may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be</w:t>
      </w:r>
      <w:r>
        <w:rPr>
          <w:color w:val="221F1F"/>
        </w:rPr>
        <w:t xml:space="preserve"> </w:t>
      </w:r>
      <w:r>
        <w:rPr>
          <w:color w:val="221F1F"/>
          <w:spacing w:val="-1"/>
        </w:rPr>
        <w:t>revised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only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by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Project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issuing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extension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time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acceleration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order.</w:t>
      </w:r>
    </w:p>
    <w:p w14:paraId="3D205A55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22"/>
        </w:tabs>
        <w:spacing w:before="89"/>
        <w:ind w:left="1621" w:hanging="541"/>
        <w:jc w:val="both"/>
      </w:pPr>
      <w:r>
        <w:rPr>
          <w:b/>
          <w:color w:val="221F1F"/>
        </w:rPr>
        <w:t>Materials</w:t>
      </w:r>
      <w:r>
        <w:rPr>
          <w:b/>
          <w:color w:val="221F1F"/>
          <w:spacing w:val="-28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all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supplies,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including</w:t>
      </w:r>
      <w:r w:rsidR="000B0FC0">
        <w:rPr>
          <w:color w:val="221F1F"/>
        </w:rPr>
        <w:t xml:space="preserve"> </w:t>
      </w:r>
      <w:r>
        <w:rPr>
          <w:color w:val="221F1F"/>
        </w:rPr>
        <w:t>consumables,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used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incorporation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2"/>
        </w:rPr>
        <w:t xml:space="preserve"> </w:t>
      </w:r>
      <w:r>
        <w:rPr>
          <w:color w:val="221F1F"/>
        </w:rPr>
        <w:t>Works.</w:t>
      </w:r>
    </w:p>
    <w:p w14:paraId="1D364F3D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22"/>
        </w:tabs>
        <w:spacing w:before="96" w:line="230" w:lineRule="auto"/>
        <w:ind w:right="879" w:hanging="552"/>
        <w:jc w:val="both"/>
      </w:pPr>
      <w:r>
        <w:rPr>
          <w:b/>
          <w:color w:val="221F1F"/>
        </w:rPr>
        <w:t>Plant</w:t>
      </w:r>
      <w:r>
        <w:rPr>
          <w:b/>
          <w:color w:val="221F1F"/>
          <w:spacing w:val="-6"/>
        </w:rPr>
        <w:t xml:space="preserve"> </w:t>
      </w:r>
      <w:r>
        <w:rPr>
          <w:b/>
          <w:color w:val="221F1F"/>
        </w:rPr>
        <w:t>i</w:t>
      </w:r>
      <w:r>
        <w:rPr>
          <w:color w:val="221F1F"/>
        </w:rPr>
        <w:t>s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integral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part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have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mechanical,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electrical,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chemical,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biological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function.</w:t>
      </w:r>
    </w:p>
    <w:p w14:paraId="478AA144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22"/>
        </w:tabs>
        <w:spacing w:before="97" w:line="230" w:lineRule="auto"/>
        <w:ind w:right="873" w:hanging="552"/>
        <w:jc w:val="both"/>
      </w:pPr>
      <w:r>
        <w:rPr>
          <w:b/>
          <w:color w:val="221F1F"/>
        </w:rPr>
        <w:t>The</w:t>
      </w:r>
      <w:r>
        <w:rPr>
          <w:b/>
          <w:color w:val="221F1F"/>
          <w:spacing w:val="-4"/>
        </w:rPr>
        <w:t xml:space="preserve"> </w:t>
      </w:r>
      <w:r>
        <w:rPr>
          <w:b/>
          <w:color w:val="221F1F"/>
        </w:rPr>
        <w:t>Project</w:t>
      </w:r>
      <w:r>
        <w:rPr>
          <w:b/>
          <w:color w:val="221F1F"/>
          <w:spacing w:val="-1"/>
        </w:rPr>
        <w:t xml:space="preserve"> </w:t>
      </w:r>
      <w:r>
        <w:rPr>
          <w:b/>
          <w:color w:val="221F1F"/>
        </w:rPr>
        <w:t>Manager</w:t>
      </w:r>
      <w:r>
        <w:rPr>
          <w:b/>
          <w:color w:val="221F1F"/>
          <w:spacing w:val="-4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person</w:t>
      </w:r>
      <w:r>
        <w:rPr>
          <w:color w:val="221F1F"/>
          <w:spacing w:val="-2"/>
        </w:rPr>
        <w:t xml:space="preserve"> </w:t>
      </w:r>
      <w:r>
        <w:rPr>
          <w:b/>
          <w:color w:val="221F1F"/>
        </w:rPr>
        <w:t>named</w:t>
      </w:r>
      <w:r>
        <w:rPr>
          <w:b/>
          <w:color w:val="221F1F"/>
          <w:spacing w:val="-2"/>
        </w:rPr>
        <w:t xml:space="preserve"> </w:t>
      </w:r>
      <w:r>
        <w:rPr>
          <w:b/>
          <w:color w:val="221F1F"/>
        </w:rPr>
        <w:t>in</w:t>
      </w:r>
      <w:r>
        <w:rPr>
          <w:b/>
          <w:color w:val="221F1F"/>
          <w:spacing w:val="-3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2"/>
        </w:rPr>
        <w:t xml:space="preserve"> </w:t>
      </w:r>
      <w:r>
        <w:rPr>
          <w:b/>
          <w:color w:val="221F1F"/>
        </w:rPr>
        <w:t>SCC</w:t>
      </w:r>
      <w:r>
        <w:rPr>
          <w:b/>
          <w:color w:val="221F1F"/>
          <w:spacing w:val="-4"/>
        </w:rPr>
        <w:t xml:space="preserve"> </w:t>
      </w:r>
      <w:r>
        <w:rPr>
          <w:color w:val="221F1F"/>
        </w:rPr>
        <w:t>(or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competent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person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appointed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notiﬁed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Contractor,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act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replacement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Manager)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who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is</w:t>
      </w:r>
      <w:r>
        <w:rPr>
          <w:color w:val="221F1F"/>
        </w:rPr>
        <w:t xml:space="preserve"> </w:t>
      </w:r>
      <w:r>
        <w:rPr>
          <w:color w:val="221F1F"/>
          <w:spacing w:val="-1"/>
        </w:rPr>
        <w:t>responsible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for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supervising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execution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administering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Contract.</w:t>
      </w:r>
    </w:p>
    <w:p w14:paraId="2C5979D5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22"/>
        </w:tabs>
        <w:spacing w:before="91"/>
        <w:ind w:left="1621" w:hanging="541"/>
        <w:jc w:val="both"/>
      </w:pPr>
      <w:r>
        <w:rPr>
          <w:b/>
          <w:color w:val="221F1F"/>
          <w:spacing w:val="-1"/>
        </w:rPr>
        <w:t>SCC</w:t>
      </w:r>
      <w:r>
        <w:rPr>
          <w:b/>
          <w:color w:val="221F1F"/>
          <w:spacing w:val="-23"/>
        </w:rPr>
        <w:t xml:space="preserve"> </w:t>
      </w:r>
      <w:r>
        <w:rPr>
          <w:color w:val="221F1F"/>
          <w:spacing w:val="-1"/>
        </w:rPr>
        <w:t>means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Special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Conditions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Contract.</w:t>
      </w:r>
    </w:p>
    <w:p w14:paraId="7FA3A8D5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22"/>
        </w:tabs>
        <w:spacing w:before="91"/>
        <w:ind w:left="1621" w:hanging="541"/>
        <w:jc w:val="both"/>
      </w:pPr>
      <w:r>
        <w:rPr>
          <w:b/>
          <w:color w:val="221F1F"/>
          <w:spacing w:val="-1"/>
        </w:rPr>
        <w:t>The</w:t>
      </w:r>
      <w:r>
        <w:rPr>
          <w:b/>
          <w:color w:val="221F1F"/>
          <w:spacing w:val="-22"/>
        </w:rPr>
        <w:t xml:space="preserve"> </w:t>
      </w:r>
      <w:r>
        <w:rPr>
          <w:b/>
          <w:color w:val="221F1F"/>
          <w:spacing w:val="-1"/>
        </w:rPr>
        <w:t>Site</w:t>
      </w:r>
      <w:r>
        <w:rPr>
          <w:b/>
          <w:color w:val="221F1F"/>
          <w:spacing w:val="-24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area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4"/>
        </w:rPr>
        <w:t xml:space="preserve"> </w:t>
      </w:r>
      <w:r>
        <w:rPr>
          <w:b/>
          <w:color w:val="221F1F"/>
        </w:rPr>
        <w:t>deﬁned</w:t>
      </w:r>
      <w:r>
        <w:rPr>
          <w:b/>
          <w:color w:val="221F1F"/>
          <w:spacing w:val="-24"/>
        </w:rPr>
        <w:t xml:space="preserve"> </w:t>
      </w:r>
      <w:r>
        <w:rPr>
          <w:b/>
          <w:color w:val="221F1F"/>
        </w:rPr>
        <w:t>as</w:t>
      </w:r>
      <w:r>
        <w:rPr>
          <w:b/>
          <w:color w:val="221F1F"/>
          <w:spacing w:val="-23"/>
        </w:rPr>
        <w:t xml:space="preserve"> </w:t>
      </w:r>
      <w:r>
        <w:rPr>
          <w:b/>
          <w:color w:val="221F1F"/>
        </w:rPr>
        <w:t>such</w:t>
      </w:r>
      <w:r>
        <w:rPr>
          <w:b/>
          <w:color w:val="221F1F"/>
          <w:spacing w:val="-24"/>
        </w:rPr>
        <w:t xml:space="preserve"> </w:t>
      </w:r>
      <w:r>
        <w:rPr>
          <w:b/>
          <w:color w:val="221F1F"/>
        </w:rPr>
        <w:t>in</w:t>
      </w:r>
      <w:r>
        <w:rPr>
          <w:b/>
          <w:color w:val="221F1F"/>
          <w:spacing w:val="-22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26"/>
        </w:rPr>
        <w:t xml:space="preserve"> </w:t>
      </w:r>
      <w:r>
        <w:rPr>
          <w:b/>
          <w:color w:val="221F1F"/>
        </w:rPr>
        <w:t>SCC</w:t>
      </w:r>
      <w:r>
        <w:rPr>
          <w:color w:val="221F1F"/>
        </w:rPr>
        <w:t>.</w:t>
      </w:r>
    </w:p>
    <w:p w14:paraId="4490E605" w14:textId="77777777" w:rsidR="00DB4C14" w:rsidRDefault="00B413C6">
      <w:pPr>
        <w:pStyle w:val="BodyText"/>
        <w:spacing w:before="95" w:line="230" w:lineRule="auto"/>
        <w:ind w:left="2082" w:right="876" w:hanging="461"/>
        <w:jc w:val="both"/>
      </w:pPr>
      <w:r>
        <w:rPr>
          <w:b/>
          <w:color w:val="221F1F"/>
        </w:rPr>
        <w:t>aa)</w:t>
      </w:r>
      <w:r>
        <w:rPr>
          <w:b/>
          <w:color w:val="221F1F"/>
          <w:spacing w:val="20"/>
        </w:rPr>
        <w:t xml:space="preserve"> </w:t>
      </w:r>
      <w:r>
        <w:rPr>
          <w:b/>
          <w:color w:val="221F1F"/>
        </w:rPr>
        <w:t>Site</w:t>
      </w:r>
      <w:r>
        <w:rPr>
          <w:b/>
          <w:color w:val="221F1F"/>
          <w:spacing w:val="-10"/>
        </w:rPr>
        <w:t xml:space="preserve"> </w:t>
      </w:r>
      <w:r>
        <w:rPr>
          <w:b/>
          <w:color w:val="221F1F"/>
        </w:rPr>
        <w:t>Investigation</w:t>
      </w:r>
      <w:r>
        <w:rPr>
          <w:b/>
          <w:color w:val="221F1F"/>
          <w:spacing w:val="-5"/>
        </w:rPr>
        <w:t xml:space="preserve"> </w:t>
      </w:r>
      <w:r>
        <w:rPr>
          <w:b/>
          <w:color w:val="221F1F"/>
        </w:rPr>
        <w:t>Reports</w:t>
      </w:r>
      <w:r>
        <w:rPr>
          <w:b/>
          <w:color w:val="221F1F"/>
          <w:spacing w:val="-9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those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were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included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bidding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document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58"/>
        </w:rPr>
        <w:t xml:space="preserve"> </w:t>
      </w:r>
      <w:r>
        <w:rPr>
          <w:color w:val="221F1F"/>
          <w:spacing w:val="-1"/>
        </w:rPr>
        <w:t>factual</w:t>
      </w:r>
      <w:r>
        <w:rPr>
          <w:color w:val="221F1F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interpretative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reports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about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surface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subsurface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conditions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at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Site.</w:t>
      </w:r>
    </w:p>
    <w:p w14:paraId="05D5245D" w14:textId="77777777" w:rsidR="00DB4C14" w:rsidRDefault="00B413C6">
      <w:pPr>
        <w:pStyle w:val="BodyText"/>
        <w:spacing w:before="97" w:line="230" w:lineRule="auto"/>
        <w:ind w:left="2082" w:right="871" w:hanging="461"/>
        <w:jc w:val="both"/>
      </w:pPr>
      <w:r>
        <w:rPr>
          <w:b/>
          <w:color w:val="221F1F"/>
        </w:rPr>
        <w:t xml:space="preserve">bb) Speciﬁcation </w:t>
      </w:r>
      <w:r>
        <w:rPr>
          <w:color w:val="221F1F"/>
        </w:rPr>
        <w:t>means the Speciﬁcation of the Works included in the Contract and any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modiﬁcation</w:t>
      </w:r>
      <w:r>
        <w:rPr>
          <w:color w:val="221F1F"/>
        </w:rPr>
        <w:t xml:space="preserve"> or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addition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made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approved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Manager.</w:t>
      </w:r>
    </w:p>
    <w:p w14:paraId="5CE0AF64" w14:textId="77777777" w:rsidR="00DB4C14" w:rsidRDefault="00B413C6">
      <w:pPr>
        <w:pStyle w:val="BodyText"/>
        <w:spacing w:before="98" w:line="230" w:lineRule="auto"/>
        <w:ind w:left="2082" w:right="875" w:hanging="461"/>
        <w:jc w:val="both"/>
      </w:pPr>
      <w:r>
        <w:rPr>
          <w:b/>
          <w:color w:val="221F1F"/>
        </w:rPr>
        <w:t>cc)</w:t>
      </w:r>
      <w:r>
        <w:rPr>
          <w:b/>
          <w:color w:val="221F1F"/>
          <w:spacing w:val="1"/>
        </w:rPr>
        <w:t xml:space="preserve"> </w:t>
      </w:r>
      <w:r>
        <w:rPr>
          <w:b/>
          <w:color w:val="221F1F"/>
        </w:rPr>
        <w:t xml:space="preserve">The Start Date </w:t>
      </w:r>
      <w:r>
        <w:rPr>
          <w:color w:val="221F1F"/>
        </w:rPr>
        <w:t xml:space="preserve">is </w:t>
      </w:r>
      <w:r>
        <w:rPr>
          <w:b/>
          <w:color w:val="221F1F"/>
        </w:rPr>
        <w:t>given in the SCC</w:t>
      </w:r>
      <w:r>
        <w:rPr>
          <w:color w:val="221F1F"/>
        </w:rPr>
        <w:t>. It is the latest date when the Contractor shall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commence execution of the Works.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It does not necessarily coincide with any of the Site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Possession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Dates.</w:t>
      </w:r>
    </w:p>
    <w:p w14:paraId="32B58498" w14:textId="77777777" w:rsidR="00DB4C14" w:rsidRDefault="00B413C6">
      <w:pPr>
        <w:pStyle w:val="BodyText"/>
        <w:spacing w:before="94" w:line="232" w:lineRule="auto"/>
        <w:ind w:left="2082" w:right="877" w:hanging="461"/>
        <w:jc w:val="both"/>
      </w:pPr>
      <w:r>
        <w:rPr>
          <w:b/>
          <w:color w:val="221F1F"/>
          <w:spacing w:val="-1"/>
        </w:rPr>
        <w:t>dd)</w:t>
      </w:r>
      <w:r>
        <w:rPr>
          <w:b/>
          <w:color w:val="221F1F"/>
          <w:spacing w:val="53"/>
        </w:rPr>
        <w:t xml:space="preserve"> </w:t>
      </w:r>
      <w:r>
        <w:rPr>
          <w:b/>
          <w:color w:val="221F1F"/>
          <w:spacing w:val="-1"/>
        </w:rPr>
        <w:t>A</w:t>
      </w:r>
      <w:r>
        <w:rPr>
          <w:b/>
          <w:color w:val="221F1F"/>
          <w:spacing w:val="-25"/>
        </w:rPr>
        <w:t xml:space="preserve"> </w:t>
      </w:r>
      <w:r>
        <w:rPr>
          <w:b/>
          <w:color w:val="221F1F"/>
          <w:spacing w:val="-1"/>
        </w:rPr>
        <w:t>Subcontractor</w:t>
      </w:r>
      <w:r>
        <w:rPr>
          <w:b/>
          <w:color w:val="221F1F"/>
          <w:spacing w:val="-9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person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corporate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body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who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58"/>
        </w:rPr>
        <w:t xml:space="preserve"> </w:t>
      </w:r>
      <w:r>
        <w:rPr>
          <w:color w:val="221F1F"/>
          <w:spacing w:val="-1"/>
        </w:rPr>
        <w:t>carry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out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part 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Contract,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includes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Site.</w:t>
      </w:r>
    </w:p>
    <w:p w14:paraId="78AC78F5" w14:textId="77777777" w:rsidR="00DB4C14" w:rsidRDefault="00B413C6">
      <w:pPr>
        <w:pStyle w:val="BodyText"/>
        <w:spacing w:before="93" w:line="232" w:lineRule="auto"/>
        <w:ind w:left="2082" w:right="877" w:hanging="461"/>
        <w:jc w:val="both"/>
      </w:pPr>
      <w:proofErr w:type="spellStart"/>
      <w:r>
        <w:rPr>
          <w:b/>
          <w:color w:val="221F1F"/>
        </w:rPr>
        <w:t>ee</w:t>
      </w:r>
      <w:proofErr w:type="spellEnd"/>
      <w:r>
        <w:rPr>
          <w:b/>
          <w:color w:val="221F1F"/>
        </w:rPr>
        <w:t>)</w:t>
      </w:r>
      <w:r>
        <w:rPr>
          <w:b/>
          <w:color w:val="221F1F"/>
          <w:spacing w:val="1"/>
        </w:rPr>
        <w:t xml:space="preserve"> </w:t>
      </w:r>
      <w:r>
        <w:rPr>
          <w:color w:val="221F1F"/>
        </w:rPr>
        <w:t>Temporary Works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designed,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constructed,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installed,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removed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that are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needed for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construction or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installation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the Works.</w:t>
      </w:r>
    </w:p>
    <w:p w14:paraId="0BA9429F" w14:textId="77777777" w:rsidR="00DB4C14" w:rsidRDefault="00B413C6">
      <w:pPr>
        <w:pStyle w:val="BodyText"/>
        <w:spacing w:before="87"/>
        <w:ind w:left="1621"/>
        <w:jc w:val="both"/>
      </w:pPr>
      <w:r>
        <w:rPr>
          <w:b/>
          <w:color w:val="221F1F"/>
        </w:rPr>
        <w:t>ff)</w:t>
      </w:r>
      <w:r>
        <w:rPr>
          <w:b/>
          <w:color w:val="221F1F"/>
          <w:spacing w:val="97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Variation is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an instruction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given by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Project Manager which varies 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Works.</w:t>
      </w:r>
    </w:p>
    <w:p w14:paraId="776D8BB9" w14:textId="77777777" w:rsidR="00DB4C14" w:rsidRDefault="00B413C6">
      <w:pPr>
        <w:pStyle w:val="BodyText"/>
        <w:spacing w:before="93" w:line="232" w:lineRule="auto"/>
        <w:ind w:left="2082" w:right="879" w:hanging="461"/>
        <w:jc w:val="both"/>
      </w:pPr>
      <w:r>
        <w:rPr>
          <w:b/>
          <w:color w:val="221F1F"/>
        </w:rPr>
        <w:t>gg)</w:t>
      </w:r>
      <w:r>
        <w:rPr>
          <w:b/>
          <w:color w:val="221F1F"/>
          <w:spacing w:val="1"/>
        </w:rPr>
        <w:t xml:space="preserve"> </w:t>
      </w:r>
      <w:r>
        <w:rPr>
          <w:color w:val="221F1F"/>
        </w:rPr>
        <w:t>The Works are what the Contract requires the Contractor to construct, install, and turn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over</w:t>
      </w:r>
      <w:r>
        <w:rPr>
          <w:color w:val="221F1F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</w:rPr>
        <w:t xml:space="preserve"> </w:t>
      </w:r>
      <w:r>
        <w:rPr>
          <w:color w:val="221F1F"/>
          <w:spacing w:val="-1"/>
        </w:rPr>
        <w:t>the Procuring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Entity,</w:t>
      </w:r>
      <w:r>
        <w:rPr>
          <w:color w:val="221F1F"/>
          <w:spacing w:val="-27"/>
        </w:rPr>
        <w:t xml:space="preserve"> </w:t>
      </w:r>
      <w:r>
        <w:rPr>
          <w:b/>
          <w:color w:val="221F1F"/>
          <w:spacing w:val="-1"/>
        </w:rPr>
        <w:t>as</w:t>
      </w:r>
      <w:r>
        <w:rPr>
          <w:b/>
          <w:color w:val="221F1F"/>
          <w:spacing w:val="-22"/>
        </w:rPr>
        <w:t xml:space="preserve"> </w:t>
      </w:r>
      <w:r>
        <w:rPr>
          <w:b/>
          <w:color w:val="221F1F"/>
        </w:rPr>
        <w:t>deﬁned</w:t>
      </w:r>
      <w:r>
        <w:rPr>
          <w:b/>
          <w:color w:val="221F1F"/>
          <w:spacing w:val="-20"/>
        </w:rPr>
        <w:t xml:space="preserve"> </w:t>
      </w:r>
      <w:r>
        <w:rPr>
          <w:b/>
          <w:color w:val="221F1F"/>
        </w:rPr>
        <w:t>in</w:t>
      </w:r>
      <w:r>
        <w:rPr>
          <w:b/>
          <w:color w:val="221F1F"/>
          <w:spacing w:val="-21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25"/>
        </w:rPr>
        <w:t xml:space="preserve"> </w:t>
      </w:r>
      <w:r>
        <w:rPr>
          <w:b/>
          <w:color w:val="221F1F"/>
        </w:rPr>
        <w:t>SCC</w:t>
      </w:r>
      <w:r>
        <w:rPr>
          <w:color w:val="221F1F"/>
        </w:rPr>
        <w:t>.</w:t>
      </w:r>
    </w:p>
    <w:p w14:paraId="409640BA" w14:textId="77777777" w:rsidR="00DB4C14" w:rsidRDefault="00DB4C14">
      <w:pPr>
        <w:pStyle w:val="BodyText"/>
        <w:spacing w:before="8"/>
        <w:rPr>
          <w:sz w:val="20"/>
        </w:rPr>
      </w:pPr>
    </w:p>
    <w:p w14:paraId="5F3DF79C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078"/>
          <w:tab w:val="left" w:pos="1079"/>
        </w:tabs>
        <w:ind w:left="1078"/>
        <w:rPr>
          <w:b/>
          <w:i/>
          <w:sz w:val="24"/>
        </w:rPr>
      </w:pPr>
      <w:bookmarkStart w:id="123" w:name="_bookmark120"/>
      <w:bookmarkEnd w:id="123"/>
      <w:r>
        <w:rPr>
          <w:b/>
          <w:i/>
          <w:color w:val="221F1F"/>
          <w:sz w:val="24"/>
        </w:rPr>
        <w:t>Interpretation</w:t>
      </w:r>
    </w:p>
    <w:p w14:paraId="675105EB" w14:textId="77777777" w:rsidR="00DB4C14" w:rsidRDefault="00B413C6">
      <w:pPr>
        <w:spacing w:before="217" w:line="230" w:lineRule="auto"/>
        <w:ind w:left="807" w:right="875"/>
        <w:jc w:val="both"/>
      </w:pPr>
      <w:r>
        <w:rPr>
          <w:color w:val="221F1F"/>
        </w:rPr>
        <w:t>In interpreting these GCC, words indicating one gender include all genders. Words indicating the singular also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include the plural and words indicating the plural also include the singular. Headings have no signiﬁcance.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Words have their normal meaning under the language of the Contract unless speciﬁcally deﬁned. The Project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provide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instructions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clarifying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queries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about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these GCC.</w:t>
      </w:r>
    </w:p>
    <w:p w14:paraId="2A5CF7F1" w14:textId="77777777" w:rsidR="00DB4C14" w:rsidRDefault="00DB4C14">
      <w:pPr>
        <w:pStyle w:val="BodyText"/>
        <w:spacing w:before="9"/>
        <w:rPr>
          <w:sz w:val="18"/>
        </w:rPr>
      </w:pPr>
    </w:p>
    <w:p w14:paraId="4BA09DC9" w14:textId="77777777" w:rsidR="00DB4C14" w:rsidRDefault="00B413C6">
      <w:pPr>
        <w:spacing w:line="230" w:lineRule="auto"/>
        <w:ind w:left="807" w:right="873"/>
        <w:jc w:val="both"/>
      </w:pPr>
      <w:r>
        <w:rPr>
          <w:color w:val="221F1F"/>
        </w:rPr>
        <w:t>If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sectional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6"/>
        </w:rPr>
        <w:t xml:space="preserve"> </w:t>
      </w:r>
      <w:r>
        <w:rPr>
          <w:b/>
          <w:color w:val="221F1F"/>
        </w:rPr>
        <w:t>speciﬁed</w:t>
      </w:r>
      <w:r>
        <w:rPr>
          <w:b/>
          <w:color w:val="221F1F"/>
          <w:spacing w:val="-4"/>
        </w:rPr>
        <w:t xml:space="preserve"> </w:t>
      </w:r>
      <w:r>
        <w:rPr>
          <w:b/>
          <w:color w:val="221F1F"/>
        </w:rPr>
        <w:t>in</w:t>
      </w:r>
      <w:r>
        <w:rPr>
          <w:b/>
          <w:color w:val="221F1F"/>
          <w:spacing w:val="-6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7"/>
        </w:rPr>
        <w:t xml:space="preserve"> </w:t>
      </w:r>
      <w:r>
        <w:rPr>
          <w:b/>
          <w:color w:val="221F1F"/>
        </w:rPr>
        <w:t>SCC</w:t>
      </w:r>
      <w:r>
        <w:rPr>
          <w:color w:val="221F1F"/>
        </w:rPr>
        <w:t>,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references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GCC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Works,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Date,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Intended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apply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Section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(other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than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references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Intended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whole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Works).</w:t>
      </w:r>
    </w:p>
    <w:p w14:paraId="6BD1FB90" w14:textId="77777777" w:rsidR="00DB4C14" w:rsidRDefault="00DB4C14">
      <w:pPr>
        <w:pStyle w:val="BodyText"/>
        <w:spacing w:before="6"/>
        <w:rPr>
          <w:sz w:val="20"/>
        </w:rPr>
      </w:pPr>
    </w:p>
    <w:p w14:paraId="71ACB174" w14:textId="77777777" w:rsidR="00DB4C14" w:rsidRDefault="00B413C6">
      <w:pPr>
        <w:ind w:left="740"/>
      </w:pPr>
      <w:r>
        <w:rPr>
          <w:color w:val="221F1F"/>
          <w:spacing w:val="-1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documents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forming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interpreted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following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order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priority:</w:t>
      </w:r>
    </w:p>
    <w:p w14:paraId="0920AFF2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18"/>
          <w:tab w:val="left" w:pos="1619"/>
        </w:tabs>
        <w:spacing w:before="40"/>
        <w:ind w:left="1618" w:hanging="541"/>
      </w:pPr>
      <w:r>
        <w:rPr>
          <w:color w:val="221F1F"/>
        </w:rPr>
        <w:t>Agreement,</w:t>
      </w:r>
    </w:p>
    <w:p w14:paraId="460A93AE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18"/>
          <w:tab w:val="left" w:pos="1619"/>
        </w:tabs>
        <w:spacing w:before="40"/>
        <w:ind w:left="1618" w:hanging="541"/>
      </w:pPr>
      <w:r>
        <w:rPr>
          <w:color w:val="221F1F"/>
          <w:spacing w:val="-1"/>
        </w:rPr>
        <w:t>Letter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35"/>
        </w:rPr>
        <w:t xml:space="preserve"> </w:t>
      </w:r>
      <w:r>
        <w:rPr>
          <w:color w:val="221F1F"/>
        </w:rPr>
        <w:t>Acceptance,</w:t>
      </w:r>
    </w:p>
    <w:p w14:paraId="1ED05FF7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18"/>
          <w:tab w:val="left" w:pos="1619"/>
        </w:tabs>
        <w:spacing w:before="40"/>
        <w:ind w:left="1618" w:hanging="541"/>
      </w:pPr>
      <w:r>
        <w:rPr>
          <w:color w:val="221F1F"/>
          <w:spacing w:val="-1"/>
        </w:rPr>
        <w:t>Contractor's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Bid,</w:t>
      </w:r>
    </w:p>
    <w:p w14:paraId="3AFE53D5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18"/>
          <w:tab w:val="left" w:pos="1619"/>
        </w:tabs>
        <w:spacing w:before="37"/>
        <w:ind w:left="1618" w:hanging="541"/>
      </w:pPr>
      <w:r>
        <w:rPr>
          <w:color w:val="221F1F"/>
          <w:spacing w:val="-1"/>
        </w:rPr>
        <w:t>Special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Conditions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Contract,</w:t>
      </w:r>
    </w:p>
    <w:p w14:paraId="49E2E8B2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18"/>
          <w:tab w:val="left" w:pos="1619"/>
        </w:tabs>
        <w:spacing w:before="42"/>
        <w:ind w:left="1618" w:hanging="541"/>
      </w:pPr>
      <w:r>
        <w:rPr>
          <w:color w:val="221F1F"/>
        </w:rPr>
        <w:t>General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Conditions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Contract,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including</w:t>
      </w:r>
      <w:r w:rsidR="000B0FC0">
        <w:rPr>
          <w:color w:val="221F1F"/>
        </w:rPr>
        <w:t xml:space="preserve"> </w:t>
      </w:r>
      <w:r>
        <w:rPr>
          <w:color w:val="221F1F"/>
        </w:rPr>
        <w:t>Appendices,</w:t>
      </w:r>
    </w:p>
    <w:p w14:paraId="2105D819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18"/>
          <w:tab w:val="left" w:pos="1619"/>
        </w:tabs>
        <w:spacing w:before="38"/>
        <w:ind w:left="1618" w:hanging="541"/>
      </w:pPr>
      <w:r>
        <w:rPr>
          <w:color w:val="221F1F"/>
        </w:rPr>
        <w:t>Speciﬁcations,</w:t>
      </w:r>
    </w:p>
    <w:p w14:paraId="783FEBFA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18"/>
          <w:tab w:val="left" w:pos="1619"/>
        </w:tabs>
        <w:spacing w:before="42"/>
        <w:ind w:left="1618" w:hanging="541"/>
      </w:pPr>
      <w:r>
        <w:rPr>
          <w:color w:val="221F1F"/>
        </w:rPr>
        <w:t>Drawings,</w:t>
      </w:r>
    </w:p>
    <w:p w14:paraId="474CDF2A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18"/>
          <w:tab w:val="left" w:pos="1619"/>
        </w:tabs>
        <w:spacing w:before="30"/>
        <w:ind w:left="1618" w:hanging="541"/>
      </w:pPr>
      <w:r>
        <w:rPr>
          <w:color w:val="221F1F"/>
          <w:spacing w:val="-1"/>
        </w:rPr>
        <w:t>Bill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Quantities</w:t>
      </w:r>
      <w:r>
        <w:rPr>
          <w:color w:val="221F1F"/>
          <w:spacing w:val="-1"/>
          <w:position w:val="11"/>
          <w:sz w:val="11"/>
        </w:rPr>
        <w:t>6</w:t>
      </w:r>
      <w:r>
        <w:rPr>
          <w:color w:val="221F1F"/>
          <w:spacing w:val="-1"/>
        </w:rPr>
        <w:t>,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and</w:t>
      </w:r>
    </w:p>
    <w:p w14:paraId="6B1A2625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18"/>
          <w:tab w:val="left" w:pos="1619"/>
        </w:tabs>
        <w:spacing w:before="37"/>
        <w:ind w:left="1618" w:hanging="541"/>
      </w:pPr>
      <w:r>
        <w:rPr>
          <w:color w:val="221F1F"/>
          <w:spacing w:val="-1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document</w:t>
      </w:r>
      <w:r>
        <w:rPr>
          <w:color w:val="221F1F"/>
          <w:spacing w:val="-22"/>
        </w:rPr>
        <w:t xml:space="preserve"> </w:t>
      </w:r>
      <w:r>
        <w:rPr>
          <w:b/>
          <w:color w:val="221F1F"/>
        </w:rPr>
        <w:t>listed</w:t>
      </w:r>
      <w:r>
        <w:rPr>
          <w:b/>
          <w:color w:val="221F1F"/>
          <w:spacing w:val="-24"/>
        </w:rPr>
        <w:t xml:space="preserve"> </w:t>
      </w:r>
      <w:r>
        <w:rPr>
          <w:b/>
          <w:color w:val="221F1F"/>
        </w:rPr>
        <w:t>in</w:t>
      </w:r>
      <w:r>
        <w:rPr>
          <w:b/>
          <w:color w:val="221F1F"/>
          <w:spacing w:val="-25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24"/>
        </w:rPr>
        <w:t xml:space="preserve"> </w:t>
      </w:r>
      <w:r>
        <w:rPr>
          <w:b/>
          <w:color w:val="221F1F"/>
        </w:rPr>
        <w:t>SCC</w:t>
      </w:r>
      <w:r>
        <w:rPr>
          <w:b/>
          <w:color w:val="221F1F"/>
          <w:spacing w:val="-23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forming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part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Contract.</w:t>
      </w:r>
    </w:p>
    <w:p w14:paraId="65365C1D" w14:textId="77777777" w:rsidR="006918B6" w:rsidRDefault="006918B6"/>
    <w:p w14:paraId="7178BC58" w14:textId="77777777" w:rsidR="006918B6" w:rsidRPr="006918B6" w:rsidRDefault="006918B6" w:rsidP="006918B6"/>
    <w:p w14:paraId="3FDE66D1" w14:textId="77777777" w:rsidR="00DB4C14" w:rsidRDefault="006918B6" w:rsidP="006918B6">
      <w:pPr>
        <w:tabs>
          <w:tab w:val="left" w:pos="1095"/>
        </w:tabs>
        <w:rPr>
          <w:i/>
          <w:sz w:val="16"/>
        </w:rPr>
      </w:pPr>
      <w:r>
        <w:tab/>
      </w:r>
      <w:r w:rsidR="00B413C6">
        <w:rPr>
          <w:i/>
          <w:color w:val="221F1F"/>
          <w:sz w:val="16"/>
        </w:rPr>
        <w:t>In</w:t>
      </w:r>
      <w:r w:rsidR="00B413C6">
        <w:rPr>
          <w:i/>
          <w:color w:val="221F1F"/>
          <w:spacing w:val="-5"/>
          <w:sz w:val="16"/>
        </w:rPr>
        <w:t xml:space="preserve"> </w:t>
      </w:r>
      <w:r w:rsidR="00B413C6">
        <w:rPr>
          <w:i/>
          <w:color w:val="221F1F"/>
          <w:sz w:val="16"/>
        </w:rPr>
        <w:t>lump</w:t>
      </w:r>
      <w:r w:rsidR="00B413C6">
        <w:rPr>
          <w:i/>
          <w:color w:val="221F1F"/>
          <w:spacing w:val="-2"/>
          <w:sz w:val="16"/>
        </w:rPr>
        <w:t xml:space="preserve"> </w:t>
      </w:r>
      <w:r w:rsidR="00B413C6">
        <w:rPr>
          <w:i/>
          <w:color w:val="221F1F"/>
          <w:sz w:val="16"/>
        </w:rPr>
        <w:t>sum</w:t>
      </w:r>
      <w:r w:rsidR="00B413C6">
        <w:rPr>
          <w:i/>
          <w:color w:val="221F1F"/>
          <w:spacing w:val="-4"/>
          <w:sz w:val="16"/>
        </w:rPr>
        <w:t xml:space="preserve"> </w:t>
      </w:r>
      <w:r w:rsidR="00B413C6">
        <w:rPr>
          <w:i/>
          <w:color w:val="221F1F"/>
          <w:sz w:val="16"/>
        </w:rPr>
        <w:t>contracts,</w:t>
      </w:r>
      <w:r w:rsidR="00B413C6">
        <w:rPr>
          <w:i/>
          <w:color w:val="221F1F"/>
          <w:spacing w:val="-6"/>
          <w:sz w:val="16"/>
        </w:rPr>
        <w:t xml:space="preserve"> </w:t>
      </w:r>
      <w:r w:rsidR="00B413C6">
        <w:rPr>
          <w:i/>
          <w:color w:val="221F1F"/>
          <w:sz w:val="16"/>
        </w:rPr>
        <w:t>delete</w:t>
      </w:r>
      <w:r w:rsidR="00B413C6">
        <w:rPr>
          <w:i/>
          <w:color w:val="221F1F"/>
          <w:spacing w:val="-5"/>
          <w:sz w:val="16"/>
        </w:rPr>
        <w:t xml:space="preserve"> </w:t>
      </w:r>
      <w:r w:rsidR="00B413C6">
        <w:rPr>
          <w:i/>
          <w:color w:val="221F1F"/>
          <w:sz w:val="16"/>
        </w:rPr>
        <w:t>“Bill</w:t>
      </w:r>
      <w:r w:rsidR="00B413C6">
        <w:rPr>
          <w:i/>
          <w:color w:val="221F1F"/>
          <w:spacing w:val="-4"/>
          <w:sz w:val="16"/>
        </w:rPr>
        <w:t xml:space="preserve"> </w:t>
      </w:r>
      <w:r w:rsidR="00B413C6">
        <w:rPr>
          <w:i/>
          <w:color w:val="221F1F"/>
          <w:sz w:val="16"/>
        </w:rPr>
        <w:t>of</w:t>
      </w:r>
      <w:r w:rsidR="00B413C6">
        <w:rPr>
          <w:i/>
          <w:color w:val="221F1F"/>
          <w:spacing w:val="-4"/>
          <w:sz w:val="16"/>
        </w:rPr>
        <w:t xml:space="preserve"> </w:t>
      </w:r>
      <w:r w:rsidR="00B413C6">
        <w:rPr>
          <w:i/>
          <w:color w:val="221F1F"/>
          <w:sz w:val="16"/>
        </w:rPr>
        <w:t>Quantities”</w:t>
      </w:r>
      <w:r w:rsidR="00B413C6">
        <w:rPr>
          <w:i/>
          <w:color w:val="221F1F"/>
          <w:spacing w:val="-4"/>
          <w:sz w:val="16"/>
        </w:rPr>
        <w:t xml:space="preserve"> </w:t>
      </w:r>
      <w:r w:rsidR="00B413C6">
        <w:rPr>
          <w:i/>
          <w:color w:val="221F1F"/>
          <w:sz w:val="16"/>
        </w:rPr>
        <w:t>and</w:t>
      </w:r>
      <w:r w:rsidR="00B413C6">
        <w:rPr>
          <w:i/>
          <w:color w:val="221F1F"/>
          <w:spacing w:val="-3"/>
          <w:sz w:val="16"/>
        </w:rPr>
        <w:t xml:space="preserve"> </w:t>
      </w:r>
      <w:r w:rsidR="00B413C6">
        <w:rPr>
          <w:i/>
          <w:color w:val="221F1F"/>
          <w:sz w:val="16"/>
        </w:rPr>
        <w:t>replace</w:t>
      </w:r>
      <w:r w:rsidR="00B413C6">
        <w:rPr>
          <w:i/>
          <w:color w:val="221F1F"/>
          <w:spacing w:val="-5"/>
          <w:sz w:val="16"/>
        </w:rPr>
        <w:t xml:space="preserve"> </w:t>
      </w:r>
      <w:r w:rsidR="00B413C6">
        <w:rPr>
          <w:i/>
          <w:color w:val="221F1F"/>
          <w:sz w:val="16"/>
        </w:rPr>
        <w:t>with</w:t>
      </w:r>
      <w:r w:rsidR="00B413C6">
        <w:rPr>
          <w:i/>
          <w:color w:val="221F1F"/>
          <w:spacing w:val="-2"/>
          <w:sz w:val="16"/>
        </w:rPr>
        <w:t xml:space="preserve"> </w:t>
      </w:r>
      <w:r w:rsidR="00B413C6">
        <w:rPr>
          <w:i/>
          <w:color w:val="221F1F"/>
          <w:sz w:val="16"/>
        </w:rPr>
        <w:t>“Activity</w:t>
      </w:r>
      <w:r w:rsidR="00B413C6">
        <w:rPr>
          <w:i/>
          <w:color w:val="221F1F"/>
          <w:spacing w:val="-6"/>
          <w:sz w:val="16"/>
        </w:rPr>
        <w:t xml:space="preserve"> </w:t>
      </w:r>
      <w:r w:rsidR="00B413C6">
        <w:rPr>
          <w:i/>
          <w:color w:val="221F1F"/>
          <w:sz w:val="16"/>
        </w:rPr>
        <w:t>Schedule.”</w:t>
      </w:r>
    </w:p>
    <w:p w14:paraId="521B3AAA" w14:textId="77777777" w:rsidR="00DB4C14" w:rsidRDefault="00E05884">
      <w:pPr>
        <w:pStyle w:val="BodyText"/>
        <w:spacing w:before="4"/>
        <w:rPr>
          <w:i/>
          <w:sz w:val="13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08320" behindDoc="1" locked="0" layoutInCell="1" allowOverlap="1" wp14:anchorId="33C10624" wp14:editId="0F1574B7">
                <wp:simplePos x="0" y="0"/>
                <wp:positionH relativeFrom="page">
                  <wp:posOffset>539750</wp:posOffset>
                </wp:positionH>
                <wp:positionV relativeFrom="paragraph">
                  <wp:posOffset>125095</wp:posOffset>
                </wp:positionV>
                <wp:extent cx="1814830" cy="1270"/>
                <wp:effectExtent l="0" t="0" r="0" b="0"/>
                <wp:wrapTopAndBottom/>
                <wp:docPr id="131" name="Freeform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14830" cy="1270"/>
                        </a:xfrm>
                        <a:custGeom>
                          <a:avLst/>
                          <a:gdLst>
                            <a:gd name="T0" fmla="+- 0 850 850"/>
                            <a:gd name="T1" fmla="*/ T0 w 2858"/>
                            <a:gd name="T2" fmla="+- 0 3708 850"/>
                            <a:gd name="T3" fmla="*/ T2 w 2858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858">
                              <a:moveTo>
                                <a:pt x="0" y="0"/>
                              </a:moveTo>
                              <a:lnTo>
                                <a:pt x="2858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221F1F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462337E" id="Freeform 21" o:spid="_x0000_s1026" style="position:absolute;margin-left:42.5pt;margin-top:9.85pt;width:142.9pt;height:.1pt;z-index:-1570816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858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" path="m,l2858,e" filled="f" strokecolor="#221f1f" strokeweight=".48pt">
                <v:path arrowok="t" o:connecttype="custom" o:connectlocs="0,0;1814830,0" o:connectangles="0,0"/>
                <w10:wrap type="topAndBottom" anchorx="page"/>
              </v:shape>
            </w:pict>
          </mc:Fallback>
        </mc:AlternateContent>
      </w:r>
    </w:p>
    <w:p w14:paraId="79A66452" w14:textId="77777777" w:rsidR="00DB4C14" w:rsidRDefault="00DB4C14">
      <w:pPr>
        <w:rPr>
          <w:sz w:val="13"/>
        </w:rPr>
        <w:sectPr w:rsidR="00DB4C14">
          <w:headerReference w:type="default" r:id="rId98"/>
          <w:footerReference w:type="default" r:id="rId99"/>
          <w:pgSz w:w="11920" w:h="16850"/>
          <w:pgMar w:top="26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7F639273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078"/>
          <w:tab w:val="left" w:pos="1079"/>
        </w:tabs>
        <w:spacing w:before="73"/>
        <w:ind w:left="1078" w:hanging="572"/>
        <w:rPr>
          <w:b/>
          <w:i/>
          <w:sz w:val="24"/>
        </w:rPr>
      </w:pPr>
      <w:bookmarkStart w:id="124" w:name="_bookmark121"/>
      <w:bookmarkEnd w:id="124"/>
      <w:r>
        <w:rPr>
          <w:b/>
          <w:i/>
          <w:color w:val="221F1F"/>
          <w:sz w:val="24"/>
        </w:rPr>
        <w:lastRenderedPageBreak/>
        <w:t>Language</w:t>
      </w:r>
      <w:r>
        <w:rPr>
          <w:b/>
          <w:i/>
          <w:color w:val="221F1F"/>
          <w:spacing w:val="15"/>
          <w:sz w:val="24"/>
        </w:rPr>
        <w:t xml:space="preserve"> </w:t>
      </w:r>
      <w:r>
        <w:rPr>
          <w:b/>
          <w:i/>
          <w:color w:val="221F1F"/>
          <w:sz w:val="24"/>
        </w:rPr>
        <w:t>and</w:t>
      </w:r>
      <w:r w:rsidR="00220369">
        <w:rPr>
          <w:b/>
          <w:i/>
          <w:color w:val="221F1F"/>
          <w:sz w:val="24"/>
        </w:rPr>
        <w:t xml:space="preserve"> </w:t>
      </w:r>
      <w:r>
        <w:rPr>
          <w:b/>
          <w:i/>
          <w:color w:val="221F1F"/>
          <w:sz w:val="24"/>
        </w:rPr>
        <w:t>Law</w:t>
      </w:r>
    </w:p>
    <w:p w14:paraId="29F63EF0" w14:textId="77777777" w:rsidR="00DB4C14" w:rsidRDefault="00B413C6">
      <w:pPr>
        <w:spacing w:before="206"/>
        <w:ind w:left="807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language</w:t>
      </w:r>
      <w:r>
        <w:rPr>
          <w:color w:val="221F1F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 Contract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is English Language and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law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governing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 Laws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Kenya.</w:t>
      </w:r>
    </w:p>
    <w:p w14:paraId="66D94C16" w14:textId="77777777" w:rsidR="00DB4C14" w:rsidRDefault="00DB4C14">
      <w:pPr>
        <w:pStyle w:val="BodyText"/>
        <w:rPr>
          <w:sz w:val="19"/>
        </w:rPr>
      </w:pPr>
    </w:p>
    <w:p w14:paraId="3948CC19" w14:textId="77777777" w:rsidR="00DB4C14" w:rsidRDefault="00B413C6">
      <w:pPr>
        <w:spacing w:line="230" w:lineRule="auto"/>
        <w:ind w:left="807" w:right="585"/>
        <w:jc w:val="both"/>
      </w:pPr>
      <w:r>
        <w:rPr>
          <w:color w:val="221F1F"/>
        </w:rPr>
        <w:t>Throughout the execution of the Contract, the Contractor shall comply with the import of goods and services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prohibitions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Entity's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Country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when</w:t>
      </w:r>
    </w:p>
    <w:p w14:paraId="38CAA855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19"/>
        </w:tabs>
        <w:spacing w:before="42"/>
        <w:ind w:left="1618" w:hanging="541"/>
        <w:jc w:val="both"/>
      </w:pPr>
      <w:r>
        <w:rPr>
          <w:color w:val="221F1F"/>
          <w:spacing w:val="-1"/>
        </w:rPr>
        <w:t>as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matter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law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ofﬁcial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regulations,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Kenya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prohibits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commercial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relations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country;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</w:p>
    <w:p w14:paraId="51A8A922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19"/>
        </w:tabs>
        <w:spacing w:before="45" w:line="230" w:lineRule="auto"/>
        <w:ind w:left="1630" w:right="576" w:hanging="552"/>
        <w:jc w:val="both"/>
      </w:pPr>
      <w:r>
        <w:rPr>
          <w:color w:val="221F1F"/>
        </w:rPr>
        <w:t>by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act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compliance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decision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United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Nations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Security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Council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taken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under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Chapter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VII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Charter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United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Nations,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Kenya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prohibits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import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goods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country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payments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country,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person,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country.</w:t>
      </w:r>
    </w:p>
    <w:p w14:paraId="4E6D588A" w14:textId="77777777" w:rsidR="00DB4C14" w:rsidRDefault="00DB4C14">
      <w:pPr>
        <w:pStyle w:val="BodyText"/>
        <w:spacing w:before="2"/>
        <w:rPr>
          <w:sz w:val="21"/>
        </w:rPr>
      </w:pPr>
    </w:p>
    <w:p w14:paraId="53EA8225" w14:textId="77777777" w:rsidR="00DB4C14" w:rsidRDefault="00B413C6">
      <w:pPr>
        <w:pStyle w:val="ListParagraph"/>
        <w:numPr>
          <w:ilvl w:val="0"/>
          <w:numId w:val="23"/>
        </w:numPr>
        <w:tabs>
          <w:tab w:val="left" w:pos="999"/>
          <w:tab w:val="left" w:pos="1000"/>
        </w:tabs>
        <w:ind w:left="999" w:hanging="496"/>
        <w:rPr>
          <w:b/>
          <w:i/>
          <w:sz w:val="24"/>
        </w:rPr>
      </w:pPr>
      <w:bookmarkStart w:id="125" w:name="_bookmark122"/>
      <w:bookmarkEnd w:id="125"/>
      <w:r>
        <w:rPr>
          <w:b/>
          <w:i/>
          <w:color w:val="221F1F"/>
          <w:sz w:val="24"/>
        </w:rPr>
        <w:t>Project</w:t>
      </w:r>
      <w:r>
        <w:rPr>
          <w:b/>
          <w:i/>
          <w:color w:val="221F1F"/>
          <w:spacing w:val="-3"/>
          <w:sz w:val="24"/>
        </w:rPr>
        <w:t xml:space="preserve"> </w:t>
      </w:r>
      <w:r>
        <w:rPr>
          <w:b/>
          <w:i/>
          <w:color w:val="221F1F"/>
          <w:sz w:val="24"/>
        </w:rPr>
        <w:t>Manager's</w:t>
      </w:r>
      <w:r>
        <w:rPr>
          <w:b/>
          <w:i/>
          <w:color w:val="221F1F"/>
          <w:spacing w:val="-2"/>
          <w:sz w:val="24"/>
        </w:rPr>
        <w:t xml:space="preserve"> </w:t>
      </w:r>
      <w:r>
        <w:rPr>
          <w:b/>
          <w:i/>
          <w:color w:val="221F1F"/>
          <w:sz w:val="24"/>
        </w:rPr>
        <w:t>Decisions</w:t>
      </w:r>
    </w:p>
    <w:p w14:paraId="668FA160" w14:textId="77777777" w:rsidR="00DB4C14" w:rsidRDefault="00B413C6">
      <w:pPr>
        <w:spacing w:before="216" w:line="230" w:lineRule="auto"/>
        <w:ind w:left="807" w:right="583"/>
        <w:jc w:val="both"/>
      </w:pPr>
      <w:r>
        <w:rPr>
          <w:color w:val="221F1F"/>
        </w:rPr>
        <w:t>Except where otherwise speciﬁcally stated, the Project Manager shall decide contractual matters between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role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representing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Entity.</w:t>
      </w:r>
    </w:p>
    <w:p w14:paraId="2F2EDB35" w14:textId="77777777" w:rsidR="00DB4C14" w:rsidRDefault="00DB4C14">
      <w:pPr>
        <w:pStyle w:val="BodyText"/>
        <w:spacing w:before="9"/>
        <w:rPr>
          <w:sz w:val="20"/>
        </w:rPr>
      </w:pPr>
    </w:p>
    <w:p w14:paraId="339C5958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081"/>
          <w:tab w:val="left" w:pos="1082"/>
        </w:tabs>
        <w:rPr>
          <w:b/>
          <w:i/>
          <w:sz w:val="24"/>
        </w:rPr>
      </w:pPr>
      <w:bookmarkStart w:id="126" w:name="_bookmark123"/>
      <w:bookmarkEnd w:id="126"/>
      <w:r>
        <w:rPr>
          <w:b/>
          <w:i/>
          <w:color w:val="221F1F"/>
          <w:sz w:val="24"/>
        </w:rPr>
        <w:t>Delegation</w:t>
      </w:r>
    </w:p>
    <w:p w14:paraId="101C5DB0" w14:textId="77777777" w:rsidR="00DB4C14" w:rsidRDefault="00B413C6">
      <w:pPr>
        <w:spacing w:before="216" w:line="230" w:lineRule="auto"/>
        <w:ind w:left="807" w:right="572"/>
        <w:jc w:val="both"/>
      </w:pPr>
      <w:r>
        <w:rPr>
          <w:color w:val="221F1F"/>
        </w:rPr>
        <w:t xml:space="preserve">Otherwise </w:t>
      </w:r>
      <w:r>
        <w:rPr>
          <w:b/>
          <w:color w:val="221F1F"/>
        </w:rPr>
        <w:t xml:space="preserve">speciﬁed in the SCC, </w:t>
      </w:r>
      <w:r>
        <w:rPr>
          <w:color w:val="221F1F"/>
        </w:rPr>
        <w:t>the Project Manager may delegate any of his duties and responsibilities to other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people,</w:t>
      </w:r>
      <w:r>
        <w:rPr>
          <w:color w:val="221F1F"/>
          <w:spacing w:val="-5"/>
        </w:rPr>
        <w:t xml:space="preserve"> </w:t>
      </w:r>
      <w:r>
        <w:rPr>
          <w:color w:val="221F1F"/>
          <w:spacing w:val="-1"/>
        </w:rPr>
        <w:t>except</w:t>
      </w:r>
      <w:r>
        <w:rPr>
          <w:color w:val="221F1F"/>
          <w:spacing w:val="-4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5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Adjudicator,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after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notifying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Contractor,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revoke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delegation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after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notifying</w:t>
      </w:r>
      <w:r>
        <w:rPr>
          <w:color w:val="221F1F"/>
          <w:spacing w:val="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Contractor.</w:t>
      </w:r>
    </w:p>
    <w:p w14:paraId="2B42DED0" w14:textId="77777777" w:rsidR="00DB4C14" w:rsidRDefault="00DB4C14">
      <w:pPr>
        <w:pStyle w:val="BodyText"/>
        <w:rPr>
          <w:sz w:val="21"/>
        </w:rPr>
      </w:pPr>
    </w:p>
    <w:p w14:paraId="3F6A9C0B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081"/>
          <w:tab w:val="left" w:pos="1082"/>
        </w:tabs>
        <w:rPr>
          <w:b/>
          <w:i/>
          <w:sz w:val="24"/>
        </w:rPr>
      </w:pPr>
      <w:bookmarkStart w:id="127" w:name="_bookmark124"/>
      <w:bookmarkEnd w:id="127"/>
      <w:r>
        <w:rPr>
          <w:b/>
          <w:i/>
          <w:color w:val="221F1F"/>
          <w:sz w:val="24"/>
        </w:rPr>
        <w:t>Communications</w:t>
      </w:r>
    </w:p>
    <w:p w14:paraId="77F11A99" w14:textId="77777777" w:rsidR="00DB4C14" w:rsidRDefault="00B413C6">
      <w:pPr>
        <w:spacing w:before="212" w:line="232" w:lineRule="auto"/>
        <w:ind w:left="807" w:right="576"/>
        <w:jc w:val="both"/>
      </w:pPr>
      <w:r>
        <w:rPr>
          <w:color w:val="221F1F"/>
        </w:rPr>
        <w:t>Communications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between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parties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referred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Conditions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effective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only</w:t>
      </w:r>
      <w:r w:rsidR="007D433E">
        <w:rPr>
          <w:color w:val="221F1F"/>
        </w:rPr>
        <w:t xml:space="preserve"> </w:t>
      </w:r>
      <w:r>
        <w:rPr>
          <w:color w:val="221F1F"/>
        </w:rPr>
        <w:t>when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writing.</w:t>
      </w:r>
      <w:r>
        <w:rPr>
          <w:color w:val="221F1F"/>
          <w:spacing w:val="-35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notice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effective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only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when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it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delivered.</w:t>
      </w:r>
    </w:p>
    <w:p w14:paraId="77966028" w14:textId="77777777" w:rsidR="00DB4C14" w:rsidRDefault="00DB4C14">
      <w:pPr>
        <w:pStyle w:val="BodyText"/>
        <w:spacing w:before="8"/>
        <w:rPr>
          <w:sz w:val="20"/>
        </w:rPr>
      </w:pPr>
    </w:p>
    <w:p w14:paraId="5EF3D30B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081"/>
          <w:tab w:val="left" w:pos="1082"/>
        </w:tabs>
        <w:rPr>
          <w:b/>
          <w:i/>
          <w:sz w:val="24"/>
        </w:rPr>
      </w:pPr>
      <w:bookmarkStart w:id="128" w:name="_bookmark125"/>
      <w:bookmarkEnd w:id="128"/>
      <w:r>
        <w:rPr>
          <w:b/>
          <w:i/>
          <w:color w:val="221F1F"/>
          <w:sz w:val="24"/>
        </w:rPr>
        <w:t>Subcontracting</w:t>
      </w:r>
    </w:p>
    <w:p w14:paraId="4AF43838" w14:textId="77777777" w:rsidR="00DB4C14" w:rsidRDefault="00B413C6">
      <w:pPr>
        <w:spacing w:before="212" w:line="232" w:lineRule="auto"/>
        <w:ind w:left="807" w:right="576"/>
        <w:jc w:val="both"/>
      </w:pP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subcontract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approval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Manager,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but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assign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without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approval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 Procuring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in writing.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Subcontracting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shall not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alter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Contractor's obligations.</w:t>
      </w:r>
    </w:p>
    <w:p w14:paraId="161D936A" w14:textId="77777777" w:rsidR="00DB4C14" w:rsidRDefault="00DB4C14">
      <w:pPr>
        <w:pStyle w:val="BodyText"/>
        <w:spacing w:before="10"/>
        <w:rPr>
          <w:sz w:val="20"/>
        </w:rPr>
      </w:pPr>
    </w:p>
    <w:p w14:paraId="07ACFF89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081"/>
          <w:tab w:val="left" w:pos="1082"/>
        </w:tabs>
        <w:spacing w:before="1"/>
        <w:rPr>
          <w:b/>
          <w:i/>
          <w:sz w:val="24"/>
        </w:rPr>
      </w:pPr>
      <w:bookmarkStart w:id="129" w:name="_bookmark126"/>
      <w:bookmarkEnd w:id="129"/>
      <w:r>
        <w:rPr>
          <w:b/>
          <w:i/>
          <w:color w:val="221F1F"/>
          <w:spacing w:val="-1"/>
          <w:sz w:val="24"/>
        </w:rPr>
        <w:t>Other</w:t>
      </w:r>
      <w:r>
        <w:rPr>
          <w:b/>
          <w:i/>
          <w:color w:val="221F1F"/>
          <w:spacing w:val="-23"/>
          <w:sz w:val="24"/>
        </w:rPr>
        <w:t xml:space="preserve"> </w:t>
      </w:r>
      <w:r>
        <w:rPr>
          <w:b/>
          <w:i/>
          <w:color w:val="221F1F"/>
          <w:sz w:val="24"/>
        </w:rPr>
        <w:t>Contractors</w:t>
      </w:r>
    </w:p>
    <w:p w14:paraId="12D3DCD3" w14:textId="77777777" w:rsidR="00DB4C14" w:rsidRDefault="00B413C6">
      <w:pPr>
        <w:spacing w:before="214" w:line="230" w:lineRule="auto"/>
        <w:ind w:left="807" w:right="573"/>
        <w:jc w:val="both"/>
      </w:pPr>
      <w:r>
        <w:rPr>
          <w:color w:val="221F1F"/>
        </w:rPr>
        <w:t>The Contractor shall cooperate and share the Site with other contractors, public authorities, utilities, and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 xml:space="preserve">Procuring Entity between the dates given in the Schedule of Other Contractors, as </w:t>
      </w:r>
      <w:r>
        <w:rPr>
          <w:b/>
          <w:color w:val="221F1F"/>
        </w:rPr>
        <w:t xml:space="preserve">referred to in the SCC. </w:t>
      </w:r>
      <w:r>
        <w:rPr>
          <w:color w:val="221F1F"/>
        </w:rPr>
        <w:t>The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also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provide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facilities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services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them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described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Schedule.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modify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Schedule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Contractors,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notify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such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modiﬁcation.</w:t>
      </w:r>
    </w:p>
    <w:p w14:paraId="64CB4B04" w14:textId="77777777" w:rsidR="00DB4C14" w:rsidRDefault="00DB4C14">
      <w:pPr>
        <w:pStyle w:val="BodyText"/>
        <w:spacing w:before="10"/>
        <w:rPr>
          <w:sz w:val="20"/>
        </w:rPr>
      </w:pPr>
    </w:p>
    <w:p w14:paraId="6609B36A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081"/>
          <w:tab w:val="left" w:pos="1082"/>
        </w:tabs>
        <w:rPr>
          <w:b/>
          <w:i/>
          <w:sz w:val="24"/>
        </w:rPr>
      </w:pPr>
      <w:bookmarkStart w:id="130" w:name="_bookmark127"/>
      <w:bookmarkEnd w:id="130"/>
      <w:r>
        <w:rPr>
          <w:b/>
          <w:i/>
          <w:color w:val="221F1F"/>
          <w:sz w:val="24"/>
        </w:rPr>
        <w:t>Personnel</w:t>
      </w:r>
      <w:r>
        <w:rPr>
          <w:b/>
          <w:i/>
          <w:color w:val="221F1F"/>
          <w:spacing w:val="9"/>
          <w:sz w:val="24"/>
        </w:rPr>
        <w:t xml:space="preserve"> </w:t>
      </w:r>
      <w:r>
        <w:rPr>
          <w:b/>
          <w:i/>
          <w:color w:val="221F1F"/>
          <w:sz w:val="24"/>
        </w:rPr>
        <w:t>and</w:t>
      </w:r>
      <w:r w:rsidR="007D433E">
        <w:rPr>
          <w:b/>
          <w:i/>
          <w:color w:val="221F1F"/>
          <w:sz w:val="24"/>
        </w:rPr>
        <w:t xml:space="preserve"> </w:t>
      </w:r>
      <w:r>
        <w:rPr>
          <w:b/>
          <w:i/>
          <w:color w:val="221F1F"/>
          <w:sz w:val="24"/>
        </w:rPr>
        <w:t>Equipment</w:t>
      </w:r>
    </w:p>
    <w:p w14:paraId="1D34D6FB" w14:textId="77777777" w:rsidR="00DB4C14" w:rsidRDefault="00B413C6">
      <w:pPr>
        <w:spacing w:before="217" w:line="230" w:lineRule="auto"/>
        <w:ind w:left="807" w:right="572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employ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key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personnel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use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equipment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identiﬁed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its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Bid,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carry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out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personnel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equipment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approved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Manager.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approve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proposed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replacement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key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personnel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equipment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only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if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their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relevant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qualiﬁcations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characteristics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7"/>
        </w:rPr>
        <w:t xml:space="preserve"> </w:t>
      </w:r>
      <w:r>
        <w:rPr>
          <w:color w:val="221F1F"/>
        </w:rPr>
        <w:t>substantially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equal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better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than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those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proposed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Bid.</w:t>
      </w:r>
    </w:p>
    <w:p w14:paraId="0F281D20" w14:textId="77777777" w:rsidR="00DB4C14" w:rsidRDefault="00DB4C14">
      <w:pPr>
        <w:pStyle w:val="BodyText"/>
        <w:spacing w:before="9"/>
        <w:rPr>
          <w:sz w:val="18"/>
        </w:rPr>
      </w:pPr>
    </w:p>
    <w:p w14:paraId="10F2021C" w14:textId="77777777" w:rsidR="00DB4C14" w:rsidRDefault="00B413C6">
      <w:pPr>
        <w:spacing w:line="230" w:lineRule="auto"/>
        <w:ind w:left="807" w:right="572"/>
        <w:jc w:val="both"/>
      </w:pPr>
      <w:r>
        <w:rPr>
          <w:color w:val="221F1F"/>
          <w:spacing w:val="-1"/>
        </w:rPr>
        <w:t>If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Project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Manager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asks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remove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person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who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member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Contractor's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staff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force,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 xml:space="preserve">stating the reasons, the </w:t>
      </w:r>
      <w:r>
        <w:rPr>
          <w:color w:val="221F1F"/>
        </w:rPr>
        <w:t>Contractor shall ensure that the person leaves the Site within seven days and has no further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connection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 work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in the Contract.</w:t>
      </w:r>
    </w:p>
    <w:p w14:paraId="2F47A977" w14:textId="77777777" w:rsidR="00DB4C14" w:rsidRDefault="00DB4C14">
      <w:pPr>
        <w:pStyle w:val="BodyText"/>
        <w:spacing w:before="11"/>
        <w:rPr>
          <w:sz w:val="18"/>
        </w:rPr>
      </w:pPr>
    </w:p>
    <w:p w14:paraId="6B3D0408" w14:textId="77777777" w:rsidR="00DB4C14" w:rsidRDefault="00B413C6">
      <w:pPr>
        <w:spacing w:line="230" w:lineRule="auto"/>
        <w:ind w:left="807" w:right="574"/>
        <w:jc w:val="both"/>
      </w:pPr>
      <w:r>
        <w:rPr>
          <w:color w:val="221F1F"/>
        </w:rPr>
        <w:t>If the Procuring Entity, Project Manager or Contractor determines, that any employee of the Contractor be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determined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have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engaged</w:t>
      </w:r>
      <w:r>
        <w:rPr>
          <w:color w:val="221F1F"/>
          <w:spacing w:val="-8"/>
        </w:rPr>
        <w:t xml:space="preserve"> </w:t>
      </w:r>
      <w:r>
        <w:rPr>
          <w:color w:val="221F1F"/>
          <w:spacing w:val="-1"/>
        </w:rPr>
        <w:t>in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Fraud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Corruption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during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execution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Works,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then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employee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16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removed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accordance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Clause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9.2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above.</w:t>
      </w:r>
    </w:p>
    <w:p w14:paraId="1ED0A3E4" w14:textId="77777777" w:rsidR="00DB4C14" w:rsidRDefault="00DB4C14">
      <w:pPr>
        <w:pStyle w:val="BodyText"/>
        <w:spacing w:before="1"/>
        <w:rPr>
          <w:sz w:val="21"/>
        </w:rPr>
      </w:pPr>
    </w:p>
    <w:p w14:paraId="452C1468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081"/>
          <w:tab w:val="left" w:pos="1082"/>
        </w:tabs>
        <w:ind w:hanging="573"/>
        <w:rPr>
          <w:b/>
          <w:i/>
          <w:sz w:val="24"/>
        </w:rPr>
      </w:pPr>
      <w:bookmarkStart w:id="131" w:name="_bookmark128"/>
      <w:bookmarkEnd w:id="131"/>
      <w:r>
        <w:rPr>
          <w:b/>
          <w:i/>
          <w:color w:val="221F1F"/>
          <w:spacing w:val="-1"/>
          <w:sz w:val="24"/>
        </w:rPr>
        <w:t>Procuring</w:t>
      </w:r>
      <w:r>
        <w:rPr>
          <w:b/>
          <w:i/>
          <w:color w:val="221F1F"/>
          <w:spacing w:val="-24"/>
          <w:sz w:val="24"/>
        </w:rPr>
        <w:t xml:space="preserve"> </w:t>
      </w:r>
      <w:r>
        <w:rPr>
          <w:b/>
          <w:i/>
          <w:color w:val="221F1F"/>
          <w:sz w:val="24"/>
        </w:rPr>
        <w:t>Entity's</w:t>
      </w:r>
      <w:r>
        <w:rPr>
          <w:b/>
          <w:i/>
          <w:color w:val="221F1F"/>
          <w:spacing w:val="-23"/>
          <w:sz w:val="24"/>
        </w:rPr>
        <w:t xml:space="preserve"> </w:t>
      </w:r>
      <w:r>
        <w:rPr>
          <w:b/>
          <w:i/>
          <w:color w:val="221F1F"/>
          <w:sz w:val="24"/>
        </w:rPr>
        <w:t>and</w:t>
      </w:r>
      <w:r>
        <w:rPr>
          <w:b/>
          <w:i/>
          <w:color w:val="221F1F"/>
          <w:spacing w:val="-24"/>
          <w:sz w:val="24"/>
        </w:rPr>
        <w:t xml:space="preserve"> </w:t>
      </w:r>
      <w:r>
        <w:rPr>
          <w:b/>
          <w:i/>
          <w:color w:val="221F1F"/>
          <w:sz w:val="24"/>
        </w:rPr>
        <w:t>Contractor's</w:t>
      </w:r>
      <w:r>
        <w:rPr>
          <w:b/>
          <w:i/>
          <w:color w:val="221F1F"/>
          <w:spacing w:val="-23"/>
          <w:sz w:val="24"/>
        </w:rPr>
        <w:t xml:space="preserve"> </w:t>
      </w:r>
      <w:r>
        <w:rPr>
          <w:b/>
          <w:i/>
          <w:color w:val="221F1F"/>
          <w:sz w:val="24"/>
        </w:rPr>
        <w:t>Risks</w:t>
      </w:r>
    </w:p>
    <w:p w14:paraId="4717A48F" w14:textId="77777777" w:rsidR="00DB4C14" w:rsidRDefault="00B413C6">
      <w:pPr>
        <w:spacing w:before="215" w:line="230" w:lineRule="auto"/>
        <w:ind w:left="807" w:right="574"/>
        <w:jc w:val="both"/>
      </w:pPr>
      <w:r>
        <w:rPr>
          <w:color w:val="221F1F"/>
        </w:rPr>
        <w:t>The Procuring Entity carries the risks which this Contract states are Procuring Entity's risks, and the Contractor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carries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risks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states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Contractor's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risks.</w:t>
      </w:r>
    </w:p>
    <w:p w14:paraId="7110E66D" w14:textId="77777777" w:rsidR="00DB4C14" w:rsidRDefault="00DB4C14">
      <w:pPr>
        <w:spacing w:line="230" w:lineRule="auto"/>
        <w:jc w:val="both"/>
        <w:sectPr w:rsidR="00DB4C14">
          <w:headerReference w:type="default" r:id="rId100"/>
          <w:footerReference w:type="default" r:id="rId101"/>
          <w:pgSz w:w="11920" w:h="16850"/>
          <w:pgMar w:top="52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3064D3B1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078"/>
          <w:tab w:val="left" w:pos="1079"/>
        </w:tabs>
        <w:spacing w:before="64"/>
        <w:ind w:left="1078" w:hanging="572"/>
        <w:rPr>
          <w:b/>
          <w:i/>
          <w:sz w:val="24"/>
        </w:rPr>
      </w:pPr>
      <w:bookmarkStart w:id="132" w:name="_bookmark129"/>
      <w:bookmarkEnd w:id="132"/>
      <w:r>
        <w:rPr>
          <w:b/>
          <w:i/>
          <w:color w:val="221F1F"/>
          <w:spacing w:val="-1"/>
          <w:sz w:val="24"/>
        </w:rPr>
        <w:lastRenderedPageBreak/>
        <w:t>Procuring</w:t>
      </w:r>
      <w:r>
        <w:rPr>
          <w:b/>
          <w:i/>
          <w:color w:val="221F1F"/>
          <w:spacing w:val="-22"/>
          <w:sz w:val="24"/>
        </w:rPr>
        <w:t xml:space="preserve"> </w:t>
      </w:r>
      <w:r>
        <w:rPr>
          <w:b/>
          <w:i/>
          <w:color w:val="221F1F"/>
          <w:sz w:val="24"/>
        </w:rPr>
        <w:t>Entity's</w:t>
      </w:r>
      <w:r>
        <w:rPr>
          <w:b/>
          <w:i/>
          <w:color w:val="221F1F"/>
          <w:spacing w:val="-22"/>
          <w:sz w:val="24"/>
        </w:rPr>
        <w:t xml:space="preserve"> </w:t>
      </w:r>
      <w:r>
        <w:rPr>
          <w:b/>
          <w:i/>
          <w:color w:val="221F1F"/>
          <w:sz w:val="24"/>
        </w:rPr>
        <w:t>Risks</w:t>
      </w:r>
    </w:p>
    <w:p w14:paraId="2719FCF4" w14:textId="77777777" w:rsidR="00DB4C14" w:rsidRDefault="00B413C6">
      <w:pPr>
        <w:spacing w:before="232"/>
        <w:ind w:left="740"/>
        <w:jc w:val="both"/>
      </w:pPr>
      <w:r>
        <w:rPr>
          <w:color w:val="221F1F"/>
        </w:rPr>
        <w:t>From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Start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until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Defects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Liability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Certiﬁcate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issued,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following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Entity's risks:</w:t>
      </w:r>
    </w:p>
    <w:p w14:paraId="2B09D357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12"/>
        </w:tabs>
        <w:spacing w:before="44" w:line="232" w:lineRule="auto"/>
        <w:ind w:left="1611" w:right="576" w:hanging="533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risk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personal</w:t>
      </w:r>
      <w:r>
        <w:rPr>
          <w:color w:val="221F1F"/>
          <w:spacing w:val="-6"/>
        </w:rPr>
        <w:t xml:space="preserve"> </w:t>
      </w:r>
      <w:r>
        <w:rPr>
          <w:color w:val="221F1F"/>
          <w:spacing w:val="-1"/>
        </w:rPr>
        <w:t>injury,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death,</w:t>
      </w:r>
      <w:r>
        <w:rPr>
          <w:color w:val="221F1F"/>
          <w:spacing w:val="-5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loss</w:t>
      </w:r>
      <w:r>
        <w:rPr>
          <w:color w:val="221F1F"/>
          <w:spacing w:val="-3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6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damage</w:t>
      </w:r>
      <w:r>
        <w:rPr>
          <w:color w:val="221F1F"/>
          <w:spacing w:val="-5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5"/>
        </w:rPr>
        <w:t xml:space="preserve"> </w:t>
      </w:r>
      <w:r>
        <w:rPr>
          <w:color w:val="221F1F"/>
          <w:spacing w:val="-1"/>
        </w:rPr>
        <w:t>property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(excluding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Works,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Plant,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Materials,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Equipment),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due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</w:p>
    <w:p w14:paraId="32FD7B03" w14:textId="77777777" w:rsidR="00DB4C14" w:rsidRDefault="00B413C6">
      <w:pPr>
        <w:pStyle w:val="ListParagraph"/>
        <w:numPr>
          <w:ilvl w:val="2"/>
          <w:numId w:val="23"/>
        </w:numPr>
        <w:tabs>
          <w:tab w:val="left" w:pos="2128"/>
        </w:tabs>
        <w:spacing w:before="44" w:line="232" w:lineRule="auto"/>
        <w:ind w:right="576"/>
        <w:jc w:val="both"/>
      </w:pPr>
      <w:r>
        <w:rPr>
          <w:color w:val="221F1F"/>
          <w:spacing w:val="-1"/>
        </w:rPr>
        <w:t>use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occupation</w:t>
      </w:r>
      <w:r>
        <w:rPr>
          <w:color w:val="221F1F"/>
          <w:spacing w:val="-6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Site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by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Works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purpose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Works,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unavoidable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result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or</w:t>
      </w:r>
    </w:p>
    <w:p w14:paraId="4164E3BA" w14:textId="77777777" w:rsidR="00DB4C14" w:rsidRDefault="00B413C6">
      <w:pPr>
        <w:pStyle w:val="ListParagraph"/>
        <w:numPr>
          <w:ilvl w:val="2"/>
          <w:numId w:val="23"/>
        </w:numPr>
        <w:tabs>
          <w:tab w:val="left" w:pos="2128"/>
        </w:tabs>
        <w:spacing w:before="49" w:line="230" w:lineRule="auto"/>
        <w:ind w:right="578"/>
        <w:jc w:val="both"/>
      </w:pPr>
      <w:r>
        <w:rPr>
          <w:color w:val="221F1F"/>
        </w:rPr>
        <w:t>negligence, breach of statutory duty, or interference with any legal right by the Procuring Entity or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by</w:t>
      </w:r>
      <w:r>
        <w:rPr>
          <w:color w:val="221F1F"/>
          <w:spacing w:val="-27"/>
        </w:rPr>
        <w:t xml:space="preserve"> </w:t>
      </w:r>
      <w:r>
        <w:rPr>
          <w:color w:val="221F1F"/>
          <w:spacing w:val="-1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person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employed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contracted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him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except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Contractor.</w:t>
      </w:r>
    </w:p>
    <w:p w14:paraId="568134E7" w14:textId="2BC2C017" w:rsidR="00DB4C14" w:rsidRDefault="00B413C6">
      <w:pPr>
        <w:pStyle w:val="ListParagraph"/>
        <w:numPr>
          <w:ilvl w:val="1"/>
          <w:numId w:val="23"/>
        </w:numPr>
        <w:tabs>
          <w:tab w:val="left" w:pos="1615"/>
        </w:tabs>
        <w:spacing w:before="47" w:line="230" w:lineRule="auto"/>
        <w:ind w:left="1623" w:right="571" w:hanging="545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risk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damage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Works,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Plant,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Materials,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Equipment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extent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it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due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fault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 xml:space="preserve">Procuring </w:t>
      </w:r>
      <w:r>
        <w:rPr>
          <w:color w:val="221F1F"/>
        </w:rPr>
        <w:t>Entity or in the Procuring Entity's design, or due to war or radioactive contamination directly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affecting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country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where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9"/>
        </w:rPr>
        <w:t xml:space="preserve"> </w:t>
      </w:r>
      <w:r w:rsidR="00EC1CE9">
        <w:rPr>
          <w:color w:val="221F1F"/>
        </w:rPr>
        <w:t>Works are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executed.</w:t>
      </w:r>
    </w:p>
    <w:p w14:paraId="35D7760F" w14:textId="77777777" w:rsidR="00DB4C14" w:rsidRDefault="00DB4C14">
      <w:pPr>
        <w:pStyle w:val="BodyText"/>
        <w:spacing w:before="4"/>
        <w:rPr>
          <w:sz w:val="21"/>
        </w:rPr>
      </w:pPr>
    </w:p>
    <w:p w14:paraId="25D8E5C2" w14:textId="77777777" w:rsidR="00DB4C14" w:rsidRDefault="00B413C6">
      <w:pPr>
        <w:spacing w:before="1" w:line="230" w:lineRule="auto"/>
        <w:ind w:left="1189" w:right="578" w:hanging="450"/>
      </w:pPr>
      <w:r>
        <w:rPr>
          <w:color w:val="221F1F"/>
        </w:rPr>
        <w:t>From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until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Defects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Liability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Certiﬁcate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issued,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risk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loss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damage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Works,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Plant,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Materials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Entity's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risk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except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loss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damage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due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</w:p>
    <w:p w14:paraId="0CF301D2" w14:textId="77777777" w:rsidR="00DB4C14" w:rsidRDefault="00B413C6">
      <w:pPr>
        <w:pStyle w:val="ListParagraph"/>
        <w:numPr>
          <w:ilvl w:val="0"/>
          <w:numId w:val="22"/>
        </w:numPr>
        <w:tabs>
          <w:tab w:val="left" w:pos="1611"/>
          <w:tab w:val="left" w:pos="1612"/>
        </w:tabs>
        <w:spacing w:before="39"/>
        <w:ind w:hanging="534"/>
      </w:pPr>
      <w:r>
        <w:rPr>
          <w:color w:val="221F1F"/>
          <w:spacing w:val="-1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Defect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existed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Date,</w:t>
      </w:r>
    </w:p>
    <w:p w14:paraId="61998D8F" w14:textId="77777777" w:rsidR="00DB4C14" w:rsidRDefault="00B413C6">
      <w:pPr>
        <w:pStyle w:val="ListParagraph"/>
        <w:numPr>
          <w:ilvl w:val="0"/>
          <w:numId w:val="22"/>
        </w:numPr>
        <w:tabs>
          <w:tab w:val="left" w:pos="1611"/>
          <w:tab w:val="left" w:pos="1612"/>
        </w:tabs>
        <w:spacing w:before="39"/>
        <w:ind w:hanging="534"/>
      </w:pPr>
      <w:r>
        <w:rPr>
          <w:color w:val="221F1F"/>
          <w:spacing w:val="-1"/>
        </w:rPr>
        <w:t>an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event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occurring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before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Date,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was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itself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Entity's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risk,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or</w:t>
      </w:r>
    </w:p>
    <w:p w14:paraId="5AD89099" w14:textId="77777777" w:rsidR="00DB4C14" w:rsidRDefault="00B413C6">
      <w:pPr>
        <w:pStyle w:val="ListParagraph"/>
        <w:numPr>
          <w:ilvl w:val="0"/>
          <w:numId w:val="22"/>
        </w:numPr>
        <w:tabs>
          <w:tab w:val="left" w:pos="1611"/>
          <w:tab w:val="left" w:pos="1612"/>
        </w:tabs>
        <w:spacing w:before="43"/>
        <w:ind w:hanging="534"/>
      </w:pP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activities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Site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after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Date.</w:t>
      </w:r>
    </w:p>
    <w:p w14:paraId="41301BC4" w14:textId="77777777" w:rsidR="00DB4C14" w:rsidRDefault="00DB4C14">
      <w:pPr>
        <w:pStyle w:val="BodyText"/>
        <w:spacing w:before="7"/>
        <w:rPr>
          <w:sz w:val="20"/>
        </w:rPr>
      </w:pPr>
    </w:p>
    <w:p w14:paraId="6DA61467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078"/>
          <w:tab w:val="left" w:pos="1079"/>
        </w:tabs>
        <w:ind w:left="1078" w:hanging="572"/>
        <w:rPr>
          <w:b/>
          <w:i/>
          <w:sz w:val="24"/>
        </w:rPr>
      </w:pPr>
      <w:bookmarkStart w:id="133" w:name="_bookmark130"/>
      <w:bookmarkEnd w:id="133"/>
      <w:r>
        <w:rPr>
          <w:b/>
          <w:i/>
          <w:color w:val="221F1F"/>
          <w:w w:val="95"/>
          <w:sz w:val="24"/>
        </w:rPr>
        <w:t>Contractor's</w:t>
      </w:r>
      <w:r>
        <w:rPr>
          <w:b/>
          <w:i/>
          <w:color w:val="221F1F"/>
          <w:spacing w:val="64"/>
          <w:sz w:val="24"/>
        </w:rPr>
        <w:t xml:space="preserve"> </w:t>
      </w:r>
      <w:r>
        <w:rPr>
          <w:b/>
          <w:i/>
          <w:color w:val="221F1F"/>
          <w:w w:val="95"/>
          <w:sz w:val="24"/>
        </w:rPr>
        <w:t>Risks</w:t>
      </w:r>
    </w:p>
    <w:p w14:paraId="1769AA55" w14:textId="77777777" w:rsidR="00DB4C14" w:rsidRDefault="00DB4C14">
      <w:pPr>
        <w:pStyle w:val="BodyText"/>
        <w:spacing w:before="8"/>
        <w:rPr>
          <w:b/>
          <w:i/>
          <w:sz w:val="20"/>
        </w:rPr>
      </w:pPr>
    </w:p>
    <w:p w14:paraId="4BB83C8B" w14:textId="77777777" w:rsidR="00DB4C14" w:rsidRDefault="00B413C6">
      <w:pPr>
        <w:spacing w:line="230" w:lineRule="auto"/>
        <w:ind w:left="1189" w:right="575" w:hanging="450"/>
        <w:jc w:val="both"/>
      </w:pPr>
      <w:r>
        <w:rPr>
          <w:color w:val="221F1F"/>
        </w:rPr>
        <w:t>From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Starting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until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Defects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Liability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Certiﬁcate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issued,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risks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personal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injury,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death,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loss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damage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property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(including,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without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limitation,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Works,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Plant,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Materials,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Equipment)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Entity's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risks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Contractor's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risks.</w:t>
      </w:r>
    </w:p>
    <w:p w14:paraId="75F78D24" w14:textId="77777777" w:rsidR="00DB4C14" w:rsidRDefault="00DB4C14">
      <w:pPr>
        <w:pStyle w:val="BodyText"/>
        <w:spacing w:before="11"/>
        <w:rPr>
          <w:sz w:val="20"/>
        </w:rPr>
      </w:pPr>
    </w:p>
    <w:p w14:paraId="34EE8674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112"/>
          <w:tab w:val="left" w:pos="1113"/>
        </w:tabs>
        <w:ind w:left="1112" w:hanging="606"/>
        <w:rPr>
          <w:b/>
          <w:i/>
          <w:sz w:val="24"/>
        </w:rPr>
      </w:pPr>
      <w:bookmarkStart w:id="134" w:name="_bookmark131"/>
      <w:bookmarkEnd w:id="134"/>
      <w:r>
        <w:rPr>
          <w:b/>
          <w:i/>
          <w:color w:val="221F1F"/>
          <w:sz w:val="24"/>
        </w:rPr>
        <w:t>Insurance</w:t>
      </w:r>
    </w:p>
    <w:p w14:paraId="3DA8EB07" w14:textId="77777777" w:rsidR="00DB4C14" w:rsidRDefault="00DB4C14">
      <w:pPr>
        <w:pStyle w:val="BodyText"/>
        <w:spacing w:before="8"/>
        <w:rPr>
          <w:b/>
          <w:i/>
          <w:sz w:val="20"/>
        </w:rPr>
      </w:pPr>
    </w:p>
    <w:p w14:paraId="144D520C" w14:textId="77777777" w:rsidR="00DB4C14" w:rsidRDefault="00B413C6">
      <w:pPr>
        <w:spacing w:line="230" w:lineRule="auto"/>
        <w:ind w:left="1189" w:right="571" w:hanging="450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provide,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in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joint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names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Contractor,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insurance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cover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Start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end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Defects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Liability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Period,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amounts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deductibles</w:t>
      </w:r>
      <w:r>
        <w:rPr>
          <w:color w:val="221F1F"/>
          <w:spacing w:val="-2"/>
        </w:rPr>
        <w:t xml:space="preserve"> </w:t>
      </w:r>
      <w:r>
        <w:rPr>
          <w:b/>
          <w:color w:val="221F1F"/>
        </w:rPr>
        <w:t>stated</w:t>
      </w:r>
      <w:r>
        <w:rPr>
          <w:b/>
          <w:color w:val="221F1F"/>
          <w:spacing w:val="-6"/>
        </w:rPr>
        <w:t xml:space="preserve"> </w:t>
      </w:r>
      <w:r>
        <w:rPr>
          <w:b/>
          <w:color w:val="221F1F"/>
        </w:rPr>
        <w:t>in</w:t>
      </w:r>
      <w:r>
        <w:rPr>
          <w:b/>
          <w:color w:val="221F1F"/>
          <w:spacing w:val="-4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5"/>
        </w:rPr>
        <w:t xml:space="preserve"> </w:t>
      </w:r>
      <w:r>
        <w:rPr>
          <w:b/>
          <w:color w:val="221F1F"/>
        </w:rPr>
        <w:t>SCC</w:t>
      </w:r>
      <w:r>
        <w:rPr>
          <w:b/>
          <w:color w:val="221F1F"/>
          <w:spacing w:val="-4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following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events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due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Contractor's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risks:</w:t>
      </w:r>
    </w:p>
    <w:p w14:paraId="75515C6A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17"/>
        </w:tabs>
        <w:spacing w:before="43"/>
        <w:ind w:left="1616" w:hanging="553"/>
        <w:jc w:val="both"/>
      </w:pPr>
      <w:r>
        <w:rPr>
          <w:color w:val="221F1F"/>
          <w:spacing w:val="-1"/>
        </w:rPr>
        <w:t>loss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damage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Works,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Plant,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Materials;</w:t>
      </w:r>
    </w:p>
    <w:p w14:paraId="4D534857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17"/>
        </w:tabs>
        <w:spacing w:before="38"/>
        <w:ind w:left="1616" w:hanging="553"/>
        <w:jc w:val="both"/>
      </w:pPr>
      <w:r>
        <w:rPr>
          <w:color w:val="221F1F"/>
        </w:rPr>
        <w:t>loss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damage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Equipment;</w:t>
      </w:r>
    </w:p>
    <w:p w14:paraId="0F0B18EF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17"/>
        </w:tabs>
        <w:spacing w:before="51" w:line="230" w:lineRule="auto"/>
        <w:ind w:left="1616" w:right="576" w:hanging="552"/>
        <w:jc w:val="both"/>
      </w:pPr>
      <w:r>
        <w:rPr>
          <w:color w:val="221F1F"/>
        </w:rPr>
        <w:t>loss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damage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property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(except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Works,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Plant,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Materials,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Equipment)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connection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Contract;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and</w:t>
      </w:r>
    </w:p>
    <w:p w14:paraId="37C84ECF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17"/>
        </w:tabs>
        <w:spacing w:before="38"/>
        <w:ind w:left="1616" w:hanging="555"/>
        <w:jc w:val="both"/>
      </w:pPr>
      <w:r>
        <w:rPr>
          <w:color w:val="221F1F"/>
        </w:rPr>
        <w:t>personal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injury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death.</w:t>
      </w:r>
    </w:p>
    <w:p w14:paraId="1A8427B4" w14:textId="77777777" w:rsidR="00DB4C14" w:rsidRDefault="00DB4C14">
      <w:pPr>
        <w:pStyle w:val="BodyText"/>
        <w:spacing w:before="1"/>
        <w:rPr>
          <w:sz w:val="21"/>
        </w:rPr>
      </w:pPr>
    </w:p>
    <w:p w14:paraId="5AF3E953" w14:textId="77777777" w:rsidR="00DB4C14" w:rsidRDefault="00B413C6">
      <w:pPr>
        <w:spacing w:line="230" w:lineRule="auto"/>
        <w:ind w:left="1189" w:right="571" w:hanging="450"/>
        <w:jc w:val="both"/>
      </w:pPr>
      <w:r>
        <w:rPr>
          <w:color w:val="221F1F"/>
        </w:rPr>
        <w:t>Policies and certiﬁcates for insurance shall be delivered by the Contractor to the Project Manager for the Project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Manager's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approval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before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Start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Date.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All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such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insurance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provide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compensation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payable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types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proportions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currencies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required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rectify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loss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damage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incurred.</w:t>
      </w:r>
    </w:p>
    <w:p w14:paraId="5A4AF330" w14:textId="77777777" w:rsidR="00DB4C14" w:rsidRDefault="00DB4C14">
      <w:pPr>
        <w:pStyle w:val="BodyText"/>
        <w:spacing w:before="5"/>
        <w:rPr>
          <w:sz w:val="21"/>
        </w:rPr>
      </w:pPr>
    </w:p>
    <w:p w14:paraId="086050B5" w14:textId="77777777" w:rsidR="00DB4C14" w:rsidRDefault="00B413C6">
      <w:pPr>
        <w:spacing w:line="230" w:lineRule="auto"/>
        <w:ind w:left="1189" w:right="573" w:hanging="450"/>
        <w:jc w:val="both"/>
      </w:pPr>
      <w:r>
        <w:rPr>
          <w:color w:val="221F1F"/>
        </w:rPr>
        <w:t xml:space="preserve">If the Contractor does not provide any of the policies and certiﬁcates required, the Procuring Entity may </w:t>
      </w:r>
      <w:proofErr w:type="spellStart"/>
      <w:proofErr w:type="gramStart"/>
      <w:r>
        <w:rPr>
          <w:color w:val="221F1F"/>
        </w:rPr>
        <w:t>effect</w:t>
      </w:r>
      <w:proofErr w:type="spellEnd"/>
      <w:proofErr w:type="gramEnd"/>
      <w:r>
        <w:rPr>
          <w:color w:val="221F1F"/>
        </w:rPr>
        <w:t xml:space="preserve">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insurance which the Contractor should have provided and recover the premiums the Procuring Entity has paid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from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payments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otherwise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due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or,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if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no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due,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premiums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debt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due.</w:t>
      </w:r>
    </w:p>
    <w:p w14:paraId="7204E22E" w14:textId="77777777" w:rsidR="00DB4C14" w:rsidRDefault="00DB4C14">
      <w:pPr>
        <w:pStyle w:val="BodyText"/>
        <w:spacing w:before="5"/>
        <w:rPr>
          <w:sz w:val="20"/>
        </w:rPr>
      </w:pPr>
    </w:p>
    <w:p w14:paraId="4065E1EB" w14:textId="77777777" w:rsidR="00DB4C14" w:rsidRDefault="00B413C6">
      <w:pPr>
        <w:spacing w:line="463" w:lineRule="auto"/>
        <w:ind w:left="740" w:right="1652"/>
      </w:pPr>
      <w:r>
        <w:rPr>
          <w:color w:val="221F1F"/>
          <w:spacing w:val="-1"/>
        </w:rPr>
        <w:t>Alterations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27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terms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an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insurance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made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without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approval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Manager.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Both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parties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comply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conditions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insurance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policies.</w:t>
      </w:r>
    </w:p>
    <w:p w14:paraId="1F98BABB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061"/>
          <w:tab w:val="left" w:pos="1063"/>
        </w:tabs>
        <w:spacing w:before="3"/>
        <w:ind w:left="1062" w:hanging="556"/>
        <w:rPr>
          <w:b/>
          <w:i/>
          <w:sz w:val="24"/>
        </w:rPr>
      </w:pPr>
      <w:bookmarkStart w:id="135" w:name="_bookmark132"/>
      <w:bookmarkEnd w:id="135"/>
      <w:r>
        <w:rPr>
          <w:b/>
          <w:i/>
          <w:color w:val="221F1F"/>
          <w:w w:val="95"/>
          <w:sz w:val="24"/>
        </w:rPr>
        <w:t>Site</w:t>
      </w:r>
      <w:r>
        <w:rPr>
          <w:b/>
          <w:i/>
          <w:color w:val="221F1F"/>
          <w:spacing w:val="20"/>
          <w:w w:val="95"/>
          <w:sz w:val="24"/>
        </w:rPr>
        <w:t xml:space="preserve"> </w:t>
      </w:r>
      <w:r>
        <w:rPr>
          <w:b/>
          <w:i/>
          <w:color w:val="221F1F"/>
          <w:w w:val="95"/>
          <w:sz w:val="24"/>
        </w:rPr>
        <w:t>Data</w:t>
      </w:r>
    </w:p>
    <w:p w14:paraId="414060EA" w14:textId="77777777" w:rsidR="00DB4C14" w:rsidRDefault="00DB4C14">
      <w:pPr>
        <w:pStyle w:val="BodyText"/>
        <w:spacing w:before="6"/>
        <w:rPr>
          <w:b/>
          <w:i/>
          <w:sz w:val="20"/>
        </w:rPr>
      </w:pPr>
    </w:p>
    <w:p w14:paraId="5DD2C7B3" w14:textId="77777777" w:rsidR="00DB4C14" w:rsidRDefault="00B413C6">
      <w:pPr>
        <w:spacing w:line="232" w:lineRule="auto"/>
        <w:ind w:left="1189" w:right="573" w:hanging="450"/>
        <w:jc w:val="both"/>
      </w:pPr>
      <w:r>
        <w:rPr>
          <w:color w:val="221F1F"/>
        </w:rPr>
        <w:t xml:space="preserve">The Contractor shall be deemed to have examined any Site Data </w:t>
      </w:r>
      <w:r>
        <w:rPr>
          <w:b/>
          <w:color w:val="221F1F"/>
        </w:rPr>
        <w:t>referred to in the SCC</w:t>
      </w:r>
      <w:r>
        <w:rPr>
          <w:color w:val="221F1F"/>
        </w:rPr>
        <w:t>, supplemented by any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information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available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Contractor.</w:t>
      </w:r>
    </w:p>
    <w:p w14:paraId="7A43FDEF" w14:textId="77777777" w:rsidR="00DB4C14" w:rsidRDefault="00DB4C14">
      <w:pPr>
        <w:pStyle w:val="BodyText"/>
        <w:spacing w:before="8"/>
        <w:rPr>
          <w:sz w:val="20"/>
        </w:rPr>
      </w:pPr>
    </w:p>
    <w:p w14:paraId="1D71A6D9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061"/>
          <w:tab w:val="left" w:pos="1063"/>
        </w:tabs>
        <w:ind w:left="1062" w:hanging="556"/>
        <w:rPr>
          <w:b/>
          <w:i/>
          <w:sz w:val="24"/>
        </w:rPr>
      </w:pPr>
      <w:bookmarkStart w:id="136" w:name="_bookmark133"/>
      <w:bookmarkEnd w:id="136"/>
      <w:r>
        <w:rPr>
          <w:b/>
          <w:i/>
          <w:color w:val="221F1F"/>
          <w:spacing w:val="-1"/>
          <w:sz w:val="24"/>
        </w:rPr>
        <w:t>Contractor</w:t>
      </w:r>
      <w:r>
        <w:rPr>
          <w:b/>
          <w:i/>
          <w:color w:val="221F1F"/>
          <w:spacing w:val="-26"/>
          <w:sz w:val="24"/>
        </w:rPr>
        <w:t xml:space="preserve"> </w:t>
      </w:r>
      <w:r>
        <w:rPr>
          <w:b/>
          <w:i/>
          <w:color w:val="221F1F"/>
          <w:spacing w:val="-1"/>
          <w:sz w:val="24"/>
        </w:rPr>
        <w:t>to</w:t>
      </w:r>
      <w:r>
        <w:rPr>
          <w:b/>
          <w:i/>
          <w:color w:val="221F1F"/>
          <w:spacing w:val="-23"/>
          <w:sz w:val="24"/>
        </w:rPr>
        <w:t xml:space="preserve"> </w:t>
      </w:r>
      <w:r>
        <w:rPr>
          <w:b/>
          <w:i/>
          <w:color w:val="221F1F"/>
          <w:spacing w:val="-1"/>
          <w:sz w:val="24"/>
        </w:rPr>
        <w:t>Construct</w:t>
      </w:r>
      <w:r>
        <w:rPr>
          <w:b/>
          <w:i/>
          <w:color w:val="221F1F"/>
          <w:spacing w:val="-19"/>
          <w:sz w:val="24"/>
        </w:rPr>
        <w:t xml:space="preserve"> </w:t>
      </w:r>
      <w:r>
        <w:rPr>
          <w:b/>
          <w:i/>
          <w:color w:val="221F1F"/>
          <w:sz w:val="24"/>
        </w:rPr>
        <w:t>the</w:t>
      </w:r>
      <w:r>
        <w:rPr>
          <w:b/>
          <w:i/>
          <w:color w:val="221F1F"/>
          <w:spacing w:val="-27"/>
          <w:sz w:val="24"/>
        </w:rPr>
        <w:t xml:space="preserve"> </w:t>
      </w:r>
      <w:r>
        <w:rPr>
          <w:b/>
          <w:i/>
          <w:color w:val="221F1F"/>
          <w:sz w:val="24"/>
        </w:rPr>
        <w:t>Works</w:t>
      </w:r>
    </w:p>
    <w:p w14:paraId="2C1A9166" w14:textId="77777777" w:rsidR="00DB4C14" w:rsidRDefault="00B413C6">
      <w:pPr>
        <w:spacing w:before="230"/>
        <w:ind w:left="740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construct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install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accordance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Speciﬁcations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Drawings.</w:t>
      </w:r>
    </w:p>
    <w:p w14:paraId="1248C33C" w14:textId="77777777" w:rsidR="00DB4C14" w:rsidRDefault="00DB4C14">
      <w:pPr>
        <w:jc w:val="both"/>
        <w:sectPr w:rsidR="00DB4C14">
          <w:headerReference w:type="default" r:id="rId102"/>
          <w:footerReference w:type="default" r:id="rId103"/>
          <w:pgSz w:w="11920" w:h="16850"/>
          <w:pgMar w:top="76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0C768BB9" w14:textId="24CBEACB" w:rsidR="00DB4C14" w:rsidRDefault="00B413C6">
      <w:pPr>
        <w:pStyle w:val="ListParagraph"/>
        <w:numPr>
          <w:ilvl w:val="0"/>
          <w:numId w:val="23"/>
        </w:numPr>
        <w:tabs>
          <w:tab w:val="left" w:pos="1064"/>
          <w:tab w:val="left" w:pos="1065"/>
        </w:tabs>
        <w:spacing w:before="76"/>
        <w:ind w:left="1064" w:hanging="558"/>
        <w:rPr>
          <w:b/>
          <w:i/>
          <w:sz w:val="24"/>
        </w:rPr>
      </w:pPr>
      <w:bookmarkStart w:id="137" w:name="_bookmark134"/>
      <w:bookmarkEnd w:id="137"/>
      <w:r>
        <w:rPr>
          <w:b/>
          <w:i/>
          <w:color w:val="221F1F"/>
          <w:sz w:val="24"/>
        </w:rPr>
        <w:lastRenderedPageBreak/>
        <w:t>The</w:t>
      </w:r>
      <w:r>
        <w:rPr>
          <w:b/>
          <w:i/>
          <w:color w:val="221F1F"/>
          <w:spacing w:val="-26"/>
          <w:sz w:val="24"/>
        </w:rPr>
        <w:t xml:space="preserve"> </w:t>
      </w:r>
      <w:r w:rsidR="00EC1CE9">
        <w:rPr>
          <w:b/>
          <w:i/>
          <w:color w:val="221F1F"/>
          <w:sz w:val="24"/>
        </w:rPr>
        <w:t>Works to</w:t>
      </w:r>
      <w:r>
        <w:rPr>
          <w:b/>
          <w:i/>
          <w:color w:val="221F1F"/>
          <w:spacing w:val="-22"/>
          <w:sz w:val="24"/>
        </w:rPr>
        <w:t xml:space="preserve"> </w:t>
      </w:r>
      <w:r>
        <w:rPr>
          <w:b/>
          <w:i/>
          <w:color w:val="221F1F"/>
          <w:sz w:val="24"/>
        </w:rPr>
        <w:t>Be</w:t>
      </w:r>
      <w:r>
        <w:rPr>
          <w:b/>
          <w:i/>
          <w:color w:val="221F1F"/>
          <w:spacing w:val="-23"/>
          <w:sz w:val="24"/>
        </w:rPr>
        <w:t xml:space="preserve"> </w:t>
      </w:r>
      <w:r>
        <w:rPr>
          <w:b/>
          <w:i/>
          <w:color w:val="221F1F"/>
          <w:sz w:val="24"/>
        </w:rPr>
        <w:t>Completed</w:t>
      </w:r>
      <w:r>
        <w:rPr>
          <w:b/>
          <w:i/>
          <w:color w:val="221F1F"/>
          <w:spacing w:val="-20"/>
          <w:sz w:val="24"/>
        </w:rPr>
        <w:t xml:space="preserve"> </w:t>
      </w:r>
      <w:r>
        <w:rPr>
          <w:b/>
          <w:i/>
          <w:color w:val="221F1F"/>
          <w:sz w:val="24"/>
        </w:rPr>
        <w:t>by</w:t>
      </w:r>
      <w:r>
        <w:rPr>
          <w:b/>
          <w:i/>
          <w:color w:val="221F1F"/>
          <w:spacing w:val="-21"/>
          <w:sz w:val="24"/>
        </w:rPr>
        <w:t xml:space="preserve"> </w:t>
      </w:r>
      <w:r>
        <w:rPr>
          <w:b/>
          <w:i/>
          <w:color w:val="221F1F"/>
          <w:sz w:val="24"/>
        </w:rPr>
        <w:t>the</w:t>
      </w:r>
      <w:r>
        <w:rPr>
          <w:b/>
          <w:i/>
          <w:color w:val="221F1F"/>
          <w:spacing w:val="-23"/>
          <w:sz w:val="24"/>
        </w:rPr>
        <w:t xml:space="preserve"> </w:t>
      </w:r>
      <w:r>
        <w:rPr>
          <w:b/>
          <w:i/>
          <w:color w:val="221F1F"/>
          <w:sz w:val="24"/>
        </w:rPr>
        <w:t>Intended</w:t>
      </w:r>
      <w:r>
        <w:rPr>
          <w:b/>
          <w:i/>
          <w:color w:val="221F1F"/>
          <w:spacing w:val="-19"/>
          <w:sz w:val="24"/>
        </w:rPr>
        <w:t xml:space="preserve"> </w:t>
      </w:r>
      <w:r>
        <w:rPr>
          <w:b/>
          <w:i/>
          <w:color w:val="221F1F"/>
          <w:sz w:val="24"/>
        </w:rPr>
        <w:t>Completion</w:t>
      </w:r>
      <w:r>
        <w:rPr>
          <w:b/>
          <w:i/>
          <w:color w:val="221F1F"/>
          <w:spacing w:val="-20"/>
          <w:sz w:val="24"/>
        </w:rPr>
        <w:t xml:space="preserve"> </w:t>
      </w:r>
      <w:r>
        <w:rPr>
          <w:b/>
          <w:i/>
          <w:color w:val="221F1F"/>
          <w:sz w:val="24"/>
        </w:rPr>
        <w:t>Date</w:t>
      </w:r>
    </w:p>
    <w:p w14:paraId="3ADAF127" w14:textId="77777777" w:rsidR="00DB4C14" w:rsidRDefault="00DB4C14">
      <w:pPr>
        <w:pStyle w:val="BodyText"/>
        <w:spacing w:before="11"/>
        <w:rPr>
          <w:b/>
          <w:i/>
          <w:sz w:val="20"/>
        </w:rPr>
      </w:pPr>
    </w:p>
    <w:p w14:paraId="7C6240CD" w14:textId="77777777" w:rsidR="00DB4C14" w:rsidRDefault="00B413C6">
      <w:pPr>
        <w:spacing w:line="230" w:lineRule="auto"/>
        <w:ind w:left="1189" w:right="574" w:hanging="450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may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commence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execution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Works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on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Start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Date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carry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out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accordance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with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Program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submitted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Contractor,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updated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approval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Manager,</w:t>
      </w:r>
      <w:r>
        <w:rPr>
          <w:color w:val="221F1F"/>
          <w:spacing w:val="-12"/>
        </w:rPr>
        <w:t xml:space="preserve"> </w:t>
      </w:r>
      <w:proofErr w:type="spellStart"/>
      <w:r>
        <w:rPr>
          <w:color w:val="221F1F"/>
        </w:rPr>
        <w:t>andcomplete</w:t>
      </w:r>
      <w:proofErr w:type="spellEnd"/>
      <w:r>
        <w:rPr>
          <w:color w:val="221F1F"/>
          <w:spacing w:val="-52"/>
        </w:rPr>
        <w:t xml:space="preserve"> </w:t>
      </w:r>
      <w:r>
        <w:rPr>
          <w:color w:val="221F1F"/>
        </w:rPr>
        <w:t>them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Intended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Date.</w:t>
      </w:r>
    </w:p>
    <w:p w14:paraId="605CFE4B" w14:textId="77777777" w:rsidR="00DB4C14" w:rsidRDefault="00DB4C14">
      <w:pPr>
        <w:pStyle w:val="BodyText"/>
        <w:spacing w:before="8"/>
        <w:rPr>
          <w:sz w:val="20"/>
        </w:rPr>
      </w:pPr>
    </w:p>
    <w:p w14:paraId="6A946CF8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064"/>
          <w:tab w:val="left" w:pos="1065"/>
        </w:tabs>
        <w:spacing w:before="1"/>
        <w:ind w:left="1064" w:hanging="558"/>
        <w:rPr>
          <w:b/>
          <w:i/>
          <w:sz w:val="24"/>
        </w:rPr>
      </w:pPr>
      <w:bookmarkStart w:id="138" w:name="_bookmark135"/>
      <w:bookmarkEnd w:id="138"/>
      <w:r>
        <w:rPr>
          <w:b/>
          <w:i/>
          <w:color w:val="221F1F"/>
          <w:spacing w:val="-1"/>
          <w:sz w:val="24"/>
        </w:rPr>
        <w:t>Approval</w:t>
      </w:r>
      <w:r>
        <w:rPr>
          <w:b/>
          <w:i/>
          <w:color w:val="221F1F"/>
          <w:spacing w:val="-23"/>
          <w:sz w:val="24"/>
        </w:rPr>
        <w:t xml:space="preserve"> </w:t>
      </w:r>
      <w:r>
        <w:rPr>
          <w:b/>
          <w:i/>
          <w:color w:val="221F1F"/>
          <w:sz w:val="24"/>
        </w:rPr>
        <w:t>by</w:t>
      </w:r>
      <w:r>
        <w:rPr>
          <w:b/>
          <w:i/>
          <w:color w:val="221F1F"/>
          <w:spacing w:val="-24"/>
          <w:sz w:val="24"/>
        </w:rPr>
        <w:t xml:space="preserve"> </w:t>
      </w:r>
      <w:r>
        <w:rPr>
          <w:b/>
          <w:i/>
          <w:color w:val="221F1F"/>
          <w:sz w:val="24"/>
        </w:rPr>
        <w:t>the</w:t>
      </w:r>
      <w:r>
        <w:rPr>
          <w:b/>
          <w:i/>
          <w:color w:val="221F1F"/>
          <w:spacing w:val="-24"/>
          <w:sz w:val="24"/>
        </w:rPr>
        <w:t xml:space="preserve"> </w:t>
      </w:r>
      <w:r>
        <w:rPr>
          <w:b/>
          <w:i/>
          <w:color w:val="221F1F"/>
          <w:sz w:val="24"/>
        </w:rPr>
        <w:t>Project</w:t>
      </w:r>
      <w:r>
        <w:rPr>
          <w:b/>
          <w:i/>
          <w:color w:val="221F1F"/>
          <w:spacing w:val="-20"/>
          <w:sz w:val="24"/>
        </w:rPr>
        <w:t xml:space="preserve"> </w:t>
      </w:r>
      <w:r>
        <w:rPr>
          <w:b/>
          <w:i/>
          <w:color w:val="221F1F"/>
          <w:sz w:val="24"/>
        </w:rPr>
        <w:t>Manager</w:t>
      </w:r>
    </w:p>
    <w:p w14:paraId="5B254B3F" w14:textId="77777777" w:rsidR="00DB4C14" w:rsidRDefault="00DB4C14">
      <w:pPr>
        <w:pStyle w:val="BodyText"/>
        <w:spacing w:before="10"/>
        <w:rPr>
          <w:b/>
          <w:i/>
          <w:sz w:val="20"/>
        </w:rPr>
      </w:pPr>
    </w:p>
    <w:p w14:paraId="40C491F8" w14:textId="77777777" w:rsidR="00DB4C14" w:rsidRDefault="00B413C6">
      <w:pPr>
        <w:spacing w:line="230" w:lineRule="auto"/>
        <w:ind w:left="1189" w:right="575" w:hanging="450"/>
        <w:jc w:val="both"/>
      </w:pPr>
      <w:r>
        <w:rPr>
          <w:color w:val="221F1F"/>
        </w:rPr>
        <w:t>The Contractor shall submit Speciﬁcations and Drawings showing the proposed Temporary Works to the Project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Manager,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his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approval.</w:t>
      </w:r>
    </w:p>
    <w:p w14:paraId="5020A804" w14:textId="77777777" w:rsidR="00DB4C14" w:rsidRDefault="00DB4C14">
      <w:pPr>
        <w:pStyle w:val="BodyText"/>
        <w:spacing w:before="6"/>
        <w:rPr>
          <w:sz w:val="20"/>
        </w:rPr>
      </w:pPr>
    </w:p>
    <w:p w14:paraId="0FDA81E4" w14:textId="77777777" w:rsidR="00DB4C14" w:rsidRDefault="00B413C6">
      <w:pPr>
        <w:ind w:left="740"/>
      </w:pPr>
      <w:r>
        <w:rPr>
          <w:color w:val="221F1F"/>
          <w:spacing w:val="-1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responsible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design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Temporary</w:t>
      </w:r>
      <w:r>
        <w:rPr>
          <w:color w:val="221F1F"/>
          <w:spacing w:val="-31"/>
        </w:rPr>
        <w:t xml:space="preserve"> </w:t>
      </w:r>
      <w:r>
        <w:rPr>
          <w:color w:val="221F1F"/>
        </w:rPr>
        <w:t>Works.</w:t>
      </w:r>
    </w:p>
    <w:p w14:paraId="4CB5B289" w14:textId="77777777" w:rsidR="00DB4C14" w:rsidRDefault="00DB4C14">
      <w:pPr>
        <w:pStyle w:val="BodyText"/>
        <w:spacing w:before="4"/>
        <w:rPr>
          <w:sz w:val="20"/>
        </w:rPr>
      </w:pPr>
    </w:p>
    <w:p w14:paraId="718F2023" w14:textId="77777777" w:rsidR="00DB4C14" w:rsidRDefault="00B413C6">
      <w:pPr>
        <w:spacing w:line="463" w:lineRule="auto"/>
        <w:ind w:left="740" w:right="911"/>
      </w:pPr>
      <w:r>
        <w:rPr>
          <w:color w:val="221F1F"/>
          <w:spacing w:val="-1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Project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Manager's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approval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not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alter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Contractor's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responsibility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design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0"/>
        </w:rPr>
        <w:t xml:space="preserve"> </w:t>
      </w:r>
      <w:r>
        <w:rPr>
          <w:color w:val="221F1F"/>
        </w:rPr>
        <w:t>Temporary</w:t>
      </w:r>
      <w:r>
        <w:rPr>
          <w:color w:val="221F1F"/>
          <w:spacing w:val="-31"/>
        </w:rPr>
        <w:t xml:space="preserve"> </w:t>
      </w:r>
      <w:r>
        <w:rPr>
          <w:color w:val="221F1F"/>
        </w:rPr>
        <w:t>Works.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obtain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approval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third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parties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design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1"/>
        </w:rPr>
        <w:t xml:space="preserve"> </w:t>
      </w:r>
      <w:r>
        <w:rPr>
          <w:color w:val="221F1F"/>
        </w:rPr>
        <w:t>Temporary</w:t>
      </w:r>
      <w:r>
        <w:rPr>
          <w:color w:val="221F1F"/>
          <w:spacing w:val="-30"/>
        </w:rPr>
        <w:t xml:space="preserve"> </w:t>
      </w:r>
      <w:r>
        <w:rPr>
          <w:color w:val="221F1F"/>
        </w:rPr>
        <w:t>Works,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where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required.</w:t>
      </w:r>
    </w:p>
    <w:p w14:paraId="1AD0CDE9" w14:textId="77777777" w:rsidR="00DB4C14" w:rsidRDefault="00B413C6">
      <w:pPr>
        <w:spacing w:before="4" w:line="232" w:lineRule="auto"/>
        <w:ind w:left="1189" w:hanging="450"/>
      </w:pPr>
      <w:r>
        <w:rPr>
          <w:color w:val="221F1F"/>
          <w:spacing w:val="-1"/>
        </w:rPr>
        <w:t>All</w:t>
      </w:r>
      <w:r>
        <w:rPr>
          <w:color w:val="221F1F"/>
          <w:spacing w:val="-8"/>
        </w:rPr>
        <w:t xml:space="preserve"> </w:t>
      </w:r>
      <w:r>
        <w:rPr>
          <w:color w:val="221F1F"/>
          <w:spacing w:val="-1"/>
        </w:rPr>
        <w:t>Drawings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prepared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by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for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execution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temporary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permanent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Works,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subject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to prior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approval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before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use.</w:t>
      </w:r>
    </w:p>
    <w:p w14:paraId="57782C66" w14:textId="77777777" w:rsidR="00DB4C14" w:rsidRDefault="00DB4C14">
      <w:pPr>
        <w:pStyle w:val="BodyText"/>
        <w:spacing w:before="8"/>
        <w:rPr>
          <w:sz w:val="20"/>
        </w:rPr>
      </w:pPr>
    </w:p>
    <w:p w14:paraId="384C2D35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064"/>
          <w:tab w:val="left" w:pos="1065"/>
        </w:tabs>
        <w:spacing w:before="1"/>
        <w:ind w:left="1064" w:hanging="558"/>
        <w:rPr>
          <w:b/>
          <w:i/>
          <w:sz w:val="24"/>
        </w:rPr>
      </w:pPr>
      <w:bookmarkStart w:id="139" w:name="_bookmark136"/>
      <w:bookmarkEnd w:id="139"/>
      <w:r>
        <w:rPr>
          <w:b/>
          <w:i/>
          <w:color w:val="221F1F"/>
          <w:sz w:val="24"/>
        </w:rPr>
        <w:t>Safety</w:t>
      </w:r>
    </w:p>
    <w:p w14:paraId="5D6F1029" w14:textId="77777777" w:rsidR="00DB4C14" w:rsidRDefault="00B413C6">
      <w:pPr>
        <w:spacing w:before="227"/>
        <w:ind w:left="740"/>
      </w:pPr>
      <w:r>
        <w:rPr>
          <w:color w:val="221F1F"/>
          <w:spacing w:val="-1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responsible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safety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activities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Site.</w:t>
      </w:r>
    </w:p>
    <w:p w14:paraId="08CBE0CC" w14:textId="77777777" w:rsidR="00DB4C14" w:rsidRDefault="00DB4C14">
      <w:pPr>
        <w:pStyle w:val="BodyText"/>
        <w:spacing w:before="10"/>
        <w:rPr>
          <w:sz w:val="20"/>
        </w:rPr>
      </w:pPr>
    </w:p>
    <w:p w14:paraId="107B94CE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095"/>
          <w:tab w:val="left" w:pos="1096"/>
        </w:tabs>
        <w:ind w:left="1095" w:hanging="589"/>
        <w:rPr>
          <w:b/>
          <w:i/>
          <w:sz w:val="24"/>
        </w:rPr>
      </w:pPr>
      <w:bookmarkStart w:id="140" w:name="_bookmark137"/>
      <w:bookmarkEnd w:id="140"/>
      <w:r>
        <w:rPr>
          <w:b/>
          <w:i/>
          <w:color w:val="221F1F"/>
          <w:sz w:val="24"/>
        </w:rPr>
        <w:t>Discoveries</w:t>
      </w:r>
    </w:p>
    <w:p w14:paraId="70085A21" w14:textId="77777777" w:rsidR="00DB4C14" w:rsidRDefault="00DB4C14">
      <w:pPr>
        <w:pStyle w:val="BodyText"/>
        <w:spacing w:before="8"/>
        <w:rPr>
          <w:b/>
          <w:i/>
          <w:sz w:val="20"/>
        </w:rPr>
      </w:pPr>
    </w:p>
    <w:p w14:paraId="0B76A624" w14:textId="77777777" w:rsidR="00DB4C14" w:rsidRDefault="00B413C6">
      <w:pPr>
        <w:spacing w:line="230" w:lineRule="auto"/>
        <w:ind w:left="807" w:right="576"/>
        <w:jc w:val="both"/>
      </w:pPr>
      <w:r>
        <w:rPr>
          <w:color w:val="221F1F"/>
        </w:rPr>
        <w:t>Anything of historical or other interest or of signiﬁcant value unexpectedly discovered on the Site shall be the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property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Entity.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notify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such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discoveries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carry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out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Manager's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instructions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dealing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them.</w:t>
      </w:r>
    </w:p>
    <w:p w14:paraId="61D07A2F" w14:textId="77777777" w:rsidR="00DB4C14" w:rsidRDefault="00DB4C14">
      <w:pPr>
        <w:pStyle w:val="BodyText"/>
        <w:spacing w:before="1"/>
        <w:rPr>
          <w:sz w:val="21"/>
        </w:rPr>
      </w:pPr>
    </w:p>
    <w:p w14:paraId="15EC4561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064"/>
          <w:tab w:val="left" w:pos="1065"/>
        </w:tabs>
        <w:ind w:left="1064" w:hanging="558"/>
        <w:rPr>
          <w:b/>
          <w:i/>
          <w:sz w:val="24"/>
        </w:rPr>
      </w:pPr>
      <w:bookmarkStart w:id="141" w:name="_bookmark138"/>
      <w:bookmarkEnd w:id="141"/>
      <w:r>
        <w:rPr>
          <w:b/>
          <w:i/>
          <w:color w:val="221F1F"/>
          <w:spacing w:val="-1"/>
          <w:sz w:val="24"/>
        </w:rPr>
        <w:t>Possession</w:t>
      </w:r>
      <w:r>
        <w:rPr>
          <w:b/>
          <w:i/>
          <w:color w:val="221F1F"/>
          <w:spacing w:val="-18"/>
          <w:sz w:val="24"/>
        </w:rPr>
        <w:t xml:space="preserve"> </w:t>
      </w:r>
      <w:r>
        <w:rPr>
          <w:b/>
          <w:i/>
          <w:color w:val="221F1F"/>
          <w:sz w:val="24"/>
        </w:rPr>
        <w:t>of</w:t>
      </w:r>
      <w:r>
        <w:rPr>
          <w:b/>
          <w:i/>
          <w:color w:val="221F1F"/>
          <w:spacing w:val="-22"/>
          <w:sz w:val="24"/>
        </w:rPr>
        <w:t xml:space="preserve"> </w:t>
      </w:r>
      <w:r>
        <w:rPr>
          <w:b/>
          <w:i/>
          <w:color w:val="221F1F"/>
          <w:sz w:val="24"/>
        </w:rPr>
        <w:t>the</w:t>
      </w:r>
      <w:r>
        <w:rPr>
          <w:b/>
          <w:i/>
          <w:color w:val="221F1F"/>
          <w:spacing w:val="-22"/>
          <w:sz w:val="24"/>
        </w:rPr>
        <w:t xml:space="preserve"> </w:t>
      </w:r>
      <w:r>
        <w:rPr>
          <w:b/>
          <w:i/>
          <w:color w:val="221F1F"/>
          <w:sz w:val="24"/>
        </w:rPr>
        <w:t>Site</w:t>
      </w:r>
    </w:p>
    <w:p w14:paraId="242E47B9" w14:textId="77777777" w:rsidR="00DB4C14" w:rsidRDefault="00DB4C14">
      <w:pPr>
        <w:pStyle w:val="BodyText"/>
        <w:spacing w:before="6"/>
        <w:rPr>
          <w:b/>
          <w:i/>
          <w:sz w:val="20"/>
        </w:rPr>
      </w:pPr>
    </w:p>
    <w:p w14:paraId="1E824180" w14:textId="77777777" w:rsidR="00DB4C14" w:rsidRDefault="00B413C6">
      <w:pPr>
        <w:spacing w:line="230" w:lineRule="auto"/>
        <w:ind w:left="807" w:right="575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Procuring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Entity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18"/>
        </w:rPr>
        <w:t xml:space="preserve"> </w:t>
      </w:r>
      <w:r>
        <w:rPr>
          <w:color w:val="221F1F"/>
          <w:spacing w:val="-1"/>
        </w:rPr>
        <w:t>give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possession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all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parts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Site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Contractor.</w:t>
      </w:r>
      <w:r>
        <w:rPr>
          <w:color w:val="221F1F"/>
          <w:spacing w:val="37"/>
        </w:rPr>
        <w:t xml:space="preserve"> </w:t>
      </w:r>
      <w:r>
        <w:rPr>
          <w:color w:val="221F1F"/>
        </w:rPr>
        <w:t>If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possession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part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given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by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21"/>
        </w:rPr>
        <w:t xml:space="preserve"> </w:t>
      </w:r>
      <w:r>
        <w:rPr>
          <w:b/>
          <w:color w:val="221F1F"/>
        </w:rPr>
        <w:t>stated</w:t>
      </w:r>
      <w:r>
        <w:rPr>
          <w:b/>
          <w:color w:val="221F1F"/>
          <w:spacing w:val="-21"/>
        </w:rPr>
        <w:t xml:space="preserve"> </w:t>
      </w:r>
      <w:r>
        <w:rPr>
          <w:b/>
          <w:color w:val="221F1F"/>
        </w:rPr>
        <w:t>in</w:t>
      </w:r>
      <w:r>
        <w:rPr>
          <w:b/>
          <w:color w:val="221F1F"/>
          <w:spacing w:val="-25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22"/>
        </w:rPr>
        <w:t xml:space="preserve"> </w:t>
      </w:r>
      <w:r>
        <w:rPr>
          <w:b/>
          <w:color w:val="221F1F"/>
        </w:rPr>
        <w:t>SCC,</w:t>
      </w:r>
      <w:r>
        <w:rPr>
          <w:b/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deemed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have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delayed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start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relevant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activities,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Compensation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Event.</w:t>
      </w:r>
    </w:p>
    <w:p w14:paraId="0617954F" w14:textId="77777777" w:rsidR="00DB4C14" w:rsidRDefault="00DB4C14">
      <w:pPr>
        <w:pStyle w:val="BodyText"/>
        <w:spacing w:before="11"/>
        <w:rPr>
          <w:sz w:val="20"/>
        </w:rPr>
      </w:pPr>
    </w:p>
    <w:p w14:paraId="51C7A7F4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064"/>
          <w:tab w:val="left" w:pos="1065"/>
        </w:tabs>
        <w:ind w:left="1064" w:hanging="558"/>
        <w:rPr>
          <w:b/>
          <w:i/>
          <w:sz w:val="24"/>
        </w:rPr>
      </w:pPr>
      <w:bookmarkStart w:id="142" w:name="_bookmark139"/>
      <w:bookmarkEnd w:id="142"/>
      <w:r>
        <w:rPr>
          <w:b/>
          <w:i/>
          <w:color w:val="221F1F"/>
          <w:spacing w:val="-1"/>
          <w:sz w:val="24"/>
        </w:rPr>
        <w:t>Access</w:t>
      </w:r>
      <w:r>
        <w:rPr>
          <w:b/>
          <w:i/>
          <w:color w:val="221F1F"/>
          <w:spacing w:val="-20"/>
          <w:sz w:val="24"/>
        </w:rPr>
        <w:t xml:space="preserve"> </w:t>
      </w:r>
      <w:r>
        <w:rPr>
          <w:b/>
          <w:i/>
          <w:color w:val="221F1F"/>
          <w:sz w:val="24"/>
        </w:rPr>
        <w:t>to</w:t>
      </w:r>
      <w:r>
        <w:rPr>
          <w:b/>
          <w:i/>
          <w:color w:val="221F1F"/>
          <w:spacing w:val="-23"/>
          <w:sz w:val="24"/>
        </w:rPr>
        <w:t xml:space="preserve"> </w:t>
      </w:r>
      <w:r>
        <w:rPr>
          <w:b/>
          <w:i/>
          <w:color w:val="221F1F"/>
          <w:sz w:val="24"/>
        </w:rPr>
        <w:t>the</w:t>
      </w:r>
      <w:r>
        <w:rPr>
          <w:b/>
          <w:i/>
          <w:color w:val="221F1F"/>
          <w:spacing w:val="-24"/>
          <w:sz w:val="24"/>
        </w:rPr>
        <w:t xml:space="preserve"> </w:t>
      </w:r>
      <w:r>
        <w:rPr>
          <w:b/>
          <w:i/>
          <w:color w:val="221F1F"/>
          <w:sz w:val="24"/>
        </w:rPr>
        <w:t>Site</w:t>
      </w:r>
    </w:p>
    <w:p w14:paraId="73831494" w14:textId="77777777" w:rsidR="00DB4C14" w:rsidRDefault="00DB4C14">
      <w:pPr>
        <w:pStyle w:val="BodyText"/>
        <w:spacing w:before="6"/>
        <w:rPr>
          <w:b/>
          <w:i/>
          <w:sz w:val="20"/>
        </w:rPr>
      </w:pPr>
    </w:p>
    <w:p w14:paraId="06B962E9" w14:textId="77777777" w:rsidR="00DB4C14" w:rsidRDefault="00B413C6">
      <w:pPr>
        <w:spacing w:line="232" w:lineRule="auto"/>
        <w:ind w:left="807" w:right="573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allow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person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authorized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access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Site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any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place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where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work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connection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being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carried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out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intended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carried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out.</w:t>
      </w:r>
    </w:p>
    <w:p w14:paraId="111442EA" w14:textId="77777777" w:rsidR="00DB4C14" w:rsidRDefault="00DB4C14">
      <w:pPr>
        <w:pStyle w:val="BodyText"/>
        <w:spacing w:before="10"/>
        <w:rPr>
          <w:sz w:val="20"/>
        </w:rPr>
      </w:pPr>
    </w:p>
    <w:p w14:paraId="5157BC4F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061"/>
          <w:tab w:val="left" w:pos="1063"/>
        </w:tabs>
        <w:ind w:left="1062" w:hanging="556"/>
        <w:rPr>
          <w:b/>
          <w:i/>
          <w:sz w:val="24"/>
        </w:rPr>
      </w:pPr>
      <w:bookmarkStart w:id="143" w:name="_bookmark140"/>
      <w:bookmarkEnd w:id="143"/>
      <w:r>
        <w:rPr>
          <w:b/>
          <w:i/>
          <w:color w:val="221F1F"/>
          <w:spacing w:val="-1"/>
          <w:sz w:val="24"/>
        </w:rPr>
        <w:t>Instructions,</w:t>
      </w:r>
      <w:r>
        <w:rPr>
          <w:b/>
          <w:i/>
          <w:color w:val="221F1F"/>
          <w:spacing w:val="-20"/>
          <w:sz w:val="24"/>
        </w:rPr>
        <w:t xml:space="preserve"> </w:t>
      </w:r>
      <w:r>
        <w:rPr>
          <w:b/>
          <w:i/>
          <w:color w:val="221F1F"/>
          <w:sz w:val="24"/>
        </w:rPr>
        <w:t>Inspections</w:t>
      </w:r>
      <w:r>
        <w:rPr>
          <w:b/>
          <w:i/>
          <w:color w:val="221F1F"/>
          <w:spacing w:val="-21"/>
          <w:sz w:val="24"/>
        </w:rPr>
        <w:t xml:space="preserve"> </w:t>
      </w:r>
      <w:r>
        <w:rPr>
          <w:b/>
          <w:i/>
          <w:color w:val="221F1F"/>
          <w:sz w:val="24"/>
        </w:rPr>
        <w:t>and</w:t>
      </w:r>
      <w:r>
        <w:rPr>
          <w:b/>
          <w:i/>
          <w:color w:val="221F1F"/>
          <w:spacing w:val="-35"/>
          <w:sz w:val="24"/>
        </w:rPr>
        <w:t xml:space="preserve"> </w:t>
      </w:r>
      <w:r>
        <w:rPr>
          <w:b/>
          <w:i/>
          <w:color w:val="221F1F"/>
          <w:sz w:val="24"/>
        </w:rPr>
        <w:t>Audits</w:t>
      </w:r>
    </w:p>
    <w:p w14:paraId="2DE01078" w14:textId="77777777" w:rsidR="00DB4C14" w:rsidRDefault="00DB4C14">
      <w:pPr>
        <w:pStyle w:val="BodyText"/>
        <w:spacing w:before="4"/>
        <w:rPr>
          <w:b/>
          <w:i/>
          <w:sz w:val="20"/>
        </w:rPr>
      </w:pPr>
    </w:p>
    <w:p w14:paraId="07E4A968" w14:textId="77777777" w:rsidR="00DB4C14" w:rsidRDefault="00B413C6">
      <w:pPr>
        <w:spacing w:line="232" w:lineRule="auto"/>
        <w:ind w:left="807" w:right="581"/>
        <w:jc w:val="both"/>
      </w:pP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carry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out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all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instructions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comply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applicable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laws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where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the Site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located.</w:t>
      </w:r>
    </w:p>
    <w:p w14:paraId="6A43BE24" w14:textId="77777777" w:rsidR="00DB4C14" w:rsidRDefault="00DB4C14">
      <w:pPr>
        <w:pStyle w:val="BodyText"/>
        <w:spacing w:before="8"/>
        <w:rPr>
          <w:sz w:val="20"/>
        </w:rPr>
      </w:pPr>
    </w:p>
    <w:p w14:paraId="43E2503B" w14:textId="77777777" w:rsidR="00DB4C14" w:rsidRDefault="00B413C6">
      <w:pPr>
        <w:spacing w:before="1" w:line="230" w:lineRule="auto"/>
        <w:ind w:left="807" w:right="572"/>
        <w:jc w:val="both"/>
      </w:pPr>
      <w:r>
        <w:rPr>
          <w:color w:val="221F1F"/>
        </w:rPr>
        <w:t>The Contractor shall keep, and shall make all reasonable efforts to cause its Subcontractors and sub-consultants to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keep,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accurate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systematic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accounts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records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respect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such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form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details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will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clearly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identify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relevant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time changes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and costs.</w:t>
      </w:r>
    </w:p>
    <w:p w14:paraId="5C2CC983" w14:textId="77777777" w:rsidR="00DB4C14" w:rsidRDefault="00DB4C14">
      <w:pPr>
        <w:pStyle w:val="BodyText"/>
        <w:rPr>
          <w:sz w:val="21"/>
        </w:rPr>
      </w:pPr>
    </w:p>
    <w:p w14:paraId="3D3B9DE0" w14:textId="77777777" w:rsidR="00DB4C14" w:rsidRDefault="00B413C6">
      <w:pPr>
        <w:spacing w:line="230" w:lineRule="auto"/>
        <w:ind w:left="807" w:right="571"/>
        <w:jc w:val="both"/>
      </w:pPr>
      <w:r>
        <w:rPr>
          <w:color w:val="221F1F"/>
        </w:rPr>
        <w:t>The Contractor shall permit and shall cause its subcontractors and sub-consultants to permit, the Procuring Entity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and/or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persons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appointed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Public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Procurement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Regulatory</w:t>
      </w:r>
      <w:r>
        <w:rPr>
          <w:color w:val="221F1F"/>
          <w:spacing w:val="-33"/>
        </w:rPr>
        <w:t xml:space="preserve"> </w:t>
      </w:r>
      <w:r>
        <w:rPr>
          <w:color w:val="221F1F"/>
        </w:rPr>
        <w:t>Authority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inspect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Site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and/or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accounts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records relating to the procurement process, selection and/or contract execution, and to have such accounts and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records audited by auditors appointed by the Public Procurement Regulatory Authority. The Contractor's and its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Subcontractors'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sub-consultants'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attention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drawn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Sub-Clause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25.1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(Fraud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Corruption)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provides,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inter alia, that acts intended to materially impede the exercise of the Public Procurement Regulatory Authority's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inspection and audit rights constitute a prohibited practice subject to contract termination (as well as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determination of ineligibility pursuant to the Public Procurement Regulatory Authority's prevailing sanctions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procedures).</w:t>
      </w:r>
    </w:p>
    <w:p w14:paraId="33247ACF" w14:textId="77777777" w:rsidR="00DB4C14" w:rsidRDefault="00DB4C14">
      <w:pPr>
        <w:spacing w:line="230" w:lineRule="auto"/>
        <w:jc w:val="both"/>
        <w:sectPr w:rsidR="00DB4C14">
          <w:headerReference w:type="default" r:id="rId104"/>
          <w:footerReference w:type="default" r:id="rId105"/>
          <w:pgSz w:w="11920" w:h="16850"/>
          <w:pgMar w:top="74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19882846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067"/>
        </w:tabs>
        <w:spacing w:before="74"/>
        <w:ind w:left="1066" w:hanging="555"/>
        <w:jc w:val="both"/>
        <w:rPr>
          <w:b/>
          <w:i/>
          <w:sz w:val="24"/>
        </w:rPr>
      </w:pPr>
      <w:bookmarkStart w:id="144" w:name="_bookmark141"/>
      <w:bookmarkEnd w:id="144"/>
      <w:r>
        <w:rPr>
          <w:b/>
          <w:i/>
          <w:color w:val="221F1F"/>
          <w:spacing w:val="-1"/>
          <w:sz w:val="24"/>
        </w:rPr>
        <w:lastRenderedPageBreak/>
        <w:t>Appointment</w:t>
      </w:r>
      <w:r>
        <w:rPr>
          <w:b/>
          <w:i/>
          <w:color w:val="221F1F"/>
          <w:spacing w:val="-18"/>
          <w:sz w:val="24"/>
        </w:rPr>
        <w:t xml:space="preserve"> </w:t>
      </w:r>
      <w:r>
        <w:rPr>
          <w:b/>
          <w:i/>
          <w:color w:val="221F1F"/>
          <w:sz w:val="24"/>
        </w:rPr>
        <w:t>of</w:t>
      </w:r>
      <w:r>
        <w:rPr>
          <w:b/>
          <w:i/>
          <w:color w:val="221F1F"/>
          <w:spacing w:val="-22"/>
          <w:sz w:val="24"/>
        </w:rPr>
        <w:t xml:space="preserve"> </w:t>
      </w:r>
      <w:r>
        <w:rPr>
          <w:b/>
          <w:i/>
          <w:color w:val="221F1F"/>
          <w:sz w:val="24"/>
        </w:rPr>
        <w:t>the</w:t>
      </w:r>
      <w:r>
        <w:rPr>
          <w:b/>
          <w:i/>
          <w:color w:val="221F1F"/>
          <w:spacing w:val="-35"/>
          <w:sz w:val="24"/>
        </w:rPr>
        <w:t xml:space="preserve"> </w:t>
      </w:r>
      <w:r>
        <w:rPr>
          <w:b/>
          <w:i/>
          <w:color w:val="221F1F"/>
          <w:sz w:val="24"/>
        </w:rPr>
        <w:t>Adjudicator</w:t>
      </w:r>
    </w:p>
    <w:p w14:paraId="177DCD70" w14:textId="77777777" w:rsidR="00DB4C14" w:rsidRDefault="00DB4C14">
      <w:pPr>
        <w:pStyle w:val="BodyText"/>
        <w:spacing w:before="8"/>
        <w:rPr>
          <w:b/>
          <w:i/>
          <w:sz w:val="20"/>
        </w:rPr>
      </w:pPr>
    </w:p>
    <w:p w14:paraId="503F0A84" w14:textId="77777777" w:rsidR="00DB4C14" w:rsidRDefault="00B413C6">
      <w:pPr>
        <w:spacing w:line="230" w:lineRule="auto"/>
        <w:ind w:left="807" w:right="573"/>
        <w:jc w:val="both"/>
      </w:pP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Adjudicator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appointed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jointly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Contractor,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time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Entity's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issuance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Letter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Acceptance.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If,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Letter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Acceptance,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does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agree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 xml:space="preserve">the appointment of </w:t>
      </w:r>
      <w:r>
        <w:rPr>
          <w:color w:val="221F1F"/>
        </w:rPr>
        <w:t xml:space="preserve">the Adjudicator, the Procuring Entity will request the Appointing Authority </w:t>
      </w:r>
      <w:r>
        <w:rPr>
          <w:b/>
          <w:color w:val="221F1F"/>
        </w:rPr>
        <w:t>designated in the</w:t>
      </w:r>
      <w:r>
        <w:rPr>
          <w:b/>
          <w:color w:val="221F1F"/>
          <w:spacing w:val="1"/>
        </w:rPr>
        <w:t xml:space="preserve"> </w:t>
      </w:r>
      <w:r>
        <w:rPr>
          <w:b/>
          <w:color w:val="221F1F"/>
        </w:rPr>
        <w:t>SCC</w:t>
      </w:r>
      <w:r>
        <w:rPr>
          <w:color w:val="221F1F"/>
        </w:rPr>
        <w:t>,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appoint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 Adjudicator within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14 days 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receipt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such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request.</w:t>
      </w:r>
    </w:p>
    <w:p w14:paraId="1D835913" w14:textId="77777777" w:rsidR="00DB4C14" w:rsidRDefault="00DB4C14">
      <w:pPr>
        <w:pStyle w:val="BodyText"/>
        <w:spacing w:before="11"/>
        <w:rPr>
          <w:sz w:val="20"/>
        </w:rPr>
      </w:pPr>
    </w:p>
    <w:p w14:paraId="52FCEFB0" w14:textId="77777777" w:rsidR="00DB4C14" w:rsidRDefault="00B413C6">
      <w:pPr>
        <w:spacing w:line="230" w:lineRule="auto"/>
        <w:ind w:left="807" w:right="571"/>
        <w:jc w:val="both"/>
      </w:pPr>
      <w:r>
        <w:rPr>
          <w:color w:val="221F1F"/>
        </w:rPr>
        <w:t>Should the Adjudicator resign or die, or should the Procuring Entity and the Contractor agree that the Adjudicator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is</w:t>
      </w:r>
      <w:r>
        <w:rPr>
          <w:color w:val="221F1F"/>
          <w:spacing w:val="7"/>
        </w:rPr>
        <w:t xml:space="preserve"> </w:t>
      </w:r>
      <w:r>
        <w:rPr>
          <w:color w:val="221F1F"/>
          <w:spacing w:val="-1"/>
        </w:rPr>
        <w:t>not</w:t>
      </w:r>
      <w:r>
        <w:rPr>
          <w:color w:val="221F1F"/>
          <w:spacing w:val="6"/>
        </w:rPr>
        <w:t xml:space="preserve"> </w:t>
      </w:r>
      <w:r>
        <w:rPr>
          <w:color w:val="221F1F"/>
          <w:spacing w:val="-1"/>
        </w:rPr>
        <w:t>functioning</w:t>
      </w:r>
      <w:r>
        <w:rPr>
          <w:color w:val="221F1F"/>
          <w:spacing w:val="5"/>
        </w:rPr>
        <w:t xml:space="preserve"> </w:t>
      </w:r>
      <w:r>
        <w:rPr>
          <w:color w:val="221F1F"/>
          <w:spacing w:val="-1"/>
        </w:rPr>
        <w:t>in</w:t>
      </w:r>
      <w:r>
        <w:rPr>
          <w:color w:val="221F1F"/>
          <w:spacing w:val="5"/>
        </w:rPr>
        <w:t xml:space="preserve"> </w:t>
      </w:r>
      <w:r>
        <w:rPr>
          <w:color w:val="221F1F"/>
          <w:spacing w:val="-1"/>
        </w:rPr>
        <w:t>accordance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provisions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Contract,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new</w:t>
      </w:r>
      <w:r>
        <w:rPr>
          <w:color w:val="221F1F"/>
          <w:spacing w:val="-30"/>
        </w:rPr>
        <w:t xml:space="preserve"> </w:t>
      </w:r>
      <w:r>
        <w:rPr>
          <w:color w:val="221F1F"/>
        </w:rPr>
        <w:t>Adjudicator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jointly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appointed</w:t>
      </w:r>
      <w:r>
        <w:rPr>
          <w:color w:val="221F1F"/>
          <w:spacing w:val="7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the Procuring Entity and the Contractor. In case of disagreement between the Procuring Entity and the Contractor,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within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30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days,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Adjudicator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designated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Appointing</w:t>
      </w:r>
      <w:r>
        <w:rPr>
          <w:color w:val="221F1F"/>
          <w:spacing w:val="-31"/>
        </w:rPr>
        <w:t xml:space="preserve"> </w:t>
      </w:r>
      <w:r>
        <w:rPr>
          <w:color w:val="221F1F"/>
        </w:rPr>
        <w:t>Authority</w:t>
      </w:r>
      <w:r>
        <w:rPr>
          <w:color w:val="221F1F"/>
          <w:spacing w:val="-21"/>
        </w:rPr>
        <w:t xml:space="preserve"> </w:t>
      </w:r>
      <w:r>
        <w:rPr>
          <w:b/>
          <w:color w:val="221F1F"/>
        </w:rPr>
        <w:t>designated</w:t>
      </w:r>
      <w:r>
        <w:rPr>
          <w:b/>
          <w:color w:val="221F1F"/>
          <w:spacing w:val="-21"/>
        </w:rPr>
        <w:t xml:space="preserve"> </w:t>
      </w:r>
      <w:r>
        <w:rPr>
          <w:b/>
          <w:color w:val="221F1F"/>
        </w:rPr>
        <w:t>in</w:t>
      </w:r>
      <w:r>
        <w:rPr>
          <w:b/>
          <w:color w:val="221F1F"/>
          <w:spacing w:val="-20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15"/>
        </w:rPr>
        <w:t xml:space="preserve"> </w:t>
      </w:r>
      <w:r>
        <w:rPr>
          <w:b/>
          <w:color w:val="221F1F"/>
        </w:rPr>
        <w:t>SCC</w:t>
      </w:r>
      <w:r>
        <w:rPr>
          <w:b/>
          <w:color w:val="221F1F"/>
          <w:spacing w:val="-30"/>
        </w:rPr>
        <w:t xml:space="preserve"> </w:t>
      </w:r>
      <w:r>
        <w:rPr>
          <w:color w:val="221F1F"/>
        </w:rPr>
        <w:t>at</w:t>
      </w:r>
      <w:r>
        <w:rPr>
          <w:color w:val="221F1F"/>
          <w:spacing w:val="-30"/>
        </w:rPr>
        <w:t xml:space="preserve"> </w:t>
      </w:r>
      <w:proofErr w:type="spellStart"/>
      <w:r>
        <w:rPr>
          <w:color w:val="221F1F"/>
        </w:rPr>
        <w:t>there</w:t>
      </w:r>
      <w:proofErr w:type="spellEnd"/>
      <w:r w:rsidR="006918B6">
        <w:rPr>
          <w:color w:val="221F1F"/>
        </w:rPr>
        <w:t xml:space="preserve"> </w:t>
      </w:r>
      <w:r>
        <w:rPr>
          <w:color w:val="221F1F"/>
        </w:rPr>
        <w:t>quest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either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party,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within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14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days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receipt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such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request.</w:t>
      </w:r>
    </w:p>
    <w:p w14:paraId="4C841F35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267"/>
        </w:tabs>
        <w:spacing w:line="256" w:lineRule="exact"/>
        <w:ind w:left="1266" w:hanging="755"/>
        <w:jc w:val="both"/>
        <w:rPr>
          <w:b/>
          <w:i/>
          <w:sz w:val="24"/>
        </w:rPr>
      </w:pPr>
      <w:bookmarkStart w:id="145" w:name="_bookmark142"/>
      <w:bookmarkEnd w:id="145"/>
      <w:r>
        <w:rPr>
          <w:b/>
          <w:i/>
          <w:color w:val="221F1F"/>
          <w:spacing w:val="-1"/>
          <w:sz w:val="24"/>
        </w:rPr>
        <w:t>Settlement</w:t>
      </w:r>
      <w:r>
        <w:rPr>
          <w:b/>
          <w:i/>
          <w:color w:val="221F1F"/>
          <w:spacing w:val="-22"/>
          <w:sz w:val="24"/>
        </w:rPr>
        <w:t xml:space="preserve"> </w:t>
      </w:r>
      <w:r>
        <w:rPr>
          <w:b/>
          <w:i/>
          <w:color w:val="221F1F"/>
          <w:sz w:val="24"/>
        </w:rPr>
        <w:t>of</w:t>
      </w:r>
      <w:r>
        <w:rPr>
          <w:b/>
          <w:i/>
          <w:color w:val="221F1F"/>
          <w:spacing w:val="-21"/>
          <w:sz w:val="24"/>
        </w:rPr>
        <w:t xml:space="preserve"> </w:t>
      </w:r>
      <w:r>
        <w:rPr>
          <w:b/>
          <w:i/>
          <w:color w:val="221F1F"/>
          <w:sz w:val="24"/>
        </w:rPr>
        <w:t>Claims</w:t>
      </w:r>
      <w:r>
        <w:rPr>
          <w:b/>
          <w:i/>
          <w:color w:val="221F1F"/>
          <w:spacing w:val="-21"/>
          <w:sz w:val="24"/>
        </w:rPr>
        <w:t xml:space="preserve"> </w:t>
      </w:r>
      <w:r>
        <w:rPr>
          <w:b/>
          <w:i/>
          <w:color w:val="221F1F"/>
          <w:sz w:val="24"/>
        </w:rPr>
        <w:t>and</w:t>
      </w:r>
      <w:r>
        <w:rPr>
          <w:b/>
          <w:i/>
          <w:color w:val="221F1F"/>
          <w:spacing w:val="-22"/>
          <w:sz w:val="24"/>
        </w:rPr>
        <w:t xml:space="preserve"> </w:t>
      </w:r>
      <w:r>
        <w:rPr>
          <w:b/>
          <w:i/>
          <w:color w:val="221F1F"/>
          <w:sz w:val="24"/>
        </w:rPr>
        <w:t>Disputes</w:t>
      </w:r>
    </w:p>
    <w:p w14:paraId="03AE2028" w14:textId="77777777" w:rsidR="00DB4C14" w:rsidRDefault="00B413C6">
      <w:pPr>
        <w:spacing w:before="230" w:line="248" w:lineRule="exact"/>
        <w:ind w:left="740"/>
        <w:jc w:val="both"/>
        <w:rPr>
          <w:b/>
        </w:rPr>
      </w:pPr>
      <w:r>
        <w:rPr>
          <w:b/>
          <w:color w:val="221F1F"/>
          <w:spacing w:val="-1"/>
        </w:rPr>
        <w:t>Contractor's</w:t>
      </w:r>
      <w:r>
        <w:rPr>
          <w:b/>
          <w:color w:val="221F1F"/>
          <w:spacing w:val="-22"/>
        </w:rPr>
        <w:t xml:space="preserve"> </w:t>
      </w:r>
      <w:r>
        <w:rPr>
          <w:b/>
          <w:color w:val="221F1F"/>
        </w:rPr>
        <w:t>Claims</w:t>
      </w:r>
    </w:p>
    <w:p w14:paraId="4A144139" w14:textId="77777777" w:rsidR="00DB4C14" w:rsidRDefault="00B413C6">
      <w:pPr>
        <w:spacing w:before="3" w:line="230" w:lineRule="auto"/>
        <w:ind w:left="1088" w:right="575"/>
        <w:jc w:val="both"/>
      </w:pPr>
      <w:r>
        <w:rPr>
          <w:color w:val="221F1F"/>
          <w:spacing w:val="-1"/>
        </w:rPr>
        <w:t>If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considers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itself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entitled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extension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Time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and/or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additional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payment, under any Clause of these Conditions or otherwise in connection with the Contract, the Contractor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 xml:space="preserve">shall give </w:t>
      </w:r>
      <w:r>
        <w:rPr>
          <w:color w:val="221F1F"/>
          <w:u w:val="single" w:color="221F1F"/>
        </w:rPr>
        <w:t>Notice to the Project Manager,</w:t>
      </w:r>
      <w:r>
        <w:rPr>
          <w:color w:val="221F1F"/>
        </w:rPr>
        <w:t xml:space="preserve"> describing the event or circumstance giving rise to the claim.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notice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given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soon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practicable,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later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than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30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days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after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became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aware,</w:t>
      </w:r>
      <w:r>
        <w:rPr>
          <w:color w:val="221F1F"/>
          <w:spacing w:val="-30"/>
        </w:rPr>
        <w:t xml:space="preserve"> </w:t>
      </w:r>
      <w:r>
        <w:rPr>
          <w:color w:val="221F1F"/>
        </w:rPr>
        <w:t>or</w:t>
      </w:r>
      <w:r w:rsidR="006918B6">
        <w:rPr>
          <w:color w:val="221F1F"/>
        </w:rPr>
        <w:t xml:space="preserve"> </w:t>
      </w:r>
      <w:r>
        <w:rPr>
          <w:color w:val="221F1F"/>
        </w:rPr>
        <w:t>should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have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become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aware,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event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circumstance.</w:t>
      </w:r>
    </w:p>
    <w:p w14:paraId="0617055F" w14:textId="77777777" w:rsidR="00DB4C14" w:rsidRDefault="00DB4C14">
      <w:pPr>
        <w:pStyle w:val="BodyText"/>
        <w:spacing w:before="8"/>
        <w:rPr>
          <w:sz w:val="20"/>
        </w:rPr>
      </w:pPr>
    </w:p>
    <w:p w14:paraId="3C35C2F0" w14:textId="77777777" w:rsidR="00DB4C14" w:rsidRDefault="00B413C6">
      <w:pPr>
        <w:spacing w:line="230" w:lineRule="auto"/>
        <w:ind w:left="1088" w:right="574"/>
        <w:jc w:val="both"/>
      </w:pPr>
      <w:r>
        <w:rPr>
          <w:color w:val="221F1F"/>
          <w:spacing w:val="-1"/>
        </w:rPr>
        <w:t>If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fails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give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notice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claim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within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such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period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30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days,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Time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extended,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entitled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additional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payment,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discharged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from all liability in connection with the claim. Otherwise, the following provisions of this Sub- Clause shall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apply.</w:t>
      </w:r>
    </w:p>
    <w:p w14:paraId="75843837" w14:textId="77777777" w:rsidR="00DB4C14" w:rsidRDefault="00DB4C14">
      <w:pPr>
        <w:pStyle w:val="BodyText"/>
        <w:spacing w:before="8"/>
        <w:rPr>
          <w:sz w:val="20"/>
        </w:rPr>
      </w:pPr>
    </w:p>
    <w:p w14:paraId="6C6D9DAC" w14:textId="77777777" w:rsidR="00DB4C14" w:rsidRDefault="00B413C6">
      <w:pPr>
        <w:spacing w:line="230" w:lineRule="auto"/>
        <w:ind w:left="1088" w:right="581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also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submit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notices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required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Contract,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supporting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particulars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claim, all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as relevant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to such event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circumstance.</w:t>
      </w:r>
    </w:p>
    <w:p w14:paraId="4446CDE3" w14:textId="77777777" w:rsidR="00DB4C14" w:rsidRDefault="00DB4C14">
      <w:pPr>
        <w:pStyle w:val="BodyText"/>
        <w:spacing w:before="9"/>
        <w:rPr>
          <w:sz w:val="20"/>
        </w:rPr>
      </w:pPr>
    </w:p>
    <w:p w14:paraId="6B5567C9" w14:textId="77777777" w:rsidR="00DB4C14" w:rsidRDefault="00B413C6">
      <w:pPr>
        <w:spacing w:before="1" w:line="230" w:lineRule="auto"/>
        <w:ind w:left="1088" w:right="573"/>
        <w:jc w:val="both"/>
      </w:pPr>
      <w:r>
        <w:rPr>
          <w:color w:val="221F1F"/>
        </w:rPr>
        <w:t>The Contractor shall keep such contemporary records as may be necessary to substantiate any claim, either on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 Site or at another location acceptable to the Project Manager. Without admitting the Procuring Entity's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liability,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Project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may,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after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receiving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notice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under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Sub-Clause,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monitor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record-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keeping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and/or instruct the Contractor to keep further contemporary records. The Contractor shall permit the Project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inspect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all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these records, and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(if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instructed)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submit copies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Manager.</w:t>
      </w:r>
    </w:p>
    <w:p w14:paraId="467B808E" w14:textId="77777777" w:rsidR="00DB4C14" w:rsidRDefault="00DB4C14">
      <w:pPr>
        <w:pStyle w:val="BodyText"/>
        <w:spacing w:before="8"/>
        <w:rPr>
          <w:sz w:val="20"/>
        </w:rPr>
      </w:pPr>
    </w:p>
    <w:p w14:paraId="0AFFAF37" w14:textId="77777777" w:rsidR="00DB4C14" w:rsidRDefault="00B413C6">
      <w:pPr>
        <w:spacing w:line="230" w:lineRule="auto"/>
        <w:ind w:left="1088" w:right="576"/>
        <w:jc w:val="both"/>
      </w:pPr>
      <w:r>
        <w:rPr>
          <w:color w:val="221F1F"/>
        </w:rPr>
        <w:t>Within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42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days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after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became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aware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(or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should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have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become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aware)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event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circumstance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giving rise to the claim, or within such other period as may be proposed by the Contractor and approved by the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Project Manager, the Contractor shall send to the Project Manager a fully detailed claim which includes full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supporting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particulars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basis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claim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extension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time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and/or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additional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claimed.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If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event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circumstance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giving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rise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claim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continuing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effect:</w:t>
      </w:r>
    </w:p>
    <w:p w14:paraId="0DF18C7A" w14:textId="77777777" w:rsidR="00DB4C14" w:rsidRDefault="00DB4C14">
      <w:pPr>
        <w:pStyle w:val="BodyText"/>
        <w:spacing w:before="6"/>
        <w:rPr>
          <w:sz w:val="20"/>
        </w:rPr>
      </w:pPr>
    </w:p>
    <w:p w14:paraId="06A6E057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794"/>
        </w:tabs>
        <w:ind w:left="1794" w:hanging="531"/>
        <w:jc w:val="both"/>
      </w:pPr>
      <w:r>
        <w:rPr>
          <w:color w:val="221F1F"/>
          <w:spacing w:val="-1"/>
        </w:rPr>
        <w:t>this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fully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detailed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claim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considered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interim;</w:t>
      </w:r>
    </w:p>
    <w:p w14:paraId="4AF9300A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794"/>
        </w:tabs>
        <w:spacing w:before="44" w:line="232" w:lineRule="auto"/>
        <w:ind w:left="1808" w:right="584" w:hanging="545"/>
        <w:jc w:val="both"/>
      </w:pPr>
      <w:r>
        <w:rPr>
          <w:color w:val="221F1F"/>
        </w:rPr>
        <w:t>the Contractor shall send further interim claims at monthly intervals, giving the accumulated delay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and/or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amount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claimed,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such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further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particulars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reasonably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require;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and</w:t>
      </w:r>
    </w:p>
    <w:p w14:paraId="54B4BF95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794"/>
        </w:tabs>
        <w:spacing w:before="46" w:line="230" w:lineRule="auto"/>
        <w:ind w:left="1808" w:right="573" w:hanging="545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18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send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ﬁnal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claim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within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30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days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after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end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effects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resulting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event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circumstance, or within such other period as may be proposed by the Contractor and approved by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Manager.</w:t>
      </w:r>
    </w:p>
    <w:p w14:paraId="352689B3" w14:textId="77777777" w:rsidR="00DB4C14" w:rsidRDefault="00B413C6">
      <w:pPr>
        <w:spacing w:before="2" w:line="230" w:lineRule="auto"/>
        <w:ind w:left="1088" w:right="576"/>
        <w:jc w:val="both"/>
      </w:pPr>
      <w:r>
        <w:rPr>
          <w:color w:val="221F1F"/>
        </w:rPr>
        <w:t>Within 42 days after receiving a Notice of a claim or any further particulars supporting a previous claim, 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within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such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period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proposed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approved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Contractor,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Manager shall respond with approval, or with disapproval and detailed comments. He may also request any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necessary further particulars, but shall nevertheless give his response on the principles of the claim within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above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deﬁned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time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period.</w:t>
      </w:r>
    </w:p>
    <w:p w14:paraId="227D7850" w14:textId="77777777" w:rsidR="00DB4C14" w:rsidRDefault="00DB4C14">
      <w:pPr>
        <w:pStyle w:val="BodyText"/>
        <w:spacing w:before="11"/>
        <w:rPr>
          <w:sz w:val="19"/>
        </w:rPr>
      </w:pPr>
    </w:p>
    <w:p w14:paraId="427D5833" w14:textId="77777777" w:rsidR="00DB4C14" w:rsidRDefault="00B413C6">
      <w:pPr>
        <w:ind w:left="1088"/>
        <w:jc w:val="both"/>
      </w:pPr>
      <w:r>
        <w:rPr>
          <w:color w:val="221F1F"/>
          <w:spacing w:val="-1"/>
        </w:rPr>
        <w:t>Within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above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deﬁned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period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42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days,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proceed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accordance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Sub-Clause</w:t>
      </w:r>
    </w:p>
    <w:p w14:paraId="5DAD6CC6" w14:textId="77777777" w:rsidR="00DB4C14" w:rsidRDefault="00DB4C14">
      <w:pPr>
        <w:pStyle w:val="BodyText"/>
        <w:spacing w:before="8"/>
        <w:rPr>
          <w:sz w:val="20"/>
        </w:rPr>
      </w:pPr>
    </w:p>
    <w:p w14:paraId="6132D65F" w14:textId="77777777" w:rsidR="00DB4C14" w:rsidRDefault="00B413C6">
      <w:pPr>
        <w:spacing w:line="230" w:lineRule="auto"/>
        <w:ind w:left="1088" w:right="576"/>
        <w:jc w:val="both"/>
      </w:pPr>
      <w:r>
        <w:rPr>
          <w:color w:val="221F1F"/>
        </w:rPr>
        <w:t>3.5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[Determinations]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agree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determine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(</w:t>
      </w:r>
      <w:proofErr w:type="spellStart"/>
      <w:r>
        <w:rPr>
          <w:color w:val="221F1F"/>
        </w:rPr>
        <w:t>i</w:t>
      </w:r>
      <w:proofErr w:type="spellEnd"/>
      <w:r>
        <w:rPr>
          <w:color w:val="221F1F"/>
        </w:rPr>
        <w:t>)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extension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(if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any)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Time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(before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after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its expiry) in accordance with Sub-Clause 8.4 [Extension of Time for Completion], and/or (ii) the additional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payment (if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any)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to which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 Contractor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entitled under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 Contract.</w:t>
      </w:r>
    </w:p>
    <w:p w14:paraId="7656F0AC" w14:textId="77777777" w:rsidR="00DB4C14" w:rsidRDefault="00DB4C14">
      <w:pPr>
        <w:spacing w:line="230" w:lineRule="auto"/>
        <w:jc w:val="both"/>
        <w:sectPr w:rsidR="00DB4C14">
          <w:headerReference w:type="default" r:id="rId106"/>
          <w:footerReference w:type="default" r:id="rId107"/>
          <w:pgSz w:w="11920" w:h="16850"/>
          <w:pgMar w:top="74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005BE17C" w14:textId="77777777" w:rsidR="00DB4C14" w:rsidRDefault="00B413C6">
      <w:pPr>
        <w:spacing w:before="83" w:line="230" w:lineRule="auto"/>
        <w:ind w:left="1088" w:right="575"/>
        <w:jc w:val="both"/>
      </w:pPr>
      <w:r>
        <w:rPr>
          <w:color w:val="221F1F"/>
        </w:rPr>
        <w:lastRenderedPageBreak/>
        <w:t>Each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Certiﬁcate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include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such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additional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claim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reasonably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substantiated as due under the relevant provision of the Contract. Unless and until the particulars supplied are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sufﬁcient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substantiate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whole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claim,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only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entitled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such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part</w:t>
      </w:r>
      <w:r>
        <w:rPr>
          <w:color w:val="221F1F"/>
          <w:spacing w:val="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claim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able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substantiate.</w:t>
      </w:r>
    </w:p>
    <w:p w14:paraId="5FE61435" w14:textId="77777777" w:rsidR="00DB4C14" w:rsidRDefault="00DB4C14">
      <w:pPr>
        <w:pStyle w:val="BodyText"/>
        <w:spacing w:before="10"/>
        <w:rPr>
          <w:sz w:val="20"/>
        </w:rPr>
      </w:pPr>
    </w:p>
    <w:p w14:paraId="18A21E02" w14:textId="77777777" w:rsidR="00DB4C14" w:rsidRDefault="00B413C6">
      <w:pPr>
        <w:spacing w:before="1" w:line="230" w:lineRule="auto"/>
        <w:ind w:left="1088" w:right="575"/>
        <w:jc w:val="both"/>
      </w:pPr>
      <w:r>
        <w:rPr>
          <w:color w:val="221F1F"/>
          <w:spacing w:val="-1"/>
        </w:rPr>
        <w:t>If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Project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Manager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does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respond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within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timeframe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deﬁned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Clause,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either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Party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consider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 xml:space="preserve">the claim is </w:t>
      </w:r>
      <w:r>
        <w:rPr>
          <w:color w:val="221F1F"/>
        </w:rPr>
        <w:t>rejected by the Project Manager and any of the Parties may refer to Arbitration in accordance with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Sub-Clause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24.4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[Arbitration].</w:t>
      </w:r>
    </w:p>
    <w:p w14:paraId="1E65F20B" w14:textId="77777777" w:rsidR="00DB4C14" w:rsidRDefault="00DB4C14">
      <w:pPr>
        <w:pStyle w:val="BodyText"/>
      </w:pPr>
    </w:p>
    <w:p w14:paraId="48035621" w14:textId="77777777" w:rsidR="00DB4C14" w:rsidRDefault="00DB4C14">
      <w:pPr>
        <w:pStyle w:val="BodyText"/>
        <w:spacing w:before="7"/>
        <w:rPr>
          <w:sz w:val="22"/>
        </w:rPr>
      </w:pPr>
    </w:p>
    <w:p w14:paraId="430C0A6D" w14:textId="77777777" w:rsidR="00DB4C14" w:rsidRDefault="00B413C6">
      <w:pPr>
        <w:spacing w:line="230" w:lineRule="auto"/>
        <w:ind w:left="663" w:right="576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  <w:spacing w:val="-1"/>
        </w:rPr>
        <w:t>requirements</w:t>
      </w:r>
      <w:r>
        <w:rPr>
          <w:color w:val="221F1F"/>
          <w:spacing w:val="-2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Sub-Clause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addition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those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Sub-Clause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apply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claim.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If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fails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comply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with this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another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Sub-Clause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relation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claim,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extension</w:t>
      </w:r>
      <w:r>
        <w:rPr>
          <w:color w:val="221F1F"/>
          <w:spacing w:val="20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time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and/or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additional payment shall take account of the extent (if any) to which the failure has prevented or prejudiced proper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investigation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claim,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unless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claim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excluded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under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second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paragraph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this Sub-Clause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24.3.</w:t>
      </w:r>
    </w:p>
    <w:p w14:paraId="3FF8DAA7" w14:textId="77777777" w:rsidR="00DB4C14" w:rsidRDefault="00DB4C14">
      <w:pPr>
        <w:pStyle w:val="BodyText"/>
        <w:spacing w:before="9"/>
        <w:rPr>
          <w:sz w:val="20"/>
        </w:rPr>
      </w:pPr>
    </w:p>
    <w:p w14:paraId="48E91774" w14:textId="77777777" w:rsidR="00DB4C14" w:rsidRDefault="00B413C6">
      <w:pPr>
        <w:ind w:left="2600"/>
        <w:rPr>
          <w:b/>
          <w:i/>
        </w:rPr>
      </w:pPr>
      <w:bookmarkStart w:id="146" w:name="_bookmark143"/>
      <w:bookmarkEnd w:id="146"/>
      <w:r>
        <w:rPr>
          <w:b/>
          <w:i/>
          <w:color w:val="221F1F"/>
          <w:spacing w:val="-1"/>
        </w:rPr>
        <w:t>Amicable</w:t>
      </w:r>
      <w:r>
        <w:rPr>
          <w:b/>
          <w:i/>
          <w:color w:val="221F1F"/>
          <w:spacing w:val="-21"/>
        </w:rPr>
        <w:t xml:space="preserve"> </w:t>
      </w:r>
      <w:r>
        <w:rPr>
          <w:b/>
          <w:i/>
          <w:color w:val="221F1F"/>
        </w:rPr>
        <w:t>Settlement</w:t>
      </w:r>
    </w:p>
    <w:p w14:paraId="31358E5D" w14:textId="77777777" w:rsidR="00DB4C14" w:rsidRDefault="00DB4C14">
      <w:pPr>
        <w:pStyle w:val="BodyText"/>
        <w:spacing w:before="10"/>
        <w:rPr>
          <w:b/>
          <w:i/>
          <w:sz w:val="20"/>
        </w:rPr>
      </w:pPr>
    </w:p>
    <w:p w14:paraId="6EA35BBA" w14:textId="77777777" w:rsidR="00DB4C14" w:rsidRDefault="00B413C6">
      <w:pPr>
        <w:spacing w:line="230" w:lineRule="auto"/>
        <w:ind w:left="512" w:right="573"/>
        <w:jc w:val="both"/>
      </w:pPr>
      <w:r>
        <w:rPr>
          <w:color w:val="221F1F"/>
        </w:rPr>
        <w:t>Where a notice of a claim has been given, both Parties shall attempt to settle the dispute amicably before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commencement of arbitration. However, unless both Parties agree otherwise, the Party giving a notice of a claim in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accordance</w:t>
      </w:r>
      <w:r>
        <w:rPr>
          <w:color w:val="221F1F"/>
          <w:spacing w:val="-2"/>
        </w:rPr>
        <w:t xml:space="preserve"> </w:t>
      </w:r>
      <w:r>
        <w:rPr>
          <w:color w:val="221F1F"/>
          <w:spacing w:val="-1"/>
        </w:rPr>
        <w:t>with</w:t>
      </w:r>
      <w:r>
        <w:rPr>
          <w:color w:val="221F1F"/>
          <w:spacing w:val="-2"/>
        </w:rPr>
        <w:t xml:space="preserve"> </w:t>
      </w:r>
      <w:r>
        <w:rPr>
          <w:color w:val="221F1F"/>
          <w:spacing w:val="-1"/>
        </w:rPr>
        <w:t>Sub-Clause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24.1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above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should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move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commence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arbitration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after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ﬁfty-sixth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day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day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which</w:t>
      </w:r>
      <w:r>
        <w:rPr>
          <w:color w:val="221F1F"/>
          <w:spacing w:val="-18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notice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claim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was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given,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even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if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no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attempt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at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amicable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settlement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been made.</w:t>
      </w:r>
    </w:p>
    <w:p w14:paraId="0C02D586" w14:textId="77777777" w:rsidR="00DB4C14" w:rsidRDefault="00DB4C14">
      <w:pPr>
        <w:pStyle w:val="BodyText"/>
        <w:spacing w:before="1"/>
        <w:rPr>
          <w:sz w:val="21"/>
        </w:rPr>
      </w:pPr>
    </w:p>
    <w:p w14:paraId="63C63F55" w14:textId="77777777" w:rsidR="00DB4C14" w:rsidRDefault="00B413C6">
      <w:pPr>
        <w:ind w:left="2600"/>
        <w:rPr>
          <w:b/>
          <w:i/>
        </w:rPr>
      </w:pPr>
      <w:bookmarkStart w:id="147" w:name="_bookmark144"/>
      <w:bookmarkEnd w:id="147"/>
      <w:r>
        <w:rPr>
          <w:b/>
          <w:i/>
          <w:color w:val="221F1F"/>
        </w:rPr>
        <w:t>Matters</w:t>
      </w:r>
      <w:r>
        <w:rPr>
          <w:b/>
          <w:i/>
          <w:color w:val="221F1F"/>
          <w:spacing w:val="-18"/>
        </w:rPr>
        <w:t xml:space="preserve"> </w:t>
      </w:r>
      <w:r>
        <w:rPr>
          <w:b/>
          <w:i/>
          <w:color w:val="221F1F"/>
        </w:rPr>
        <w:t>that</w:t>
      </w:r>
      <w:r w:rsidR="006918B6">
        <w:rPr>
          <w:b/>
          <w:i/>
          <w:color w:val="221F1F"/>
        </w:rPr>
        <w:t xml:space="preserve"> </w:t>
      </w:r>
      <w:r>
        <w:rPr>
          <w:b/>
          <w:i/>
          <w:color w:val="221F1F"/>
        </w:rPr>
        <w:t>may</w:t>
      </w:r>
      <w:r>
        <w:rPr>
          <w:b/>
          <w:i/>
          <w:color w:val="221F1F"/>
          <w:spacing w:val="-19"/>
        </w:rPr>
        <w:t xml:space="preserve"> </w:t>
      </w:r>
      <w:r>
        <w:rPr>
          <w:b/>
          <w:i/>
          <w:color w:val="221F1F"/>
        </w:rPr>
        <w:t>be</w:t>
      </w:r>
      <w:r>
        <w:rPr>
          <w:b/>
          <w:i/>
          <w:color w:val="221F1F"/>
          <w:spacing w:val="-19"/>
        </w:rPr>
        <w:t xml:space="preserve"> </w:t>
      </w:r>
      <w:r>
        <w:rPr>
          <w:b/>
          <w:i/>
          <w:color w:val="221F1F"/>
        </w:rPr>
        <w:t>referred</w:t>
      </w:r>
      <w:r>
        <w:rPr>
          <w:b/>
          <w:i/>
          <w:color w:val="221F1F"/>
          <w:spacing w:val="-18"/>
        </w:rPr>
        <w:t xml:space="preserve"> </w:t>
      </w:r>
      <w:r>
        <w:rPr>
          <w:b/>
          <w:i/>
          <w:color w:val="221F1F"/>
        </w:rPr>
        <w:t>to</w:t>
      </w:r>
      <w:r>
        <w:rPr>
          <w:b/>
          <w:i/>
          <w:color w:val="221F1F"/>
          <w:spacing w:val="-19"/>
        </w:rPr>
        <w:t xml:space="preserve"> </w:t>
      </w:r>
      <w:r>
        <w:rPr>
          <w:b/>
          <w:i/>
          <w:color w:val="221F1F"/>
        </w:rPr>
        <w:t>arbitration</w:t>
      </w:r>
    </w:p>
    <w:p w14:paraId="47788EEC" w14:textId="77777777" w:rsidR="00DB4C14" w:rsidRDefault="00DB4C14">
      <w:pPr>
        <w:pStyle w:val="BodyText"/>
        <w:spacing w:before="10"/>
        <w:rPr>
          <w:b/>
          <w:i/>
          <w:sz w:val="20"/>
        </w:rPr>
      </w:pPr>
    </w:p>
    <w:p w14:paraId="770FD4EA" w14:textId="77777777" w:rsidR="00DB4C14" w:rsidRDefault="00B413C6">
      <w:pPr>
        <w:spacing w:before="1" w:line="230" w:lineRule="auto"/>
        <w:ind w:left="512"/>
      </w:pPr>
      <w:r>
        <w:rPr>
          <w:color w:val="221F1F"/>
        </w:rPr>
        <w:t>Notwithstanding</w:t>
      </w:r>
      <w:r>
        <w:rPr>
          <w:color w:val="221F1F"/>
          <w:spacing w:val="33"/>
        </w:rPr>
        <w:t xml:space="preserve"> </w:t>
      </w:r>
      <w:r>
        <w:rPr>
          <w:color w:val="221F1F"/>
        </w:rPr>
        <w:t>anything</w:t>
      </w:r>
      <w:r>
        <w:rPr>
          <w:color w:val="221F1F"/>
          <w:spacing w:val="34"/>
        </w:rPr>
        <w:t xml:space="preserve"> </w:t>
      </w:r>
      <w:r>
        <w:rPr>
          <w:color w:val="221F1F"/>
        </w:rPr>
        <w:t>stated</w:t>
      </w:r>
      <w:r>
        <w:rPr>
          <w:color w:val="221F1F"/>
          <w:spacing w:val="36"/>
        </w:rPr>
        <w:t xml:space="preserve"> </w:t>
      </w:r>
      <w:r>
        <w:rPr>
          <w:color w:val="221F1F"/>
        </w:rPr>
        <w:t>herein</w:t>
      </w:r>
      <w:r>
        <w:rPr>
          <w:color w:val="221F1F"/>
          <w:spacing w:val="3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35"/>
        </w:rPr>
        <w:t xml:space="preserve"> </w:t>
      </w:r>
      <w:r>
        <w:rPr>
          <w:color w:val="221F1F"/>
        </w:rPr>
        <w:t>following</w:t>
      </w:r>
      <w:r>
        <w:rPr>
          <w:color w:val="221F1F"/>
          <w:spacing w:val="36"/>
        </w:rPr>
        <w:t xml:space="preserve"> </w:t>
      </w:r>
      <w:r>
        <w:rPr>
          <w:color w:val="221F1F"/>
        </w:rPr>
        <w:t>matters</w:t>
      </w:r>
      <w:r>
        <w:rPr>
          <w:color w:val="221F1F"/>
          <w:spacing w:val="37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34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37"/>
        </w:rPr>
        <w:t xml:space="preserve"> </w:t>
      </w:r>
      <w:r>
        <w:rPr>
          <w:color w:val="221F1F"/>
        </w:rPr>
        <w:t>referred</w:t>
      </w:r>
      <w:r>
        <w:rPr>
          <w:color w:val="221F1F"/>
          <w:spacing w:val="35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36"/>
        </w:rPr>
        <w:t xml:space="preserve"> </w:t>
      </w:r>
      <w:r>
        <w:rPr>
          <w:color w:val="221F1F"/>
        </w:rPr>
        <w:t>arbitration</w:t>
      </w:r>
      <w:r>
        <w:rPr>
          <w:color w:val="221F1F"/>
          <w:spacing w:val="37"/>
        </w:rPr>
        <w:t xml:space="preserve"> </w:t>
      </w:r>
      <w:r>
        <w:rPr>
          <w:color w:val="221F1F"/>
        </w:rPr>
        <w:t>before</w:t>
      </w:r>
      <w:r>
        <w:rPr>
          <w:color w:val="221F1F"/>
          <w:spacing w:val="3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35"/>
        </w:rPr>
        <w:t xml:space="preserve"> </w:t>
      </w:r>
      <w:r>
        <w:rPr>
          <w:color w:val="221F1F"/>
        </w:rPr>
        <w:t>practical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completion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Works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abandonment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9"/>
        </w:rPr>
        <w:t xml:space="preserve"> </w:t>
      </w:r>
      <w:r>
        <w:rPr>
          <w:color w:val="221F1F"/>
          <w:spacing w:val="-1"/>
        </w:rPr>
        <w:t>Works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termination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either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party:</w:t>
      </w:r>
    </w:p>
    <w:p w14:paraId="35680567" w14:textId="77777777" w:rsidR="00DB4C14" w:rsidRDefault="00B413C6">
      <w:pPr>
        <w:pStyle w:val="ListParagraph"/>
        <w:numPr>
          <w:ilvl w:val="0"/>
          <w:numId w:val="21"/>
        </w:numPr>
        <w:tabs>
          <w:tab w:val="left" w:pos="1375"/>
        </w:tabs>
        <w:spacing w:before="38"/>
        <w:ind w:hanging="287"/>
      </w:pP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appointment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replacement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upon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said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person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ceasing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act.</w:t>
      </w:r>
    </w:p>
    <w:p w14:paraId="72A40593" w14:textId="77777777" w:rsidR="00DB4C14" w:rsidRDefault="00B413C6">
      <w:pPr>
        <w:pStyle w:val="ListParagraph"/>
        <w:numPr>
          <w:ilvl w:val="0"/>
          <w:numId w:val="21"/>
        </w:numPr>
        <w:tabs>
          <w:tab w:val="left" w:pos="1375"/>
        </w:tabs>
        <w:spacing w:before="40"/>
        <w:ind w:hanging="287"/>
      </w:pPr>
      <w:r>
        <w:rPr>
          <w:color w:val="221F1F"/>
          <w:spacing w:val="-1"/>
        </w:rPr>
        <w:t>Whether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not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issue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instruction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empowered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these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Conditions.</w:t>
      </w:r>
    </w:p>
    <w:p w14:paraId="1976CB58" w14:textId="77777777" w:rsidR="00DB4C14" w:rsidRDefault="00B413C6">
      <w:pPr>
        <w:pStyle w:val="ListParagraph"/>
        <w:numPr>
          <w:ilvl w:val="0"/>
          <w:numId w:val="21"/>
        </w:numPr>
        <w:tabs>
          <w:tab w:val="left" w:pos="1375"/>
        </w:tabs>
        <w:spacing w:before="40"/>
        <w:ind w:hanging="287"/>
      </w:pPr>
      <w:r>
        <w:rPr>
          <w:color w:val="221F1F"/>
          <w:spacing w:val="-1"/>
        </w:rPr>
        <w:t>Whether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not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certiﬁcate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improperly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withheld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accordance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these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Conditions.</w:t>
      </w:r>
    </w:p>
    <w:p w14:paraId="7D63BB04" w14:textId="77777777" w:rsidR="00DB4C14" w:rsidRDefault="00B413C6">
      <w:pPr>
        <w:pStyle w:val="ListParagraph"/>
        <w:numPr>
          <w:ilvl w:val="0"/>
          <w:numId w:val="20"/>
        </w:numPr>
        <w:tabs>
          <w:tab w:val="left" w:pos="1375"/>
        </w:tabs>
        <w:spacing w:before="37"/>
        <w:ind w:hanging="287"/>
      </w:pPr>
      <w:r>
        <w:rPr>
          <w:color w:val="221F1F"/>
        </w:rPr>
        <w:t>Any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dispute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arising</w:t>
      </w:r>
      <w:r w:rsidR="006918B6">
        <w:rPr>
          <w:color w:val="221F1F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respect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war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risks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war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damage.</w:t>
      </w:r>
    </w:p>
    <w:p w14:paraId="760A96AA" w14:textId="77777777" w:rsidR="00DB4C14" w:rsidRDefault="00B413C6">
      <w:pPr>
        <w:pStyle w:val="ListParagraph"/>
        <w:numPr>
          <w:ilvl w:val="0"/>
          <w:numId w:val="20"/>
        </w:numPr>
        <w:tabs>
          <w:tab w:val="left" w:pos="1375"/>
        </w:tabs>
        <w:spacing w:before="51" w:line="230" w:lineRule="auto"/>
        <w:ind w:right="571"/>
        <w:jc w:val="both"/>
      </w:pPr>
      <w:r>
        <w:rPr>
          <w:color w:val="221F1F"/>
        </w:rPr>
        <w:t>All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matters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only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referred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arbitration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after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alleged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or termination or alleged termination of the Contract, unless the Procuring Entity and the Contractor agree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otherwise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writing.</w:t>
      </w:r>
    </w:p>
    <w:p w14:paraId="0F42EEAC" w14:textId="77777777" w:rsidR="00DB4C14" w:rsidRDefault="00DB4C14">
      <w:pPr>
        <w:pStyle w:val="BodyText"/>
        <w:spacing w:before="11"/>
        <w:rPr>
          <w:sz w:val="20"/>
        </w:rPr>
      </w:pPr>
    </w:p>
    <w:p w14:paraId="15CAFA27" w14:textId="77777777" w:rsidR="00DB4C14" w:rsidRDefault="00B413C6">
      <w:pPr>
        <w:ind w:left="2600"/>
        <w:rPr>
          <w:b/>
          <w:i/>
          <w:sz w:val="24"/>
        </w:rPr>
      </w:pPr>
      <w:bookmarkStart w:id="148" w:name="_bookmark145"/>
      <w:bookmarkEnd w:id="148"/>
      <w:r>
        <w:rPr>
          <w:b/>
          <w:i/>
          <w:color w:val="221F1F"/>
          <w:sz w:val="24"/>
        </w:rPr>
        <w:t>Arbitration</w:t>
      </w:r>
    </w:p>
    <w:p w14:paraId="26EB7074" w14:textId="77777777" w:rsidR="00DB4C14" w:rsidRDefault="00B413C6">
      <w:pPr>
        <w:spacing w:before="233" w:line="232" w:lineRule="auto"/>
        <w:ind w:left="1088" w:right="579"/>
        <w:jc w:val="both"/>
      </w:pPr>
      <w:r>
        <w:rPr>
          <w:color w:val="221F1F"/>
          <w:spacing w:val="-1"/>
        </w:rPr>
        <w:t>Any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claim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dispute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between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Parties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arising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out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connection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settled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amicably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accordance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Sub-Clause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24.3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ﬁnally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settled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arbitration.</w:t>
      </w:r>
    </w:p>
    <w:p w14:paraId="3145D427" w14:textId="77777777" w:rsidR="00DB4C14" w:rsidRDefault="00DB4C14">
      <w:pPr>
        <w:pStyle w:val="BodyText"/>
        <w:spacing w:before="9"/>
        <w:rPr>
          <w:sz w:val="20"/>
        </w:rPr>
      </w:pPr>
    </w:p>
    <w:p w14:paraId="5EE8B6FB" w14:textId="77777777" w:rsidR="00DB4C14" w:rsidRDefault="00B413C6">
      <w:pPr>
        <w:spacing w:line="230" w:lineRule="auto"/>
        <w:ind w:left="1088" w:right="576"/>
        <w:jc w:val="both"/>
      </w:pPr>
      <w:r>
        <w:rPr>
          <w:color w:val="221F1F"/>
          <w:spacing w:val="-1"/>
        </w:rPr>
        <w:t>No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arbitration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proceedings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commenced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claim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dispute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where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notice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claim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dispute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given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applying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party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within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ninety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days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occurrence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discovery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matter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issue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giving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rise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dispute.</w:t>
      </w:r>
    </w:p>
    <w:p w14:paraId="20C09AB8" w14:textId="77777777" w:rsidR="00DB4C14" w:rsidRDefault="00DB4C14">
      <w:pPr>
        <w:pStyle w:val="BodyText"/>
        <w:spacing w:before="11"/>
        <w:rPr>
          <w:sz w:val="20"/>
        </w:rPr>
      </w:pPr>
    </w:p>
    <w:p w14:paraId="17FC4F07" w14:textId="77777777" w:rsidR="00DB4C14" w:rsidRDefault="00B413C6">
      <w:pPr>
        <w:spacing w:line="230" w:lineRule="auto"/>
        <w:ind w:left="1088" w:right="574"/>
        <w:jc w:val="both"/>
      </w:pPr>
      <w:r>
        <w:rPr>
          <w:color w:val="221F1F"/>
        </w:rPr>
        <w:t>Notwithstanding the issue of a notice as stated above, the arbitration of such a claim or dispute shall not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commence unless an attempt has in the ﬁrst instance been made by the parties to settle such claim or dispute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amicably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without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 assistance of third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parties.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Proof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 such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attempt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be required.</w:t>
      </w:r>
    </w:p>
    <w:p w14:paraId="45706C46" w14:textId="77777777" w:rsidR="00DB4C14" w:rsidRDefault="00DB4C14">
      <w:pPr>
        <w:pStyle w:val="BodyText"/>
        <w:rPr>
          <w:sz w:val="21"/>
        </w:rPr>
      </w:pPr>
    </w:p>
    <w:p w14:paraId="04F6A422" w14:textId="77777777" w:rsidR="00DB4C14" w:rsidRDefault="00B413C6">
      <w:pPr>
        <w:spacing w:line="230" w:lineRule="auto"/>
        <w:ind w:left="1088" w:right="576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Arbitrator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shall,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without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prejudice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generality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his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powers,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have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powers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direct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such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measurements,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computations,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tests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valuations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his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opinion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desirable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order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determine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rights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parties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assess and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award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sums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which ought to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have been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the subject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included in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certiﬁcate.</w:t>
      </w:r>
    </w:p>
    <w:p w14:paraId="050352A5" w14:textId="77777777" w:rsidR="00DB4C14" w:rsidRDefault="00DB4C14">
      <w:pPr>
        <w:pStyle w:val="BodyText"/>
        <w:rPr>
          <w:sz w:val="21"/>
        </w:rPr>
      </w:pPr>
    </w:p>
    <w:p w14:paraId="6B863072" w14:textId="77777777" w:rsidR="00DB4C14" w:rsidRDefault="00B413C6">
      <w:pPr>
        <w:spacing w:line="230" w:lineRule="auto"/>
        <w:ind w:left="1088" w:right="575"/>
        <w:jc w:val="both"/>
      </w:pPr>
      <w:r>
        <w:rPr>
          <w:color w:val="221F1F"/>
        </w:rPr>
        <w:t>The Arbitrator shall, without prejudice to the generality of his powers, have powers to open up, review and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revise any certiﬁcate, opinion, decision, requirement or notice and to determine all matters in dispute which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shall be submitted to him in the same manner as if no such certiﬁcate, opinion, decision requirement or notice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had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been given.</w:t>
      </w:r>
    </w:p>
    <w:p w14:paraId="15FD8193" w14:textId="77777777" w:rsidR="00DB4C14" w:rsidRDefault="00DB4C14">
      <w:pPr>
        <w:pStyle w:val="BodyText"/>
        <w:spacing w:before="10"/>
        <w:rPr>
          <w:sz w:val="20"/>
        </w:rPr>
      </w:pPr>
    </w:p>
    <w:p w14:paraId="39609721" w14:textId="77777777" w:rsidR="00DB4C14" w:rsidRDefault="00B413C6">
      <w:pPr>
        <w:spacing w:line="230" w:lineRule="auto"/>
        <w:ind w:left="1088" w:right="578"/>
        <w:jc w:val="both"/>
      </w:pPr>
      <w:r>
        <w:rPr>
          <w:color w:val="221F1F"/>
        </w:rPr>
        <w:t>The arbitrators shall have full power to open up, review and revise any certiﬁcate, determination, instruction,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opinion or valuation of the Project Manager, relevant to the dispute. Nothing shall disqualify representatives of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Parties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being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called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witness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giving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evidence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before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arbitrators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matter whatsoever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relevant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 dispute.</w:t>
      </w:r>
    </w:p>
    <w:p w14:paraId="4992A5B4" w14:textId="77777777" w:rsidR="00DB4C14" w:rsidRDefault="00DB4C14">
      <w:pPr>
        <w:pStyle w:val="BodyText"/>
        <w:spacing w:before="2"/>
        <w:rPr>
          <w:sz w:val="20"/>
        </w:rPr>
      </w:pPr>
    </w:p>
    <w:p w14:paraId="19EBC6A1" w14:textId="77777777" w:rsidR="00DB4C14" w:rsidRDefault="00B413C6">
      <w:pPr>
        <w:spacing w:before="1"/>
        <w:ind w:left="1088"/>
        <w:jc w:val="both"/>
      </w:pPr>
      <w:r>
        <w:rPr>
          <w:color w:val="221F1F"/>
        </w:rPr>
        <w:t>Neither</w:t>
      </w:r>
      <w:r>
        <w:rPr>
          <w:color w:val="221F1F"/>
          <w:spacing w:val="18"/>
        </w:rPr>
        <w:t xml:space="preserve"> </w:t>
      </w:r>
      <w:r>
        <w:rPr>
          <w:color w:val="221F1F"/>
        </w:rPr>
        <w:t>Party</w:t>
      </w:r>
      <w:r>
        <w:rPr>
          <w:color w:val="221F1F"/>
          <w:spacing w:val="15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19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16"/>
        </w:rPr>
        <w:t xml:space="preserve"> </w:t>
      </w:r>
      <w:r>
        <w:rPr>
          <w:color w:val="221F1F"/>
        </w:rPr>
        <w:t>limited</w:t>
      </w:r>
      <w:r>
        <w:rPr>
          <w:color w:val="221F1F"/>
          <w:spacing w:val="1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1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8"/>
        </w:rPr>
        <w:t xml:space="preserve"> </w:t>
      </w:r>
      <w:r>
        <w:rPr>
          <w:color w:val="221F1F"/>
        </w:rPr>
        <w:t>proceedings</w:t>
      </w:r>
      <w:r>
        <w:rPr>
          <w:color w:val="221F1F"/>
          <w:spacing w:val="18"/>
        </w:rPr>
        <w:t xml:space="preserve"> </w:t>
      </w:r>
      <w:r>
        <w:rPr>
          <w:color w:val="221F1F"/>
        </w:rPr>
        <w:t>before</w:t>
      </w:r>
      <w:r>
        <w:rPr>
          <w:color w:val="221F1F"/>
          <w:spacing w:val="1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8"/>
        </w:rPr>
        <w:t xml:space="preserve"> </w:t>
      </w:r>
      <w:r>
        <w:rPr>
          <w:color w:val="221F1F"/>
        </w:rPr>
        <w:t>arbitrators</w:t>
      </w:r>
      <w:r>
        <w:rPr>
          <w:color w:val="221F1F"/>
          <w:spacing w:val="15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8"/>
        </w:rPr>
        <w:t xml:space="preserve"> </w:t>
      </w:r>
      <w:r>
        <w:rPr>
          <w:color w:val="221F1F"/>
        </w:rPr>
        <w:t>evidence,</w:t>
      </w:r>
      <w:r>
        <w:rPr>
          <w:color w:val="221F1F"/>
          <w:spacing w:val="18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18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7"/>
        </w:rPr>
        <w:t xml:space="preserve"> </w:t>
      </w:r>
      <w:r>
        <w:rPr>
          <w:color w:val="221F1F"/>
        </w:rPr>
        <w:t>reasons</w:t>
      </w:r>
      <w:r>
        <w:rPr>
          <w:color w:val="221F1F"/>
          <w:spacing w:val="27"/>
        </w:rPr>
        <w:t xml:space="preserve"> </w:t>
      </w:r>
      <w:r>
        <w:rPr>
          <w:color w:val="221F1F"/>
        </w:rPr>
        <w:t>for</w:t>
      </w:r>
    </w:p>
    <w:p w14:paraId="052FD8F9" w14:textId="77777777" w:rsidR="00DB4C14" w:rsidRDefault="00DB4C14">
      <w:pPr>
        <w:jc w:val="both"/>
        <w:sectPr w:rsidR="00DB4C14">
          <w:headerReference w:type="default" r:id="rId108"/>
          <w:footerReference w:type="default" r:id="rId109"/>
          <w:pgSz w:w="11920" w:h="16850"/>
          <w:pgMar w:top="48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17A36AB4" w14:textId="77777777" w:rsidR="00DB4C14" w:rsidRDefault="00B413C6">
      <w:pPr>
        <w:spacing w:before="66"/>
        <w:ind w:left="113" w:right="4774"/>
        <w:jc w:val="center"/>
      </w:pPr>
      <w:r>
        <w:rPr>
          <w:color w:val="221F1F"/>
        </w:rPr>
        <w:lastRenderedPageBreak/>
        <w:t>dissatisfaction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given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its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Notice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Dissatisfaction.</w:t>
      </w:r>
    </w:p>
    <w:p w14:paraId="73412F3D" w14:textId="77777777" w:rsidR="00DB4C14" w:rsidRDefault="00DB4C14">
      <w:pPr>
        <w:pStyle w:val="BodyText"/>
        <w:spacing w:before="8"/>
        <w:rPr>
          <w:sz w:val="20"/>
        </w:rPr>
      </w:pPr>
    </w:p>
    <w:p w14:paraId="26BE2BAD" w14:textId="77777777" w:rsidR="00DB4C14" w:rsidRDefault="00B413C6">
      <w:pPr>
        <w:spacing w:line="230" w:lineRule="auto"/>
        <w:ind w:left="1088" w:right="575"/>
        <w:jc w:val="both"/>
      </w:pPr>
      <w:r>
        <w:rPr>
          <w:color w:val="221F1F"/>
          <w:spacing w:val="-1"/>
        </w:rPr>
        <w:t>Arbitration</w:t>
      </w:r>
      <w:r>
        <w:rPr>
          <w:color w:val="221F1F"/>
          <w:spacing w:val="-4"/>
        </w:rPr>
        <w:t xml:space="preserve"> </w:t>
      </w:r>
      <w:r>
        <w:rPr>
          <w:color w:val="221F1F"/>
          <w:spacing w:val="-1"/>
        </w:rPr>
        <w:t>may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be</w:t>
      </w:r>
      <w:r>
        <w:rPr>
          <w:color w:val="221F1F"/>
          <w:spacing w:val="-5"/>
        </w:rPr>
        <w:t xml:space="preserve"> </w:t>
      </w:r>
      <w:r>
        <w:rPr>
          <w:color w:val="221F1F"/>
          <w:spacing w:val="-1"/>
        </w:rPr>
        <w:t>commenced</w:t>
      </w:r>
      <w:r>
        <w:rPr>
          <w:color w:val="221F1F"/>
          <w:spacing w:val="-6"/>
        </w:rPr>
        <w:t xml:space="preserve"> </w:t>
      </w:r>
      <w:r>
        <w:rPr>
          <w:color w:val="221F1F"/>
          <w:spacing w:val="-1"/>
        </w:rPr>
        <w:t>prior</w:t>
      </w:r>
      <w:r>
        <w:rPr>
          <w:color w:val="221F1F"/>
          <w:spacing w:val="-5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5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after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Works.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obligations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Parties,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Project Manager shall not be altered by reason of any arbitration being conducted during the progress of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Works.</w:t>
      </w:r>
    </w:p>
    <w:p w14:paraId="689E50B4" w14:textId="77777777" w:rsidR="00DB4C14" w:rsidRDefault="00DB4C14">
      <w:pPr>
        <w:pStyle w:val="BodyText"/>
        <w:spacing w:before="3"/>
        <w:rPr>
          <w:sz w:val="21"/>
        </w:rPr>
      </w:pPr>
    </w:p>
    <w:p w14:paraId="1C8B06D3" w14:textId="77777777" w:rsidR="00DB4C14" w:rsidRDefault="00B413C6">
      <w:pPr>
        <w:pStyle w:val="ListParagraph"/>
        <w:numPr>
          <w:ilvl w:val="2"/>
          <w:numId w:val="19"/>
        </w:numPr>
        <w:tabs>
          <w:tab w:val="left" w:pos="1204"/>
        </w:tabs>
        <w:spacing w:before="1" w:line="230" w:lineRule="auto"/>
        <w:ind w:right="575" w:hanging="810"/>
        <w:jc w:val="both"/>
        <w:rPr>
          <w:sz w:val="24"/>
        </w:rPr>
      </w:pPr>
      <w:r>
        <w:rPr>
          <w:color w:val="221F1F"/>
          <w:spacing w:val="-1"/>
          <w:sz w:val="24"/>
        </w:rPr>
        <w:t>The</w:t>
      </w:r>
      <w:r>
        <w:rPr>
          <w:color w:val="221F1F"/>
          <w:spacing w:val="-14"/>
          <w:sz w:val="24"/>
        </w:rPr>
        <w:t xml:space="preserve"> </w:t>
      </w:r>
      <w:r>
        <w:rPr>
          <w:color w:val="221F1F"/>
          <w:spacing w:val="-1"/>
          <w:sz w:val="24"/>
        </w:rPr>
        <w:t>terms</w:t>
      </w:r>
      <w:r>
        <w:rPr>
          <w:color w:val="221F1F"/>
          <w:spacing w:val="-12"/>
          <w:sz w:val="24"/>
        </w:rPr>
        <w:t xml:space="preserve"> </w:t>
      </w:r>
      <w:r>
        <w:rPr>
          <w:color w:val="221F1F"/>
          <w:spacing w:val="-1"/>
          <w:sz w:val="24"/>
        </w:rPr>
        <w:t>of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pacing w:val="-1"/>
          <w:sz w:val="24"/>
        </w:rPr>
        <w:t>the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z w:val="24"/>
        </w:rPr>
        <w:t>remuneration</w:t>
      </w:r>
      <w:r>
        <w:rPr>
          <w:color w:val="221F1F"/>
          <w:spacing w:val="-12"/>
          <w:sz w:val="24"/>
        </w:rPr>
        <w:t xml:space="preserve"> </w:t>
      </w:r>
      <w:r>
        <w:rPr>
          <w:color w:val="221F1F"/>
          <w:sz w:val="24"/>
        </w:rPr>
        <w:t>of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z w:val="24"/>
        </w:rPr>
        <w:t>each</w:t>
      </w:r>
      <w:r>
        <w:rPr>
          <w:color w:val="221F1F"/>
          <w:spacing w:val="-12"/>
          <w:sz w:val="24"/>
        </w:rPr>
        <w:t xml:space="preserve"> </w:t>
      </w:r>
      <w:r>
        <w:rPr>
          <w:color w:val="221F1F"/>
          <w:sz w:val="24"/>
        </w:rPr>
        <w:t>or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all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12"/>
          <w:sz w:val="24"/>
        </w:rPr>
        <w:t xml:space="preserve"> </w:t>
      </w:r>
      <w:r>
        <w:rPr>
          <w:color w:val="221F1F"/>
          <w:sz w:val="24"/>
        </w:rPr>
        <w:t>members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z w:val="24"/>
        </w:rPr>
        <w:t>of</w:t>
      </w:r>
      <w:r>
        <w:rPr>
          <w:color w:val="221F1F"/>
          <w:spacing w:val="-25"/>
          <w:sz w:val="24"/>
        </w:rPr>
        <w:t xml:space="preserve"> </w:t>
      </w:r>
      <w:r>
        <w:rPr>
          <w:color w:val="221F1F"/>
          <w:sz w:val="24"/>
        </w:rPr>
        <w:t>Arbitration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shall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be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z w:val="24"/>
        </w:rPr>
        <w:t>mutually</w:t>
      </w:r>
      <w:r>
        <w:rPr>
          <w:color w:val="221F1F"/>
          <w:spacing w:val="-17"/>
          <w:sz w:val="24"/>
        </w:rPr>
        <w:t xml:space="preserve"> </w:t>
      </w:r>
      <w:r>
        <w:rPr>
          <w:color w:val="221F1F"/>
          <w:sz w:val="24"/>
        </w:rPr>
        <w:t>agreed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upon</w:t>
      </w:r>
      <w:r>
        <w:rPr>
          <w:color w:val="221F1F"/>
          <w:spacing w:val="-57"/>
          <w:sz w:val="24"/>
        </w:rPr>
        <w:t xml:space="preserve"> </w:t>
      </w:r>
      <w:r>
        <w:rPr>
          <w:color w:val="221F1F"/>
          <w:sz w:val="24"/>
        </w:rPr>
        <w:t>by the Parties when agreeing the terms of appointment. Each Party shall be responsible for paying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one-half</w:t>
      </w:r>
      <w:r>
        <w:rPr>
          <w:color w:val="221F1F"/>
          <w:spacing w:val="-4"/>
          <w:sz w:val="24"/>
        </w:rPr>
        <w:t xml:space="preserve"> </w:t>
      </w:r>
      <w:r>
        <w:rPr>
          <w:color w:val="221F1F"/>
          <w:sz w:val="24"/>
        </w:rPr>
        <w:t>of</w:t>
      </w:r>
      <w:r>
        <w:rPr>
          <w:color w:val="221F1F"/>
          <w:spacing w:val="-4"/>
          <w:sz w:val="24"/>
        </w:rPr>
        <w:t xml:space="preserve"> </w:t>
      </w:r>
      <w:r>
        <w:rPr>
          <w:color w:val="221F1F"/>
          <w:sz w:val="24"/>
        </w:rPr>
        <w:t>this remuneration.</w:t>
      </w:r>
    </w:p>
    <w:p w14:paraId="1C9182AE" w14:textId="77777777" w:rsidR="00DB4C14" w:rsidRDefault="00DB4C14">
      <w:pPr>
        <w:pStyle w:val="BodyText"/>
        <w:spacing w:before="10"/>
        <w:rPr>
          <w:sz w:val="20"/>
        </w:rPr>
      </w:pPr>
    </w:p>
    <w:p w14:paraId="154EFF44" w14:textId="77777777" w:rsidR="00DB4C14" w:rsidRDefault="00B413C6">
      <w:pPr>
        <w:ind w:left="161" w:right="4774"/>
        <w:jc w:val="center"/>
        <w:rPr>
          <w:b/>
          <w:i/>
          <w:sz w:val="24"/>
        </w:rPr>
      </w:pPr>
      <w:bookmarkStart w:id="149" w:name="_bookmark146"/>
      <w:bookmarkEnd w:id="149"/>
      <w:r>
        <w:rPr>
          <w:b/>
          <w:i/>
          <w:color w:val="221F1F"/>
          <w:spacing w:val="-1"/>
          <w:sz w:val="24"/>
        </w:rPr>
        <w:t>Arbitration</w:t>
      </w:r>
      <w:r>
        <w:rPr>
          <w:b/>
          <w:i/>
          <w:color w:val="221F1F"/>
          <w:spacing w:val="-22"/>
          <w:sz w:val="24"/>
        </w:rPr>
        <w:t xml:space="preserve"> </w:t>
      </w:r>
      <w:r>
        <w:rPr>
          <w:b/>
          <w:i/>
          <w:color w:val="221F1F"/>
          <w:sz w:val="24"/>
        </w:rPr>
        <w:t>with</w:t>
      </w:r>
      <w:r>
        <w:rPr>
          <w:b/>
          <w:i/>
          <w:color w:val="221F1F"/>
          <w:spacing w:val="-20"/>
          <w:sz w:val="24"/>
        </w:rPr>
        <w:t xml:space="preserve"> </w:t>
      </w:r>
      <w:r>
        <w:rPr>
          <w:b/>
          <w:i/>
          <w:color w:val="221F1F"/>
          <w:sz w:val="24"/>
        </w:rPr>
        <w:t>National</w:t>
      </w:r>
      <w:r>
        <w:rPr>
          <w:b/>
          <w:i/>
          <w:color w:val="221F1F"/>
          <w:spacing w:val="-22"/>
          <w:sz w:val="24"/>
        </w:rPr>
        <w:t xml:space="preserve"> </w:t>
      </w:r>
      <w:r>
        <w:rPr>
          <w:b/>
          <w:i/>
          <w:color w:val="221F1F"/>
          <w:sz w:val="24"/>
        </w:rPr>
        <w:t>Contractors</w:t>
      </w:r>
    </w:p>
    <w:p w14:paraId="12A39412" w14:textId="77777777" w:rsidR="00DB4C14" w:rsidRDefault="00DB4C14">
      <w:pPr>
        <w:pStyle w:val="BodyText"/>
        <w:spacing w:before="5"/>
        <w:rPr>
          <w:b/>
          <w:i/>
          <w:sz w:val="20"/>
        </w:rPr>
      </w:pPr>
    </w:p>
    <w:p w14:paraId="28742B24" w14:textId="77777777" w:rsidR="00DB4C14" w:rsidRDefault="00B413C6">
      <w:pPr>
        <w:spacing w:before="1" w:line="230" w:lineRule="auto"/>
        <w:ind w:left="1088" w:right="575"/>
        <w:jc w:val="both"/>
      </w:pPr>
      <w:r>
        <w:rPr>
          <w:color w:val="221F1F"/>
        </w:rPr>
        <w:t>If the Contract is with national contractors, arbitration proceedings will be conducted in accordance with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Arbitration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Laws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Kenya.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case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claim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dispute,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such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claim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dispute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notiﬁed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writing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either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party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other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with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request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submit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it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arbitration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concur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appointment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Arbitrator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within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thirty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days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notice.</w:t>
      </w:r>
      <w:r>
        <w:rPr>
          <w:color w:val="221F1F"/>
          <w:spacing w:val="4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dispute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referred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arbitration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ﬁnal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decision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person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agreed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between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parties.</w:t>
      </w:r>
      <w:r>
        <w:rPr>
          <w:color w:val="221F1F"/>
          <w:spacing w:val="25"/>
        </w:rPr>
        <w:t xml:space="preserve"> </w:t>
      </w:r>
      <w:r>
        <w:rPr>
          <w:color w:val="221F1F"/>
        </w:rPr>
        <w:t>Failing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agreement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concur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appointment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an</w:t>
      </w:r>
      <w:r w:rsidR="006918B6">
        <w:rPr>
          <w:color w:val="221F1F"/>
        </w:rPr>
        <w:t xml:space="preserve"> </w:t>
      </w:r>
      <w:r>
        <w:rPr>
          <w:color w:val="221F1F"/>
        </w:rPr>
        <w:t>Arbitrator,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Arbitrator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appointed, on the request of the applying party, by the Chairman or Vice Chairman of any of the following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professional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institutions;</w:t>
      </w:r>
    </w:p>
    <w:p w14:paraId="0BA7CB30" w14:textId="77777777" w:rsidR="00DB4C14" w:rsidRDefault="00B413C6">
      <w:pPr>
        <w:pStyle w:val="ListParagraph"/>
        <w:numPr>
          <w:ilvl w:val="3"/>
          <w:numId w:val="19"/>
        </w:numPr>
        <w:tabs>
          <w:tab w:val="left" w:pos="1952"/>
          <w:tab w:val="left" w:pos="1953"/>
        </w:tabs>
        <w:spacing w:before="43"/>
        <w:ind w:hanging="642"/>
      </w:pPr>
      <w:r>
        <w:rPr>
          <w:color w:val="221F1F"/>
          <w:spacing w:val="-1"/>
        </w:rPr>
        <w:t>Architectural</w:t>
      </w:r>
      <w:r>
        <w:rPr>
          <w:color w:val="221F1F"/>
          <w:spacing w:val="-33"/>
        </w:rPr>
        <w:t xml:space="preserve"> </w:t>
      </w:r>
      <w:r>
        <w:rPr>
          <w:color w:val="221F1F"/>
        </w:rPr>
        <w:t>Association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Kenya</w:t>
      </w:r>
    </w:p>
    <w:p w14:paraId="3F2AB260" w14:textId="77777777" w:rsidR="00DB4C14" w:rsidRDefault="00B413C6">
      <w:pPr>
        <w:pStyle w:val="ListParagraph"/>
        <w:numPr>
          <w:ilvl w:val="3"/>
          <w:numId w:val="19"/>
        </w:numPr>
        <w:tabs>
          <w:tab w:val="left" w:pos="1952"/>
          <w:tab w:val="left" w:pos="1953"/>
        </w:tabs>
        <w:spacing w:before="41"/>
        <w:ind w:hanging="642"/>
      </w:pPr>
      <w:r>
        <w:rPr>
          <w:color w:val="221F1F"/>
          <w:spacing w:val="-1"/>
        </w:rPr>
        <w:t>Institute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Quantity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Surveyors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Kenya</w:t>
      </w:r>
    </w:p>
    <w:p w14:paraId="6409E0B8" w14:textId="77777777" w:rsidR="00DB4C14" w:rsidRDefault="00B413C6">
      <w:pPr>
        <w:pStyle w:val="ListParagraph"/>
        <w:numPr>
          <w:ilvl w:val="3"/>
          <w:numId w:val="19"/>
        </w:numPr>
        <w:tabs>
          <w:tab w:val="left" w:pos="1952"/>
          <w:tab w:val="left" w:pos="1953"/>
        </w:tabs>
        <w:spacing w:before="42"/>
        <w:ind w:hanging="642"/>
      </w:pPr>
      <w:r>
        <w:rPr>
          <w:color w:val="221F1F"/>
          <w:spacing w:val="-1"/>
        </w:rPr>
        <w:t>Association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Consulting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Engineers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Kenya</w:t>
      </w:r>
    </w:p>
    <w:p w14:paraId="69FED67F" w14:textId="77777777" w:rsidR="00DB4C14" w:rsidRDefault="00B413C6">
      <w:pPr>
        <w:pStyle w:val="ListParagraph"/>
        <w:numPr>
          <w:ilvl w:val="3"/>
          <w:numId w:val="19"/>
        </w:numPr>
        <w:tabs>
          <w:tab w:val="left" w:pos="1952"/>
          <w:tab w:val="left" w:pos="1953"/>
        </w:tabs>
        <w:spacing w:before="37"/>
        <w:ind w:hanging="642"/>
      </w:pPr>
      <w:r>
        <w:rPr>
          <w:color w:val="221F1F"/>
          <w:spacing w:val="-1"/>
        </w:rPr>
        <w:t>Chartered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Institute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34"/>
        </w:rPr>
        <w:t xml:space="preserve"> </w:t>
      </w:r>
      <w:r>
        <w:rPr>
          <w:color w:val="221F1F"/>
        </w:rPr>
        <w:t>Arbitrators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(Kenya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Branch)</w:t>
      </w:r>
    </w:p>
    <w:p w14:paraId="7077B64D" w14:textId="77777777" w:rsidR="00DB4C14" w:rsidRDefault="00B413C6">
      <w:pPr>
        <w:pStyle w:val="ListParagraph"/>
        <w:numPr>
          <w:ilvl w:val="3"/>
          <w:numId w:val="19"/>
        </w:numPr>
        <w:tabs>
          <w:tab w:val="left" w:pos="1952"/>
          <w:tab w:val="left" w:pos="1953"/>
        </w:tabs>
        <w:spacing w:before="40"/>
        <w:ind w:hanging="642"/>
      </w:pPr>
      <w:r>
        <w:rPr>
          <w:color w:val="221F1F"/>
          <w:spacing w:val="-1"/>
        </w:rPr>
        <w:t>Institution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Engineers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Kenya</w:t>
      </w:r>
    </w:p>
    <w:p w14:paraId="3B99A4F4" w14:textId="77777777" w:rsidR="00DB4C14" w:rsidRDefault="00DB4C14">
      <w:pPr>
        <w:pStyle w:val="BodyText"/>
        <w:spacing w:before="2"/>
        <w:rPr>
          <w:sz w:val="20"/>
        </w:rPr>
      </w:pPr>
    </w:p>
    <w:p w14:paraId="1059FD95" w14:textId="77777777" w:rsidR="00DB4C14" w:rsidRDefault="00B413C6">
      <w:pPr>
        <w:ind w:left="1088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institution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written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ﬁrst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aggrieved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party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take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precedence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over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institutions.</w:t>
      </w:r>
    </w:p>
    <w:p w14:paraId="676207E8" w14:textId="77777777" w:rsidR="00DB4C14" w:rsidRDefault="00DB4C14">
      <w:pPr>
        <w:pStyle w:val="BodyText"/>
        <w:spacing w:before="11"/>
        <w:rPr>
          <w:sz w:val="23"/>
        </w:rPr>
      </w:pPr>
    </w:p>
    <w:p w14:paraId="36D633C3" w14:textId="77777777" w:rsidR="00DB4C14" w:rsidRDefault="00B413C6">
      <w:pPr>
        <w:ind w:left="1563"/>
        <w:rPr>
          <w:b/>
          <w:i/>
          <w:sz w:val="24"/>
        </w:rPr>
      </w:pPr>
      <w:bookmarkStart w:id="150" w:name="_bookmark147"/>
      <w:bookmarkEnd w:id="150"/>
      <w:r>
        <w:rPr>
          <w:b/>
          <w:i/>
          <w:color w:val="221F1F"/>
          <w:spacing w:val="-1"/>
          <w:sz w:val="24"/>
        </w:rPr>
        <w:t>Alternative</w:t>
      </w:r>
      <w:r>
        <w:rPr>
          <w:b/>
          <w:i/>
          <w:color w:val="221F1F"/>
          <w:spacing w:val="-36"/>
          <w:sz w:val="24"/>
        </w:rPr>
        <w:t xml:space="preserve"> </w:t>
      </w:r>
      <w:r>
        <w:rPr>
          <w:b/>
          <w:i/>
          <w:color w:val="221F1F"/>
          <w:sz w:val="24"/>
        </w:rPr>
        <w:t>Arbitration</w:t>
      </w:r>
      <w:r>
        <w:rPr>
          <w:b/>
          <w:i/>
          <w:color w:val="221F1F"/>
          <w:spacing w:val="-22"/>
          <w:sz w:val="24"/>
        </w:rPr>
        <w:t xml:space="preserve"> </w:t>
      </w:r>
      <w:r>
        <w:rPr>
          <w:b/>
          <w:i/>
          <w:color w:val="221F1F"/>
          <w:sz w:val="24"/>
        </w:rPr>
        <w:t>Proceedings</w:t>
      </w:r>
    </w:p>
    <w:p w14:paraId="528C8992" w14:textId="77777777" w:rsidR="00DB4C14" w:rsidRDefault="00DB4C14">
      <w:pPr>
        <w:pStyle w:val="BodyText"/>
        <w:spacing w:before="6"/>
        <w:rPr>
          <w:b/>
          <w:i/>
          <w:sz w:val="20"/>
        </w:rPr>
      </w:pPr>
    </w:p>
    <w:p w14:paraId="748675AF" w14:textId="77777777" w:rsidR="00DB4C14" w:rsidRDefault="00B413C6">
      <w:pPr>
        <w:spacing w:line="230" w:lineRule="auto"/>
        <w:ind w:left="1088" w:right="579"/>
        <w:jc w:val="both"/>
      </w:pPr>
      <w:r>
        <w:rPr>
          <w:color w:val="221F1F"/>
        </w:rPr>
        <w:t>Alternatively,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Parties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refer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matter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Nairobi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Centre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International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Arbitration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(NCIA)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offers a neutral venue for the conduct of national and international arbitration with commitment to providing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institutional support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to 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arbitral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process.</w:t>
      </w:r>
    </w:p>
    <w:p w14:paraId="655DBDFF" w14:textId="77777777" w:rsidR="00DB4C14" w:rsidRDefault="00DB4C14">
      <w:pPr>
        <w:pStyle w:val="BodyText"/>
        <w:spacing w:before="2"/>
        <w:rPr>
          <w:sz w:val="21"/>
        </w:rPr>
      </w:pPr>
    </w:p>
    <w:p w14:paraId="584ED08D" w14:textId="77777777" w:rsidR="00DB4C14" w:rsidRDefault="00B413C6">
      <w:pPr>
        <w:ind w:left="1563"/>
        <w:rPr>
          <w:b/>
          <w:i/>
          <w:sz w:val="24"/>
        </w:rPr>
      </w:pPr>
      <w:bookmarkStart w:id="151" w:name="_bookmark148"/>
      <w:bookmarkEnd w:id="151"/>
      <w:r>
        <w:rPr>
          <w:b/>
          <w:i/>
          <w:color w:val="221F1F"/>
          <w:spacing w:val="-1"/>
          <w:sz w:val="24"/>
        </w:rPr>
        <w:t>Failure</w:t>
      </w:r>
      <w:r>
        <w:rPr>
          <w:b/>
          <w:i/>
          <w:color w:val="221F1F"/>
          <w:spacing w:val="-24"/>
          <w:sz w:val="24"/>
        </w:rPr>
        <w:t xml:space="preserve"> </w:t>
      </w:r>
      <w:r>
        <w:rPr>
          <w:b/>
          <w:i/>
          <w:color w:val="221F1F"/>
          <w:spacing w:val="-1"/>
          <w:sz w:val="24"/>
        </w:rPr>
        <w:t>to</w:t>
      </w:r>
      <w:r>
        <w:rPr>
          <w:b/>
          <w:i/>
          <w:color w:val="221F1F"/>
          <w:spacing w:val="-24"/>
          <w:sz w:val="24"/>
        </w:rPr>
        <w:t xml:space="preserve"> </w:t>
      </w:r>
      <w:r>
        <w:rPr>
          <w:b/>
          <w:i/>
          <w:color w:val="221F1F"/>
          <w:sz w:val="24"/>
        </w:rPr>
        <w:t>Comply</w:t>
      </w:r>
      <w:r>
        <w:rPr>
          <w:b/>
          <w:i/>
          <w:color w:val="221F1F"/>
          <w:spacing w:val="-24"/>
          <w:sz w:val="24"/>
        </w:rPr>
        <w:t xml:space="preserve"> </w:t>
      </w:r>
      <w:r>
        <w:rPr>
          <w:b/>
          <w:i/>
          <w:color w:val="221F1F"/>
          <w:sz w:val="24"/>
        </w:rPr>
        <w:t>with</w:t>
      </w:r>
      <w:r>
        <w:rPr>
          <w:b/>
          <w:i/>
          <w:color w:val="221F1F"/>
          <w:spacing w:val="-35"/>
          <w:sz w:val="24"/>
        </w:rPr>
        <w:t xml:space="preserve"> </w:t>
      </w:r>
      <w:r>
        <w:rPr>
          <w:b/>
          <w:i/>
          <w:color w:val="221F1F"/>
          <w:sz w:val="24"/>
        </w:rPr>
        <w:t>Arbitrator's</w:t>
      </w:r>
      <w:r>
        <w:rPr>
          <w:b/>
          <w:i/>
          <w:color w:val="221F1F"/>
          <w:spacing w:val="-23"/>
          <w:sz w:val="24"/>
        </w:rPr>
        <w:t xml:space="preserve"> </w:t>
      </w:r>
      <w:r>
        <w:rPr>
          <w:b/>
          <w:i/>
          <w:color w:val="221F1F"/>
          <w:sz w:val="24"/>
        </w:rPr>
        <w:t>Decision</w:t>
      </w:r>
    </w:p>
    <w:p w14:paraId="62A3A728" w14:textId="77777777" w:rsidR="00DB4C14" w:rsidRDefault="00B413C6">
      <w:pPr>
        <w:spacing w:before="227"/>
        <w:ind w:left="1088"/>
        <w:jc w:val="both"/>
      </w:pP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award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such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Arbitrator shall be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ﬁnal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binding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upon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parties.</w:t>
      </w:r>
    </w:p>
    <w:p w14:paraId="3B50A5FD" w14:textId="77777777" w:rsidR="00DB4C14" w:rsidRDefault="00DB4C14">
      <w:pPr>
        <w:pStyle w:val="BodyText"/>
        <w:spacing w:before="8"/>
        <w:rPr>
          <w:sz w:val="20"/>
        </w:rPr>
      </w:pPr>
    </w:p>
    <w:p w14:paraId="1FFCA970" w14:textId="77777777" w:rsidR="00DB4C14" w:rsidRDefault="00B413C6">
      <w:pPr>
        <w:spacing w:line="232" w:lineRule="auto"/>
        <w:ind w:left="1088" w:right="578"/>
        <w:jc w:val="both"/>
      </w:pPr>
      <w:r>
        <w:rPr>
          <w:color w:val="221F1F"/>
        </w:rPr>
        <w:t>In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event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Party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fails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comply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ﬁnal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binding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Arbitrator's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decision,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then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Party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may,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without prejudice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to any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rights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it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have, refer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 matter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to a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competent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court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law.</w:t>
      </w:r>
    </w:p>
    <w:p w14:paraId="3AFCEEF3" w14:textId="77777777" w:rsidR="00DB4C14" w:rsidRDefault="00DB4C14">
      <w:pPr>
        <w:pStyle w:val="BodyText"/>
        <w:spacing w:before="8"/>
        <w:rPr>
          <w:sz w:val="20"/>
        </w:rPr>
      </w:pPr>
    </w:p>
    <w:p w14:paraId="1467C223" w14:textId="77777777" w:rsidR="00DB4C14" w:rsidRDefault="00B413C6">
      <w:pPr>
        <w:ind w:left="1563"/>
        <w:rPr>
          <w:b/>
          <w:i/>
          <w:sz w:val="24"/>
        </w:rPr>
      </w:pPr>
      <w:bookmarkStart w:id="152" w:name="_bookmark149"/>
      <w:bookmarkEnd w:id="152"/>
      <w:r>
        <w:rPr>
          <w:b/>
          <w:i/>
          <w:color w:val="221F1F"/>
          <w:spacing w:val="-1"/>
          <w:sz w:val="24"/>
        </w:rPr>
        <w:t>Contract</w:t>
      </w:r>
      <w:r>
        <w:rPr>
          <w:b/>
          <w:i/>
          <w:color w:val="221F1F"/>
          <w:spacing w:val="-19"/>
          <w:sz w:val="24"/>
        </w:rPr>
        <w:t xml:space="preserve"> </w:t>
      </w:r>
      <w:r>
        <w:rPr>
          <w:b/>
          <w:i/>
          <w:color w:val="221F1F"/>
          <w:spacing w:val="-1"/>
          <w:sz w:val="24"/>
        </w:rPr>
        <w:t>operations</w:t>
      </w:r>
      <w:r>
        <w:rPr>
          <w:b/>
          <w:i/>
          <w:color w:val="221F1F"/>
          <w:spacing w:val="-18"/>
          <w:sz w:val="24"/>
        </w:rPr>
        <w:t xml:space="preserve"> </w:t>
      </w:r>
      <w:r>
        <w:rPr>
          <w:b/>
          <w:i/>
          <w:color w:val="221F1F"/>
          <w:sz w:val="24"/>
        </w:rPr>
        <w:t>to</w:t>
      </w:r>
      <w:r>
        <w:rPr>
          <w:b/>
          <w:i/>
          <w:color w:val="221F1F"/>
          <w:spacing w:val="-19"/>
          <w:sz w:val="24"/>
        </w:rPr>
        <w:t xml:space="preserve"> </w:t>
      </w:r>
      <w:r>
        <w:rPr>
          <w:b/>
          <w:i/>
          <w:color w:val="221F1F"/>
          <w:sz w:val="24"/>
        </w:rPr>
        <w:t>continue</w:t>
      </w:r>
    </w:p>
    <w:p w14:paraId="6B8F74BB" w14:textId="77777777" w:rsidR="00DB4C14" w:rsidRDefault="00B413C6">
      <w:pPr>
        <w:spacing w:before="228" w:line="250" w:lineRule="exact"/>
        <w:ind w:left="1088"/>
      </w:pPr>
      <w:r>
        <w:rPr>
          <w:color w:val="221F1F"/>
        </w:rPr>
        <w:t>Notwithstanding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reference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to arbitration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herein,</w:t>
      </w:r>
    </w:p>
    <w:p w14:paraId="797E16BA" w14:textId="77777777" w:rsidR="00DB4C14" w:rsidRDefault="00B413C6">
      <w:pPr>
        <w:pStyle w:val="ListParagraph"/>
        <w:numPr>
          <w:ilvl w:val="0"/>
          <w:numId w:val="18"/>
        </w:numPr>
        <w:tabs>
          <w:tab w:val="left" w:pos="1705"/>
          <w:tab w:val="left" w:pos="1706"/>
        </w:tabs>
        <w:spacing w:before="3" w:line="232" w:lineRule="auto"/>
        <w:ind w:right="576"/>
      </w:pPr>
      <w:r>
        <w:rPr>
          <w:color w:val="221F1F"/>
          <w:spacing w:val="-1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parties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continue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perform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their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respective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obligations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under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unless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they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otherwise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agree;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and</w:t>
      </w:r>
    </w:p>
    <w:p w14:paraId="753AD3E1" w14:textId="77777777" w:rsidR="00DB4C14" w:rsidRDefault="00B413C6">
      <w:pPr>
        <w:pStyle w:val="ListParagraph"/>
        <w:numPr>
          <w:ilvl w:val="0"/>
          <w:numId w:val="18"/>
        </w:numPr>
        <w:tabs>
          <w:tab w:val="left" w:pos="1705"/>
          <w:tab w:val="left" w:pos="1706"/>
        </w:tabs>
        <w:spacing w:line="248" w:lineRule="exact"/>
        <w:ind w:hanging="402"/>
      </w:pP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Procuring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pay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monies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due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Contractor.</w:t>
      </w:r>
    </w:p>
    <w:p w14:paraId="6CDF57BF" w14:textId="77777777" w:rsidR="00DB4C14" w:rsidRDefault="00DB4C14">
      <w:pPr>
        <w:pStyle w:val="BodyText"/>
        <w:spacing w:before="2"/>
        <w:rPr>
          <w:sz w:val="20"/>
        </w:rPr>
      </w:pPr>
    </w:p>
    <w:p w14:paraId="4F3621B6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304"/>
          <w:tab w:val="left" w:pos="1305"/>
        </w:tabs>
        <w:ind w:left="1304" w:hanging="793"/>
        <w:rPr>
          <w:b/>
          <w:i/>
          <w:sz w:val="24"/>
        </w:rPr>
      </w:pPr>
      <w:bookmarkStart w:id="153" w:name="_bookmark150"/>
      <w:bookmarkEnd w:id="153"/>
      <w:r>
        <w:rPr>
          <w:b/>
          <w:i/>
          <w:color w:val="221F1F"/>
          <w:sz w:val="24"/>
        </w:rPr>
        <w:t>Fraud</w:t>
      </w:r>
      <w:r>
        <w:rPr>
          <w:b/>
          <w:i/>
          <w:color w:val="221F1F"/>
          <w:spacing w:val="13"/>
          <w:sz w:val="24"/>
        </w:rPr>
        <w:t xml:space="preserve"> </w:t>
      </w:r>
      <w:r>
        <w:rPr>
          <w:b/>
          <w:i/>
          <w:color w:val="221F1F"/>
          <w:sz w:val="24"/>
        </w:rPr>
        <w:t>and</w:t>
      </w:r>
      <w:r w:rsidR="006918B6">
        <w:rPr>
          <w:b/>
          <w:i/>
          <w:color w:val="221F1F"/>
          <w:sz w:val="24"/>
        </w:rPr>
        <w:t xml:space="preserve"> </w:t>
      </w:r>
      <w:r>
        <w:rPr>
          <w:b/>
          <w:i/>
          <w:color w:val="221F1F"/>
          <w:sz w:val="24"/>
        </w:rPr>
        <w:t>Corruption</w:t>
      </w:r>
    </w:p>
    <w:p w14:paraId="6AB82F89" w14:textId="77777777" w:rsidR="00DB4C14" w:rsidRDefault="00DB4C14">
      <w:pPr>
        <w:pStyle w:val="BodyText"/>
        <w:spacing w:before="7"/>
        <w:rPr>
          <w:b/>
          <w:i/>
          <w:sz w:val="20"/>
        </w:rPr>
      </w:pPr>
    </w:p>
    <w:p w14:paraId="3704949B" w14:textId="77777777" w:rsidR="00DB4C14" w:rsidRDefault="00B413C6">
      <w:pPr>
        <w:spacing w:line="232" w:lineRule="auto"/>
        <w:ind w:left="1088" w:right="577"/>
        <w:jc w:val="both"/>
      </w:pPr>
      <w:r>
        <w:rPr>
          <w:color w:val="221F1F"/>
        </w:rPr>
        <w:t>The Government requires compliance with the country's Anti-Corruption laws and its prevailing sanctions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policies and procedures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set forth in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 Constitution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Kenya and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its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Statutes.</w:t>
      </w:r>
    </w:p>
    <w:p w14:paraId="45C5BF1F" w14:textId="77777777" w:rsidR="00DB4C14" w:rsidRDefault="00DB4C14">
      <w:pPr>
        <w:pStyle w:val="BodyText"/>
        <w:spacing w:before="8"/>
        <w:rPr>
          <w:sz w:val="20"/>
        </w:rPr>
      </w:pPr>
    </w:p>
    <w:p w14:paraId="4E41E6AC" w14:textId="77777777" w:rsidR="00DB4C14" w:rsidRDefault="00B413C6">
      <w:pPr>
        <w:spacing w:before="1" w:line="230" w:lineRule="auto"/>
        <w:ind w:left="1088" w:right="575"/>
        <w:jc w:val="both"/>
      </w:pPr>
      <w:r>
        <w:rPr>
          <w:color w:val="221F1F"/>
        </w:rPr>
        <w:t>The Procuring Entity requires the Contractor to disclose any commissions or fees that may have been paid 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are to be paid to agents or any other party with respect to the bidding process or execution of the Contract. The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information disclosed must include at least the name and address of the agent or other party, the amount and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currency,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 purpose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commission,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gratuity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fee.</w:t>
      </w:r>
    </w:p>
    <w:p w14:paraId="513B293A" w14:textId="77777777" w:rsidR="00DB4C14" w:rsidRDefault="00DB4C14">
      <w:pPr>
        <w:spacing w:line="230" w:lineRule="auto"/>
        <w:jc w:val="both"/>
        <w:sectPr w:rsidR="00DB4C14">
          <w:headerReference w:type="default" r:id="rId110"/>
          <w:footerReference w:type="default" r:id="rId111"/>
          <w:pgSz w:w="11920" w:h="16850"/>
          <w:pgMar w:top="26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65A9809E" w14:textId="77777777" w:rsidR="00DB4C14" w:rsidRDefault="00B413C6">
      <w:pPr>
        <w:pStyle w:val="ListParagraph"/>
        <w:numPr>
          <w:ilvl w:val="0"/>
          <w:numId w:val="24"/>
        </w:numPr>
        <w:tabs>
          <w:tab w:val="left" w:pos="788"/>
        </w:tabs>
        <w:spacing w:before="79"/>
        <w:ind w:left="787"/>
        <w:jc w:val="left"/>
        <w:rPr>
          <w:b/>
          <w:i/>
          <w:color w:val="221F1F"/>
          <w:sz w:val="24"/>
        </w:rPr>
      </w:pPr>
      <w:bookmarkStart w:id="154" w:name="_bookmark151"/>
      <w:bookmarkEnd w:id="154"/>
      <w:r>
        <w:rPr>
          <w:b/>
          <w:i/>
          <w:color w:val="221F1F"/>
          <w:sz w:val="24"/>
        </w:rPr>
        <w:lastRenderedPageBreak/>
        <w:t>Time</w:t>
      </w:r>
      <w:r>
        <w:rPr>
          <w:b/>
          <w:i/>
          <w:color w:val="221F1F"/>
          <w:spacing w:val="-3"/>
          <w:sz w:val="24"/>
        </w:rPr>
        <w:t xml:space="preserve"> </w:t>
      </w:r>
      <w:r>
        <w:rPr>
          <w:b/>
          <w:i/>
          <w:color w:val="221F1F"/>
          <w:sz w:val="24"/>
        </w:rPr>
        <w:t>Control</w:t>
      </w:r>
    </w:p>
    <w:p w14:paraId="32B8127A" w14:textId="77777777" w:rsidR="00DB4C14" w:rsidRDefault="00DB4C14">
      <w:pPr>
        <w:pStyle w:val="BodyText"/>
        <w:spacing w:before="5"/>
        <w:rPr>
          <w:b/>
          <w:i/>
          <w:sz w:val="20"/>
        </w:rPr>
      </w:pPr>
    </w:p>
    <w:p w14:paraId="5AA9AD6F" w14:textId="77777777" w:rsidR="00DB4C14" w:rsidRDefault="00B413C6">
      <w:pPr>
        <w:pStyle w:val="ListParagraph"/>
        <w:numPr>
          <w:ilvl w:val="0"/>
          <w:numId w:val="17"/>
        </w:numPr>
        <w:tabs>
          <w:tab w:val="left" w:pos="1071"/>
          <w:tab w:val="left" w:pos="1072"/>
        </w:tabs>
        <w:rPr>
          <w:b/>
          <w:i/>
          <w:color w:val="221F1F"/>
          <w:sz w:val="24"/>
        </w:rPr>
      </w:pPr>
      <w:bookmarkStart w:id="155" w:name="_bookmark152"/>
      <w:bookmarkEnd w:id="155"/>
      <w:r>
        <w:rPr>
          <w:b/>
          <w:i/>
          <w:color w:val="221F1F"/>
          <w:sz w:val="24"/>
        </w:rPr>
        <w:t>Program</w:t>
      </w:r>
    </w:p>
    <w:p w14:paraId="3A6F505E" w14:textId="77777777" w:rsidR="00DB4C14" w:rsidRDefault="00DB4C14">
      <w:pPr>
        <w:pStyle w:val="BodyText"/>
        <w:spacing w:before="8"/>
        <w:rPr>
          <w:b/>
          <w:i/>
          <w:sz w:val="20"/>
        </w:rPr>
      </w:pPr>
    </w:p>
    <w:p w14:paraId="5B6B0635" w14:textId="77777777" w:rsidR="00DB4C14" w:rsidRDefault="00B413C6">
      <w:pPr>
        <w:spacing w:before="1" w:line="230" w:lineRule="auto"/>
        <w:ind w:left="1232" w:right="571"/>
        <w:jc w:val="both"/>
      </w:pPr>
      <w:r>
        <w:rPr>
          <w:color w:val="221F1F"/>
          <w:spacing w:val="-1"/>
        </w:rPr>
        <w:t>Within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time</w:t>
      </w:r>
      <w:r>
        <w:rPr>
          <w:color w:val="221F1F"/>
          <w:spacing w:val="-12"/>
        </w:rPr>
        <w:t xml:space="preserve"> </w:t>
      </w:r>
      <w:r>
        <w:rPr>
          <w:b/>
          <w:color w:val="221F1F"/>
          <w:spacing w:val="-1"/>
        </w:rPr>
        <w:t>stated</w:t>
      </w:r>
      <w:r>
        <w:rPr>
          <w:b/>
          <w:color w:val="221F1F"/>
          <w:spacing w:val="-11"/>
        </w:rPr>
        <w:t xml:space="preserve"> </w:t>
      </w:r>
      <w:r>
        <w:rPr>
          <w:b/>
          <w:color w:val="221F1F"/>
        </w:rPr>
        <w:t>in</w:t>
      </w:r>
      <w:r>
        <w:rPr>
          <w:b/>
          <w:color w:val="221F1F"/>
          <w:spacing w:val="-13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12"/>
        </w:rPr>
        <w:t xml:space="preserve"> </w:t>
      </w:r>
      <w:r>
        <w:rPr>
          <w:b/>
          <w:color w:val="221F1F"/>
        </w:rPr>
        <w:t>SCC</w:t>
      </w:r>
      <w:r>
        <w:rPr>
          <w:color w:val="221F1F"/>
        </w:rPr>
        <w:t>,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after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Letter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Acceptance,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submit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approval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Program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showing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general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methods,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arrangements,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order,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timing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all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activities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Works.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case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lump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sum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contract,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activities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Program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consistent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those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6"/>
        </w:rPr>
        <w:t xml:space="preserve"> </w:t>
      </w:r>
      <w:r>
        <w:rPr>
          <w:color w:val="221F1F"/>
        </w:rPr>
        <w:t>Activity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Schedule.</w:t>
      </w:r>
    </w:p>
    <w:p w14:paraId="33D9F3D9" w14:textId="77777777" w:rsidR="00DB4C14" w:rsidRDefault="00DB4C14">
      <w:pPr>
        <w:pStyle w:val="BodyText"/>
        <w:spacing w:before="3"/>
        <w:rPr>
          <w:sz w:val="21"/>
        </w:rPr>
      </w:pPr>
    </w:p>
    <w:p w14:paraId="4B6CA871" w14:textId="77777777" w:rsidR="00DB4C14" w:rsidRDefault="00B413C6">
      <w:pPr>
        <w:spacing w:line="230" w:lineRule="auto"/>
        <w:ind w:left="1232" w:right="574"/>
        <w:jc w:val="both"/>
      </w:pPr>
      <w:r>
        <w:rPr>
          <w:color w:val="221F1F"/>
          <w:spacing w:val="-1"/>
        </w:rPr>
        <w:t>An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update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Program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program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showing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actual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progress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achieved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each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activity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effect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of the progress achieved on the timing of the remaining work, including any changes to the sequence of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activities.</w:t>
      </w:r>
    </w:p>
    <w:p w14:paraId="2286E460" w14:textId="77777777" w:rsidR="00DB4C14" w:rsidRDefault="00DB4C14">
      <w:pPr>
        <w:pStyle w:val="BodyText"/>
        <w:spacing w:before="5"/>
        <w:rPr>
          <w:sz w:val="21"/>
        </w:rPr>
      </w:pPr>
    </w:p>
    <w:p w14:paraId="2BF3EAE0" w14:textId="77777777" w:rsidR="00DB4C14" w:rsidRDefault="00B413C6">
      <w:pPr>
        <w:spacing w:line="230" w:lineRule="auto"/>
        <w:ind w:left="1232" w:right="573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submit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approval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updated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Program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intervals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no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longer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than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 xml:space="preserve">the period </w:t>
      </w:r>
      <w:r>
        <w:rPr>
          <w:b/>
          <w:color w:val="221F1F"/>
        </w:rPr>
        <w:t xml:space="preserve">stated in the SCC. </w:t>
      </w:r>
      <w:r>
        <w:rPr>
          <w:color w:val="221F1F"/>
        </w:rPr>
        <w:t>If the Contractor does not submit an updated Program within this period, the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Project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Manager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withhold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amount</w:t>
      </w:r>
      <w:r>
        <w:rPr>
          <w:color w:val="221F1F"/>
          <w:spacing w:val="-14"/>
        </w:rPr>
        <w:t xml:space="preserve"> </w:t>
      </w:r>
      <w:r>
        <w:rPr>
          <w:b/>
          <w:color w:val="221F1F"/>
        </w:rPr>
        <w:t>stated</w:t>
      </w:r>
      <w:r>
        <w:rPr>
          <w:b/>
          <w:color w:val="221F1F"/>
          <w:spacing w:val="-16"/>
        </w:rPr>
        <w:t xml:space="preserve"> </w:t>
      </w:r>
      <w:r>
        <w:rPr>
          <w:b/>
          <w:color w:val="221F1F"/>
        </w:rPr>
        <w:t>in</w:t>
      </w:r>
      <w:r>
        <w:rPr>
          <w:b/>
          <w:color w:val="221F1F"/>
          <w:spacing w:val="-15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14"/>
        </w:rPr>
        <w:t xml:space="preserve"> </w:t>
      </w:r>
      <w:r>
        <w:rPr>
          <w:b/>
          <w:color w:val="221F1F"/>
        </w:rPr>
        <w:t>SCC</w:t>
      </w:r>
      <w:r>
        <w:rPr>
          <w:b/>
          <w:color w:val="221F1F"/>
          <w:spacing w:val="-16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next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certiﬁcate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continue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withhold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this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amount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until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next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payment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after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overdue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Program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submitted.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the case of a lump sum contract, the Contractor shall provide an updated Activity Schedule within 14 days of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being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instructed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Manager.</w:t>
      </w:r>
    </w:p>
    <w:p w14:paraId="47866F76" w14:textId="77777777" w:rsidR="00DB4C14" w:rsidRDefault="00DB4C14">
      <w:pPr>
        <w:pStyle w:val="BodyText"/>
        <w:spacing w:before="3"/>
        <w:rPr>
          <w:sz w:val="23"/>
        </w:rPr>
      </w:pPr>
    </w:p>
    <w:p w14:paraId="0B6EE4C7" w14:textId="77777777" w:rsidR="00DB4C14" w:rsidRDefault="00B413C6">
      <w:pPr>
        <w:pStyle w:val="BodyText"/>
        <w:spacing w:line="230" w:lineRule="auto"/>
        <w:ind w:left="1232" w:right="575"/>
        <w:jc w:val="both"/>
      </w:pPr>
      <w:r>
        <w:rPr>
          <w:color w:val="221F1F"/>
        </w:rPr>
        <w:t>The Project Manager's approval of the Program shall not alter the Contractor's obligations. The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revise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Program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submit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it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again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time.</w:t>
      </w:r>
      <w:r>
        <w:rPr>
          <w:color w:val="221F1F"/>
          <w:spacing w:val="56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revised</w:t>
      </w:r>
      <w:r>
        <w:rPr>
          <w:color w:val="221F1F"/>
          <w:spacing w:val="-57"/>
        </w:rPr>
        <w:t xml:space="preserve"> </w:t>
      </w:r>
      <w:r>
        <w:rPr>
          <w:color w:val="221F1F"/>
          <w:spacing w:val="-1"/>
        </w:rPr>
        <w:t>Program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show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effect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30"/>
        </w:rPr>
        <w:t xml:space="preserve"> </w:t>
      </w:r>
      <w:r>
        <w:rPr>
          <w:color w:val="221F1F"/>
          <w:spacing w:val="-1"/>
        </w:rPr>
        <w:t>Variations</w:t>
      </w:r>
      <w:r>
        <w:rPr>
          <w:color w:val="221F1F"/>
          <w:spacing w:val="-29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Compensation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Events.</w:t>
      </w:r>
    </w:p>
    <w:p w14:paraId="384B50C7" w14:textId="77777777" w:rsidR="00DB4C14" w:rsidRDefault="00DB4C14">
      <w:pPr>
        <w:pStyle w:val="BodyText"/>
        <w:spacing w:before="9"/>
        <w:rPr>
          <w:sz w:val="22"/>
        </w:rPr>
      </w:pPr>
    </w:p>
    <w:p w14:paraId="3C66BBC2" w14:textId="77777777" w:rsidR="00DB4C14" w:rsidRDefault="00B413C6">
      <w:pPr>
        <w:pStyle w:val="ListParagraph"/>
        <w:numPr>
          <w:ilvl w:val="0"/>
          <w:numId w:val="17"/>
        </w:numPr>
        <w:tabs>
          <w:tab w:val="left" w:pos="1073"/>
          <w:tab w:val="left" w:pos="1075"/>
        </w:tabs>
        <w:ind w:left="1074" w:hanging="563"/>
        <w:rPr>
          <w:b/>
          <w:color w:val="221F1F"/>
          <w:sz w:val="24"/>
        </w:rPr>
      </w:pPr>
      <w:r>
        <w:rPr>
          <w:b/>
          <w:color w:val="221F1F"/>
          <w:spacing w:val="-1"/>
          <w:sz w:val="24"/>
        </w:rPr>
        <w:t>Extension</w:t>
      </w:r>
      <w:r>
        <w:rPr>
          <w:b/>
          <w:color w:val="221F1F"/>
          <w:spacing w:val="-22"/>
          <w:sz w:val="24"/>
        </w:rPr>
        <w:t xml:space="preserve"> </w:t>
      </w:r>
      <w:r>
        <w:rPr>
          <w:b/>
          <w:color w:val="221F1F"/>
          <w:spacing w:val="-1"/>
          <w:sz w:val="24"/>
        </w:rPr>
        <w:t>of</w:t>
      </w:r>
      <w:r>
        <w:rPr>
          <w:b/>
          <w:color w:val="221F1F"/>
          <w:spacing w:val="-22"/>
          <w:sz w:val="24"/>
        </w:rPr>
        <w:t xml:space="preserve"> </w:t>
      </w:r>
      <w:r>
        <w:rPr>
          <w:b/>
          <w:color w:val="221F1F"/>
          <w:spacing w:val="-1"/>
          <w:sz w:val="24"/>
        </w:rPr>
        <w:t>the</w:t>
      </w:r>
      <w:r>
        <w:rPr>
          <w:b/>
          <w:color w:val="221F1F"/>
          <w:spacing w:val="-27"/>
          <w:sz w:val="24"/>
        </w:rPr>
        <w:t xml:space="preserve"> </w:t>
      </w:r>
      <w:r>
        <w:rPr>
          <w:b/>
          <w:color w:val="221F1F"/>
          <w:spacing w:val="-1"/>
          <w:sz w:val="24"/>
        </w:rPr>
        <w:t>Intended</w:t>
      </w:r>
      <w:r>
        <w:rPr>
          <w:b/>
          <w:color w:val="221F1F"/>
          <w:spacing w:val="-21"/>
          <w:sz w:val="24"/>
        </w:rPr>
        <w:t xml:space="preserve"> </w:t>
      </w:r>
      <w:r>
        <w:rPr>
          <w:b/>
          <w:color w:val="221F1F"/>
          <w:sz w:val="24"/>
        </w:rPr>
        <w:t>Completion</w:t>
      </w:r>
      <w:r>
        <w:rPr>
          <w:b/>
          <w:color w:val="221F1F"/>
          <w:spacing w:val="-23"/>
          <w:sz w:val="24"/>
        </w:rPr>
        <w:t xml:space="preserve"> </w:t>
      </w:r>
      <w:r>
        <w:rPr>
          <w:b/>
          <w:color w:val="221F1F"/>
          <w:sz w:val="24"/>
        </w:rPr>
        <w:t>Date</w:t>
      </w:r>
    </w:p>
    <w:p w14:paraId="4C3DD6AB" w14:textId="77777777" w:rsidR="00DB4C14" w:rsidRDefault="00DB4C14">
      <w:pPr>
        <w:pStyle w:val="BodyText"/>
        <w:spacing w:before="9"/>
        <w:rPr>
          <w:b/>
          <w:sz w:val="20"/>
        </w:rPr>
      </w:pPr>
    </w:p>
    <w:p w14:paraId="7B614C1D" w14:textId="77777777" w:rsidR="00DB4C14" w:rsidRDefault="00B413C6">
      <w:pPr>
        <w:spacing w:before="1" w:line="230" w:lineRule="auto"/>
        <w:ind w:left="1232" w:right="573"/>
        <w:jc w:val="both"/>
      </w:pPr>
      <w:r>
        <w:rPr>
          <w:color w:val="221F1F"/>
          <w:sz w:val="24"/>
        </w:rPr>
        <w:t>The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Project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z w:val="24"/>
        </w:rPr>
        <w:t>Manager</w:t>
      </w:r>
      <w:r>
        <w:rPr>
          <w:color w:val="221F1F"/>
          <w:spacing w:val="-9"/>
          <w:sz w:val="24"/>
        </w:rPr>
        <w:t xml:space="preserve"> </w:t>
      </w:r>
      <w:r>
        <w:rPr>
          <w:color w:val="221F1F"/>
          <w:sz w:val="24"/>
        </w:rPr>
        <w:t>shall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z w:val="24"/>
        </w:rPr>
        <w:t>extend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z w:val="24"/>
        </w:rPr>
        <w:t>Intended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z w:val="24"/>
        </w:rPr>
        <w:t>Completion</w:t>
      </w:r>
      <w:r>
        <w:rPr>
          <w:color w:val="221F1F"/>
          <w:spacing w:val="-9"/>
          <w:sz w:val="24"/>
        </w:rPr>
        <w:t xml:space="preserve"> </w:t>
      </w:r>
      <w:r>
        <w:rPr>
          <w:color w:val="221F1F"/>
          <w:sz w:val="24"/>
        </w:rPr>
        <w:t>Date</w:t>
      </w:r>
      <w:r>
        <w:rPr>
          <w:color w:val="221F1F"/>
          <w:spacing w:val="-9"/>
          <w:sz w:val="24"/>
        </w:rPr>
        <w:t xml:space="preserve"> </w:t>
      </w:r>
      <w:r>
        <w:rPr>
          <w:color w:val="221F1F"/>
          <w:sz w:val="24"/>
        </w:rPr>
        <w:t>if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a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Compensation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z w:val="24"/>
        </w:rPr>
        <w:t>Event</w:t>
      </w:r>
      <w:r>
        <w:rPr>
          <w:color w:val="221F1F"/>
          <w:spacing w:val="-9"/>
          <w:sz w:val="24"/>
        </w:rPr>
        <w:t xml:space="preserve"> </w:t>
      </w:r>
      <w:r>
        <w:rPr>
          <w:color w:val="221F1F"/>
          <w:sz w:val="24"/>
        </w:rPr>
        <w:t>occurs</w:t>
      </w:r>
      <w:r>
        <w:rPr>
          <w:color w:val="221F1F"/>
          <w:spacing w:val="-9"/>
          <w:sz w:val="24"/>
        </w:rPr>
        <w:t xml:space="preserve"> </w:t>
      </w:r>
      <w:r>
        <w:rPr>
          <w:color w:val="221F1F"/>
          <w:sz w:val="24"/>
        </w:rPr>
        <w:t>or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Variation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issued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makes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it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impossible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achieved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Intended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without the Contractor taking steps to accelerate the remaining work, which would cause the Contractor to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incur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additional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cost.</w:t>
      </w:r>
    </w:p>
    <w:p w14:paraId="5EB1E740" w14:textId="77777777" w:rsidR="00DB4C14" w:rsidRDefault="00DB4C14">
      <w:pPr>
        <w:pStyle w:val="BodyText"/>
        <w:spacing w:before="8"/>
        <w:rPr>
          <w:sz w:val="20"/>
        </w:rPr>
      </w:pPr>
    </w:p>
    <w:p w14:paraId="6A015FAF" w14:textId="77777777" w:rsidR="00DB4C14" w:rsidRDefault="00B413C6">
      <w:pPr>
        <w:spacing w:line="230" w:lineRule="auto"/>
        <w:ind w:left="1232" w:right="572"/>
        <w:jc w:val="both"/>
        <w:rPr>
          <w:sz w:val="24"/>
        </w:rPr>
      </w:pPr>
      <w:r>
        <w:rPr>
          <w:color w:val="221F1F"/>
        </w:rPr>
        <w:t>The Project Manager shall decide whether and by how much to extend the Intended Completion Date within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21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days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asking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decision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upon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effect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 xml:space="preserve">a </w:t>
      </w:r>
      <w:r>
        <w:rPr>
          <w:color w:val="221F1F"/>
          <w:sz w:val="24"/>
        </w:rPr>
        <w:t>Compensation</w:t>
      </w:r>
      <w:r>
        <w:rPr>
          <w:color w:val="221F1F"/>
          <w:spacing w:val="-12"/>
          <w:sz w:val="24"/>
        </w:rPr>
        <w:t xml:space="preserve"> </w:t>
      </w:r>
      <w:r>
        <w:rPr>
          <w:color w:val="221F1F"/>
          <w:sz w:val="24"/>
        </w:rPr>
        <w:t>Event</w:t>
      </w:r>
      <w:r>
        <w:rPr>
          <w:color w:val="221F1F"/>
          <w:spacing w:val="-57"/>
          <w:sz w:val="24"/>
        </w:rPr>
        <w:t xml:space="preserve"> </w:t>
      </w:r>
      <w:r>
        <w:rPr>
          <w:color w:val="221F1F"/>
          <w:sz w:val="24"/>
        </w:rPr>
        <w:t>or Variation and submitting full supporting information. If the Contractor has failed to give early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pacing w:val="-1"/>
          <w:sz w:val="24"/>
        </w:rPr>
        <w:t>warning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pacing w:val="-1"/>
          <w:sz w:val="24"/>
        </w:rPr>
        <w:t>of</w:t>
      </w:r>
      <w:r>
        <w:rPr>
          <w:color w:val="221F1F"/>
          <w:spacing w:val="-20"/>
          <w:sz w:val="24"/>
        </w:rPr>
        <w:t xml:space="preserve"> </w:t>
      </w:r>
      <w:r>
        <w:rPr>
          <w:color w:val="221F1F"/>
          <w:spacing w:val="-1"/>
          <w:sz w:val="24"/>
        </w:rPr>
        <w:t>a</w:t>
      </w:r>
      <w:r>
        <w:rPr>
          <w:color w:val="221F1F"/>
          <w:spacing w:val="-23"/>
          <w:sz w:val="24"/>
        </w:rPr>
        <w:t xml:space="preserve"> </w:t>
      </w:r>
      <w:r>
        <w:rPr>
          <w:color w:val="221F1F"/>
          <w:spacing w:val="-1"/>
          <w:sz w:val="24"/>
        </w:rPr>
        <w:t>delay</w:t>
      </w:r>
      <w:r>
        <w:rPr>
          <w:color w:val="221F1F"/>
          <w:spacing w:val="-27"/>
          <w:sz w:val="24"/>
        </w:rPr>
        <w:t xml:space="preserve"> </w:t>
      </w:r>
      <w:r>
        <w:rPr>
          <w:color w:val="221F1F"/>
          <w:sz w:val="24"/>
        </w:rPr>
        <w:t>or</w:t>
      </w:r>
      <w:r>
        <w:rPr>
          <w:color w:val="221F1F"/>
          <w:spacing w:val="-22"/>
          <w:sz w:val="24"/>
        </w:rPr>
        <w:t xml:space="preserve"> </w:t>
      </w:r>
      <w:r>
        <w:rPr>
          <w:color w:val="221F1F"/>
          <w:sz w:val="24"/>
        </w:rPr>
        <w:t>has</w:t>
      </w:r>
      <w:r>
        <w:rPr>
          <w:color w:val="221F1F"/>
          <w:spacing w:val="-19"/>
          <w:sz w:val="24"/>
        </w:rPr>
        <w:t xml:space="preserve"> </w:t>
      </w:r>
      <w:r>
        <w:rPr>
          <w:color w:val="221F1F"/>
          <w:sz w:val="24"/>
        </w:rPr>
        <w:t>failed</w:t>
      </w:r>
      <w:r>
        <w:rPr>
          <w:color w:val="221F1F"/>
          <w:spacing w:val="-22"/>
          <w:sz w:val="24"/>
        </w:rPr>
        <w:t xml:space="preserve"> </w:t>
      </w:r>
      <w:r>
        <w:rPr>
          <w:color w:val="221F1F"/>
          <w:sz w:val="24"/>
        </w:rPr>
        <w:t>to</w:t>
      </w:r>
      <w:r>
        <w:rPr>
          <w:color w:val="221F1F"/>
          <w:spacing w:val="-22"/>
          <w:sz w:val="24"/>
        </w:rPr>
        <w:t xml:space="preserve"> </w:t>
      </w:r>
      <w:r>
        <w:rPr>
          <w:color w:val="221F1F"/>
          <w:sz w:val="24"/>
        </w:rPr>
        <w:t>cooperate</w:t>
      </w:r>
      <w:r>
        <w:rPr>
          <w:color w:val="221F1F"/>
          <w:spacing w:val="-22"/>
          <w:sz w:val="24"/>
        </w:rPr>
        <w:t xml:space="preserve"> </w:t>
      </w:r>
      <w:r>
        <w:rPr>
          <w:color w:val="221F1F"/>
          <w:sz w:val="24"/>
        </w:rPr>
        <w:t>in</w:t>
      </w:r>
      <w:r>
        <w:rPr>
          <w:color w:val="221F1F"/>
          <w:spacing w:val="-22"/>
          <w:sz w:val="24"/>
        </w:rPr>
        <w:t xml:space="preserve"> </w:t>
      </w:r>
      <w:r>
        <w:rPr>
          <w:color w:val="221F1F"/>
          <w:sz w:val="24"/>
        </w:rPr>
        <w:t>dealing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with</w:t>
      </w:r>
      <w:r>
        <w:rPr>
          <w:color w:val="221F1F"/>
          <w:spacing w:val="-21"/>
          <w:sz w:val="24"/>
        </w:rPr>
        <w:t xml:space="preserve"> </w:t>
      </w:r>
      <w:r>
        <w:rPr>
          <w:color w:val="221F1F"/>
          <w:sz w:val="24"/>
        </w:rPr>
        <w:t>a</w:t>
      </w:r>
      <w:r>
        <w:rPr>
          <w:color w:val="221F1F"/>
          <w:spacing w:val="-23"/>
          <w:sz w:val="24"/>
        </w:rPr>
        <w:t xml:space="preserve"> </w:t>
      </w:r>
      <w:r>
        <w:rPr>
          <w:color w:val="221F1F"/>
          <w:sz w:val="24"/>
        </w:rPr>
        <w:t>delay,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22"/>
          <w:sz w:val="24"/>
        </w:rPr>
        <w:t xml:space="preserve"> </w:t>
      </w:r>
      <w:r>
        <w:rPr>
          <w:color w:val="221F1F"/>
          <w:sz w:val="24"/>
        </w:rPr>
        <w:t>delay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by</w:t>
      </w:r>
      <w:r>
        <w:rPr>
          <w:color w:val="221F1F"/>
          <w:spacing w:val="-27"/>
          <w:sz w:val="24"/>
        </w:rPr>
        <w:t xml:space="preserve"> </w:t>
      </w:r>
      <w:r>
        <w:rPr>
          <w:color w:val="221F1F"/>
          <w:sz w:val="24"/>
        </w:rPr>
        <w:t>this failure</w:t>
      </w:r>
      <w:r>
        <w:rPr>
          <w:color w:val="221F1F"/>
          <w:spacing w:val="-26"/>
          <w:sz w:val="24"/>
        </w:rPr>
        <w:t xml:space="preserve"> </w:t>
      </w:r>
      <w:r>
        <w:rPr>
          <w:color w:val="221F1F"/>
          <w:sz w:val="24"/>
        </w:rPr>
        <w:t>shall</w:t>
      </w:r>
      <w:r>
        <w:rPr>
          <w:color w:val="221F1F"/>
          <w:spacing w:val="-23"/>
          <w:sz w:val="24"/>
        </w:rPr>
        <w:t xml:space="preserve"> </w:t>
      </w:r>
      <w:r>
        <w:rPr>
          <w:color w:val="221F1F"/>
          <w:sz w:val="24"/>
        </w:rPr>
        <w:t>not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be</w:t>
      </w:r>
      <w:r>
        <w:rPr>
          <w:color w:val="221F1F"/>
          <w:spacing w:val="-57"/>
          <w:sz w:val="24"/>
        </w:rPr>
        <w:t xml:space="preserve"> </w:t>
      </w:r>
      <w:r>
        <w:rPr>
          <w:color w:val="221F1F"/>
          <w:sz w:val="24"/>
        </w:rPr>
        <w:t>considered</w:t>
      </w:r>
      <w:r>
        <w:rPr>
          <w:color w:val="221F1F"/>
          <w:spacing w:val="-25"/>
          <w:sz w:val="24"/>
        </w:rPr>
        <w:t xml:space="preserve"> </w:t>
      </w:r>
      <w:r>
        <w:rPr>
          <w:color w:val="221F1F"/>
          <w:sz w:val="24"/>
        </w:rPr>
        <w:t>in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assessing</w:t>
      </w:r>
      <w:r>
        <w:rPr>
          <w:color w:val="221F1F"/>
          <w:spacing w:val="-26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25"/>
          <w:sz w:val="24"/>
        </w:rPr>
        <w:t xml:space="preserve"> </w:t>
      </w:r>
      <w:r>
        <w:rPr>
          <w:color w:val="221F1F"/>
          <w:sz w:val="24"/>
        </w:rPr>
        <w:t>new</w:t>
      </w:r>
      <w:r>
        <w:rPr>
          <w:color w:val="221F1F"/>
          <w:spacing w:val="-23"/>
          <w:sz w:val="24"/>
        </w:rPr>
        <w:t xml:space="preserve"> </w:t>
      </w:r>
      <w:r>
        <w:rPr>
          <w:color w:val="221F1F"/>
          <w:sz w:val="24"/>
        </w:rPr>
        <w:t>Intended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Completion</w:t>
      </w:r>
      <w:r>
        <w:rPr>
          <w:color w:val="221F1F"/>
          <w:spacing w:val="-23"/>
          <w:sz w:val="24"/>
        </w:rPr>
        <w:t xml:space="preserve"> </w:t>
      </w:r>
      <w:r>
        <w:rPr>
          <w:color w:val="221F1F"/>
          <w:sz w:val="24"/>
        </w:rPr>
        <w:t>Date.</w:t>
      </w:r>
    </w:p>
    <w:p w14:paraId="51C0A9D2" w14:textId="77777777" w:rsidR="00DB4C14" w:rsidRDefault="00DB4C14">
      <w:pPr>
        <w:pStyle w:val="BodyText"/>
        <w:rPr>
          <w:sz w:val="23"/>
        </w:rPr>
      </w:pPr>
    </w:p>
    <w:p w14:paraId="673FB0AF" w14:textId="77777777" w:rsidR="00DB4C14" w:rsidRDefault="00B413C6">
      <w:pPr>
        <w:pStyle w:val="ListParagraph"/>
        <w:numPr>
          <w:ilvl w:val="0"/>
          <w:numId w:val="17"/>
        </w:numPr>
        <w:tabs>
          <w:tab w:val="left" w:pos="1073"/>
          <w:tab w:val="left" w:pos="1075"/>
        </w:tabs>
        <w:ind w:left="1074" w:hanging="563"/>
        <w:rPr>
          <w:b/>
          <w:color w:val="221F1F"/>
          <w:sz w:val="24"/>
        </w:rPr>
      </w:pPr>
      <w:r>
        <w:rPr>
          <w:b/>
          <w:color w:val="221F1F"/>
          <w:sz w:val="24"/>
        </w:rPr>
        <w:t>Acceleration</w:t>
      </w:r>
    </w:p>
    <w:p w14:paraId="116A09C9" w14:textId="77777777" w:rsidR="00DB4C14" w:rsidRDefault="00DB4C14">
      <w:pPr>
        <w:pStyle w:val="BodyText"/>
        <w:spacing w:before="7"/>
        <w:rPr>
          <w:b/>
          <w:sz w:val="20"/>
        </w:rPr>
      </w:pPr>
    </w:p>
    <w:p w14:paraId="2C062030" w14:textId="77777777" w:rsidR="00DB4C14" w:rsidRDefault="00B413C6">
      <w:pPr>
        <w:spacing w:line="230" w:lineRule="auto"/>
        <w:ind w:left="1232" w:right="577"/>
        <w:jc w:val="both"/>
      </w:pPr>
      <w:r>
        <w:rPr>
          <w:color w:val="221F1F"/>
          <w:sz w:val="24"/>
        </w:rPr>
        <w:t>When the Procuring Entity wants the Contractor to ﬁnish before the Intended Completion Date, the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Project Manager shall obtain priced proposals for achieving the necessary acceleration from the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</w:rPr>
        <w:t>Contractor. If the Procuring Entity accepts these proposals, the Intended Completion Date shall be adjusted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accordingly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and conﬁrmed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both the Procuring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and the Contractor.</w:t>
      </w:r>
    </w:p>
    <w:p w14:paraId="020DA5D0" w14:textId="77777777" w:rsidR="00DB4C14" w:rsidRDefault="00DB4C14">
      <w:pPr>
        <w:pStyle w:val="BodyText"/>
        <w:spacing w:before="2"/>
        <w:rPr>
          <w:sz w:val="21"/>
        </w:rPr>
      </w:pPr>
    </w:p>
    <w:p w14:paraId="609EBDE7" w14:textId="77777777" w:rsidR="00DB4C14" w:rsidRDefault="00B413C6">
      <w:pPr>
        <w:spacing w:line="228" w:lineRule="auto"/>
        <w:ind w:left="1232" w:right="586"/>
        <w:jc w:val="both"/>
        <w:rPr>
          <w:sz w:val="24"/>
        </w:rPr>
      </w:pPr>
      <w:r>
        <w:rPr>
          <w:color w:val="221F1F"/>
        </w:rPr>
        <w:t>If the Contractor's priced proposals for an acceleration are accepted by the Procuring Entity, they are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incorporated</w:t>
      </w:r>
      <w:r>
        <w:rPr>
          <w:color w:val="221F1F"/>
          <w:spacing w:val="-20"/>
        </w:rPr>
        <w:t xml:space="preserve"> </w:t>
      </w:r>
      <w:r>
        <w:rPr>
          <w:color w:val="221F1F"/>
          <w:sz w:val="24"/>
        </w:rPr>
        <w:t>in</w:t>
      </w:r>
      <w:r>
        <w:rPr>
          <w:color w:val="221F1F"/>
          <w:spacing w:val="-27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25"/>
          <w:sz w:val="24"/>
        </w:rPr>
        <w:t xml:space="preserve"> </w:t>
      </w:r>
      <w:r>
        <w:rPr>
          <w:color w:val="221F1F"/>
          <w:sz w:val="24"/>
        </w:rPr>
        <w:t>Contract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Price</w:t>
      </w:r>
      <w:r>
        <w:rPr>
          <w:color w:val="221F1F"/>
          <w:spacing w:val="-25"/>
          <w:sz w:val="24"/>
        </w:rPr>
        <w:t xml:space="preserve"> </w:t>
      </w:r>
      <w:r>
        <w:rPr>
          <w:color w:val="221F1F"/>
          <w:sz w:val="24"/>
        </w:rPr>
        <w:t>and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treated</w:t>
      </w:r>
      <w:r>
        <w:rPr>
          <w:color w:val="221F1F"/>
          <w:spacing w:val="-25"/>
          <w:sz w:val="24"/>
        </w:rPr>
        <w:t xml:space="preserve"> </w:t>
      </w:r>
      <w:r>
        <w:rPr>
          <w:color w:val="221F1F"/>
          <w:sz w:val="24"/>
        </w:rPr>
        <w:t>as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a</w:t>
      </w:r>
      <w:r>
        <w:rPr>
          <w:color w:val="221F1F"/>
          <w:spacing w:val="-30"/>
          <w:sz w:val="24"/>
        </w:rPr>
        <w:t xml:space="preserve"> </w:t>
      </w:r>
      <w:r>
        <w:rPr>
          <w:color w:val="221F1F"/>
          <w:sz w:val="24"/>
        </w:rPr>
        <w:t>Variation.</w:t>
      </w:r>
    </w:p>
    <w:p w14:paraId="44E8409B" w14:textId="77777777" w:rsidR="00DB4C14" w:rsidRDefault="00DB4C14">
      <w:pPr>
        <w:pStyle w:val="BodyText"/>
        <w:spacing w:before="1"/>
        <w:rPr>
          <w:sz w:val="23"/>
        </w:rPr>
      </w:pPr>
    </w:p>
    <w:p w14:paraId="1D034431" w14:textId="77777777" w:rsidR="00DB4C14" w:rsidRDefault="00B413C6">
      <w:pPr>
        <w:pStyle w:val="ListParagraph"/>
        <w:numPr>
          <w:ilvl w:val="0"/>
          <w:numId w:val="17"/>
        </w:numPr>
        <w:tabs>
          <w:tab w:val="left" w:pos="1073"/>
          <w:tab w:val="left" w:pos="1075"/>
        </w:tabs>
        <w:ind w:left="1074" w:hanging="566"/>
        <w:rPr>
          <w:b/>
          <w:color w:val="221F1F"/>
          <w:sz w:val="24"/>
        </w:rPr>
      </w:pPr>
      <w:r>
        <w:rPr>
          <w:b/>
          <w:color w:val="221F1F"/>
          <w:spacing w:val="-1"/>
          <w:sz w:val="24"/>
        </w:rPr>
        <w:t>Delays</w:t>
      </w:r>
      <w:r>
        <w:rPr>
          <w:b/>
          <w:color w:val="221F1F"/>
          <w:spacing w:val="-26"/>
          <w:sz w:val="24"/>
        </w:rPr>
        <w:t xml:space="preserve"> </w:t>
      </w:r>
      <w:r>
        <w:rPr>
          <w:b/>
          <w:color w:val="221F1F"/>
          <w:spacing w:val="-1"/>
          <w:sz w:val="24"/>
        </w:rPr>
        <w:t>Ordered</w:t>
      </w:r>
      <w:r>
        <w:rPr>
          <w:b/>
          <w:color w:val="221F1F"/>
          <w:spacing w:val="-25"/>
          <w:sz w:val="24"/>
        </w:rPr>
        <w:t xml:space="preserve"> </w:t>
      </w:r>
      <w:r>
        <w:rPr>
          <w:b/>
          <w:color w:val="221F1F"/>
          <w:sz w:val="24"/>
        </w:rPr>
        <w:t>by</w:t>
      </w:r>
      <w:r>
        <w:rPr>
          <w:b/>
          <w:color w:val="221F1F"/>
          <w:spacing w:val="-24"/>
          <w:sz w:val="24"/>
        </w:rPr>
        <w:t xml:space="preserve"> </w:t>
      </w:r>
      <w:r>
        <w:rPr>
          <w:b/>
          <w:color w:val="221F1F"/>
          <w:sz w:val="24"/>
        </w:rPr>
        <w:t>the</w:t>
      </w:r>
      <w:r>
        <w:rPr>
          <w:b/>
          <w:color w:val="221F1F"/>
          <w:spacing w:val="-24"/>
          <w:sz w:val="24"/>
        </w:rPr>
        <w:t xml:space="preserve"> </w:t>
      </w:r>
      <w:r>
        <w:rPr>
          <w:b/>
          <w:color w:val="221F1F"/>
          <w:sz w:val="24"/>
        </w:rPr>
        <w:t>Project</w:t>
      </w:r>
      <w:r>
        <w:rPr>
          <w:b/>
          <w:color w:val="221F1F"/>
          <w:spacing w:val="-26"/>
          <w:sz w:val="24"/>
        </w:rPr>
        <w:t xml:space="preserve"> </w:t>
      </w:r>
      <w:r>
        <w:rPr>
          <w:b/>
          <w:color w:val="221F1F"/>
          <w:sz w:val="24"/>
        </w:rPr>
        <w:t>Manager</w:t>
      </w:r>
    </w:p>
    <w:p w14:paraId="215BC306" w14:textId="77777777" w:rsidR="00DB4C14" w:rsidRDefault="00B413C6">
      <w:pPr>
        <w:spacing w:before="230"/>
        <w:ind w:left="1232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Project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Manager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may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instruct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delay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start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progress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activity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within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Works.</w:t>
      </w:r>
    </w:p>
    <w:p w14:paraId="585591FF" w14:textId="77777777" w:rsidR="00DB4C14" w:rsidRDefault="00DB4C14">
      <w:pPr>
        <w:pStyle w:val="BodyText"/>
        <w:spacing w:before="6"/>
        <w:rPr>
          <w:sz w:val="22"/>
        </w:rPr>
      </w:pPr>
    </w:p>
    <w:p w14:paraId="65CED527" w14:textId="77777777" w:rsidR="00DB4C14" w:rsidRDefault="00B413C6">
      <w:pPr>
        <w:pStyle w:val="ListParagraph"/>
        <w:numPr>
          <w:ilvl w:val="0"/>
          <w:numId w:val="17"/>
        </w:numPr>
        <w:tabs>
          <w:tab w:val="left" w:pos="1073"/>
          <w:tab w:val="left" w:pos="1075"/>
        </w:tabs>
        <w:ind w:left="1074" w:hanging="566"/>
        <w:rPr>
          <w:b/>
          <w:color w:val="221F1F"/>
          <w:sz w:val="24"/>
        </w:rPr>
      </w:pPr>
      <w:r>
        <w:rPr>
          <w:b/>
          <w:color w:val="221F1F"/>
          <w:spacing w:val="-1"/>
          <w:sz w:val="24"/>
        </w:rPr>
        <w:t>Management</w:t>
      </w:r>
      <w:r>
        <w:rPr>
          <w:b/>
          <w:color w:val="221F1F"/>
          <w:spacing w:val="-23"/>
          <w:sz w:val="24"/>
        </w:rPr>
        <w:t xml:space="preserve"> </w:t>
      </w:r>
      <w:r>
        <w:rPr>
          <w:b/>
          <w:color w:val="221F1F"/>
          <w:sz w:val="24"/>
        </w:rPr>
        <w:t>Meetings</w:t>
      </w:r>
    </w:p>
    <w:p w14:paraId="4AD41A20" w14:textId="77777777" w:rsidR="00DB4C14" w:rsidRDefault="00B413C6">
      <w:pPr>
        <w:spacing w:line="230" w:lineRule="auto"/>
        <w:ind w:left="1232" w:right="576"/>
        <w:jc w:val="both"/>
      </w:pPr>
      <w:r>
        <w:rPr>
          <w:color w:val="221F1F"/>
        </w:rPr>
        <w:t>Either the Project Manager or the Contractor may require the other to attend a management meeting.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business of a management meeting shall be to review the plans for remaining work and to deal with matters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raised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in accordance with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 early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warning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procedure.</w:t>
      </w:r>
    </w:p>
    <w:p w14:paraId="45FB191D" w14:textId="77777777" w:rsidR="00DB4C14" w:rsidRDefault="00DB4C14">
      <w:pPr>
        <w:pStyle w:val="BodyText"/>
        <w:spacing w:before="11"/>
        <w:rPr>
          <w:sz w:val="20"/>
        </w:rPr>
      </w:pPr>
    </w:p>
    <w:p w14:paraId="4CFF3F0F" w14:textId="77777777" w:rsidR="00DB4C14" w:rsidRDefault="00B413C6">
      <w:pPr>
        <w:spacing w:line="230" w:lineRule="auto"/>
        <w:ind w:left="1232" w:right="575"/>
        <w:jc w:val="both"/>
      </w:pPr>
      <w:r>
        <w:rPr>
          <w:color w:val="221F1F"/>
        </w:rPr>
        <w:t>The Project Manager shall record the business of management meetings and provide copies of the record to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those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attending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meeting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Entity.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responsibility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parties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actions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taken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decided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either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at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management</w:t>
      </w:r>
      <w:r>
        <w:rPr>
          <w:color w:val="221F1F"/>
          <w:spacing w:val="7"/>
        </w:rPr>
        <w:t xml:space="preserve"> </w:t>
      </w:r>
      <w:r>
        <w:rPr>
          <w:color w:val="221F1F"/>
        </w:rPr>
        <w:t>meeting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after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management</w:t>
      </w:r>
      <w:r>
        <w:rPr>
          <w:color w:val="221F1F"/>
          <w:spacing w:val="7"/>
        </w:rPr>
        <w:t xml:space="preserve"> </w:t>
      </w:r>
      <w:r>
        <w:rPr>
          <w:color w:val="221F1F"/>
        </w:rPr>
        <w:t>meeting</w:t>
      </w:r>
    </w:p>
    <w:p w14:paraId="7722EDE6" w14:textId="77777777" w:rsidR="00DB4C14" w:rsidRDefault="00B413C6">
      <w:pPr>
        <w:spacing w:before="66"/>
        <w:ind w:left="1232"/>
        <w:jc w:val="both"/>
        <w:rPr>
          <w:color w:val="221F1F"/>
        </w:rPr>
      </w:pPr>
      <w:r>
        <w:rPr>
          <w:color w:val="221F1F"/>
        </w:rPr>
        <w:t>and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stated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writing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all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who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attended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meeting.</w:t>
      </w:r>
    </w:p>
    <w:p w14:paraId="120D8D63" w14:textId="77777777" w:rsidR="00AE5C21" w:rsidRDefault="00AE5C21">
      <w:pPr>
        <w:spacing w:before="66"/>
        <w:ind w:left="1232"/>
        <w:jc w:val="both"/>
        <w:rPr>
          <w:color w:val="221F1F"/>
        </w:rPr>
      </w:pPr>
    </w:p>
    <w:p w14:paraId="2CF5DA1F" w14:textId="77777777" w:rsidR="00AE5C21" w:rsidRDefault="00AE5C21">
      <w:pPr>
        <w:spacing w:before="66"/>
        <w:ind w:left="1232"/>
        <w:jc w:val="both"/>
      </w:pPr>
    </w:p>
    <w:p w14:paraId="6EBD91DA" w14:textId="77777777" w:rsidR="00DB4C14" w:rsidRDefault="00DB4C14">
      <w:pPr>
        <w:pStyle w:val="BodyText"/>
        <w:spacing w:before="8"/>
        <w:rPr>
          <w:sz w:val="22"/>
        </w:rPr>
      </w:pPr>
    </w:p>
    <w:p w14:paraId="79915A0B" w14:textId="77777777" w:rsidR="00DB4C14" w:rsidRDefault="00B413C6">
      <w:pPr>
        <w:pStyle w:val="ListParagraph"/>
        <w:numPr>
          <w:ilvl w:val="0"/>
          <w:numId w:val="17"/>
        </w:numPr>
        <w:tabs>
          <w:tab w:val="left" w:pos="1073"/>
          <w:tab w:val="left" w:pos="1075"/>
        </w:tabs>
        <w:ind w:left="1074" w:hanging="563"/>
        <w:rPr>
          <w:b/>
          <w:color w:val="221F1F"/>
          <w:sz w:val="24"/>
        </w:rPr>
      </w:pPr>
      <w:r>
        <w:rPr>
          <w:b/>
          <w:color w:val="221F1F"/>
          <w:spacing w:val="-1"/>
          <w:sz w:val="24"/>
        </w:rPr>
        <w:t>Early</w:t>
      </w:r>
      <w:r>
        <w:rPr>
          <w:b/>
          <w:color w:val="221F1F"/>
          <w:spacing w:val="-30"/>
          <w:sz w:val="24"/>
        </w:rPr>
        <w:t xml:space="preserve"> </w:t>
      </w:r>
      <w:r>
        <w:rPr>
          <w:b/>
          <w:color w:val="221F1F"/>
          <w:sz w:val="24"/>
        </w:rPr>
        <w:t>Warning</w:t>
      </w:r>
    </w:p>
    <w:p w14:paraId="58384FF5" w14:textId="77777777" w:rsidR="00DB4C14" w:rsidRDefault="00DB4C14">
      <w:pPr>
        <w:pStyle w:val="BodyText"/>
        <w:spacing w:before="6"/>
        <w:rPr>
          <w:b/>
          <w:sz w:val="20"/>
        </w:rPr>
      </w:pPr>
    </w:p>
    <w:p w14:paraId="03603C81" w14:textId="77777777" w:rsidR="00DB4C14" w:rsidRDefault="00B413C6">
      <w:pPr>
        <w:spacing w:line="230" w:lineRule="auto"/>
        <w:ind w:left="1232" w:right="574"/>
        <w:jc w:val="both"/>
      </w:pPr>
      <w:r>
        <w:rPr>
          <w:color w:val="221F1F"/>
        </w:rPr>
        <w:t>The Contractor shall warn the Project Manager at the earliest opportunity of speciﬁc likely future events 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circumstances that may adversely affect the quality of the work, increase the Contract Price, or delay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execution of the Works. The Project Manager may require the Contractor to provide an estimate of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expected effect of the future event or circumstance on the Contract Price and Completion Date. The estimate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shall be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provided by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 Contractor as soon as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reasonably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possible.</w:t>
      </w:r>
    </w:p>
    <w:p w14:paraId="1DFDD3D1" w14:textId="77777777" w:rsidR="00DB4C14" w:rsidRDefault="00DB4C14">
      <w:pPr>
        <w:pStyle w:val="BodyText"/>
        <w:spacing w:before="11"/>
        <w:rPr>
          <w:sz w:val="20"/>
        </w:rPr>
      </w:pPr>
    </w:p>
    <w:p w14:paraId="2DB3C02F" w14:textId="77777777" w:rsidR="00DB4C14" w:rsidRDefault="00B413C6">
      <w:pPr>
        <w:spacing w:line="230" w:lineRule="auto"/>
        <w:ind w:left="1232" w:right="577"/>
        <w:jc w:val="both"/>
      </w:pPr>
      <w:r>
        <w:rPr>
          <w:color w:val="221F1F"/>
        </w:rPr>
        <w:t>The Contractor shall cooperate with the Project Manager in making and considering proposals for how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effect of such an event or circumstance can be avoided or reduced by anyone involved in the work and in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carrying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out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resulting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instruction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 Project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Manager.</w:t>
      </w:r>
    </w:p>
    <w:p w14:paraId="63E09AF2" w14:textId="77777777" w:rsidR="00DB4C14" w:rsidRDefault="00DB4C14">
      <w:pPr>
        <w:pStyle w:val="BodyText"/>
        <w:rPr>
          <w:sz w:val="23"/>
        </w:rPr>
      </w:pPr>
    </w:p>
    <w:p w14:paraId="3AA527E1" w14:textId="77777777" w:rsidR="00DB4C14" w:rsidRDefault="00B413C6">
      <w:pPr>
        <w:pStyle w:val="ListParagraph"/>
        <w:numPr>
          <w:ilvl w:val="0"/>
          <w:numId w:val="24"/>
        </w:numPr>
        <w:tabs>
          <w:tab w:val="left" w:pos="1935"/>
          <w:tab w:val="left" w:pos="1936"/>
        </w:tabs>
        <w:ind w:left="1935" w:hanging="562"/>
        <w:jc w:val="left"/>
        <w:rPr>
          <w:b/>
          <w:color w:val="221F1F"/>
          <w:sz w:val="24"/>
        </w:rPr>
      </w:pPr>
      <w:r>
        <w:rPr>
          <w:b/>
          <w:color w:val="221F1F"/>
          <w:spacing w:val="-1"/>
          <w:sz w:val="24"/>
        </w:rPr>
        <w:t>Quality</w:t>
      </w:r>
      <w:r>
        <w:rPr>
          <w:b/>
          <w:color w:val="221F1F"/>
          <w:spacing w:val="-26"/>
          <w:sz w:val="24"/>
        </w:rPr>
        <w:t xml:space="preserve"> </w:t>
      </w:r>
      <w:r>
        <w:rPr>
          <w:b/>
          <w:color w:val="221F1F"/>
          <w:sz w:val="24"/>
        </w:rPr>
        <w:t>Control</w:t>
      </w:r>
    </w:p>
    <w:p w14:paraId="6CF7C724" w14:textId="77777777" w:rsidR="00DB4C14" w:rsidRDefault="00DB4C14">
      <w:pPr>
        <w:pStyle w:val="BodyText"/>
        <w:spacing w:before="3"/>
        <w:rPr>
          <w:b/>
          <w:sz w:val="22"/>
        </w:rPr>
      </w:pPr>
    </w:p>
    <w:p w14:paraId="789F9933" w14:textId="77777777" w:rsidR="00DB4C14" w:rsidRDefault="00B413C6">
      <w:pPr>
        <w:pStyle w:val="ListParagraph"/>
        <w:numPr>
          <w:ilvl w:val="1"/>
          <w:numId w:val="17"/>
        </w:numPr>
        <w:tabs>
          <w:tab w:val="left" w:pos="1510"/>
          <w:tab w:val="left" w:pos="1511"/>
        </w:tabs>
        <w:spacing w:before="1"/>
        <w:rPr>
          <w:b/>
          <w:sz w:val="24"/>
        </w:rPr>
      </w:pPr>
      <w:r>
        <w:rPr>
          <w:b/>
          <w:color w:val="221F1F"/>
          <w:spacing w:val="-1"/>
          <w:sz w:val="24"/>
        </w:rPr>
        <w:t>Identifying</w:t>
      </w:r>
      <w:r>
        <w:rPr>
          <w:b/>
          <w:color w:val="221F1F"/>
          <w:spacing w:val="-23"/>
          <w:sz w:val="24"/>
        </w:rPr>
        <w:t xml:space="preserve"> </w:t>
      </w:r>
      <w:r>
        <w:rPr>
          <w:b/>
          <w:color w:val="221F1F"/>
          <w:sz w:val="24"/>
        </w:rPr>
        <w:t>Defects</w:t>
      </w:r>
    </w:p>
    <w:p w14:paraId="1DC533BD" w14:textId="77777777" w:rsidR="00DB4C14" w:rsidRDefault="00DB4C14">
      <w:pPr>
        <w:pStyle w:val="BodyText"/>
        <w:spacing w:before="5"/>
        <w:rPr>
          <w:b/>
          <w:sz w:val="20"/>
        </w:rPr>
      </w:pPr>
    </w:p>
    <w:p w14:paraId="315E9707" w14:textId="77777777" w:rsidR="00DB4C14" w:rsidRDefault="00B413C6">
      <w:pPr>
        <w:spacing w:line="230" w:lineRule="auto"/>
        <w:ind w:left="1232" w:right="579"/>
        <w:jc w:val="both"/>
      </w:pP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check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Contractor's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notify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Defects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found.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Such checking shall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not affect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Contractor's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responsibilities.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Project Manager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may instruct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Contractor to search for a Defect and to uncover and test any work that the Project Manager considers may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have a Defect.</w:t>
      </w:r>
    </w:p>
    <w:p w14:paraId="14D4B852" w14:textId="77777777" w:rsidR="00DB4C14" w:rsidRDefault="00DB4C14">
      <w:pPr>
        <w:pStyle w:val="BodyText"/>
        <w:rPr>
          <w:sz w:val="23"/>
        </w:rPr>
      </w:pPr>
    </w:p>
    <w:p w14:paraId="3FAFCDEC" w14:textId="77777777" w:rsidR="00DB4C14" w:rsidRDefault="00B413C6">
      <w:pPr>
        <w:pStyle w:val="ListParagraph"/>
        <w:numPr>
          <w:ilvl w:val="1"/>
          <w:numId w:val="17"/>
        </w:numPr>
        <w:tabs>
          <w:tab w:val="left" w:pos="1510"/>
          <w:tab w:val="left" w:pos="1511"/>
        </w:tabs>
        <w:spacing w:before="1"/>
        <w:rPr>
          <w:b/>
          <w:sz w:val="24"/>
        </w:rPr>
      </w:pPr>
      <w:r>
        <w:rPr>
          <w:b/>
          <w:color w:val="221F1F"/>
          <w:sz w:val="24"/>
        </w:rPr>
        <w:t>Tests</w:t>
      </w:r>
    </w:p>
    <w:p w14:paraId="567BB00C" w14:textId="77777777" w:rsidR="00DB4C14" w:rsidRDefault="00DB4C14">
      <w:pPr>
        <w:pStyle w:val="BodyText"/>
        <w:spacing w:before="5"/>
        <w:rPr>
          <w:b/>
          <w:sz w:val="20"/>
        </w:rPr>
      </w:pPr>
    </w:p>
    <w:p w14:paraId="621DA9FA" w14:textId="77777777" w:rsidR="00DB4C14" w:rsidRDefault="00B413C6">
      <w:pPr>
        <w:spacing w:line="230" w:lineRule="auto"/>
        <w:ind w:left="1232" w:right="581"/>
        <w:jc w:val="both"/>
      </w:pPr>
      <w:r>
        <w:rPr>
          <w:color w:val="221F1F"/>
        </w:rPr>
        <w:t>If the Project Manager instructs the Contractor to carry out a test not speciﬁed in the Speciﬁcation to check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whether any work has a Defect and the test shows that it does, the Contractor shall pay for the test and any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samples.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If there is no Defect,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test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 Compensation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Event.</w:t>
      </w:r>
    </w:p>
    <w:p w14:paraId="270ED20F" w14:textId="77777777" w:rsidR="00DB4C14" w:rsidRDefault="00DB4C14">
      <w:pPr>
        <w:pStyle w:val="BodyText"/>
        <w:spacing w:before="9"/>
        <w:rPr>
          <w:sz w:val="22"/>
        </w:rPr>
      </w:pPr>
    </w:p>
    <w:p w14:paraId="7E9D550C" w14:textId="77777777" w:rsidR="00DB4C14" w:rsidRDefault="00B413C6">
      <w:pPr>
        <w:pStyle w:val="ListParagraph"/>
        <w:numPr>
          <w:ilvl w:val="1"/>
          <w:numId w:val="17"/>
        </w:numPr>
        <w:tabs>
          <w:tab w:val="left" w:pos="1510"/>
          <w:tab w:val="left" w:pos="1511"/>
        </w:tabs>
        <w:rPr>
          <w:b/>
          <w:sz w:val="24"/>
        </w:rPr>
      </w:pPr>
      <w:r>
        <w:rPr>
          <w:b/>
          <w:color w:val="221F1F"/>
          <w:spacing w:val="-1"/>
          <w:sz w:val="24"/>
        </w:rPr>
        <w:t>Correction</w:t>
      </w:r>
      <w:r>
        <w:rPr>
          <w:b/>
          <w:color w:val="221F1F"/>
          <w:spacing w:val="-26"/>
          <w:sz w:val="24"/>
        </w:rPr>
        <w:t xml:space="preserve"> </w:t>
      </w:r>
      <w:r>
        <w:rPr>
          <w:b/>
          <w:color w:val="221F1F"/>
          <w:sz w:val="24"/>
        </w:rPr>
        <w:t>of</w:t>
      </w:r>
      <w:r>
        <w:rPr>
          <w:b/>
          <w:color w:val="221F1F"/>
          <w:spacing w:val="-24"/>
          <w:sz w:val="24"/>
        </w:rPr>
        <w:t xml:space="preserve"> </w:t>
      </w:r>
      <w:r>
        <w:rPr>
          <w:b/>
          <w:color w:val="221F1F"/>
          <w:sz w:val="24"/>
        </w:rPr>
        <w:t>Defects</w:t>
      </w:r>
    </w:p>
    <w:p w14:paraId="74D4B820" w14:textId="77777777" w:rsidR="00DB4C14" w:rsidRDefault="00DB4C14">
      <w:pPr>
        <w:pStyle w:val="BodyText"/>
        <w:spacing w:before="8"/>
        <w:rPr>
          <w:b/>
          <w:sz w:val="20"/>
        </w:rPr>
      </w:pPr>
    </w:p>
    <w:p w14:paraId="1FA88CC0" w14:textId="77777777" w:rsidR="00DB4C14" w:rsidRDefault="00B413C6">
      <w:pPr>
        <w:spacing w:before="1" w:line="230" w:lineRule="auto"/>
        <w:ind w:left="1232" w:right="573"/>
        <w:jc w:val="both"/>
      </w:pP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give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notice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Defects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before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end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Defects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Liability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Period,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which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begins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Completion,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11"/>
        </w:rPr>
        <w:t xml:space="preserve"> </w:t>
      </w:r>
      <w:r>
        <w:rPr>
          <w:b/>
          <w:color w:val="221F1F"/>
        </w:rPr>
        <w:t>deﬁned</w:t>
      </w:r>
      <w:r>
        <w:rPr>
          <w:b/>
          <w:color w:val="221F1F"/>
          <w:spacing w:val="-14"/>
        </w:rPr>
        <w:t xml:space="preserve"> </w:t>
      </w:r>
      <w:r>
        <w:rPr>
          <w:b/>
          <w:color w:val="221F1F"/>
        </w:rPr>
        <w:t>in</w:t>
      </w:r>
      <w:r>
        <w:rPr>
          <w:b/>
          <w:color w:val="221F1F"/>
          <w:spacing w:val="-13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12"/>
        </w:rPr>
        <w:t xml:space="preserve"> </w:t>
      </w:r>
      <w:r>
        <w:rPr>
          <w:b/>
          <w:color w:val="221F1F"/>
        </w:rPr>
        <w:t>SCC.</w:t>
      </w:r>
      <w:r>
        <w:rPr>
          <w:b/>
          <w:color w:val="221F1F"/>
          <w:spacing w:val="-1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Defects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Liability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Period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extended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long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Defects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remain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corrected.</w:t>
      </w:r>
    </w:p>
    <w:p w14:paraId="202C7599" w14:textId="77777777" w:rsidR="00DB4C14" w:rsidRDefault="00DB4C14">
      <w:pPr>
        <w:pStyle w:val="BodyText"/>
        <w:spacing w:before="9"/>
        <w:rPr>
          <w:sz w:val="20"/>
        </w:rPr>
      </w:pPr>
    </w:p>
    <w:p w14:paraId="64A82BDF" w14:textId="77777777" w:rsidR="00DB4C14" w:rsidRDefault="00B413C6">
      <w:pPr>
        <w:spacing w:line="232" w:lineRule="auto"/>
        <w:ind w:left="1232" w:right="576"/>
        <w:jc w:val="both"/>
      </w:pPr>
      <w:r>
        <w:rPr>
          <w:color w:val="221F1F"/>
          <w:spacing w:val="-1"/>
        </w:rPr>
        <w:t>Every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time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notice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8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  <w:spacing w:val="-8"/>
        </w:rPr>
        <w:t xml:space="preserve"> </w:t>
      </w:r>
      <w:r>
        <w:rPr>
          <w:color w:val="221F1F"/>
          <w:spacing w:val="-1"/>
        </w:rPr>
        <w:t>Defect</w:t>
      </w:r>
      <w:r>
        <w:rPr>
          <w:color w:val="221F1F"/>
          <w:spacing w:val="-8"/>
        </w:rPr>
        <w:t xml:space="preserve"> </w:t>
      </w:r>
      <w:r>
        <w:rPr>
          <w:color w:val="221F1F"/>
          <w:spacing w:val="-1"/>
        </w:rPr>
        <w:t>is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given,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correct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notiﬁed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Defect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within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length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time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speciﬁed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Manager's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notice.</w:t>
      </w:r>
    </w:p>
    <w:p w14:paraId="22A7FA2E" w14:textId="77777777" w:rsidR="00DB4C14" w:rsidRDefault="00DB4C14">
      <w:pPr>
        <w:pStyle w:val="BodyText"/>
        <w:spacing w:before="6"/>
        <w:rPr>
          <w:sz w:val="22"/>
        </w:rPr>
      </w:pPr>
    </w:p>
    <w:p w14:paraId="21358D55" w14:textId="77777777" w:rsidR="00DB4C14" w:rsidRDefault="00B413C6">
      <w:pPr>
        <w:pStyle w:val="ListParagraph"/>
        <w:numPr>
          <w:ilvl w:val="1"/>
          <w:numId w:val="17"/>
        </w:numPr>
        <w:tabs>
          <w:tab w:val="left" w:pos="1510"/>
          <w:tab w:val="left" w:pos="1511"/>
        </w:tabs>
        <w:spacing w:before="1"/>
        <w:rPr>
          <w:b/>
          <w:sz w:val="24"/>
        </w:rPr>
      </w:pPr>
      <w:r>
        <w:rPr>
          <w:b/>
          <w:color w:val="221F1F"/>
          <w:spacing w:val="-1"/>
          <w:sz w:val="24"/>
        </w:rPr>
        <w:t>Uncorrected</w:t>
      </w:r>
      <w:r>
        <w:rPr>
          <w:b/>
          <w:color w:val="221F1F"/>
          <w:spacing w:val="-25"/>
          <w:sz w:val="24"/>
        </w:rPr>
        <w:t xml:space="preserve"> </w:t>
      </w:r>
      <w:r>
        <w:rPr>
          <w:b/>
          <w:color w:val="221F1F"/>
          <w:sz w:val="24"/>
        </w:rPr>
        <w:t>Defects</w:t>
      </w:r>
    </w:p>
    <w:p w14:paraId="1E7BA875" w14:textId="77777777" w:rsidR="00DB4C14" w:rsidRDefault="00B413C6">
      <w:pPr>
        <w:spacing w:before="233" w:line="232" w:lineRule="auto"/>
        <w:ind w:left="1232" w:right="575"/>
        <w:jc w:val="both"/>
      </w:pPr>
      <w:r>
        <w:rPr>
          <w:color w:val="221F1F"/>
          <w:spacing w:val="-1"/>
        </w:rPr>
        <w:t>If</w:t>
      </w:r>
      <w:r>
        <w:rPr>
          <w:color w:val="221F1F"/>
          <w:spacing w:val="-38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has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not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corrected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Defect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within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time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speciﬁed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Manager's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notice,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9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assess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cost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having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Defect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corrected,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pay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amount.</w:t>
      </w:r>
    </w:p>
    <w:p w14:paraId="08FA5B49" w14:textId="77777777" w:rsidR="00DB4C14" w:rsidRDefault="00B413C6">
      <w:pPr>
        <w:pStyle w:val="ListParagraph"/>
        <w:numPr>
          <w:ilvl w:val="0"/>
          <w:numId w:val="24"/>
        </w:numPr>
        <w:tabs>
          <w:tab w:val="left" w:pos="1935"/>
          <w:tab w:val="left" w:pos="1936"/>
        </w:tabs>
        <w:spacing w:before="2"/>
        <w:ind w:left="1935" w:hanging="565"/>
        <w:jc w:val="left"/>
        <w:rPr>
          <w:b/>
          <w:color w:val="221F1F"/>
          <w:sz w:val="24"/>
        </w:rPr>
      </w:pPr>
      <w:r>
        <w:rPr>
          <w:b/>
          <w:sz w:val="28"/>
        </w:rPr>
        <w:t>Cost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Control</w:t>
      </w:r>
    </w:p>
    <w:p w14:paraId="078CBDA4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73"/>
          <w:tab w:val="left" w:pos="1075"/>
        </w:tabs>
        <w:ind w:hanging="566"/>
        <w:rPr>
          <w:b/>
          <w:color w:val="221F1F"/>
        </w:rPr>
      </w:pPr>
      <w:r>
        <w:rPr>
          <w:b/>
          <w:color w:val="221F1F"/>
        </w:rPr>
        <w:t>Contract</w:t>
      </w:r>
      <w:r>
        <w:rPr>
          <w:b/>
          <w:color w:val="221F1F"/>
          <w:spacing w:val="-28"/>
        </w:rPr>
        <w:t xml:space="preserve"> </w:t>
      </w:r>
      <w:r>
        <w:rPr>
          <w:b/>
          <w:color w:val="221F1F"/>
        </w:rPr>
        <w:t>Price</w:t>
      </w:r>
      <w:r>
        <w:rPr>
          <w:b/>
          <w:color w:val="221F1F"/>
          <w:position w:val="12"/>
        </w:rPr>
        <w:t>7</w:t>
      </w:r>
    </w:p>
    <w:p w14:paraId="3D53DFF2" w14:textId="77777777" w:rsidR="00DB4C14" w:rsidRDefault="00B413C6">
      <w:pPr>
        <w:spacing w:before="238" w:line="230" w:lineRule="auto"/>
        <w:ind w:left="1232" w:right="577"/>
        <w:jc w:val="both"/>
      </w:pP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Bill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Quantities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contain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priced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items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performed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Contractor.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Bill of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Quantities is used to calculate the Contract Price. The Contractor will be paid for the quantity of the work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accomplished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rate in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Bill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of Quantities for each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item.</w:t>
      </w:r>
    </w:p>
    <w:p w14:paraId="55C31690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spacing w:before="125"/>
        <w:ind w:left="1081" w:hanging="566"/>
        <w:rPr>
          <w:b/>
          <w:color w:val="221F1F"/>
        </w:rPr>
      </w:pPr>
      <w:r>
        <w:rPr>
          <w:b/>
          <w:color w:val="221F1F"/>
        </w:rPr>
        <w:t>Changes</w:t>
      </w:r>
      <w:r>
        <w:rPr>
          <w:b/>
          <w:color w:val="221F1F"/>
          <w:spacing w:val="-18"/>
        </w:rPr>
        <w:t xml:space="preserve"> </w:t>
      </w:r>
      <w:r>
        <w:rPr>
          <w:b/>
          <w:color w:val="221F1F"/>
        </w:rPr>
        <w:t>in</w:t>
      </w:r>
      <w:r w:rsidR="006918B6">
        <w:rPr>
          <w:b/>
          <w:color w:val="221F1F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22"/>
        </w:rPr>
        <w:t xml:space="preserve"> </w:t>
      </w:r>
      <w:r>
        <w:rPr>
          <w:b/>
          <w:color w:val="221F1F"/>
        </w:rPr>
        <w:t>Contract</w:t>
      </w:r>
      <w:r>
        <w:rPr>
          <w:b/>
          <w:color w:val="221F1F"/>
          <w:spacing w:val="-22"/>
        </w:rPr>
        <w:t xml:space="preserve"> </w:t>
      </w:r>
      <w:r>
        <w:rPr>
          <w:b/>
          <w:color w:val="221F1F"/>
        </w:rPr>
        <w:t>Price</w:t>
      </w:r>
      <w:r>
        <w:rPr>
          <w:b/>
          <w:color w:val="221F1F"/>
          <w:position w:val="12"/>
        </w:rPr>
        <w:t>8</w:t>
      </w:r>
    </w:p>
    <w:p w14:paraId="38456F60" w14:textId="77777777" w:rsidR="00DB4C14" w:rsidRDefault="00B413C6">
      <w:pPr>
        <w:spacing w:before="262" w:line="230" w:lineRule="auto"/>
        <w:ind w:left="1201" w:right="573" w:hanging="120"/>
        <w:jc w:val="both"/>
      </w:pPr>
      <w:r>
        <w:rPr>
          <w:color w:val="221F1F"/>
        </w:rPr>
        <w:t>If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ﬁnal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quantity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done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differs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quantity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Bill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Quantities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particular</w:t>
      </w:r>
      <w:r>
        <w:rPr>
          <w:color w:val="221F1F"/>
          <w:spacing w:val="19"/>
        </w:rPr>
        <w:t xml:space="preserve"> </w:t>
      </w:r>
      <w:r>
        <w:rPr>
          <w:color w:val="221F1F"/>
        </w:rPr>
        <w:t>item</w:t>
      </w:r>
      <w:r>
        <w:rPr>
          <w:color w:val="221F1F"/>
          <w:spacing w:val="7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more</w:t>
      </w:r>
      <w:r>
        <w:rPr>
          <w:color w:val="221F1F"/>
          <w:spacing w:val="-5"/>
        </w:rPr>
        <w:t xml:space="preserve"> </w:t>
      </w:r>
      <w:r>
        <w:rPr>
          <w:color w:val="221F1F"/>
          <w:spacing w:val="-1"/>
        </w:rPr>
        <w:t>than</w:t>
      </w:r>
      <w:r>
        <w:rPr>
          <w:color w:val="221F1F"/>
          <w:spacing w:val="-5"/>
        </w:rPr>
        <w:t xml:space="preserve"> </w:t>
      </w:r>
      <w:r>
        <w:rPr>
          <w:color w:val="221F1F"/>
          <w:spacing w:val="-1"/>
        </w:rPr>
        <w:t>25</w:t>
      </w:r>
      <w:r>
        <w:rPr>
          <w:color w:val="221F1F"/>
          <w:spacing w:val="-5"/>
        </w:rPr>
        <w:t xml:space="preserve"> </w:t>
      </w:r>
      <w:r>
        <w:rPr>
          <w:color w:val="221F1F"/>
          <w:spacing w:val="-1"/>
        </w:rPr>
        <w:t>percent,</w:t>
      </w:r>
      <w:r>
        <w:rPr>
          <w:color w:val="221F1F"/>
          <w:spacing w:val="-4"/>
        </w:rPr>
        <w:t xml:space="preserve"> </w:t>
      </w:r>
      <w:r>
        <w:rPr>
          <w:color w:val="221F1F"/>
          <w:spacing w:val="-1"/>
        </w:rPr>
        <w:t>provided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change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exceeds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1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percent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Initial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Price,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adjust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rate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allow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change.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adjust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rates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changes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quantities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 xml:space="preserve">if thereby the Initial </w:t>
      </w:r>
      <w:r>
        <w:rPr>
          <w:color w:val="221F1F"/>
        </w:rPr>
        <w:t>Contract Price is exceeded by more than 15 percent, except with the prior approval of the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Entity.</w:t>
      </w:r>
    </w:p>
    <w:p w14:paraId="5ACE8047" w14:textId="77777777" w:rsidR="00DB4C14" w:rsidRDefault="00B413C6">
      <w:pPr>
        <w:spacing w:line="232" w:lineRule="auto"/>
        <w:ind w:left="1201" w:right="578" w:hanging="120"/>
        <w:jc w:val="both"/>
      </w:pPr>
      <w:r>
        <w:rPr>
          <w:color w:val="221F1F"/>
        </w:rPr>
        <w:t>If requested by the Project Manager, the Contractor shall provide the Project Manager with a detailed cost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breakdown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rate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Bill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Quantities.</w:t>
      </w:r>
    </w:p>
    <w:p w14:paraId="3F1C0BCB" w14:textId="77777777" w:rsidR="00DB4C14" w:rsidRDefault="00DB4C14">
      <w:pPr>
        <w:pStyle w:val="BodyText"/>
        <w:spacing w:before="6"/>
        <w:rPr>
          <w:sz w:val="22"/>
        </w:rPr>
      </w:pPr>
    </w:p>
    <w:p w14:paraId="31FD4915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ind w:left="1081" w:hanging="566"/>
        <w:rPr>
          <w:b/>
          <w:color w:val="221F1F"/>
        </w:rPr>
      </w:pPr>
      <w:r>
        <w:rPr>
          <w:b/>
          <w:color w:val="221F1F"/>
        </w:rPr>
        <w:t>Variations</w:t>
      </w:r>
    </w:p>
    <w:p w14:paraId="5CE97867" w14:textId="77777777" w:rsidR="00DB4C14" w:rsidRDefault="00DB4C14">
      <w:pPr>
        <w:pStyle w:val="BodyText"/>
        <w:rPr>
          <w:b/>
          <w:sz w:val="21"/>
        </w:rPr>
      </w:pPr>
    </w:p>
    <w:p w14:paraId="03BCF617" w14:textId="77777777" w:rsidR="00DB4C14" w:rsidRDefault="00B413C6">
      <w:pPr>
        <w:spacing w:before="1"/>
        <w:ind w:left="1081"/>
        <w:jc w:val="both"/>
      </w:pPr>
      <w:r>
        <w:rPr>
          <w:color w:val="221F1F"/>
        </w:rPr>
        <w:t>All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Variations</w:t>
      </w:r>
      <w:r w:rsidR="006918B6">
        <w:rPr>
          <w:color w:val="221F1F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be</w:t>
      </w:r>
      <w:r w:rsidR="006918B6">
        <w:rPr>
          <w:color w:val="221F1F"/>
        </w:rPr>
        <w:t xml:space="preserve"> </w:t>
      </w:r>
      <w:r>
        <w:rPr>
          <w:color w:val="221F1F"/>
        </w:rPr>
        <w:t>included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updated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Programs</w:t>
      </w:r>
      <w:r>
        <w:rPr>
          <w:color w:val="221F1F"/>
          <w:position w:val="12"/>
        </w:rPr>
        <w:t>9</w:t>
      </w:r>
      <w:r>
        <w:rPr>
          <w:color w:val="221F1F"/>
          <w:spacing w:val="8"/>
          <w:position w:val="12"/>
        </w:rPr>
        <w:t xml:space="preserve"> </w:t>
      </w:r>
      <w:r>
        <w:rPr>
          <w:color w:val="221F1F"/>
        </w:rPr>
        <w:t>produced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by</w:t>
      </w:r>
      <w:r w:rsidR="006918B6">
        <w:rPr>
          <w:color w:val="221F1F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Contractor.</w:t>
      </w:r>
    </w:p>
    <w:p w14:paraId="03398EB3" w14:textId="77777777" w:rsidR="00DB4C14" w:rsidRDefault="00DB4C14">
      <w:pPr>
        <w:jc w:val="both"/>
        <w:sectPr w:rsidR="00DB4C14">
          <w:headerReference w:type="default" r:id="rId112"/>
          <w:footerReference w:type="default" r:id="rId113"/>
          <w:pgSz w:w="11920" w:h="16850"/>
          <w:pgMar w:top="260" w:right="140" w:bottom="680" w:left="340" w:header="0" w:footer="488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5224214C" w14:textId="77777777" w:rsidR="006E7759" w:rsidRDefault="006E7759">
      <w:pPr>
        <w:spacing w:before="75" w:line="230" w:lineRule="auto"/>
        <w:ind w:left="1201" w:right="573" w:hanging="120"/>
        <w:jc w:val="both"/>
        <w:rPr>
          <w:color w:val="221F1F"/>
          <w:spacing w:val="-1"/>
        </w:rPr>
      </w:pPr>
    </w:p>
    <w:p w14:paraId="4F1E4A43" w14:textId="77777777" w:rsidR="00DB4C14" w:rsidRDefault="00B413C6">
      <w:pPr>
        <w:spacing w:before="75" w:line="230" w:lineRule="auto"/>
        <w:ind w:left="1201" w:right="573" w:hanging="120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provide</w:t>
      </w:r>
      <w:r>
        <w:rPr>
          <w:color w:val="221F1F"/>
          <w:spacing w:val="-8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Project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Manager</w:t>
      </w:r>
      <w:r>
        <w:rPr>
          <w:color w:val="221F1F"/>
          <w:spacing w:val="-6"/>
        </w:rPr>
        <w:t xml:space="preserve"> </w:t>
      </w:r>
      <w:r>
        <w:rPr>
          <w:color w:val="221F1F"/>
          <w:spacing w:val="-1"/>
        </w:rPr>
        <w:t>with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quotation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carrying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out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Variation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when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requested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to do so by the Project Manager. The Project Manager shall assess the quotation, which shall be given within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seven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(7)</w:t>
      </w:r>
      <w:r>
        <w:rPr>
          <w:color w:val="221F1F"/>
          <w:spacing w:val="-18"/>
        </w:rPr>
        <w:t xml:space="preserve"> </w:t>
      </w:r>
      <w:r>
        <w:rPr>
          <w:color w:val="221F1F"/>
          <w:spacing w:val="-1"/>
        </w:rPr>
        <w:t>days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18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request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within</w:t>
      </w:r>
      <w:r>
        <w:rPr>
          <w:color w:val="221F1F"/>
          <w:spacing w:val="-18"/>
        </w:rPr>
        <w:t xml:space="preserve"> </w:t>
      </w:r>
      <w:r>
        <w:rPr>
          <w:color w:val="221F1F"/>
          <w:spacing w:val="-1"/>
        </w:rPr>
        <w:t>any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longer</w:t>
      </w:r>
      <w:r>
        <w:rPr>
          <w:color w:val="221F1F"/>
          <w:spacing w:val="-18"/>
        </w:rPr>
        <w:t xml:space="preserve"> </w:t>
      </w:r>
      <w:r>
        <w:rPr>
          <w:color w:val="221F1F"/>
          <w:spacing w:val="-1"/>
        </w:rPr>
        <w:t>period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stated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before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3"/>
        </w:rPr>
        <w:t xml:space="preserve"> </w:t>
      </w:r>
      <w:r>
        <w:rPr>
          <w:color w:val="221F1F"/>
        </w:rPr>
        <w:t>Variation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ordered.</w:t>
      </w:r>
    </w:p>
    <w:p w14:paraId="5813BB2A" w14:textId="77777777" w:rsidR="00DB4C14" w:rsidRDefault="00DB4C14">
      <w:pPr>
        <w:pStyle w:val="BodyText"/>
        <w:spacing w:before="2"/>
        <w:rPr>
          <w:sz w:val="23"/>
        </w:rPr>
      </w:pPr>
    </w:p>
    <w:p w14:paraId="08001766" w14:textId="77777777" w:rsidR="00DB4C14" w:rsidRDefault="00B413C6">
      <w:pPr>
        <w:spacing w:line="230" w:lineRule="auto"/>
        <w:ind w:left="1201" w:right="574" w:hanging="120"/>
        <w:jc w:val="both"/>
      </w:pPr>
      <w:r>
        <w:rPr>
          <w:color w:val="221F1F"/>
          <w:spacing w:val="-1"/>
        </w:rPr>
        <w:t>If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Contractor's</w:t>
      </w:r>
      <w:r>
        <w:rPr>
          <w:color w:val="221F1F"/>
          <w:spacing w:val="-6"/>
        </w:rPr>
        <w:t xml:space="preserve"> </w:t>
      </w:r>
      <w:r>
        <w:rPr>
          <w:color w:val="221F1F"/>
          <w:spacing w:val="-1"/>
        </w:rPr>
        <w:t>quotation</w:t>
      </w:r>
      <w:r>
        <w:rPr>
          <w:color w:val="221F1F"/>
          <w:spacing w:val="-6"/>
        </w:rPr>
        <w:t xml:space="preserve"> </w:t>
      </w:r>
      <w:r>
        <w:rPr>
          <w:color w:val="221F1F"/>
          <w:spacing w:val="-1"/>
        </w:rPr>
        <w:t>is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unreasonable,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Project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order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Variation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make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change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Contract</w:t>
      </w:r>
      <w:r>
        <w:rPr>
          <w:color w:val="221F1F"/>
          <w:spacing w:val="-8"/>
        </w:rPr>
        <w:t xml:space="preserve"> </w:t>
      </w:r>
      <w:r>
        <w:rPr>
          <w:color w:val="221F1F"/>
          <w:spacing w:val="-1"/>
        </w:rPr>
        <w:t>Price,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which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be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based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on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Project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Manager's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own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forecast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effects</w:t>
      </w:r>
      <w:r>
        <w:rPr>
          <w:color w:val="221F1F"/>
          <w:spacing w:val="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Variation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Contractor's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costs.</w:t>
      </w:r>
    </w:p>
    <w:p w14:paraId="068E4F11" w14:textId="77777777" w:rsidR="00DB4C14" w:rsidRDefault="00DB4C14">
      <w:pPr>
        <w:pStyle w:val="BodyText"/>
        <w:rPr>
          <w:sz w:val="21"/>
        </w:rPr>
      </w:pPr>
    </w:p>
    <w:p w14:paraId="1C7BFCB2" w14:textId="77777777" w:rsidR="00DB4C14" w:rsidRDefault="00B413C6">
      <w:pPr>
        <w:spacing w:line="230" w:lineRule="auto"/>
        <w:ind w:left="1201" w:right="573" w:hanging="130"/>
        <w:jc w:val="both"/>
      </w:pPr>
      <w:r>
        <w:rPr>
          <w:color w:val="221F1F"/>
        </w:rPr>
        <w:t>If the Project Manager decides that the urgency of varying the work would prevent a quotation being given and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considered without delaying the work, no quotation shall be given and the Variation shall be treated as a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Compensation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Event.</w:t>
      </w:r>
    </w:p>
    <w:p w14:paraId="5B99F102" w14:textId="77777777" w:rsidR="00DB4C14" w:rsidRDefault="00DB4C14">
      <w:pPr>
        <w:pStyle w:val="BodyText"/>
        <w:rPr>
          <w:sz w:val="21"/>
        </w:rPr>
      </w:pPr>
    </w:p>
    <w:p w14:paraId="3BBFCA58" w14:textId="77777777" w:rsidR="00DB4C14" w:rsidRDefault="00B413C6">
      <w:pPr>
        <w:spacing w:line="232" w:lineRule="auto"/>
        <w:ind w:left="1201" w:right="576" w:hanging="130"/>
        <w:jc w:val="both"/>
      </w:pP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entitled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additional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costs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could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have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avoided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giving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early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warning.</w:t>
      </w:r>
    </w:p>
    <w:p w14:paraId="47C26C08" w14:textId="77777777" w:rsidR="00DB4C14" w:rsidRDefault="00DB4C14">
      <w:pPr>
        <w:pStyle w:val="BodyText"/>
        <w:spacing w:before="1"/>
        <w:rPr>
          <w:sz w:val="21"/>
        </w:rPr>
      </w:pPr>
    </w:p>
    <w:p w14:paraId="08B7557D" w14:textId="77777777" w:rsidR="00DB4C14" w:rsidRDefault="00B413C6">
      <w:pPr>
        <w:spacing w:before="1" w:line="230" w:lineRule="auto"/>
        <w:ind w:left="1201" w:right="573" w:hanging="130"/>
        <w:jc w:val="both"/>
      </w:pPr>
      <w:r>
        <w:rPr>
          <w:color w:val="221F1F"/>
          <w:spacing w:val="-1"/>
        </w:rPr>
        <w:t>If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work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in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Variation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corresponds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an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item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description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Bill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Quantities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if,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opinion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Project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Manager,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quantity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above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limit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stated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Sub-Clause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39.1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timing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its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execution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do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cause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cost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per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unit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of quantity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change,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rate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Bill of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Quantities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shall be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used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calculate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value of the Variation. If the cost per unit of quantity changes, or if the nature or timing of the work in the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Variation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does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not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correspond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with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items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in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Bill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Quantities,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quotation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form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new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rates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relevant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items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work</w:t>
      </w:r>
      <w:r>
        <w:rPr>
          <w:color w:val="221F1F"/>
          <w:position w:val="11"/>
        </w:rPr>
        <w:t>10</w:t>
      </w:r>
      <w:r>
        <w:rPr>
          <w:color w:val="221F1F"/>
        </w:rPr>
        <w:t>.</w:t>
      </w:r>
    </w:p>
    <w:p w14:paraId="7C574312" w14:textId="77777777" w:rsidR="00DB4C14" w:rsidRDefault="00B413C6">
      <w:pPr>
        <w:spacing w:before="236" w:line="232" w:lineRule="auto"/>
        <w:ind w:left="1201" w:right="578" w:hanging="132"/>
      </w:pPr>
      <w:r>
        <w:rPr>
          <w:color w:val="221F1F"/>
          <w:spacing w:val="-1"/>
        </w:rPr>
        <w:t>Value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Engineering: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6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6"/>
        </w:rPr>
        <w:t xml:space="preserve"> </w:t>
      </w:r>
      <w:r>
        <w:rPr>
          <w:color w:val="221F1F"/>
          <w:spacing w:val="-1"/>
        </w:rPr>
        <w:t>may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prepare,</w:t>
      </w:r>
      <w:r>
        <w:rPr>
          <w:color w:val="221F1F"/>
          <w:spacing w:val="-6"/>
        </w:rPr>
        <w:t xml:space="preserve"> </w:t>
      </w:r>
      <w:r>
        <w:rPr>
          <w:color w:val="221F1F"/>
          <w:spacing w:val="-1"/>
        </w:rPr>
        <w:t>at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its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own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cost,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value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engineering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proposal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at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time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during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performance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contract.</w:t>
      </w:r>
      <w:r>
        <w:rPr>
          <w:color w:val="221F1F"/>
          <w:spacing w:val="-3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value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engineering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proposal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shall,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minimum,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include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following;</w:t>
      </w:r>
    </w:p>
    <w:p w14:paraId="3AB4FF41" w14:textId="77777777" w:rsidR="00DB4C14" w:rsidRDefault="00B413C6">
      <w:pPr>
        <w:pStyle w:val="ListParagraph"/>
        <w:numPr>
          <w:ilvl w:val="1"/>
          <w:numId w:val="16"/>
        </w:numPr>
        <w:tabs>
          <w:tab w:val="left" w:pos="1498"/>
          <w:tab w:val="left" w:pos="1499"/>
        </w:tabs>
        <w:spacing w:before="14"/>
      </w:pP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proposed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change(s),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description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difference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existing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requirements;</w:t>
      </w:r>
    </w:p>
    <w:p w14:paraId="4CB121E0" w14:textId="77777777" w:rsidR="00DB4C14" w:rsidRDefault="00B413C6">
      <w:pPr>
        <w:pStyle w:val="ListParagraph"/>
        <w:numPr>
          <w:ilvl w:val="1"/>
          <w:numId w:val="16"/>
        </w:numPr>
        <w:tabs>
          <w:tab w:val="left" w:pos="1498"/>
          <w:tab w:val="left" w:pos="1499"/>
        </w:tabs>
        <w:spacing w:before="24" w:line="230" w:lineRule="auto"/>
        <w:ind w:left="1503" w:right="579" w:hanging="435"/>
      </w:pPr>
      <w:r>
        <w:rPr>
          <w:color w:val="221F1F"/>
          <w:spacing w:val="-1"/>
        </w:rPr>
        <w:t>a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full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cost/beneﬁt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analysis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proposed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change(s)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including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description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estimate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costs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(including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life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cycle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costs)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incur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implementing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value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engineering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proposal;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and</w:t>
      </w:r>
    </w:p>
    <w:p w14:paraId="426D703B" w14:textId="77777777" w:rsidR="00DB4C14" w:rsidRDefault="00B413C6">
      <w:pPr>
        <w:pStyle w:val="ListParagraph"/>
        <w:numPr>
          <w:ilvl w:val="1"/>
          <w:numId w:val="16"/>
        </w:numPr>
        <w:tabs>
          <w:tab w:val="left" w:pos="1498"/>
          <w:tab w:val="left" w:pos="1499"/>
        </w:tabs>
        <w:spacing w:before="15"/>
      </w:pPr>
      <w:r>
        <w:rPr>
          <w:color w:val="221F1F"/>
          <w:spacing w:val="-1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description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any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effect(s)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change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performance/functionality.</w:t>
      </w:r>
    </w:p>
    <w:p w14:paraId="7B7769D0" w14:textId="77777777" w:rsidR="00DB4C14" w:rsidRDefault="00DB4C14">
      <w:pPr>
        <w:pStyle w:val="BodyText"/>
        <w:spacing w:before="4"/>
        <w:rPr>
          <w:sz w:val="20"/>
        </w:rPr>
      </w:pPr>
    </w:p>
    <w:p w14:paraId="2F233D5C" w14:textId="77777777" w:rsidR="00DB4C14" w:rsidRDefault="00B413C6">
      <w:pPr>
        <w:ind w:left="1069"/>
      </w:pP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accept 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value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engineering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proposal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if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proposal demonstrates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beneﬁts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that:</w:t>
      </w:r>
    </w:p>
    <w:p w14:paraId="75F5C25E" w14:textId="77777777" w:rsidR="00DB4C14" w:rsidRDefault="00B413C6">
      <w:pPr>
        <w:pStyle w:val="ListParagraph"/>
        <w:numPr>
          <w:ilvl w:val="0"/>
          <w:numId w:val="15"/>
        </w:numPr>
        <w:tabs>
          <w:tab w:val="left" w:pos="1508"/>
          <w:tab w:val="left" w:pos="1509"/>
        </w:tabs>
        <w:spacing w:before="16"/>
      </w:pPr>
      <w:r>
        <w:rPr>
          <w:color w:val="221F1F"/>
          <w:spacing w:val="-1"/>
        </w:rPr>
        <w:t>accelerate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contract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period;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or</w:t>
      </w:r>
    </w:p>
    <w:p w14:paraId="702E8915" w14:textId="77777777" w:rsidR="00DB4C14" w:rsidRDefault="00B413C6">
      <w:pPr>
        <w:pStyle w:val="ListParagraph"/>
        <w:numPr>
          <w:ilvl w:val="0"/>
          <w:numId w:val="15"/>
        </w:numPr>
        <w:tabs>
          <w:tab w:val="left" w:pos="1508"/>
          <w:tab w:val="left" w:pos="1509"/>
        </w:tabs>
        <w:spacing w:before="18"/>
      </w:pPr>
      <w:r>
        <w:rPr>
          <w:color w:val="221F1F"/>
          <w:spacing w:val="-1"/>
        </w:rPr>
        <w:t>reduce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Price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life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cycle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costs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Entity;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</w:p>
    <w:p w14:paraId="444DCB10" w14:textId="77777777" w:rsidR="00DB4C14" w:rsidRDefault="00B413C6">
      <w:pPr>
        <w:pStyle w:val="ListParagraph"/>
        <w:numPr>
          <w:ilvl w:val="0"/>
          <w:numId w:val="15"/>
        </w:numPr>
        <w:tabs>
          <w:tab w:val="left" w:pos="1508"/>
          <w:tab w:val="left" w:pos="1509"/>
        </w:tabs>
        <w:spacing w:before="14"/>
      </w:pPr>
      <w:r>
        <w:rPr>
          <w:color w:val="221F1F"/>
          <w:spacing w:val="-1"/>
        </w:rPr>
        <w:t>improve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quality,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efﬁciency,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safety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sustainability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Facilities;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or</w:t>
      </w:r>
    </w:p>
    <w:p w14:paraId="7773F5F5" w14:textId="77777777" w:rsidR="00DB4C14" w:rsidRDefault="00B413C6">
      <w:pPr>
        <w:pStyle w:val="ListParagraph"/>
        <w:numPr>
          <w:ilvl w:val="0"/>
          <w:numId w:val="15"/>
        </w:numPr>
        <w:tabs>
          <w:tab w:val="left" w:pos="1508"/>
          <w:tab w:val="left" w:pos="1509"/>
        </w:tabs>
        <w:spacing w:before="14"/>
      </w:pPr>
      <w:r>
        <w:rPr>
          <w:color w:val="221F1F"/>
          <w:spacing w:val="-1"/>
        </w:rPr>
        <w:t>yield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other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beneﬁts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Procuring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Entity,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without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compromising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functionality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Works.</w:t>
      </w:r>
    </w:p>
    <w:p w14:paraId="36AFAD58" w14:textId="77777777" w:rsidR="00DB4C14" w:rsidRDefault="00DB4C14">
      <w:pPr>
        <w:pStyle w:val="BodyText"/>
        <w:spacing w:before="9"/>
        <w:rPr>
          <w:sz w:val="21"/>
        </w:rPr>
      </w:pPr>
    </w:p>
    <w:p w14:paraId="0C99CDD5" w14:textId="77777777" w:rsidR="00DB4C14" w:rsidRDefault="00B413C6">
      <w:pPr>
        <w:pStyle w:val="BodyText"/>
        <w:spacing w:before="1"/>
        <w:ind w:left="1064"/>
      </w:pPr>
      <w:r>
        <w:rPr>
          <w:color w:val="221F1F"/>
        </w:rPr>
        <w:t>If the value engineering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proposal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is approved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results in:</w:t>
      </w:r>
    </w:p>
    <w:p w14:paraId="037A1516" w14:textId="77777777" w:rsidR="00DB4C14" w:rsidRDefault="00B413C6">
      <w:pPr>
        <w:pStyle w:val="ListParagraph"/>
        <w:numPr>
          <w:ilvl w:val="0"/>
          <w:numId w:val="14"/>
        </w:numPr>
        <w:tabs>
          <w:tab w:val="left" w:pos="1496"/>
          <w:tab w:val="left" w:pos="1497"/>
        </w:tabs>
        <w:spacing w:before="48" w:line="230" w:lineRule="auto"/>
        <w:ind w:right="573"/>
      </w:pPr>
      <w:r>
        <w:rPr>
          <w:color w:val="221F1F"/>
          <w:spacing w:val="-1"/>
        </w:rPr>
        <w:t>a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reduction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Contract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Price;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amount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paid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9"/>
        </w:rPr>
        <w:t xml:space="preserve"> </w:t>
      </w:r>
      <w:r>
        <w:rPr>
          <w:b/>
          <w:color w:val="221F1F"/>
        </w:rPr>
        <w:t>percentage</w:t>
      </w:r>
      <w:r>
        <w:rPr>
          <w:b/>
          <w:color w:val="221F1F"/>
          <w:spacing w:val="-18"/>
        </w:rPr>
        <w:t xml:space="preserve"> </w:t>
      </w:r>
      <w:r>
        <w:rPr>
          <w:b/>
          <w:color w:val="221F1F"/>
        </w:rPr>
        <w:t>speciﬁed</w:t>
      </w:r>
      <w:r>
        <w:rPr>
          <w:b/>
          <w:color w:val="221F1F"/>
          <w:spacing w:val="-8"/>
        </w:rPr>
        <w:t xml:space="preserve"> </w:t>
      </w:r>
      <w:r>
        <w:rPr>
          <w:b/>
          <w:color w:val="221F1F"/>
        </w:rPr>
        <w:t>in</w:t>
      </w:r>
      <w:r>
        <w:rPr>
          <w:b/>
          <w:color w:val="221F1F"/>
          <w:spacing w:val="-52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25"/>
        </w:rPr>
        <w:t xml:space="preserve"> </w:t>
      </w:r>
      <w:r>
        <w:rPr>
          <w:b/>
          <w:color w:val="221F1F"/>
        </w:rPr>
        <w:t>SCC</w:t>
      </w:r>
      <w:r>
        <w:rPr>
          <w:b/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reduction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Price;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or</w:t>
      </w:r>
    </w:p>
    <w:p w14:paraId="7D87A303" w14:textId="77777777" w:rsidR="00DB4C14" w:rsidRDefault="00B413C6">
      <w:pPr>
        <w:pStyle w:val="ListParagraph"/>
        <w:numPr>
          <w:ilvl w:val="0"/>
          <w:numId w:val="14"/>
        </w:numPr>
        <w:tabs>
          <w:tab w:val="left" w:pos="1496"/>
          <w:tab w:val="left" w:pos="1497"/>
        </w:tabs>
        <w:spacing w:before="39" w:line="251" w:lineRule="exact"/>
      </w:pPr>
      <w:r>
        <w:rPr>
          <w:color w:val="221F1F"/>
          <w:spacing w:val="-1"/>
        </w:rPr>
        <w:t>an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increase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in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Price;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but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results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reduction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life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cycle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costs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due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beneﬁt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described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in</w:t>
      </w:r>
    </w:p>
    <w:p w14:paraId="5785A8DE" w14:textId="77777777" w:rsidR="00DB4C14" w:rsidRDefault="00B413C6">
      <w:pPr>
        <w:pStyle w:val="ListParagraph"/>
        <w:numPr>
          <w:ilvl w:val="1"/>
          <w:numId w:val="14"/>
        </w:numPr>
        <w:tabs>
          <w:tab w:val="left" w:pos="1775"/>
        </w:tabs>
        <w:spacing w:line="251" w:lineRule="exact"/>
      </w:pPr>
      <w:r>
        <w:rPr>
          <w:color w:val="221F1F"/>
          <w:spacing w:val="-1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(d)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above,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amount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paid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full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increase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Price.</w:t>
      </w:r>
    </w:p>
    <w:p w14:paraId="3DAC3360" w14:textId="77777777" w:rsidR="00DB4C14" w:rsidRDefault="00DB4C14">
      <w:pPr>
        <w:pStyle w:val="BodyText"/>
        <w:spacing w:before="3"/>
        <w:rPr>
          <w:sz w:val="22"/>
        </w:rPr>
      </w:pPr>
    </w:p>
    <w:p w14:paraId="123BC4D7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2"/>
        </w:tabs>
        <w:ind w:left="1081" w:hanging="566"/>
        <w:jc w:val="both"/>
        <w:rPr>
          <w:b/>
          <w:color w:val="221F1F"/>
          <w:sz w:val="24"/>
        </w:rPr>
      </w:pPr>
      <w:r>
        <w:rPr>
          <w:b/>
          <w:color w:val="221F1F"/>
          <w:spacing w:val="-2"/>
          <w:sz w:val="24"/>
        </w:rPr>
        <w:t>Cash</w:t>
      </w:r>
      <w:r>
        <w:rPr>
          <w:b/>
          <w:color w:val="221F1F"/>
          <w:spacing w:val="-10"/>
          <w:sz w:val="24"/>
        </w:rPr>
        <w:t xml:space="preserve"> </w:t>
      </w:r>
      <w:r>
        <w:rPr>
          <w:b/>
          <w:color w:val="221F1F"/>
          <w:spacing w:val="-2"/>
          <w:sz w:val="24"/>
        </w:rPr>
        <w:t>Flow</w:t>
      </w:r>
      <w:r>
        <w:rPr>
          <w:b/>
          <w:color w:val="221F1F"/>
          <w:spacing w:val="-12"/>
          <w:sz w:val="24"/>
        </w:rPr>
        <w:t xml:space="preserve"> </w:t>
      </w:r>
      <w:r>
        <w:rPr>
          <w:b/>
          <w:color w:val="221F1F"/>
          <w:spacing w:val="-2"/>
          <w:sz w:val="24"/>
        </w:rPr>
        <w:t>Forecasts</w:t>
      </w:r>
    </w:p>
    <w:p w14:paraId="19FB3337" w14:textId="77777777" w:rsidR="00DB4C14" w:rsidRDefault="00B413C6">
      <w:pPr>
        <w:spacing w:before="226" w:line="230" w:lineRule="auto"/>
        <w:ind w:left="1201" w:right="585" w:hanging="130"/>
        <w:jc w:val="both"/>
      </w:pPr>
      <w:r>
        <w:rPr>
          <w:color w:val="221F1F"/>
        </w:rPr>
        <w:t>When the Program</w:t>
      </w:r>
      <w:r>
        <w:rPr>
          <w:color w:val="221F1F"/>
          <w:position w:val="11"/>
          <w:sz w:val="11"/>
        </w:rPr>
        <w:t>11</w:t>
      </w:r>
      <w:r>
        <w:rPr>
          <w:color w:val="221F1F"/>
        </w:rPr>
        <w:t>, is updated, the Contractor shall provide the Project Manager with an updated cash ﬂow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forecast. The cash ﬂow forecast shall include different currencies, as deﬁned in the Contract, converted as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necessary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using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exchange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rates.</w:t>
      </w:r>
    </w:p>
    <w:p w14:paraId="54E886EB" w14:textId="77777777" w:rsidR="00DB4C14" w:rsidRDefault="00DB4C14">
      <w:pPr>
        <w:pStyle w:val="BodyText"/>
        <w:rPr>
          <w:sz w:val="20"/>
        </w:rPr>
      </w:pPr>
    </w:p>
    <w:p w14:paraId="778CB936" w14:textId="77777777" w:rsidR="00DB4C14" w:rsidRDefault="00DB4C14">
      <w:pPr>
        <w:pStyle w:val="BodyText"/>
        <w:rPr>
          <w:sz w:val="20"/>
        </w:rPr>
      </w:pPr>
    </w:p>
    <w:p w14:paraId="6CAA56A2" w14:textId="77777777" w:rsidR="00DB4C14" w:rsidRDefault="00DB4C14">
      <w:pPr>
        <w:pStyle w:val="BodyText"/>
        <w:rPr>
          <w:sz w:val="20"/>
        </w:rPr>
      </w:pPr>
    </w:p>
    <w:p w14:paraId="5DCA752B" w14:textId="77777777" w:rsidR="00DB4C14" w:rsidRDefault="00DB4C14">
      <w:pPr>
        <w:pStyle w:val="BodyText"/>
        <w:rPr>
          <w:sz w:val="20"/>
        </w:rPr>
      </w:pPr>
    </w:p>
    <w:p w14:paraId="3AFDD740" w14:textId="77777777" w:rsidR="00DB4C14" w:rsidRDefault="00DB4C14">
      <w:pPr>
        <w:pStyle w:val="BodyText"/>
        <w:rPr>
          <w:sz w:val="20"/>
        </w:rPr>
      </w:pPr>
    </w:p>
    <w:p w14:paraId="373789EB" w14:textId="77777777" w:rsidR="00DB4C14" w:rsidRDefault="00DB4C14">
      <w:pPr>
        <w:pStyle w:val="BodyText"/>
        <w:rPr>
          <w:sz w:val="20"/>
        </w:rPr>
      </w:pPr>
    </w:p>
    <w:p w14:paraId="68B2C3C7" w14:textId="77777777" w:rsidR="00DB4C14" w:rsidRDefault="00DB4C14">
      <w:pPr>
        <w:pStyle w:val="BodyText"/>
        <w:rPr>
          <w:sz w:val="20"/>
        </w:rPr>
      </w:pPr>
    </w:p>
    <w:p w14:paraId="2D0D871B" w14:textId="77777777" w:rsidR="00DB4C14" w:rsidRDefault="00E05884">
      <w:pPr>
        <w:pStyle w:val="BodyText"/>
        <w:spacing w:before="1"/>
        <w:rPr>
          <w:sz w:val="22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08832" behindDoc="1" locked="0" layoutInCell="1" allowOverlap="1" wp14:anchorId="452B3798" wp14:editId="26009504">
                <wp:simplePos x="0" y="0"/>
                <wp:positionH relativeFrom="page">
                  <wp:posOffset>539750</wp:posOffset>
                </wp:positionH>
                <wp:positionV relativeFrom="paragraph">
                  <wp:posOffset>189865</wp:posOffset>
                </wp:positionV>
                <wp:extent cx="3644265" cy="1270"/>
                <wp:effectExtent l="0" t="0" r="0" b="0"/>
                <wp:wrapTopAndBottom/>
                <wp:docPr id="130" name="Freeform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644265" cy="1270"/>
                        </a:xfrm>
                        <a:custGeom>
                          <a:avLst/>
                          <a:gdLst>
                            <a:gd name="T0" fmla="+- 0 850 850"/>
                            <a:gd name="T1" fmla="*/ T0 w 5739"/>
                            <a:gd name="T2" fmla="+- 0 6589 850"/>
                            <a:gd name="T3" fmla="*/ T2 w 5739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5739">
                              <a:moveTo>
                                <a:pt x="0" y="0"/>
                              </a:moveTo>
                              <a:lnTo>
                                <a:pt x="5739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221F1F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6A08DC7" id="Freeform 20" o:spid="_x0000_s1026" style="position:absolute;margin-left:42.5pt;margin-top:14.95pt;width:286.95pt;height:.1pt;z-index:-1570764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739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" path="m,l5739,e" filled="f" strokecolor="#221f1f" strokeweight=".48pt">
                <v:path arrowok="t" o:connecttype="custom" o:connectlocs="0,0;3644265,0" o:connectangles="0,0"/>
                <w10:wrap type="topAndBottom" anchorx="page"/>
              </v:shape>
            </w:pict>
          </mc:Fallback>
        </mc:AlternateContent>
      </w:r>
    </w:p>
    <w:p w14:paraId="7B04DA2A" w14:textId="77777777" w:rsidR="00DB4C14" w:rsidRDefault="00B413C6">
      <w:pPr>
        <w:spacing w:before="24" w:line="186" w:lineRule="exact"/>
        <w:ind w:left="509"/>
        <w:jc w:val="both"/>
        <w:rPr>
          <w:i/>
          <w:sz w:val="16"/>
        </w:rPr>
      </w:pPr>
      <w:r>
        <w:rPr>
          <w:i/>
          <w:color w:val="221F1F"/>
          <w:position w:val="8"/>
          <w:sz w:val="8"/>
        </w:rPr>
        <w:t>7</w:t>
      </w:r>
      <w:r>
        <w:rPr>
          <w:i/>
          <w:color w:val="221F1F"/>
          <w:sz w:val="16"/>
        </w:rPr>
        <w:t>In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lump</w:t>
      </w:r>
      <w:r>
        <w:rPr>
          <w:i/>
          <w:color w:val="221F1F"/>
          <w:spacing w:val="-2"/>
          <w:sz w:val="16"/>
        </w:rPr>
        <w:t xml:space="preserve"> </w:t>
      </w:r>
      <w:r>
        <w:rPr>
          <w:i/>
          <w:color w:val="221F1F"/>
          <w:sz w:val="16"/>
        </w:rPr>
        <w:t>sum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contracts,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replace</w:t>
      </w:r>
      <w:r>
        <w:rPr>
          <w:i/>
          <w:color w:val="221F1F"/>
          <w:spacing w:val="-2"/>
          <w:sz w:val="16"/>
        </w:rPr>
        <w:t xml:space="preserve"> </w:t>
      </w:r>
      <w:r>
        <w:rPr>
          <w:i/>
          <w:color w:val="221F1F"/>
          <w:sz w:val="16"/>
        </w:rPr>
        <w:t>GCC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Sub-Clauses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36.1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as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follows:</w:t>
      </w:r>
    </w:p>
    <w:p w14:paraId="043288C7" w14:textId="77777777" w:rsidR="00DB4C14" w:rsidRDefault="00B413C6">
      <w:pPr>
        <w:spacing w:before="3" w:line="230" w:lineRule="auto"/>
        <w:ind w:left="509" w:right="573"/>
        <w:jc w:val="both"/>
        <w:rPr>
          <w:i/>
          <w:sz w:val="16"/>
        </w:rPr>
      </w:pPr>
      <w:r>
        <w:rPr>
          <w:i/>
          <w:color w:val="221F1F"/>
          <w:spacing w:val="-1"/>
          <w:sz w:val="16"/>
        </w:rPr>
        <w:t>36.1</w:t>
      </w:r>
      <w:r>
        <w:rPr>
          <w:i/>
          <w:color w:val="221F1F"/>
          <w:spacing w:val="20"/>
          <w:sz w:val="16"/>
        </w:rPr>
        <w:t xml:space="preserve"> </w:t>
      </w:r>
      <w:r>
        <w:rPr>
          <w:i/>
          <w:color w:val="221F1F"/>
          <w:spacing w:val="-1"/>
          <w:sz w:val="16"/>
        </w:rPr>
        <w:t>The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pacing w:val="-1"/>
          <w:sz w:val="16"/>
        </w:rPr>
        <w:t>Contractor</w:t>
      </w:r>
      <w:r>
        <w:rPr>
          <w:i/>
          <w:color w:val="221F1F"/>
          <w:spacing w:val="-9"/>
          <w:sz w:val="16"/>
        </w:rPr>
        <w:t xml:space="preserve"> </w:t>
      </w:r>
      <w:r>
        <w:rPr>
          <w:i/>
          <w:color w:val="221F1F"/>
          <w:spacing w:val="-1"/>
          <w:sz w:val="16"/>
        </w:rPr>
        <w:t>shall</w:t>
      </w:r>
      <w:r>
        <w:rPr>
          <w:i/>
          <w:color w:val="221F1F"/>
          <w:spacing w:val="-10"/>
          <w:sz w:val="16"/>
        </w:rPr>
        <w:t xml:space="preserve"> </w:t>
      </w:r>
      <w:r>
        <w:rPr>
          <w:i/>
          <w:color w:val="221F1F"/>
          <w:spacing w:val="-1"/>
          <w:sz w:val="16"/>
        </w:rPr>
        <w:t>provide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pacing w:val="-1"/>
          <w:sz w:val="16"/>
        </w:rPr>
        <w:t>updated</w:t>
      </w:r>
      <w:r>
        <w:rPr>
          <w:i/>
          <w:color w:val="221F1F"/>
          <w:spacing w:val="-12"/>
          <w:sz w:val="16"/>
        </w:rPr>
        <w:t xml:space="preserve"> </w:t>
      </w:r>
      <w:r>
        <w:rPr>
          <w:i/>
          <w:color w:val="221F1F"/>
          <w:spacing w:val="-1"/>
          <w:sz w:val="16"/>
        </w:rPr>
        <w:t>Activity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pacing w:val="-1"/>
          <w:sz w:val="16"/>
        </w:rPr>
        <w:t>Schedules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pacing w:val="-1"/>
          <w:sz w:val="16"/>
        </w:rPr>
        <w:t>within</w:t>
      </w:r>
      <w:r>
        <w:rPr>
          <w:i/>
          <w:color w:val="221F1F"/>
          <w:spacing w:val="-8"/>
          <w:sz w:val="16"/>
        </w:rPr>
        <w:t xml:space="preserve"> </w:t>
      </w:r>
      <w:r>
        <w:rPr>
          <w:i/>
          <w:color w:val="221F1F"/>
          <w:spacing w:val="-1"/>
          <w:sz w:val="16"/>
        </w:rPr>
        <w:t>14</w:t>
      </w:r>
      <w:r>
        <w:rPr>
          <w:i/>
          <w:color w:val="221F1F"/>
          <w:spacing w:val="-10"/>
          <w:sz w:val="16"/>
        </w:rPr>
        <w:t xml:space="preserve"> </w:t>
      </w:r>
      <w:r>
        <w:rPr>
          <w:i/>
          <w:color w:val="221F1F"/>
          <w:spacing w:val="-1"/>
          <w:sz w:val="16"/>
        </w:rPr>
        <w:t>days</w:t>
      </w:r>
      <w:r>
        <w:rPr>
          <w:i/>
          <w:color w:val="221F1F"/>
          <w:spacing w:val="-9"/>
          <w:sz w:val="16"/>
        </w:rPr>
        <w:t xml:space="preserve"> </w:t>
      </w:r>
      <w:r>
        <w:rPr>
          <w:i/>
          <w:color w:val="221F1F"/>
          <w:spacing w:val="-1"/>
          <w:sz w:val="16"/>
        </w:rPr>
        <w:t>of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pacing w:val="-1"/>
          <w:sz w:val="16"/>
        </w:rPr>
        <w:t>being</w:t>
      </w:r>
      <w:r>
        <w:rPr>
          <w:i/>
          <w:color w:val="221F1F"/>
          <w:spacing w:val="-10"/>
          <w:sz w:val="16"/>
        </w:rPr>
        <w:t xml:space="preserve"> </w:t>
      </w:r>
      <w:r>
        <w:rPr>
          <w:i/>
          <w:color w:val="221F1F"/>
          <w:spacing w:val="-1"/>
          <w:sz w:val="16"/>
        </w:rPr>
        <w:t>instructed</w:t>
      </w:r>
      <w:r>
        <w:rPr>
          <w:i/>
          <w:color w:val="221F1F"/>
          <w:spacing w:val="-7"/>
          <w:sz w:val="16"/>
        </w:rPr>
        <w:t xml:space="preserve"> </w:t>
      </w:r>
      <w:r>
        <w:rPr>
          <w:i/>
          <w:color w:val="221F1F"/>
          <w:spacing w:val="-1"/>
          <w:sz w:val="16"/>
        </w:rPr>
        <w:t>to</w:t>
      </w:r>
      <w:r>
        <w:rPr>
          <w:i/>
          <w:color w:val="221F1F"/>
          <w:spacing w:val="-8"/>
          <w:sz w:val="16"/>
        </w:rPr>
        <w:t xml:space="preserve"> </w:t>
      </w:r>
      <w:r>
        <w:rPr>
          <w:i/>
          <w:color w:val="221F1F"/>
          <w:spacing w:val="-1"/>
          <w:sz w:val="16"/>
        </w:rPr>
        <w:t>by</w:t>
      </w:r>
      <w:r>
        <w:rPr>
          <w:i/>
          <w:color w:val="221F1F"/>
          <w:spacing w:val="-9"/>
          <w:sz w:val="16"/>
        </w:rPr>
        <w:t xml:space="preserve"> </w:t>
      </w:r>
      <w:r>
        <w:rPr>
          <w:i/>
          <w:color w:val="221F1F"/>
          <w:spacing w:val="-1"/>
          <w:sz w:val="16"/>
        </w:rPr>
        <w:t>the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z w:val="16"/>
        </w:rPr>
        <w:t>Project</w:t>
      </w:r>
      <w:r>
        <w:rPr>
          <w:i/>
          <w:color w:val="221F1F"/>
          <w:spacing w:val="-10"/>
          <w:sz w:val="16"/>
        </w:rPr>
        <w:t xml:space="preserve"> </w:t>
      </w:r>
      <w:r>
        <w:rPr>
          <w:i/>
          <w:color w:val="221F1F"/>
          <w:sz w:val="16"/>
        </w:rPr>
        <w:t>Manager.</w:t>
      </w:r>
      <w:r>
        <w:rPr>
          <w:i/>
          <w:color w:val="221F1F"/>
          <w:spacing w:val="39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13"/>
          <w:sz w:val="16"/>
        </w:rPr>
        <w:t xml:space="preserve"> </w:t>
      </w:r>
      <w:r>
        <w:rPr>
          <w:i/>
          <w:color w:val="221F1F"/>
          <w:sz w:val="16"/>
        </w:rPr>
        <w:t>Activity</w:t>
      </w:r>
      <w:r>
        <w:rPr>
          <w:i/>
          <w:color w:val="221F1F"/>
          <w:spacing w:val="-8"/>
          <w:sz w:val="16"/>
        </w:rPr>
        <w:t xml:space="preserve"> </w:t>
      </w:r>
      <w:r>
        <w:rPr>
          <w:i/>
          <w:color w:val="221F1F"/>
          <w:sz w:val="16"/>
        </w:rPr>
        <w:t>Schedule</w:t>
      </w:r>
      <w:r>
        <w:rPr>
          <w:i/>
          <w:color w:val="221F1F"/>
          <w:spacing w:val="-8"/>
          <w:sz w:val="16"/>
        </w:rPr>
        <w:t xml:space="preserve"> </w:t>
      </w:r>
      <w:r>
        <w:rPr>
          <w:i/>
          <w:color w:val="221F1F"/>
          <w:sz w:val="16"/>
        </w:rPr>
        <w:t>shall</w:t>
      </w:r>
      <w:r>
        <w:rPr>
          <w:i/>
          <w:color w:val="221F1F"/>
          <w:spacing w:val="-10"/>
          <w:sz w:val="16"/>
        </w:rPr>
        <w:t xml:space="preserve"> </w:t>
      </w:r>
      <w:r>
        <w:rPr>
          <w:i/>
          <w:color w:val="221F1F"/>
          <w:sz w:val="16"/>
        </w:rPr>
        <w:t>contain</w:t>
      </w:r>
      <w:r>
        <w:rPr>
          <w:i/>
          <w:color w:val="221F1F"/>
          <w:spacing w:val="-10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pacing w:val="-1"/>
          <w:sz w:val="16"/>
        </w:rPr>
        <w:t>priced</w:t>
      </w:r>
      <w:r>
        <w:rPr>
          <w:i/>
          <w:color w:val="221F1F"/>
          <w:spacing w:val="-12"/>
          <w:sz w:val="16"/>
        </w:rPr>
        <w:t xml:space="preserve"> </w:t>
      </w:r>
      <w:r>
        <w:rPr>
          <w:i/>
          <w:color w:val="221F1F"/>
          <w:spacing w:val="-1"/>
          <w:sz w:val="16"/>
        </w:rPr>
        <w:t>activities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pacing w:val="-1"/>
          <w:sz w:val="16"/>
        </w:rPr>
        <w:t>for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pacing w:val="-1"/>
          <w:sz w:val="16"/>
        </w:rPr>
        <w:t>the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pacing w:val="-1"/>
          <w:sz w:val="16"/>
        </w:rPr>
        <w:t>Works</w:t>
      </w:r>
      <w:r>
        <w:rPr>
          <w:i/>
          <w:color w:val="221F1F"/>
          <w:spacing w:val="-17"/>
          <w:sz w:val="16"/>
        </w:rPr>
        <w:t xml:space="preserve"> </w:t>
      </w:r>
      <w:r>
        <w:rPr>
          <w:i/>
          <w:color w:val="221F1F"/>
          <w:spacing w:val="-1"/>
          <w:sz w:val="16"/>
        </w:rPr>
        <w:t>to</w:t>
      </w:r>
      <w:r>
        <w:rPr>
          <w:i/>
          <w:color w:val="221F1F"/>
          <w:spacing w:val="-15"/>
          <w:sz w:val="16"/>
        </w:rPr>
        <w:t xml:space="preserve"> </w:t>
      </w:r>
      <w:r>
        <w:rPr>
          <w:i/>
          <w:color w:val="221F1F"/>
          <w:spacing w:val="-1"/>
          <w:sz w:val="16"/>
        </w:rPr>
        <w:t>be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pacing w:val="-1"/>
          <w:sz w:val="16"/>
        </w:rPr>
        <w:t>performed</w:t>
      </w:r>
      <w:r>
        <w:rPr>
          <w:i/>
          <w:color w:val="221F1F"/>
          <w:spacing w:val="-14"/>
          <w:sz w:val="16"/>
        </w:rPr>
        <w:t xml:space="preserve"> </w:t>
      </w:r>
      <w:r>
        <w:rPr>
          <w:i/>
          <w:color w:val="221F1F"/>
          <w:spacing w:val="-1"/>
          <w:sz w:val="16"/>
        </w:rPr>
        <w:t>by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pacing w:val="-1"/>
          <w:sz w:val="16"/>
        </w:rPr>
        <w:t>the</w:t>
      </w:r>
      <w:r>
        <w:rPr>
          <w:i/>
          <w:color w:val="221F1F"/>
          <w:spacing w:val="-13"/>
          <w:sz w:val="16"/>
        </w:rPr>
        <w:t xml:space="preserve"> </w:t>
      </w:r>
      <w:r>
        <w:rPr>
          <w:i/>
          <w:color w:val="221F1F"/>
          <w:spacing w:val="-1"/>
          <w:sz w:val="16"/>
        </w:rPr>
        <w:t>Contractor.</w:t>
      </w:r>
      <w:r>
        <w:rPr>
          <w:i/>
          <w:color w:val="221F1F"/>
          <w:spacing w:val="-13"/>
          <w:sz w:val="16"/>
        </w:rPr>
        <w:t xml:space="preserve"> </w:t>
      </w:r>
      <w:r>
        <w:rPr>
          <w:i/>
          <w:color w:val="221F1F"/>
          <w:spacing w:val="-1"/>
          <w:sz w:val="16"/>
        </w:rPr>
        <w:t>The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pacing w:val="-1"/>
          <w:sz w:val="16"/>
        </w:rPr>
        <w:t>Activity</w:t>
      </w:r>
      <w:r>
        <w:rPr>
          <w:i/>
          <w:color w:val="221F1F"/>
          <w:spacing w:val="-17"/>
          <w:sz w:val="16"/>
        </w:rPr>
        <w:t xml:space="preserve"> </w:t>
      </w:r>
      <w:r>
        <w:rPr>
          <w:i/>
          <w:color w:val="221F1F"/>
          <w:spacing w:val="-1"/>
          <w:sz w:val="16"/>
        </w:rPr>
        <w:t>Schedule</w:t>
      </w:r>
      <w:r>
        <w:rPr>
          <w:i/>
          <w:color w:val="221F1F"/>
          <w:spacing w:val="-15"/>
          <w:sz w:val="16"/>
        </w:rPr>
        <w:t xml:space="preserve"> </w:t>
      </w:r>
      <w:r>
        <w:rPr>
          <w:i/>
          <w:color w:val="221F1F"/>
          <w:sz w:val="16"/>
        </w:rPr>
        <w:t>is</w:t>
      </w:r>
      <w:r>
        <w:rPr>
          <w:i/>
          <w:color w:val="221F1F"/>
          <w:spacing w:val="-17"/>
          <w:sz w:val="16"/>
        </w:rPr>
        <w:t xml:space="preserve"> </w:t>
      </w:r>
      <w:r>
        <w:rPr>
          <w:i/>
          <w:color w:val="221F1F"/>
          <w:sz w:val="16"/>
        </w:rPr>
        <w:t>used</w:t>
      </w:r>
      <w:r>
        <w:rPr>
          <w:i/>
          <w:color w:val="221F1F"/>
          <w:spacing w:val="-13"/>
          <w:sz w:val="16"/>
        </w:rPr>
        <w:t xml:space="preserve"> </w:t>
      </w:r>
      <w:r>
        <w:rPr>
          <w:i/>
          <w:color w:val="221F1F"/>
          <w:sz w:val="16"/>
        </w:rPr>
        <w:t>to</w:t>
      </w:r>
      <w:r>
        <w:rPr>
          <w:i/>
          <w:color w:val="221F1F"/>
          <w:spacing w:val="-13"/>
          <w:sz w:val="16"/>
        </w:rPr>
        <w:t xml:space="preserve"> </w:t>
      </w:r>
      <w:r>
        <w:rPr>
          <w:i/>
          <w:color w:val="221F1F"/>
          <w:sz w:val="16"/>
        </w:rPr>
        <w:t>monitor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z w:val="16"/>
        </w:rPr>
        <w:t>and</w:t>
      </w:r>
      <w:r>
        <w:rPr>
          <w:i/>
          <w:color w:val="221F1F"/>
          <w:spacing w:val="-13"/>
          <w:sz w:val="16"/>
        </w:rPr>
        <w:t xml:space="preserve"> </w:t>
      </w:r>
      <w:r>
        <w:rPr>
          <w:i/>
          <w:color w:val="221F1F"/>
          <w:sz w:val="16"/>
        </w:rPr>
        <w:t>control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z w:val="16"/>
        </w:rPr>
        <w:t>performance</w:t>
      </w:r>
      <w:r>
        <w:rPr>
          <w:i/>
          <w:color w:val="221F1F"/>
          <w:spacing w:val="-15"/>
          <w:sz w:val="16"/>
        </w:rPr>
        <w:t xml:space="preserve"> </w:t>
      </w:r>
      <w:r>
        <w:rPr>
          <w:i/>
          <w:color w:val="221F1F"/>
          <w:sz w:val="16"/>
        </w:rPr>
        <w:t>of</w:t>
      </w:r>
      <w:r>
        <w:rPr>
          <w:i/>
          <w:color w:val="221F1F"/>
          <w:spacing w:val="-13"/>
          <w:sz w:val="16"/>
        </w:rPr>
        <w:t xml:space="preserve"> </w:t>
      </w:r>
      <w:r>
        <w:rPr>
          <w:i/>
          <w:color w:val="221F1F"/>
          <w:sz w:val="16"/>
        </w:rPr>
        <w:t>activities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z w:val="16"/>
        </w:rPr>
        <w:t>on</w:t>
      </w:r>
      <w:r>
        <w:rPr>
          <w:i/>
          <w:color w:val="221F1F"/>
          <w:spacing w:val="-15"/>
          <w:sz w:val="16"/>
        </w:rPr>
        <w:t xml:space="preserve"> </w:t>
      </w:r>
      <w:r>
        <w:rPr>
          <w:i/>
          <w:color w:val="221F1F"/>
          <w:sz w:val="16"/>
        </w:rPr>
        <w:t>which</w:t>
      </w:r>
      <w:r>
        <w:rPr>
          <w:i/>
          <w:color w:val="221F1F"/>
          <w:spacing w:val="-13"/>
          <w:sz w:val="16"/>
        </w:rPr>
        <w:t xml:space="preserve"> </w:t>
      </w:r>
      <w:r>
        <w:rPr>
          <w:i/>
          <w:color w:val="221F1F"/>
          <w:sz w:val="16"/>
        </w:rPr>
        <w:t>basis</w:t>
      </w:r>
      <w:r>
        <w:rPr>
          <w:i/>
          <w:color w:val="221F1F"/>
          <w:spacing w:val="-5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pacing w:val="-1"/>
          <w:sz w:val="16"/>
        </w:rPr>
        <w:t>Contractor</w:t>
      </w:r>
      <w:r>
        <w:rPr>
          <w:i/>
          <w:color w:val="221F1F"/>
          <w:spacing w:val="-13"/>
          <w:sz w:val="16"/>
        </w:rPr>
        <w:t xml:space="preserve"> </w:t>
      </w:r>
      <w:r>
        <w:rPr>
          <w:i/>
          <w:color w:val="221F1F"/>
          <w:spacing w:val="-1"/>
          <w:sz w:val="16"/>
        </w:rPr>
        <w:t>will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pacing w:val="-1"/>
          <w:sz w:val="16"/>
        </w:rPr>
        <w:t>be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pacing w:val="-1"/>
          <w:sz w:val="16"/>
        </w:rPr>
        <w:t>paid.</w:t>
      </w:r>
      <w:r>
        <w:rPr>
          <w:i/>
          <w:color w:val="221F1F"/>
          <w:spacing w:val="-13"/>
          <w:sz w:val="16"/>
        </w:rPr>
        <w:t xml:space="preserve"> </w:t>
      </w:r>
      <w:r>
        <w:rPr>
          <w:i/>
          <w:color w:val="221F1F"/>
          <w:spacing w:val="-1"/>
          <w:sz w:val="16"/>
        </w:rPr>
        <w:t>If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pacing w:val="-1"/>
          <w:sz w:val="16"/>
        </w:rPr>
        <w:t>payment</w:t>
      </w:r>
      <w:r>
        <w:rPr>
          <w:i/>
          <w:color w:val="221F1F"/>
          <w:spacing w:val="-15"/>
          <w:sz w:val="16"/>
        </w:rPr>
        <w:t xml:space="preserve"> </w:t>
      </w:r>
      <w:proofErr w:type="spellStart"/>
      <w:r>
        <w:rPr>
          <w:i/>
          <w:color w:val="221F1F"/>
          <w:spacing w:val="-1"/>
          <w:sz w:val="16"/>
        </w:rPr>
        <w:t>formaterials</w:t>
      </w:r>
      <w:proofErr w:type="spellEnd"/>
      <w:r>
        <w:rPr>
          <w:i/>
          <w:color w:val="221F1F"/>
          <w:spacing w:val="-15"/>
          <w:sz w:val="16"/>
        </w:rPr>
        <w:t xml:space="preserve"> </w:t>
      </w:r>
      <w:r>
        <w:rPr>
          <w:i/>
          <w:color w:val="221F1F"/>
          <w:sz w:val="16"/>
        </w:rPr>
        <w:t>on</w:t>
      </w:r>
      <w:r>
        <w:rPr>
          <w:i/>
          <w:color w:val="221F1F"/>
          <w:spacing w:val="-13"/>
          <w:sz w:val="16"/>
        </w:rPr>
        <w:t xml:space="preserve"> </w:t>
      </w:r>
      <w:r>
        <w:rPr>
          <w:i/>
          <w:color w:val="221F1F"/>
          <w:sz w:val="16"/>
        </w:rPr>
        <w:t>site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z w:val="16"/>
        </w:rPr>
        <w:t>shall</w:t>
      </w:r>
      <w:r>
        <w:rPr>
          <w:i/>
          <w:color w:val="221F1F"/>
          <w:spacing w:val="-15"/>
          <w:sz w:val="16"/>
        </w:rPr>
        <w:t xml:space="preserve"> </w:t>
      </w:r>
      <w:r>
        <w:rPr>
          <w:i/>
          <w:color w:val="221F1F"/>
          <w:sz w:val="16"/>
        </w:rPr>
        <w:t>be</w:t>
      </w:r>
      <w:r>
        <w:rPr>
          <w:i/>
          <w:color w:val="221F1F"/>
          <w:spacing w:val="-13"/>
          <w:sz w:val="16"/>
        </w:rPr>
        <w:t xml:space="preserve"> </w:t>
      </w:r>
      <w:r>
        <w:rPr>
          <w:i/>
          <w:color w:val="221F1F"/>
          <w:sz w:val="16"/>
        </w:rPr>
        <w:t>made</w:t>
      </w:r>
      <w:r>
        <w:rPr>
          <w:i/>
          <w:color w:val="221F1F"/>
          <w:spacing w:val="-13"/>
          <w:sz w:val="16"/>
        </w:rPr>
        <w:t xml:space="preserve"> </w:t>
      </w:r>
      <w:r>
        <w:rPr>
          <w:i/>
          <w:color w:val="221F1F"/>
          <w:sz w:val="16"/>
        </w:rPr>
        <w:t>separately,</w:t>
      </w:r>
      <w:r>
        <w:rPr>
          <w:i/>
          <w:color w:val="221F1F"/>
          <w:spacing w:val="-12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z w:val="16"/>
        </w:rPr>
        <w:t>Contractor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z w:val="16"/>
        </w:rPr>
        <w:t>shall</w:t>
      </w:r>
      <w:r>
        <w:rPr>
          <w:i/>
          <w:color w:val="221F1F"/>
          <w:spacing w:val="-13"/>
          <w:sz w:val="16"/>
        </w:rPr>
        <w:t xml:space="preserve"> </w:t>
      </w:r>
      <w:r>
        <w:rPr>
          <w:i/>
          <w:color w:val="221F1F"/>
          <w:sz w:val="16"/>
        </w:rPr>
        <w:t>show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z w:val="16"/>
        </w:rPr>
        <w:t>delivery</w:t>
      </w:r>
      <w:r>
        <w:rPr>
          <w:i/>
          <w:color w:val="221F1F"/>
          <w:spacing w:val="-17"/>
          <w:sz w:val="16"/>
        </w:rPr>
        <w:t xml:space="preserve"> </w:t>
      </w:r>
      <w:r>
        <w:rPr>
          <w:i/>
          <w:color w:val="221F1F"/>
          <w:sz w:val="16"/>
        </w:rPr>
        <w:t>of</w:t>
      </w:r>
      <w:r>
        <w:rPr>
          <w:i/>
          <w:color w:val="221F1F"/>
          <w:spacing w:val="-15"/>
          <w:sz w:val="16"/>
        </w:rPr>
        <w:t xml:space="preserve"> </w:t>
      </w:r>
      <w:r>
        <w:rPr>
          <w:i/>
          <w:color w:val="221F1F"/>
          <w:sz w:val="16"/>
        </w:rPr>
        <w:t>Materials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z w:val="16"/>
        </w:rPr>
        <w:t>to</w:t>
      </w:r>
      <w:r>
        <w:rPr>
          <w:i/>
          <w:color w:val="221F1F"/>
          <w:spacing w:val="-15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z w:val="16"/>
        </w:rPr>
        <w:t>Site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z w:val="16"/>
        </w:rPr>
        <w:t>separately</w:t>
      </w:r>
      <w:r>
        <w:rPr>
          <w:i/>
          <w:color w:val="221F1F"/>
          <w:spacing w:val="-15"/>
          <w:sz w:val="16"/>
        </w:rPr>
        <w:t xml:space="preserve"> </w:t>
      </w:r>
      <w:r>
        <w:rPr>
          <w:i/>
          <w:color w:val="221F1F"/>
          <w:sz w:val="16"/>
        </w:rPr>
        <w:t>on</w:t>
      </w:r>
      <w:r>
        <w:rPr>
          <w:i/>
          <w:color w:val="221F1F"/>
          <w:spacing w:val="-13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6"/>
          <w:sz w:val="16"/>
        </w:rPr>
        <w:t xml:space="preserve"> </w:t>
      </w:r>
      <w:r>
        <w:rPr>
          <w:i/>
          <w:color w:val="221F1F"/>
          <w:sz w:val="16"/>
        </w:rPr>
        <w:t>Activity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Schedule.</w:t>
      </w:r>
    </w:p>
    <w:p w14:paraId="21B5F62A" w14:textId="77777777" w:rsidR="00DB4C14" w:rsidRDefault="00B413C6">
      <w:pPr>
        <w:spacing w:line="176" w:lineRule="exact"/>
        <w:ind w:left="509"/>
        <w:rPr>
          <w:i/>
          <w:sz w:val="16"/>
        </w:rPr>
      </w:pPr>
      <w:r>
        <w:rPr>
          <w:i/>
          <w:color w:val="221F1F"/>
          <w:position w:val="8"/>
          <w:sz w:val="8"/>
        </w:rPr>
        <w:t>8</w:t>
      </w:r>
      <w:r>
        <w:rPr>
          <w:i/>
          <w:color w:val="221F1F"/>
          <w:sz w:val="16"/>
        </w:rPr>
        <w:t>In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lump</w:t>
      </w:r>
      <w:r>
        <w:rPr>
          <w:i/>
          <w:color w:val="221F1F"/>
          <w:spacing w:val="-1"/>
          <w:sz w:val="16"/>
        </w:rPr>
        <w:t xml:space="preserve"> </w:t>
      </w:r>
      <w:r>
        <w:rPr>
          <w:i/>
          <w:color w:val="221F1F"/>
          <w:sz w:val="16"/>
        </w:rPr>
        <w:t>sum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contracts,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replace</w:t>
      </w:r>
      <w:r>
        <w:rPr>
          <w:i/>
          <w:color w:val="221F1F"/>
          <w:spacing w:val="-1"/>
          <w:sz w:val="16"/>
        </w:rPr>
        <w:t xml:space="preserve"> </w:t>
      </w:r>
      <w:r>
        <w:rPr>
          <w:i/>
          <w:color w:val="221F1F"/>
          <w:sz w:val="16"/>
        </w:rPr>
        <w:t>entire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GCC</w:t>
      </w:r>
      <w:r>
        <w:rPr>
          <w:i/>
          <w:color w:val="221F1F"/>
          <w:spacing w:val="-2"/>
          <w:sz w:val="16"/>
        </w:rPr>
        <w:t xml:space="preserve"> </w:t>
      </w:r>
      <w:r>
        <w:rPr>
          <w:i/>
          <w:color w:val="221F1F"/>
          <w:sz w:val="16"/>
        </w:rPr>
        <w:t>Clause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37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with</w:t>
      </w:r>
      <w:r>
        <w:rPr>
          <w:i/>
          <w:color w:val="221F1F"/>
          <w:spacing w:val="-2"/>
          <w:sz w:val="16"/>
        </w:rPr>
        <w:t xml:space="preserve"> </w:t>
      </w:r>
      <w:r>
        <w:rPr>
          <w:i/>
          <w:color w:val="221F1F"/>
          <w:sz w:val="16"/>
        </w:rPr>
        <w:t>new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GCC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Sub-Clause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37.1,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as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follows:</w:t>
      </w:r>
    </w:p>
    <w:p w14:paraId="5CB161C1" w14:textId="77777777" w:rsidR="00DB4C14" w:rsidRDefault="00B413C6">
      <w:pPr>
        <w:spacing w:before="4" w:line="228" w:lineRule="auto"/>
        <w:ind w:left="521" w:right="578"/>
        <w:rPr>
          <w:i/>
          <w:sz w:val="16"/>
        </w:rPr>
      </w:pPr>
      <w:r>
        <w:rPr>
          <w:i/>
          <w:color w:val="221F1F"/>
          <w:sz w:val="16"/>
        </w:rPr>
        <w:t>The Activity</w:t>
      </w:r>
      <w:r>
        <w:rPr>
          <w:i/>
          <w:color w:val="221F1F"/>
          <w:spacing w:val="-1"/>
          <w:sz w:val="16"/>
        </w:rPr>
        <w:t xml:space="preserve"> </w:t>
      </w:r>
      <w:r>
        <w:rPr>
          <w:i/>
          <w:color w:val="221F1F"/>
          <w:sz w:val="16"/>
        </w:rPr>
        <w:t>Schedule shall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be amended</w:t>
      </w:r>
      <w:r>
        <w:rPr>
          <w:i/>
          <w:color w:val="221F1F"/>
          <w:spacing w:val="-1"/>
          <w:sz w:val="16"/>
        </w:rPr>
        <w:t xml:space="preserve"> </w:t>
      </w:r>
      <w:r>
        <w:rPr>
          <w:i/>
          <w:color w:val="221F1F"/>
          <w:sz w:val="16"/>
        </w:rPr>
        <w:t>by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3"/>
          <w:sz w:val="16"/>
        </w:rPr>
        <w:t xml:space="preserve"> </w:t>
      </w:r>
      <w:r>
        <w:rPr>
          <w:i/>
          <w:color w:val="221F1F"/>
          <w:sz w:val="16"/>
        </w:rPr>
        <w:t>Contractor to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accommodate</w:t>
      </w:r>
      <w:r>
        <w:rPr>
          <w:i/>
          <w:color w:val="221F1F"/>
          <w:spacing w:val="-1"/>
          <w:sz w:val="16"/>
        </w:rPr>
        <w:t xml:space="preserve"> </w:t>
      </w:r>
      <w:r>
        <w:rPr>
          <w:i/>
          <w:color w:val="221F1F"/>
          <w:sz w:val="16"/>
        </w:rPr>
        <w:t>changes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of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Program or</w:t>
      </w:r>
      <w:r>
        <w:rPr>
          <w:i/>
          <w:color w:val="221F1F"/>
          <w:spacing w:val="-1"/>
          <w:sz w:val="16"/>
        </w:rPr>
        <w:t xml:space="preserve"> </w:t>
      </w:r>
      <w:r>
        <w:rPr>
          <w:i/>
          <w:color w:val="221F1F"/>
          <w:sz w:val="16"/>
        </w:rPr>
        <w:t>method</w:t>
      </w:r>
      <w:r>
        <w:rPr>
          <w:i/>
          <w:color w:val="221F1F"/>
          <w:spacing w:val="2"/>
          <w:sz w:val="16"/>
        </w:rPr>
        <w:t xml:space="preserve"> </w:t>
      </w:r>
      <w:r>
        <w:rPr>
          <w:i/>
          <w:color w:val="221F1F"/>
          <w:sz w:val="16"/>
        </w:rPr>
        <w:t>of working</w:t>
      </w:r>
      <w:r>
        <w:rPr>
          <w:i/>
          <w:color w:val="221F1F"/>
          <w:spacing w:val="2"/>
          <w:sz w:val="16"/>
        </w:rPr>
        <w:t xml:space="preserve"> </w:t>
      </w:r>
      <w:r>
        <w:rPr>
          <w:i/>
          <w:color w:val="221F1F"/>
          <w:sz w:val="16"/>
        </w:rPr>
        <w:t>made at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the Contractor's</w:t>
      </w:r>
      <w:r>
        <w:rPr>
          <w:i/>
          <w:color w:val="221F1F"/>
          <w:spacing w:val="-2"/>
          <w:sz w:val="16"/>
        </w:rPr>
        <w:t xml:space="preserve"> </w:t>
      </w:r>
      <w:r>
        <w:rPr>
          <w:i/>
          <w:color w:val="221F1F"/>
          <w:sz w:val="16"/>
        </w:rPr>
        <w:t>own</w:t>
      </w:r>
      <w:r>
        <w:rPr>
          <w:i/>
          <w:color w:val="221F1F"/>
          <w:spacing w:val="-1"/>
          <w:sz w:val="16"/>
        </w:rPr>
        <w:t xml:space="preserve"> </w:t>
      </w:r>
      <w:r>
        <w:rPr>
          <w:i/>
          <w:color w:val="221F1F"/>
          <w:sz w:val="16"/>
        </w:rPr>
        <w:t>discretion.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Prices</w:t>
      </w:r>
      <w:r>
        <w:rPr>
          <w:i/>
          <w:color w:val="221F1F"/>
          <w:spacing w:val="-18"/>
          <w:sz w:val="16"/>
        </w:rPr>
        <w:t xml:space="preserve"> </w:t>
      </w:r>
      <w:r>
        <w:rPr>
          <w:i/>
          <w:color w:val="221F1F"/>
          <w:sz w:val="16"/>
        </w:rPr>
        <w:t>in</w:t>
      </w:r>
      <w:r>
        <w:rPr>
          <w:i/>
          <w:color w:val="221F1F"/>
          <w:spacing w:val="-17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19"/>
          <w:sz w:val="16"/>
        </w:rPr>
        <w:t xml:space="preserve"> </w:t>
      </w:r>
      <w:r>
        <w:rPr>
          <w:i/>
          <w:color w:val="221F1F"/>
          <w:sz w:val="16"/>
        </w:rPr>
        <w:t>Activity</w:t>
      </w:r>
      <w:r>
        <w:rPr>
          <w:i/>
          <w:color w:val="221F1F"/>
          <w:spacing w:val="-20"/>
          <w:sz w:val="16"/>
        </w:rPr>
        <w:t xml:space="preserve"> </w:t>
      </w:r>
      <w:r>
        <w:rPr>
          <w:i/>
          <w:color w:val="221F1F"/>
          <w:sz w:val="16"/>
        </w:rPr>
        <w:t>Schedule</w:t>
      </w:r>
      <w:r>
        <w:rPr>
          <w:i/>
          <w:color w:val="221F1F"/>
          <w:spacing w:val="-17"/>
          <w:sz w:val="16"/>
        </w:rPr>
        <w:t xml:space="preserve"> </w:t>
      </w:r>
      <w:r>
        <w:rPr>
          <w:i/>
          <w:color w:val="221F1F"/>
          <w:sz w:val="16"/>
        </w:rPr>
        <w:t>shall</w:t>
      </w:r>
      <w:r>
        <w:rPr>
          <w:i/>
          <w:color w:val="221F1F"/>
          <w:spacing w:val="-19"/>
          <w:sz w:val="16"/>
        </w:rPr>
        <w:t xml:space="preserve"> </w:t>
      </w:r>
      <w:proofErr w:type="spellStart"/>
      <w:r>
        <w:rPr>
          <w:i/>
          <w:color w:val="221F1F"/>
          <w:sz w:val="16"/>
        </w:rPr>
        <w:t>notbealteredwhenthe</w:t>
      </w:r>
      <w:proofErr w:type="spellEnd"/>
      <w:r>
        <w:rPr>
          <w:i/>
          <w:color w:val="221F1F"/>
          <w:spacing w:val="-20"/>
          <w:sz w:val="16"/>
        </w:rPr>
        <w:t xml:space="preserve"> </w:t>
      </w:r>
      <w:proofErr w:type="spellStart"/>
      <w:r>
        <w:rPr>
          <w:i/>
          <w:color w:val="221F1F"/>
          <w:sz w:val="16"/>
        </w:rPr>
        <w:t>Contractormakessuchchanges</w:t>
      </w:r>
      <w:proofErr w:type="spellEnd"/>
      <w:r>
        <w:rPr>
          <w:i/>
          <w:color w:val="221F1F"/>
          <w:spacing w:val="-18"/>
          <w:sz w:val="16"/>
        </w:rPr>
        <w:t xml:space="preserve"> </w:t>
      </w:r>
      <w:r>
        <w:rPr>
          <w:i/>
          <w:color w:val="221F1F"/>
          <w:sz w:val="16"/>
        </w:rPr>
        <w:t>to</w:t>
      </w:r>
      <w:r>
        <w:rPr>
          <w:i/>
          <w:color w:val="221F1F"/>
          <w:spacing w:val="-17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20"/>
          <w:sz w:val="16"/>
        </w:rPr>
        <w:t xml:space="preserve"> </w:t>
      </w:r>
      <w:r>
        <w:rPr>
          <w:i/>
          <w:color w:val="221F1F"/>
          <w:sz w:val="16"/>
        </w:rPr>
        <w:t>Activity</w:t>
      </w:r>
      <w:r>
        <w:rPr>
          <w:i/>
          <w:color w:val="221F1F"/>
          <w:spacing w:val="-19"/>
          <w:sz w:val="16"/>
        </w:rPr>
        <w:t xml:space="preserve"> </w:t>
      </w:r>
      <w:r>
        <w:rPr>
          <w:i/>
          <w:color w:val="221F1F"/>
          <w:sz w:val="16"/>
        </w:rPr>
        <w:t>Schedule.</w:t>
      </w:r>
    </w:p>
    <w:p w14:paraId="1C00014E" w14:textId="77777777" w:rsidR="00DB4C14" w:rsidRDefault="00B413C6">
      <w:pPr>
        <w:spacing w:line="182" w:lineRule="exact"/>
        <w:ind w:left="509"/>
        <w:rPr>
          <w:i/>
          <w:sz w:val="16"/>
        </w:rPr>
      </w:pPr>
      <w:r>
        <w:rPr>
          <w:i/>
          <w:color w:val="221F1F"/>
          <w:spacing w:val="-1"/>
          <w:position w:val="8"/>
          <w:sz w:val="8"/>
        </w:rPr>
        <w:t>9</w:t>
      </w:r>
      <w:r>
        <w:rPr>
          <w:i/>
          <w:color w:val="221F1F"/>
          <w:spacing w:val="-1"/>
          <w:sz w:val="16"/>
        </w:rPr>
        <w:t>In</w:t>
      </w:r>
      <w:r>
        <w:rPr>
          <w:i/>
          <w:color w:val="221F1F"/>
          <w:spacing w:val="-18"/>
          <w:sz w:val="16"/>
        </w:rPr>
        <w:t xml:space="preserve"> </w:t>
      </w:r>
      <w:r>
        <w:rPr>
          <w:i/>
          <w:color w:val="221F1F"/>
          <w:spacing w:val="-1"/>
          <w:sz w:val="16"/>
        </w:rPr>
        <w:t>lump</w:t>
      </w:r>
      <w:r>
        <w:rPr>
          <w:i/>
          <w:color w:val="221F1F"/>
          <w:spacing w:val="-16"/>
          <w:sz w:val="16"/>
        </w:rPr>
        <w:t xml:space="preserve"> </w:t>
      </w:r>
      <w:proofErr w:type="spellStart"/>
      <w:r>
        <w:rPr>
          <w:i/>
          <w:color w:val="221F1F"/>
          <w:spacing w:val="-1"/>
          <w:sz w:val="16"/>
        </w:rPr>
        <w:t>sumcontracts</w:t>
      </w:r>
      <w:proofErr w:type="spellEnd"/>
      <w:r>
        <w:rPr>
          <w:i/>
          <w:color w:val="221F1F"/>
          <w:spacing w:val="-1"/>
          <w:sz w:val="16"/>
        </w:rPr>
        <w:t>,</w:t>
      </w:r>
      <w:r>
        <w:rPr>
          <w:i/>
          <w:color w:val="221F1F"/>
          <w:spacing w:val="-18"/>
          <w:sz w:val="16"/>
        </w:rPr>
        <w:t xml:space="preserve"> </w:t>
      </w:r>
      <w:r>
        <w:rPr>
          <w:i/>
          <w:color w:val="221F1F"/>
          <w:sz w:val="16"/>
        </w:rPr>
        <w:t>add</w:t>
      </w:r>
      <w:r>
        <w:rPr>
          <w:i/>
          <w:color w:val="221F1F"/>
          <w:spacing w:val="-14"/>
          <w:sz w:val="16"/>
        </w:rPr>
        <w:t xml:space="preserve"> </w:t>
      </w:r>
      <w:r>
        <w:rPr>
          <w:i/>
          <w:color w:val="221F1F"/>
          <w:sz w:val="16"/>
        </w:rPr>
        <w:t>“and</w:t>
      </w:r>
      <w:r>
        <w:rPr>
          <w:i/>
          <w:color w:val="221F1F"/>
          <w:spacing w:val="-20"/>
          <w:sz w:val="16"/>
        </w:rPr>
        <w:t xml:space="preserve"> </w:t>
      </w:r>
      <w:r>
        <w:rPr>
          <w:i/>
          <w:color w:val="221F1F"/>
          <w:sz w:val="16"/>
        </w:rPr>
        <w:t>Activity</w:t>
      </w:r>
      <w:r>
        <w:rPr>
          <w:i/>
          <w:color w:val="221F1F"/>
          <w:spacing w:val="-19"/>
          <w:sz w:val="16"/>
        </w:rPr>
        <w:t xml:space="preserve"> </w:t>
      </w:r>
      <w:r>
        <w:rPr>
          <w:i/>
          <w:color w:val="221F1F"/>
          <w:sz w:val="16"/>
        </w:rPr>
        <w:t>Schedules”</w:t>
      </w:r>
      <w:r>
        <w:rPr>
          <w:i/>
          <w:color w:val="221F1F"/>
          <w:spacing w:val="-18"/>
          <w:sz w:val="16"/>
        </w:rPr>
        <w:t xml:space="preserve"> </w:t>
      </w:r>
      <w:r>
        <w:rPr>
          <w:i/>
          <w:color w:val="221F1F"/>
          <w:sz w:val="16"/>
        </w:rPr>
        <w:t>after</w:t>
      </w:r>
      <w:r>
        <w:rPr>
          <w:i/>
          <w:color w:val="221F1F"/>
          <w:spacing w:val="-19"/>
          <w:sz w:val="16"/>
        </w:rPr>
        <w:t xml:space="preserve"> </w:t>
      </w:r>
      <w:r>
        <w:rPr>
          <w:i/>
          <w:color w:val="221F1F"/>
          <w:sz w:val="16"/>
        </w:rPr>
        <w:t>“Programs.”</w:t>
      </w:r>
      <w:r>
        <w:rPr>
          <w:i/>
          <w:color w:val="221F1F"/>
          <w:spacing w:val="2"/>
          <w:sz w:val="16"/>
        </w:rPr>
        <w:t xml:space="preserve"> </w:t>
      </w:r>
      <w:r>
        <w:rPr>
          <w:i/>
          <w:color w:val="221F1F"/>
          <w:position w:val="8"/>
          <w:sz w:val="8"/>
        </w:rPr>
        <w:t>10</w:t>
      </w:r>
      <w:r>
        <w:rPr>
          <w:i/>
          <w:color w:val="221F1F"/>
          <w:sz w:val="16"/>
        </w:rPr>
        <w:t>In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z w:val="16"/>
        </w:rPr>
        <w:t>lump</w:t>
      </w:r>
      <w:r>
        <w:rPr>
          <w:i/>
          <w:color w:val="221F1F"/>
          <w:spacing w:val="-17"/>
          <w:sz w:val="16"/>
        </w:rPr>
        <w:t xml:space="preserve"> </w:t>
      </w:r>
      <w:proofErr w:type="spellStart"/>
      <w:r>
        <w:rPr>
          <w:i/>
          <w:color w:val="221F1F"/>
          <w:sz w:val="16"/>
        </w:rPr>
        <w:t>sumcontracts</w:t>
      </w:r>
      <w:proofErr w:type="spellEnd"/>
      <w:r>
        <w:rPr>
          <w:i/>
          <w:color w:val="221F1F"/>
          <w:sz w:val="16"/>
        </w:rPr>
        <w:t>,</w:t>
      </w:r>
      <w:r>
        <w:rPr>
          <w:i/>
          <w:color w:val="221F1F"/>
          <w:spacing w:val="-17"/>
          <w:sz w:val="16"/>
        </w:rPr>
        <w:t xml:space="preserve"> </w:t>
      </w:r>
      <w:r>
        <w:rPr>
          <w:i/>
          <w:color w:val="221F1F"/>
          <w:sz w:val="16"/>
        </w:rPr>
        <w:t>delete</w:t>
      </w:r>
      <w:r>
        <w:rPr>
          <w:i/>
          <w:color w:val="221F1F"/>
          <w:spacing w:val="-17"/>
          <w:sz w:val="16"/>
        </w:rPr>
        <w:t xml:space="preserve"> </w:t>
      </w:r>
      <w:r>
        <w:rPr>
          <w:i/>
          <w:color w:val="221F1F"/>
          <w:sz w:val="16"/>
        </w:rPr>
        <w:t>this</w:t>
      </w:r>
      <w:r>
        <w:rPr>
          <w:i/>
          <w:color w:val="221F1F"/>
          <w:spacing w:val="-19"/>
          <w:sz w:val="16"/>
        </w:rPr>
        <w:t xml:space="preserve"> </w:t>
      </w:r>
      <w:r>
        <w:rPr>
          <w:i/>
          <w:color w:val="221F1F"/>
          <w:sz w:val="16"/>
        </w:rPr>
        <w:t>paragraph.</w:t>
      </w:r>
    </w:p>
    <w:p w14:paraId="473EDF28" w14:textId="77777777" w:rsidR="00DB4C14" w:rsidRDefault="00DB4C14">
      <w:pPr>
        <w:spacing w:line="182" w:lineRule="exact"/>
        <w:rPr>
          <w:sz w:val="16"/>
        </w:rPr>
        <w:sectPr w:rsidR="00DB4C14">
          <w:headerReference w:type="default" r:id="rId114"/>
          <w:footerReference w:type="default" r:id="rId115"/>
          <w:pgSz w:w="11920" w:h="16850"/>
          <w:pgMar w:top="26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5203E8DB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spacing w:before="64"/>
        <w:ind w:left="1081" w:hanging="566"/>
        <w:rPr>
          <w:b/>
          <w:color w:val="221F1F"/>
          <w:sz w:val="24"/>
        </w:rPr>
      </w:pPr>
      <w:r>
        <w:rPr>
          <w:b/>
          <w:color w:val="221F1F"/>
          <w:spacing w:val="-3"/>
          <w:sz w:val="24"/>
        </w:rPr>
        <w:lastRenderedPageBreak/>
        <w:t>Payment</w:t>
      </w:r>
      <w:r>
        <w:rPr>
          <w:b/>
          <w:color w:val="221F1F"/>
          <w:spacing w:val="-12"/>
          <w:sz w:val="24"/>
        </w:rPr>
        <w:t xml:space="preserve"> </w:t>
      </w:r>
      <w:r>
        <w:rPr>
          <w:b/>
          <w:color w:val="221F1F"/>
          <w:spacing w:val="-2"/>
          <w:sz w:val="24"/>
        </w:rPr>
        <w:t>Certiﬁcates</w:t>
      </w:r>
    </w:p>
    <w:p w14:paraId="7B0905E7" w14:textId="77777777" w:rsidR="00DB4C14" w:rsidRDefault="00DB4C14">
      <w:pPr>
        <w:pStyle w:val="BodyText"/>
        <w:spacing w:before="8"/>
        <w:rPr>
          <w:b/>
          <w:sz w:val="20"/>
        </w:rPr>
      </w:pPr>
    </w:p>
    <w:p w14:paraId="243461C9" w14:textId="77777777" w:rsidR="00DB4C14" w:rsidRDefault="00B413C6">
      <w:pPr>
        <w:spacing w:line="232" w:lineRule="auto"/>
        <w:ind w:left="1201" w:right="577" w:hanging="130"/>
        <w:jc w:val="both"/>
      </w:pPr>
      <w:r>
        <w:rPr>
          <w:color w:val="221F1F"/>
        </w:rPr>
        <w:t>The Contractor shall submit to the Project Manager monthly statements of the estimated value of the work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executed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less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cumulative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amount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certiﬁed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previously.</w:t>
      </w:r>
    </w:p>
    <w:p w14:paraId="08982108" w14:textId="77777777" w:rsidR="00DB4C14" w:rsidRDefault="00DB4C14">
      <w:pPr>
        <w:pStyle w:val="BodyText"/>
        <w:spacing w:before="2"/>
        <w:rPr>
          <w:sz w:val="21"/>
        </w:rPr>
      </w:pPr>
    </w:p>
    <w:p w14:paraId="4F37EE8C" w14:textId="77777777" w:rsidR="00DB4C14" w:rsidRDefault="00B413C6">
      <w:pPr>
        <w:spacing w:line="230" w:lineRule="auto"/>
        <w:ind w:left="1201" w:right="589" w:hanging="130"/>
        <w:jc w:val="both"/>
      </w:pPr>
      <w:r>
        <w:rPr>
          <w:color w:val="221F1F"/>
        </w:rPr>
        <w:t>The Project Manager shall check the Contractor's monthly statement and certify the amount to be paid to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Contractor.</w:t>
      </w:r>
    </w:p>
    <w:p w14:paraId="2FC74501" w14:textId="77777777" w:rsidR="00DB4C14" w:rsidRDefault="00DB4C14">
      <w:pPr>
        <w:pStyle w:val="BodyText"/>
        <w:spacing w:before="6"/>
        <w:rPr>
          <w:sz w:val="20"/>
        </w:rPr>
      </w:pPr>
    </w:p>
    <w:p w14:paraId="0AAF1088" w14:textId="77777777" w:rsidR="00DB4C14" w:rsidRDefault="00B413C6">
      <w:pPr>
        <w:ind w:left="1071"/>
      </w:pPr>
      <w:r>
        <w:rPr>
          <w:color w:val="221F1F"/>
          <w:spacing w:val="-1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value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executed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determined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Manager.</w:t>
      </w:r>
    </w:p>
    <w:p w14:paraId="7919EAB9" w14:textId="77777777" w:rsidR="00DB4C14" w:rsidRDefault="00DB4C14">
      <w:pPr>
        <w:pStyle w:val="BodyText"/>
        <w:spacing w:before="2"/>
        <w:rPr>
          <w:sz w:val="21"/>
        </w:rPr>
      </w:pPr>
    </w:p>
    <w:p w14:paraId="724EB9AF" w14:textId="77777777" w:rsidR="00DB4C14" w:rsidRDefault="00B413C6">
      <w:pPr>
        <w:spacing w:before="1" w:line="225" w:lineRule="auto"/>
        <w:ind w:left="1201" w:right="575" w:hanging="130"/>
        <w:jc w:val="both"/>
      </w:pPr>
      <w:r>
        <w:rPr>
          <w:color w:val="221F1F"/>
        </w:rPr>
        <w:t>The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value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executed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comprise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value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quantities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Bill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Quantities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have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completed</w:t>
      </w:r>
      <w:r>
        <w:rPr>
          <w:color w:val="221F1F"/>
          <w:position w:val="11"/>
          <w:sz w:val="11"/>
        </w:rPr>
        <w:t>12</w:t>
      </w:r>
      <w:r>
        <w:rPr>
          <w:color w:val="221F1F"/>
        </w:rPr>
        <w:t>.</w:t>
      </w:r>
    </w:p>
    <w:p w14:paraId="51365FCA" w14:textId="77777777" w:rsidR="00DB4C14" w:rsidRDefault="00DB4C14">
      <w:pPr>
        <w:pStyle w:val="BodyText"/>
        <w:spacing w:before="6"/>
        <w:rPr>
          <w:sz w:val="20"/>
        </w:rPr>
      </w:pPr>
    </w:p>
    <w:p w14:paraId="2E05B3E8" w14:textId="77777777" w:rsidR="00DB4C14" w:rsidRDefault="00B413C6">
      <w:pPr>
        <w:ind w:left="1071"/>
      </w:pP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value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work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executed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include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valuation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Variations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Compensation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Events.</w:t>
      </w:r>
    </w:p>
    <w:p w14:paraId="2BD397DC" w14:textId="77777777" w:rsidR="00DB4C14" w:rsidRDefault="00DB4C14">
      <w:pPr>
        <w:pStyle w:val="BodyText"/>
        <w:spacing w:before="1"/>
        <w:rPr>
          <w:sz w:val="21"/>
        </w:rPr>
      </w:pPr>
    </w:p>
    <w:p w14:paraId="6F759ED2" w14:textId="77777777" w:rsidR="00DB4C14" w:rsidRDefault="00B413C6">
      <w:pPr>
        <w:spacing w:line="230" w:lineRule="auto"/>
        <w:ind w:left="1201" w:right="574" w:hanging="130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Project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Manager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exclude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item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certiﬁed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previous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certiﬁcate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reduce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proportion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item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previously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certiﬁed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certiﬁcate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light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later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information.</w:t>
      </w:r>
    </w:p>
    <w:p w14:paraId="0E5ADE92" w14:textId="77777777" w:rsidR="00DB4C14" w:rsidRDefault="00DB4C14">
      <w:pPr>
        <w:pStyle w:val="BodyText"/>
        <w:spacing w:before="3"/>
        <w:rPr>
          <w:sz w:val="21"/>
        </w:rPr>
      </w:pPr>
    </w:p>
    <w:p w14:paraId="4F193951" w14:textId="77777777" w:rsidR="00DB4C14" w:rsidRDefault="00B413C6">
      <w:pPr>
        <w:spacing w:line="230" w:lineRule="auto"/>
        <w:ind w:left="1201" w:right="573" w:hanging="130"/>
        <w:jc w:val="both"/>
      </w:pPr>
      <w:r>
        <w:rPr>
          <w:color w:val="221F1F"/>
        </w:rPr>
        <w:t>Where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price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different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corrected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price,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order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ensure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paid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less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more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relative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price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(</w:t>
      </w:r>
      <w:r>
        <w:rPr>
          <w:i/>
          <w:color w:val="221F1F"/>
        </w:rPr>
        <w:t>which</w:t>
      </w:r>
      <w:r>
        <w:rPr>
          <w:i/>
          <w:color w:val="221F1F"/>
          <w:spacing w:val="-9"/>
        </w:rPr>
        <w:t xml:space="preserve"> </w:t>
      </w:r>
      <w:r>
        <w:rPr>
          <w:i/>
          <w:color w:val="221F1F"/>
        </w:rPr>
        <w:t>would</w:t>
      </w:r>
      <w:r>
        <w:rPr>
          <w:i/>
          <w:color w:val="221F1F"/>
          <w:spacing w:val="-9"/>
        </w:rPr>
        <w:t xml:space="preserve"> </w:t>
      </w:r>
      <w:r>
        <w:rPr>
          <w:i/>
          <w:color w:val="221F1F"/>
        </w:rPr>
        <w:t>be</w:t>
      </w:r>
      <w:r>
        <w:rPr>
          <w:i/>
          <w:color w:val="221F1F"/>
          <w:spacing w:val="-9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9"/>
        </w:rPr>
        <w:t xml:space="preserve"> </w:t>
      </w:r>
      <w:r>
        <w:rPr>
          <w:i/>
          <w:color w:val="221F1F"/>
        </w:rPr>
        <w:t>tender</w:t>
      </w:r>
      <w:r>
        <w:rPr>
          <w:i/>
          <w:color w:val="221F1F"/>
          <w:spacing w:val="-8"/>
        </w:rPr>
        <w:t xml:space="preserve"> </w:t>
      </w:r>
      <w:r>
        <w:rPr>
          <w:i/>
          <w:color w:val="221F1F"/>
        </w:rPr>
        <w:t>price</w:t>
      </w:r>
      <w:r>
        <w:rPr>
          <w:color w:val="221F1F"/>
        </w:rPr>
        <w:t>),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valuation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certiﬁcates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variation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orders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on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omissions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additions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valued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based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rates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Bill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Quantities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schedule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rates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 xml:space="preserve">the Tender, will be adjusted by a </w:t>
      </w:r>
      <w:r>
        <w:rPr>
          <w:color w:val="221F1F"/>
          <w:u w:val="single" w:color="221F1F"/>
        </w:rPr>
        <w:t>plus or minus</w:t>
      </w:r>
      <w:r>
        <w:rPr>
          <w:color w:val="221F1F"/>
        </w:rPr>
        <w:t xml:space="preserve"> percentage. The percentage already worked out during tender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evaluation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is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worked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out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follows:</w:t>
      </w:r>
      <w:r>
        <w:rPr>
          <w:color w:val="221F1F"/>
          <w:spacing w:val="-22"/>
        </w:rPr>
        <w:t xml:space="preserve"> </w:t>
      </w:r>
      <w:r>
        <w:rPr>
          <w:i/>
          <w:color w:val="221F1F"/>
        </w:rPr>
        <w:t>(corrected</w:t>
      </w:r>
      <w:r>
        <w:rPr>
          <w:i/>
          <w:color w:val="221F1F"/>
          <w:spacing w:val="-26"/>
        </w:rPr>
        <w:t xml:space="preserve"> </w:t>
      </w:r>
      <w:r>
        <w:rPr>
          <w:i/>
          <w:color w:val="221F1F"/>
        </w:rPr>
        <w:t>tender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price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–</w:t>
      </w:r>
      <w:r>
        <w:rPr>
          <w:i/>
          <w:color w:val="221F1F"/>
          <w:spacing w:val="-27"/>
        </w:rPr>
        <w:t xml:space="preserve"> </w:t>
      </w:r>
      <w:r>
        <w:rPr>
          <w:i/>
          <w:color w:val="221F1F"/>
        </w:rPr>
        <w:t>tender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price)/tender</w:t>
      </w:r>
      <w:r>
        <w:rPr>
          <w:i/>
          <w:color w:val="221F1F"/>
          <w:spacing w:val="-25"/>
        </w:rPr>
        <w:t xml:space="preserve"> </w:t>
      </w:r>
      <w:r>
        <w:rPr>
          <w:i/>
          <w:color w:val="221F1F"/>
        </w:rPr>
        <w:t>price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X</w:t>
      </w:r>
      <w:r>
        <w:rPr>
          <w:i/>
          <w:color w:val="221F1F"/>
          <w:spacing w:val="-25"/>
        </w:rPr>
        <w:t xml:space="preserve"> </w:t>
      </w:r>
      <w:r>
        <w:rPr>
          <w:i/>
          <w:color w:val="221F1F"/>
        </w:rPr>
        <w:t>100</w:t>
      </w:r>
      <w:r>
        <w:rPr>
          <w:color w:val="221F1F"/>
        </w:rPr>
        <w:t>.</w:t>
      </w:r>
    </w:p>
    <w:p w14:paraId="15B8ADB2" w14:textId="77777777" w:rsidR="00DB4C14" w:rsidRDefault="00DB4C14">
      <w:pPr>
        <w:pStyle w:val="BodyText"/>
        <w:spacing w:before="6"/>
        <w:rPr>
          <w:sz w:val="22"/>
        </w:rPr>
      </w:pPr>
    </w:p>
    <w:p w14:paraId="68EC5443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ind w:left="1081" w:hanging="566"/>
        <w:rPr>
          <w:b/>
          <w:color w:val="221F1F"/>
          <w:sz w:val="24"/>
        </w:rPr>
      </w:pPr>
      <w:r>
        <w:rPr>
          <w:b/>
          <w:color w:val="221F1F"/>
          <w:sz w:val="24"/>
        </w:rPr>
        <w:t>Payments</w:t>
      </w:r>
    </w:p>
    <w:p w14:paraId="4D697CEF" w14:textId="77777777" w:rsidR="00DB4C14" w:rsidRDefault="00DB4C14">
      <w:pPr>
        <w:pStyle w:val="BodyText"/>
        <w:spacing w:before="11"/>
        <w:rPr>
          <w:b/>
          <w:sz w:val="20"/>
        </w:rPr>
      </w:pPr>
    </w:p>
    <w:p w14:paraId="62EABA8F" w14:textId="77777777" w:rsidR="00DB4C14" w:rsidRDefault="00B413C6">
      <w:pPr>
        <w:spacing w:line="230" w:lineRule="auto"/>
        <w:ind w:left="1201" w:right="571" w:hanging="130"/>
        <w:jc w:val="both"/>
      </w:pPr>
      <w:r>
        <w:rPr>
          <w:color w:val="221F1F"/>
        </w:rPr>
        <w:t>Payments shall be adjusted for deductions for advance payments and retention. The Procuring Entity shall pay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amounts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certiﬁed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within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30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days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each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certiﬁcate.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If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Procuring Entity makes a late payment, the Contractor shall be paid interest on the late payment in the next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payment.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Interest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calculated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should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have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made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up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when the late payment is made at the prevailing rate of interest for commercial borrowing for each of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currencies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payments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made.</w:t>
      </w:r>
    </w:p>
    <w:p w14:paraId="6203E2B4" w14:textId="77777777" w:rsidR="00DB4C14" w:rsidRDefault="00DB4C14">
      <w:pPr>
        <w:pStyle w:val="BodyText"/>
        <w:spacing w:before="5"/>
        <w:rPr>
          <w:sz w:val="21"/>
        </w:rPr>
      </w:pPr>
    </w:p>
    <w:p w14:paraId="4A1CFCAA" w14:textId="77777777" w:rsidR="00DB4C14" w:rsidRDefault="00B413C6">
      <w:pPr>
        <w:spacing w:before="1" w:line="230" w:lineRule="auto"/>
        <w:ind w:left="1201" w:right="576" w:hanging="130"/>
        <w:jc w:val="both"/>
      </w:pPr>
      <w:r>
        <w:rPr>
          <w:color w:val="221F1F"/>
        </w:rPr>
        <w:t>If an amount certiﬁed is increased in a later certiﬁcate or as a result of an award by the Adjudicator or an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Arbitrator,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paid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interest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upon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delayed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set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out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clause.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Interest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calculated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upon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increased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amount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would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have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certiﬁed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absence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dispute.</w:t>
      </w:r>
    </w:p>
    <w:p w14:paraId="5515E777" w14:textId="77777777" w:rsidR="00DB4C14" w:rsidRDefault="00DB4C14">
      <w:pPr>
        <w:pStyle w:val="BodyText"/>
        <w:spacing w:before="1"/>
        <w:rPr>
          <w:sz w:val="21"/>
        </w:rPr>
      </w:pPr>
    </w:p>
    <w:p w14:paraId="445D94AD" w14:textId="77777777" w:rsidR="00DB4C14" w:rsidRDefault="00B413C6">
      <w:pPr>
        <w:spacing w:line="230" w:lineRule="auto"/>
        <w:ind w:left="1201" w:right="578" w:hanging="130"/>
        <w:jc w:val="both"/>
      </w:pPr>
      <w:r>
        <w:rPr>
          <w:color w:val="221F1F"/>
        </w:rPr>
        <w:t>Unless otherwise stated, all payments and deductions shall be paid or charged in the proportions of currencies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comprising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Price.</w:t>
      </w:r>
    </w:p>
    <w:p w14:paraId="551D7F85" w14:textId="77777777" w:rsidR="00DB4C14" w:rsidRDefault="00DB4C14">
      <w:pPr>
        <w:pStyle w:val="BodyText"/>
        <w:spacing w:before="1"/>
        <w:rPr>
          <w:sz w:val="21"/>
        </w:rPr>
      </w:pPr>
    </w:p>
    <w:p w14:paraId="67B206E0" w14:textId="77777777" w:rsidR="00DB4C14" w:rsidRDefault="00B413C6">
      <w:pPr>
        <w:spacing w:line="232" w:lineRule="auto"/>
        <w:ind w:left="1201" w:right="575" w:hanging="130"/>
        <w:jc w:val="both"/>
      </w:pPr>
      <w:r>
        <w:rPr>
          <w:color w:val="221F1F"/>
          <w:spacing w:val="-1"/>
        </w:rPr>
        <w:t>Items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Works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for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which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no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rate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price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has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been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entered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paid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deemed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covered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rates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prices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Contract.</w:t>
      </w:r>
    </w:p>
    <w:p w14:paraId="33BEBF5B" w14:textId="77777777" w:rsidR="00DB4C14" w:rsidRDefault="00DB4C14">
      <w:pPr>
        <w:pStyle w:val="BodyText"/>
        <w:spacing w:before="6"/>
        <w:rPr>
          <w:sz w:val="22"/>
        </w:rPr>
      </w:pPr>
    </w:p>
    <w:p w14:paraId="37BFC2D4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ind w:left="1081" w:hanging="566"/>
        <w:rPr>
          <w:b/>
          <w:color w:val="221F1F"/>
          <w:sz w:val="24"/>
        </w:rPr>
      </w:pPr>
      <w:r>
        <w:rPr>
          <w:b/>
          <w:color w:val="221F1F"/>
          <w:spacing w:val="-3"/>
          <w:sz w:val="24"/>
        </w:rPr>
        <w:t>Compensation</w:t>
      </w:r>
      <w:r>
        <w:rPr>
          <w:b/>
          <w:color w:val="221F1F"/>
          <w:spacing w:val="-10"/>
          <w:sz w:val="24"/>
        </w:rPr>
        <w:t xml:space="preserve"> </w:t>
      </w:r>
      <w:r>
        <w:rPr>
          <w:b/>
          <w:color w:val="221F1F"/>
          <w:spacing w:val="-2"/>
          <w:sz w:val="24"/>
        </w:rPr>
        <w:t>Events</w:t>
      </w:r>
    </w:p>
    <w:p w14:paraId="52A1FE67" w14:textId="77777777" w:rsidR="00DB4C14" w:rsidRDefault="00B413C6">
      <w:pPr>
        <w:spacing w:before="230"/>
        <w:ind w:left="1071"/>
      </w:pPr>
      <w:r>
        <w:rPr>
          <w:color w:val="221F1F"/>
          <w:spacing w:val="-1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following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Compensation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Events:</w:t>
      </w:r>
    </w:p>
    <w:p w14:paraId="2BA9A8E2" w14:textId="77777777" w:rsidR="00DB4C14" w:rsidRDefault="00B413C6">
      <w:pPr>
        <w:pStyle w:val="ListParagraph"/>
        <w:numPr>
          <w:ilvl w:val="1"/>
          <w:numId w:val="16"/>
        </w:numPr>
        <w:tabs>
          <w:tab w:val="left" w:pos="1640"/>
          <w:tab w:val="left" w:pos="1641"/>
        </w:tabs>
        <w:spacing w:before="99" w:line="230" w:lineRule="auto"/>
        <w:ind w:left="1645" w:right="575" w:hanging="574"/>
      </w:pP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Procuring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Entity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does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not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give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access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part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Site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Site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Possession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pursuant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GCC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Sub-Clause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20.1.</w:t>
      </w:r>
    </w:p>
    <w:p w14:paraId="26C0BC6C" w14:textId="77777777" w:rsidR="00DB4C14" w:rsidRDefault="00B413C6">
      <w:pPr>
        <w:pStyle w:val="ListParagraph"/>
        <w:numPr>
          <w:ilvl w:val="1"/>
          <w:numId w:val="16"/>
        </w:numPr>
        <w:tabs>
          <w:tab w:val="left" w:pos="1640"/>
          <w:tab w:val="left" w:pos="1641"/>
        </w:tabs>
        <w:spacing w:before="96" w:line="232" w:lineRule="auto"/>
        <w:ind w:left="1645" w:right="587" w:hanging="574"/>
      </w:pPr>
      <w:r>
        <w:rPr>
          <w:color w:val="221F1F"/>
        </w:rPr>
        <w:t>The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modiﬁes</w:t>
      </w:r>
      <w:r>
        <w:rPr>
          <w:color w:val="221F1F"/>
          <w:spacing w:val="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4"/>
        </w:rPr>
        <w:t xml:space="preserve"> </w:t>
      </w:r>
      <w:r>
        <w:rPr>
          <w:color w:val="221F1F"/>
        </w:rPr>
        <w:t>Schedule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15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Contractors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way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14"/>
        </w:rPr>
        <w:t xml:space="preserve"> </w:t>
      </w:r>
      <w:r>
        <w:rPr>
          <w:color w:val="221F1F"/>
        </w:rPr>
        <w:t>affects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under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Contract.</w:t>
      </w:r>
    </w:p>
    <w:p w14:paraId="4B09384D" w14:textId="77777777" w:rsidR="00DB4C14" w:rsidRDefault="00B413C6">
      <w:pPr>
        <w:pStyle w:val="ListParagraph"/>
        <w:numPr>
          <w:ilvl w:val="1"/>
          <w:numId w:val="16"/>
        </w:numPr>
        <w:tabs>
          <w:tab w:val="left" w:pos="1640"/>
          <w:tab w:val="left" w:pos="1641"/>
        </w:tabs>
        <w:spacing w:before="97" w:line="230" w:lineRule="auto"/>
        <w:ind w:left="1645" w:right="573" w:hanging="574"/>
      </w:pPr>
      <w:r>
        <w:rPr>
          <w:color w:val="221F1F"/>
          <w:spacing w:val="-1"/>
        </w:rPr>
        <w:t>The</w:t>
      </w:r>
      <w:r>
        <w:rPr>
          <w:color w:val="221F1F"/>
          <w:spacing w:val="9"/>
        </w:rPr>
        <w:t xml:space="preserve"> </w:t>
      </w:r>
      <w:r>
        <w:rPr>
          <w:color w:val="221F1F"/>
          <w:spacing w:val="-1"/>
        </w:rPr>
        <w:t>Project</w:t>
      </w:r>
      <w:r>
        <w:rPr>
          <w:color w:val="221F1F"/>
          <w:spacing w:val="10"/>
        </w:rPr>
        <w:t xml:space="preserve"> </w:t>
      </w:r>
      <w:r>
        <w:rPr>
          <w:color w:val="221F1F"/>
          <w:spacing w:val="-1"/>
        </w:rPr>
        <w:t>Manager</w:t>
      </w:r>
      <w:r>
        <w:rPr>
          <w:color w:val="221F1F"/>
          <w:spacing w:val="10"/>
        </w:rPr>
        <w:t xml:space="preserve"> </w:t>
      </w:r>
      <w:r>
        <w:rPr>
          <w:color w:val="221F1F"/>
          <w:spacing w:val="-1"/>
        </w:rPr>
        <w:t>orders</w:t>
      </w:r>
      <w:r>
        <w:rPr>
          <w:color w:val="221F1F"/>
          <w:spacing w:val="13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  <w:spacing w:val="9"/>
        </w:rPr>
        <w:t xml:space="preserve"> </w:t>
      </w:r>
      <w:r>
        <w:rPr>
          <w:color w:val="221F1F"/>
          <w:spacing w:val="-1"/>
        </w:rPr>
        <w:t>delay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does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8"/>
        </w:rPr>
        <w:t xml:space="preserve"> </w:t>
      </w:r>
      <w:r>
        <w:rPr>
          <w:color w:val="221F1F"/>
        </w:rPr>
        <w:t>issue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Drawings,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Speciﬁcations,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instructions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required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execution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time.</w:t>
      </w:r>
    </w:p>
    <w:p w14:paraId="3BC1BD3C" w14:textId="77777777" w:rsidR="00DB4C14" w:rsidRDefault="00B413C6">
      <w:pPr>
        <w:pStyle w:val="ListParagraph"/>
        <w:numPr>
          <w:ilvl w:val="1"/>
          <w:numId w:val="16"/>
        </w:numPr>
        <w:tabs>
          <w:tab w:val="left" w:pos="1640"/>
          <w:tab w:val="left" w:pos="1641"/>
        </w:tabs>
        <w:spacing w:before="97" w:line="230" w:lineRule="auto"/>
        <w:ind w:left="1645" w:right="579" w:hanging="574"/>
      </w:pPr>
      <w:r>
        <w:rPr>
          <w:color w:val="221F1F"/>
          <w:spacing w:val="-1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Project</w:t>
      </w:r>
      <w:r>
        <w:rPr>
          <w:color w:val="221F1F"/>
          <w:spacing w:val="-18"/>
        </w:rPr>
        <w:t xml:space="preserve"> </w:t>
      </w:r>
      <w:r>
        <w:rPr>
          <w:color w:val="221F1F"/>
          <w:spacing w:val="-1"/>
        </w:rPr>
        <w:t>Manager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instructs</w:t>
      </w:r>
      <w:r>
        <w:rPr>
          <w:color w:val="221F1F"/>
          <w:spacing w:val="-18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18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uncover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carry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out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additional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tests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upon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work,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then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found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have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no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Defects.</w:t>
      </w:r>
    </w:p>
    <w:p w14:paraId="128589C8" w14:textId="77777777" w:rsidR="00DB4C14" w:rsidRDefault="00B413C6">
      <w:pPr>
        <w:pStyle w:val="ListParagraph"/>
        <w:numPr>
          <w:ilvl w:val="1"/>
          <w:numId w:val="16"/>
        </w:numPr>
        <w:tabs>
          <w:tab w:val="left" w:pos="1640"/>
          <w:tab w:val="left" w:pos="1641"/>
        </w:tabs>
        <w:spacing w:before="87"/>
        <w:ind w:left="1640" w:hanging="570"/>
      </w:pP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Project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unreasonably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does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approve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subcontract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let.</w:t>
      </w:r>
    </w:p>
    <w:p w14:paraId="28036F1C" w14:textId="77777777" w:rsidR="00DB4C14" w:rsidRDefault="00DB4C14">
      <w:pPr>
        <w:pStyle w:val="BodyText"/>
        <w:rPr>
          <w:sz w:val="20"/>
        </w:rPr>
      </w:pPr>
    </w:p>
    <w:p w14:paraId="26CA5A84" w14:textId="77777777" w:rsidR="00DB4C14" w:rsidRDefault="00E05884">
      <w:pPr>
        <w:pStyle w:val="BodyText"/>
        <w:spacing w:before="6"/>
        <w:rPr>
          <w:sz w:val="17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09344" behindDoc="1" locked="0" layoutInCell="1" allowOverlap="1" wp14:anchorId="7F618946" wp14:editId="5BDC45ED">
                <wp:simplePos x="0" y="0"/>
                <wp:positionH relativeFrom="page">
                  <wp:posOffset>539750</wp:posOffset>
                </wp:positionH>
                <wp:positionV relativeFrom="paragraph">
                  <wp:posOffset>156210</wp:posOffset>
                </wp:positionV>
                <wp:extent cx="2795270" cy="1270"/>
                <wp:effectExtent l="0" t="0" r="0" b="0"/>
                <wp:wrapTopAndBottom/>
                <wp:docPr id="129" name="Freeform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795270" cy="1270"/>
                        </a:xfrm>
                        <a:custGeom>
                          <a:avLst/>
                          <a:gdLst>
                            <a:gd name="T0" fmla="+- 0 850 850"/>
                            <a:gd name="T1" fmla="*/ T0 w 4402"/>
                            <a:gd name="T2" fmla="+- 0 5252 850"/>
                            <a:gd name="T3" fmla="*/ T2 w 440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4402">
                              <a:moveTo>
                                <a:pt x="0" y="0"/>
                              </a:moveTo>
                              <a:lnTo>
                                <a:pt x="4402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221F1F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EC6D612" id="Freeform 19" o:spid="_x0000_s1026" style="position:absolute;margin-left:42.5pt;margin-top:12.3pt;width:220.1pt;height:.1pt;z-index:-1570713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40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" path="m,l4402,e" filled="f" strokecolor="#221f1f" strokeweight=".48pt">
                <v:path arrowok="t" o:connecttype="custom" o:connectlocs="0,0;2795270,0" o:connectangles="0,0"/>
                <w10:wrap type="topAndBottom" anchorx="page"/>
              </v:shape>
            </w:pict>
          </mc:Fallback>
        </mc:AlternateContent>
      </w:r>
    </w:p>
    <w:p w14:paraId="3BFF4F86" w14:textId="77777777" w:rsidR="00DB4C14" w:rsidRDefault="00B413C6">
      <w:pPr>
        <w:spacing w:before="10" w:line="186" w:lineRule="exact"/>
        <w:ind w:left="512"/>
        <w:rPr>
          <w:i/>
          <w:sz w:val="16"/>
        </w:rPr>
      </w:pPr>
      <w:r>
        <w:rPr>
          <w:i/>
          <w:color w:val="221F1F"/>
          <w:position w:val="8"/>
          <w:sz w:val="8"/>
        </w:rPr>
        <w:t>11</w:t>
      </w:r>
      <w:r>
        <w:rPr>
          <w:i/>
          <w:color w:val="221F1F"/>
          <w:sz w:val="16"/>
        </w:rPr>
        <w:t>In</w:t>
      </w:r>
      <w:r>
        <w:rPr>
          <w:i/>
          <w:color w:val="221F1F"/>
          <w:spacing w:val="-5"/>
          <w:sz w:val="16"/>
        </w:rPr>
        <w:t xml:space="preserve"> </w:t>
      </w:r>
      <w:r>
        <w:rPr>
          <w:i/>
          <w:color w:val="221F1F"/>
          <w:sz w:val="16"/>
        </w:rPr>
        <w:t>lump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sum</w:t>
      </w:r>
      <w:r>
        <w:rPr>
          <w:i/>
          <w:color w:val="221F1F"/>
          <w:spacing w:val="-6"/>
          <w:sz w:val="16"/>
        </w:rPr>
        <w:t xml:space="preserve"> </w:t>
      </w:r>
      <w:r>
        <w:rPr>
          <w:i/>
          <w:color w:val="221F1F"/>
          <w:sz w:val="16"/>
        </w:rPr>
        <w:t>contracts,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add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“or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Activity</w:t>
      </w:r>
      <w:r>
        <w:rPr>
          <w:i/>
          <w:color w:val="221F1F"/>
          <w:spacing w:val="-5"/>
          <w:sz w:val="16"/>
        </w:rPr>
        <w:t xml:space="preserve"> </w:t>
      </w:r>
      <w:r>
        <w:rPr>
          <w:i/>
          <w:color w:val="221F1F"/>
          <w:sz w:val="16"/>
        </w:rPr>
        <w:t>Schedule”</w:t>
      </w:r>
      <w:r>
        <w:rPr>
          <w:i/>
          <w:color w:val="221F1F"/>
          <w:spacing w:val="-6"/>
          <w:sz w:val="16"/>
        </w:rPr>
        <w:t xml:space="preserve"> </w:t>
      </w:r>
      <w:r>
        <w:rPr>
          <w:i/>
          <w:color w:val="221F1F"/>
          <w:sz w:val="16"/>
        </w:rPr>
        <w:t>after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“Program.”</w:t>
      </w:r>
    </w:p>
    <w:p w14:paraId="4C9A8BCA" w14:textId="77777777" w:rsidR="00DB4C14" w:rsidRDefault="00B413C6">
      <w:pPr>
        <w:spacing w:before="1" w:line="232" w:lineRule="auto"/>
        <w:ind w:left="512"/>
        <w:rPr>
          <w:i/>
          <w:sz w:val="16"/>
        </w:rPr>
      </w:pPr>
      <w:r>
        <w:rPr>
          <w:i/>
          <w:color w:val="221F1F"/>
          <w:position w:val="8"/>
          <w:sz w:val="8"/>
        </w:rPr>
        <w:t>12</w:t>
      </w:r>
      <w:r>
        <w:rPr>
          <w:i/>
          <w:color w:val="221F1F"/>
          <w:sz w:val="16"/>
        </w:rPr>
        <w:t>In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lump</w:t>
      </w:r>
      <w:r>
        <w:rPr>
          <w:i/>
          <w:color w:val="221F1F"/>
          <w:spacing w:val="4"/>
          <w:sz w:val="16"/>
        </w:rPr>
        <w:t xml:space="preserve"> </w:t>
      </w:r>
      <w:r>
        <w:rPr>
          <w:i/>
          <w:color w:val="221F1F"/>
          <w:sz w:val="16"/>
        </w:rPr>
        <w:t>sum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contracts,</w:t>
      </w:r>
      <w:r>
        <w:rPr>
          <w:i/>
          <w:color w:val="221F1F"/>
          <w:spacing w:val="3"/>
          <w:sz w:val="16"/>
        </w:rPr>
        <w:t xml:space="preserve"> </w:t>
      </w:r>
      <w:r>
        <w:rPr>
          <w:i/>
          <w:color w:val="221F1F"/>
          <w:sz w:val="16"/>
        </w:rPr>
        <w:t>replace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this paragraph</w:t>
      </w:r>
      <w:r>
        <w:rPr>
          <w:i/>
          <w:color w:val="221F1F"/>
          <w:spacing w:val="3"/>
          <w:sz w:val="16"/>
        </w:rPr>
        <w:t xml:space="preserve"> </w:t>
      </w:r>
      <w:r>
        <w:rPr>
          <w:i/>
          <w:color w:val="221F1F"/>
          <w:sz w:val="16"/>
        </w:rPr>
        <w:t>with</w:t>
      </w:r>
      <w:r>
        <w:rPr>
          <w:i/>
          <w:color w:val="221F1F"/>
          <w:spacing w:val="4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following: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“The</w:t>
      </w:r>
      <w:r>
        <w:rPr>
          <w:i/>
          <w:color w:val="221F1F"/>
          <w:spacing w:val="10"/>
          <w:sz w:val="16"/>
        </w:rPr>
        <w:t xml:space="preserve"> </w:t>
      </w:r>
      <w:r>
        <w:rPr>
          <w:i/>
          <w:color w:val="221F1F"/>
          <w:sz w:val="16"/>
        </w:rPr>
        <w:t>value of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work</w:t>
      </w:r>
      <w:r>
        <w:rPr>
          <w:i/>
          <w:color w:val="221F1F"/>
          <w:spacing w:val="4"/>
          <w:sz w:val="16"/>
        </w:rPr>
        <w:t xml:space="preserve"> </w:t>
      </w:r>
      <w:r>
        <w:rPr>
          <w:i/>
          <w:color w:val="221F1F"/>
          <w:sz w:val="16"/>
        </w:rPr>
        <w:t>executed</w:t>
      </w:r>
      <w:r>
        <w:rPr>
          <w:i/>
          <w:color w:val="221F1F"/>
          <w:spacing w:val="3"/>
          <w:sz w:val="16"/>
        </w:rPr>
        <w:t xml:space="preserve"> </w:t>
      </w:r>
      <w:r>
        <w:rPr>
          <w:i/>
          <w:color w:val="221F1F"/>
          <w:sz w:val="16"/>
        </w:rPr>
        <w:t>shall</w:t>
      </w:r>
      <w:r>
        <w:rPr>
          <w:i/>
          <w:color w:val="221F1F"/>
          <w:spacing w:val="4"/>
          <w:sz w:val="16"/>
        </w:rPr>
        <w:t xml:space="preserve"> </w:t>
      </w:r>
      <w:r>
        <w:rPr>
          <w:i/>
          <w:color w:val="221F1F"/>
          <w:sz w:val="16"/>
        </w:rPr>
        <w:t>comprise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3"/>
          <w:sz w:val="16"/>
        </w:rPr>
        <w:t xml:space="preserve"> </w:t>
      </w:r>
      <w:r>
        <w:rPr>
          <w:i/>
          <w:color w:val="221F1F"/>
          <w:sz w:val="16"/>
        </w:rPr>
        <w:t>value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of</w:t>
      </w:r>
      <w:r>
        <w:rPr>
          <w:i/>
          <w:color w:val="221F1F"/>
          <w:spacing w:val="4"/>
          <w:sz w:val="16"/>
        </w:rPr>
        <w:t xml:space="preserve"> </w:t>
      </w:r>
      <w:r>
        <w:rPr>
          <w:i/>
          <w:color w:val="221F1F"/>
          <w:sz w:val="16"/>
        </w:rPr>
        <w:t>completed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activities in</w:t>
      </w:r>
      <w:r>
        <w:rPr>
          <w:i/>
          <w:color w:val="221F1F"/>
          <w:spacing w:val="2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3"/>
          <w:sz w:val="16"/>
        </w:rPr>
        <w:t xml:space="preserve"> </w:t>
      </w:r>
      <w:r>
        <w:rPr>
          <w:i/>
          <w:color w:val="221F1F"/>
          <w:sz w:val="16"/>
        </w:rPr>
        <w:t>Activity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Schedule.”</w:t>
      </w:r>
    </w:p>
    <w:p w14:paraId="5FF1A27E" w14:textId="77777777" w:rsidR="00DB4C14" w:rsidRDefault="00DB4C14">
      <w:pPr>
        <w:spacing w:line="232" w:lineRule="auto"/>
        <w:rPr>
          <w:sz w:val="16"/>
        </w:rPr>
        <w:sectPr w:rsidR="00DB4C14">
          <w:headerReference w:type="default" r:id="rId116"/>
          <w:footerReference w:type="default" r:id="rId117"/>
          <w:pgSz w:w="11920" w:h="16850"/>
          <w:pgMar w:top="76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53F39B02" w14:textId="77777777" w:rsidR="00DB4C14" w:rsidRDefault="00B413C6">
      <w:pPr>
        <w:pStyle w:val="ListParagraph"/>
        <w:numPr>
          <w:ilvl w:val="1"/>
          <w:numId w:val="16"/>
        </w:numPr>
        <w:tabs>
          <w:tab w:val="left" w:pos="1643"/>
        </w:tabs>
        <w:spacing w:before="79" w:line="230" w:lineRule="auto"/>
        <w:ind w:left="1645" w:right="583" w:hanging="574"/>
        <w:jc w:val="both"/>
      </w:pPr>
      <w:r>
        <w:rPr>
          <w:color w:val="221F1F"/>
        </w:rPr>
        <w:lastRenderedPageBreak/>
        <w:t>Ground conditions are substantially more adverse than could reasonably have been assumed before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issuance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Letter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Acceptance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information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issued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bidders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(including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Site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Investigation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Reports),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information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available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publicly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visual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inspection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Site.</w:t>
      </w:r>
    </w:p>
    <w:p w14:paraId="438E7065" w14:textId="77777777" w:rsidR="00DB4C14" w:rsidRDefault="00B413C6">
      <w:pPr>
        <w:pStyle w:val="ListParagraph"/>
        <w:numPr>
          <w:ilvl w:val="1"/>
          <w:numId w:val="16"/>
        </w:numPr>
        <w:tabs>
          <w:tab w:val="left" w:pos="1641"/>
        </w:tabs>
        <w:spacing w:before="97" w:line="232" w:lineRule="auto"/>
        <w:ind w:left="1642" w:right="576" w:hanging="572"/>
        <w:jc w:val="both"/>
      </w:pPr>
      <w:r>
        <w:rPr>
          <w:color w:val="221F1F"/>
        </w:rPr>
        <w:t>The Project Manager gives an instruction for dealing with an unforeseen condition, caused by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Entity,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additional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required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safety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reasons.</w:t>
      </w:r>
    </w:p>
    <w:p w14:paraId="4A7AB645" w14:textId="77777777" w:rsidR="00DB4C14" w:rsidRDefault="00B413C6">
      <w:pPr>
        <w:pStyle w:val="ListParagraph"/>
        <w:numPr>
          <w:ilvl w:val="1"/>
          <w:numId w:val="16"/>
        </w:numPr>
        <w:tabs>
          <w:tab w:val="left" w:pos="1641"/>
        </w:tabs>
        <w:spacing w:before="97" w:line="230" w:lineRule="auto"/>
        <w:ind w:left="1642" w:right="573" w:hanging="572"/>
        <w:jc w:val="both"/>
      </w:pPr>
      <w:r>
        <w:rPr>
          <w:color w:val="221F1F"/>
        </w:rPr>
        <w:t>Other contractors, public authorities, utilities, or the Procuring Entity does not work within the dates and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other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constraints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stated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cause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delay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extra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cost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Contractor.</w:t>
      </w:r>
    </w:p>
    <w:p w14:paraId="60AF5E44" w14:textId="77777777" w:rsidR="00DB4C14" w:rsidRDefault="00B413C6">
      <w:pPr>
        <w:pStyle w:val="ListParagraph"/>
        <w:numPr>
          <w:ilvl w:val="1"/>
          <w:numId w:val="16"/>
        </w:numPr>
        <w:tabs>
          <w:tab w:val="left" w:pos="1640"/>
          <w:tab w:val="left" w:pos="1641"/>
        </w:tabs>
        <w:spacing w:before="87"/>
        <w:ind w:left="1640" w:hanging="565"/>
      </w:pP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advance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delayed.</w:t>
      </w:r>
    </w:p>
    <w:p w14:paraId="42C03171" w14:textId="77777777" w:rsidR="00DB4C14" w:rsidRDefault="00B413C6">
      <w:pPr>
        <w:pStyle w:val="ListParagraph"/>
        <w:numPr>
          <w:ilvl w:val="1"/>
          <w:numId w:val="16"/>
        </w:numPr>
        <w:tabs>
          <w:tab w:val="left" w:pos="1640"/>
          <w:tab w:val="left" w:pos="1641"/>
        </w:tabs>
        <w:spacing w:before="90"/>
        <w:ind w:left="1640" w:hanging="570"/>
      </w:pPr>
      <w:r>
        <w:rPr>
          <w:color w:val="221F1F"/>
          <w:spacing w:val="-1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effects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Entity's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Risks.</w:t>
      </w:r>
    </w:p>
    <w:p w14:paraId="6235949D" w14:textId="77777777" w:rsidR="00DB4C14" w:rsidRDefault="00B413C6">
      <w:pPr>
        <w:pStyle w:val="ListParagraph"/>
        <w:numPr>
          <w:ilvl w:val="1"/>
          <w:numId w:val="16"/>
        </w:numPr>
        <w:tabs>
          <w:tab w:val="left" w:pos="1640"/>
          <w:tab w:val="left" w:pos="1641"/>
        </w:tabs>
        <w:spacing w:before="88"/>
        <w:ind w:left="1640" w:hanging="570"/>
      </w:pP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Project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unreasonably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delays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issuing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Certiﬁcate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Completion.</w:t>
      </w:r>
    </w:p>
    <w:p w14:paraId="3C933FB3" w14:textId="77777777" w:rsidR="00DB4C14" w:rsidRDefault="00DB4C14">
      <w:pPr>
        <w:pStyle w:val="BodyText"/>
        <w:spacing w:before="10"/>
        <w:rPr>
          <w:sz w:val="20"/>
        </w:rPr>
      </w:pPr>
    </w:p>
    <w:p w14:paraId="77FF88BF" w14:textId="77777777" w:rsidR="00DB4C14" w:rsidRDefault="00B413C6">
      <w:pPr>
        <w:spacing w:line="230" w:lineRule="auto"/>
        <w:ind w:left="1201" w:right="573" w:hanging="130"/>
        <w:jc w:val="both"/>
      </w:pPr>
      <w:r>
        <w:rPr>
          <w:color w:val="221F1F"/>
        </w:rPr>
        <w:t>If a Compensation Event would cause additional cost or would prevent the work being completed before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Intended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Date,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Price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increased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and/or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Intended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extended.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Project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decide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whether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how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much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Price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increased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whether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how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much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Intended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extended.</w:t>
      </w:r>
    </w:p>
    <w:p w14:paraId="212DF59C" w14:textId="77777777" w:rsidR="00DB4C14" w:rsidRDefault="00DB4C14">
      <w:pPr>
        <w:pStyle w:val="BodyText"/>
        <w:spacing w:before="4"/>
        <w:rPr>
          <w:sz w:val="21"/>
        </w:rPr>
      </w:pPr>
    </w:p>
    <w:p w14:paraId="7B341CA3" w14:textId="77777777" w:rsidR="00DB4C14" w:rsidRDefault="00B413C6">
      <w:pPr>
        <w:spacing w:line="230" w:lineRule="auto"/>
        <w:ind w:left="1201" w:right="573" w:hanging="130"/>
        <w:jc w:val="both"/>
      </w:pPr>
      <w:r>
        <w:rPr>
          <w:color w:val="221F1F"/>
          <w:spacing w:val="-1"/>
        </w:rPr>
        <w:t>As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soon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as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information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demonstrating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effect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each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Compensation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Event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upon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Contractor's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forecast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cost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has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been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provided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by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Contractor,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it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assessed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Manager,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Price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adjusted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accordingly.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If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Contractor's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forecast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deemed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unreasonable,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adjust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Contract Price based on the Project Manager's own forecast. The Project Manager shall assume that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react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competently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promptly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event.</w:t>
      </w:r>
    </w:p>
    <w:p w14:paraId="193B978C" w14:textId="77777777" w:rsidR="00DB4C14" w:rsidRDefault="00DB4C14">
      <w:pPr>
        <w:pStyle w:val="BodyText"/>
        <w:spacing w:before="6"/>
        <w:rPr>
          <w:sz w:val="21"/>
        </w:rPr>
      </w:pPr>
    </w:p>
    <w:p w14:paraId="1E3192EE" w14:textId="77777777" w:rsidR="00DB4C14" w:rsidRDefault="00B413C6">
      <w:pPr>
        <w:spacing w:line="230" w:lineRule="auto"/>
        <w:ind w:left="1201" w:right="575" w:hanging="130"/>
        <w:jc w:val="both"/>
      </w:pPr>
      <w:r>
        <w:rPr>
          <w:color w:val="221F1F"/>
        </w:rPr>
        <w:t>The Contractor shall not be entitled to compensation to the extent that the Procuring Entity's interests are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adversely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affected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Contractor's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having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given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early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warning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having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cooperated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Manager.</w:t>
      </w:r>
    </w:p>
    <w:p w14:paraId="6EDE695C" w14:textId="77777777" w:rsidR="00DB4C14" w:rsidRDefault="00DB4C14">
      <w:pPr>
        <w:pStyle w:val="BodyText"/>
        <w:spacing w:before="9"/>
        <w:rPr>
          <w:sz w:val="22"/>
        </w:rPr>
      </w:pPr>
    </w:p>
    <w:p w14:paraId="657CD166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spacing w:before="1"/>
        <w:ind w:left="1081" w:hanging="566"/>
        <w:rPr>
          <w:b/>
          <w:color w:val="221F1F"/>
          <w:sz w:val="24"/>
        </w:rPr>
      </w:pPr>
      <w:r>
        <w:rPr>
          <w:b/>
          <w:color w:val="221F1F"/>
          <w:sz w:val="24"/>
        </w:rPr>
        <w:t>Tax</w:t>
      </w:r>
    </w:p>
    <w:p w14:paraId="007A3450" w14:textId="77777777" w:rsidR="00DB4C14" w:rsidRDefault="00DB4C14">
      <w:pPr>
        <w:pStyle w:val="BodyText"/>
        <w:spacing w:before="10"/>
        <w:rPr>
          <w:b/>
          <w:sz w:val="20"/>
        </w:rPr>
      </w:pPr>
    </w:p>
    <w:p w14:paraId="6B359702" w14:textId="77777777" w:rsidR="00DB4C14" w:rsidRDefault="00B413C6">
      <w:pPr>
        <w:spacing w:line="230" w:lineRule="auto"/>
        <w:ind w:left="1201" w:right="575" w:hanging="130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Project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Manager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adjust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Price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if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taxes,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duties,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levies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changed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between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30 days before the submission of bids for the Contract and the date of the last Completion certiﬁcate.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adjustment shall be the change in the amount of tax payable by the Contractor, provided such changes are not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already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reﬂected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Price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result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GCC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Clause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44.</w:t>
      </w:r>
    </w:p>
    <w:p w14:paraId="01EF1F8B" w14:textId="77777777" w:rsidR="00DB4C14" w:rsidRDefault="00DB4C14">
      <w:pPr>
        <w:pStyle w:val="BodyText"/>
        <w:spacing w:before="7"/>
        <w:rPr>
          <w:sz w:val="22"/>
        </w:rPr>
      </w:pPr>
    </w:p>
    <w:p w14:paraId="4D99C13B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ind w:left="1081" w:hanging="566"/>
        <w:rPr>
          <w:b/>
          <w:color w:val="221F1F"/>
          <w:sz w:val="24"/>
        </w:rPr>
      </w:pPr>
      <w:r>
        <w:rPr>
          <w:b/>
          <w:color w:val="221F1F"/>
          <w:spacing w:val="-2"/>
          <w:sz w:val="24"/>
        </w:rPr>
        <w:t>Currency</w:t>
      </w:r>
      <w:r>
        <w:rPr>
          <w:b/>
          <w:color w:val="221F1F"/>
          <w:spacing w:val="-11"/>
          <w:sz w:val="24"/>
        </w:rPr>
        <w:t xml:space="preserve"> </w:t>
      </w:r>
      <w:r>
        <w:rPr>
          <w:b/>
          <w:color w:val="221F1F"/>
          <w:spacing w:val="-1"/>
          <w:sz w:val="24"/>
        </w:rPr>
        <w:t>y</w:t>
      </w:r>
      <w:r>
        <w:rPr>
          <w:b/>
          <w:color w:val="221F1F"/>
          <w:spacing w:val="-14"/>
          <w:sz w:val="24"/>
        </w:rPr>
        <w:t xml:space="preserve"> </w:t>
      </w:r>
      <w:r>
        <w:rPr>
          <w:b/>
          <w:color w:val="221F1F"/>
          <w:spacing w:val="-1"/>
          <w:sz w:val="24"/>
        </w:rPr>
        <w:t>of</w:t>
      </w:r>
      <w:r>
        <w:rPr>
          <w:b/>
          <w:color w:val="221F1F"/>
          <w:spacing w:val="-10"/>
          <w:sz w:val="24"/>
        </w:rPr>
        <w:t xml:space="preserve"> </w:t>
      </w:r>
      <w:r>
        <w:rPr>
          <w:b/>
          <w:color w:val="221F1F"/>
          <w:spacing w:val="-1"/>
          <w:sz w:val="24"/>
        </w:rPr>
        <w:t>Payment</w:t>
      </w:r>
    </w:p>
    <w:p w14:paraId="1E96D4F2" w14:textId="77777777" w:rsidR="00DB4C14" w:rsidRDefault="00B413C6">
      <w:pPr>
        <w:spacing w:before="230"/>
        <w:ind w:left="1071"/>
        <w:jc w:val="both"/>
      </w:pPr>
      <w:r>
        <w:rPr>
          <w:color w:val="221F1F"/>
          <w:spacing w:val="-1"/>
        </w:rPr>
        <w:t>All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payments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under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made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Kenya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Shillings</w:t>
      </w:r>
    </w:p>
    <w:p w14:paraId="1B741099" w14:textId="77777777" w:rsidR="00DB4C14" w:rsidRDefault="00DB4C14">
      <w:pPr>
        <w:pStyle w:val="BodyText"/>
        <w:spacing w:before="10"/>
        <w:rPr>
          <w:sz w:val="22"/>
        </w:rPr>
      </w:pPr>
    </w:p>
    <w:p w14:paraId="4EAD7866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ind w:left="1081" w:hanging="566"/>
        <w:rPr>
          <w:b/>
          <w:color w:val="221F1F"/>
          <w:sz w:val="24"/>
        </w:rPr>
      </w:pPr>
      <w:r>
        <w:rPr>
          <w:b/>
          <w:color w:val="221F1F"/>
          <w:spacing w:val="-2"/>
          <w:sz w:val="24"/>
        </w:rPr>
        <w:t>Price</w:t>
      </w:r>
      <w:r>
        <w:rPr>
          <w:b/>
          <w:color w:val="221F1F"/>
          <w:spacing w:val="-13"/>
          <w:sz w:val="24"/>
        </w:rPr>
        <w:t xml:space="preserve"> </w:t>
      </w:r>
      <w:r>
        <w:rPr>
          <w:b/>
          <w:color w:val="221F1F"/>
          <w:spacing w:val="-2"/>
          <w:sz w:val="24"/>
        </w:rPr>
        <w:t>Adjustment</w:t>
      </w:r>
    </w:p>
    <w:p w14:paraId="6FF0D172" w14:textId="77777777" w:rsidR="00DB4C14" w:rsidRDefault="00DB4C14">
      <w:pPr>
        <w:pStyle w:val="BodyText"/>
        <w:spacing w:before="11"/>
        <w:rPr>
          <w:b/>
          <w:sz w:val="20"/>
        </w:rPr>
      </w:pPr>
    </w:p>
    <w:p w14:paraId="049FEDF1" w14:textId="77777777" w:rsidR="00DB4C14" w:rsidRDefault="00B413C6">
      <w:pPr>
        <w:spacing w:line="230" w:lineRule="auto"/>
        <w:ind w:left="1088" w:right="575"/>
        <w:jc w:val="both"/>
      </w:pPr>
      <w:r>
        <w:rPr>
          <w:color w:val="221F1F"/>
          <w:spacing w:val="-1"/>
        </w:rPr>
        <w:t>Prices</w:t>
      </w:r>
      <w:r>
        <w:rPr>
          <w:color w:val="221F1F"/>
          <w:spacing w:val="-6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adjusted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ﬂuctuations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cost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inputs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only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if</w:t>
      </w:r>
      <w:r>
        <w:rPr>
          <w:color w:val="221F1F"/>
          <w:spacing w:val="-7"/>
        </w:rPr>
        <w:t xml:space="preserve"> </w:t>
      </w:r>
      <w:r>
        <w:rPr>
          <w:b/>
          <w:color w:val="221F1F"/>
        </w:rPr>
        <w:t>provided</w:t>
      </w:r>
      <w:r>
        <w:rPr>
          <w:b/>
          <w:color w:val="221F1F"/>
          <w:spacing w:val="-8"/>
        </w:rPr>
        <w:t xml:space="preserve"> </w:t>
      </w:r>
      <w:r>
        <w:rPr>
          <w:b/>
          <w:color w:val="221F1F"/>
        </w:rPr>
        <w:t>for</w:t>
      </w:r>
      <w:r>
        <w:rPr>
          <w:b/>
          <w:color w:val="221F1F"/>
          <w:spacing w:val="-14"/>
        </w:rPr>
        <w:t xml:space="preserve"> </w:t>
      </w:r>
      <w:r>
        <w:rPr>
          <w:b/>
          <w:color w:val="221F1F"/>
        </w:rPr>
        <w:t>in</w:t>
      </w:r>
      <w:r>
        <w:rPr>
          <w:b/>
          <w:color w:val="221F1F"/>
          <w:spacing w:val="-10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7"/>
        </w:rPr>
        <w:t xml:space="preserve"> </w:t>
      </w:r>
      <w:r>
        <w:rPr>
          <w:b/>
          <w:color w:val="221F1F"/>
        </w:rPr>
        <w:t>SCC.</w:t>
      </w:r>
      <w:r>
        <w:rPr>
          <w:b/>
          <w:color w:val="221F1F"/>
          <w:spacing w:val="-7"/>
        </w:rPr>
        <w:t xml:space="preserve"> </w:t>
      </w:r>
      <w:r>
        <w:rPr>
          <w:color w:val="221F1F"/>
        </w:rPr>
        <w:t>If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so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provided,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amounts certiﬁed in each payment certiﬁcate, before deducting for Advance Payment, shall be adjusted by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applying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respective</w:t>
      </w:r>
      <w:r>
        <w:rPr>
          <w:color w:val="221F1F"/>
          <w:spacing w:val="-8"/>
        </w:rPr>
        <w:t xml:space="preserve"> </w:t>
      </w:r>
      <w:r>
        <w:rPr>
          <w:color w:val="221F1F"/>
          <w:spacing w:val="-1"/>
        </w:rPr>
        <w:t>price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adjustment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factor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amounts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due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each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currency.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separate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formula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type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speciﬁed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below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applies:</w:t>
      </w:r>
    </w:p>
    <w:p w14:paraId="0677DCD8" w14:textId="77777777" w:rsidR="00DB4C14" w:rsidRDefault="00B413C6">
      <w:pPr>
        <w:ind w:left="1069"/>
        <w:jc w:val="both"/>
        <w:rPr>
          <w:b/>
          <w:sz w:val="24"/>
        </w:rPr>
      </w:pPr>
      <w:r>
        <w:rPr>
          <w:b/>
          <w:sz w:val="24"/>
        </w:rPr>
        <w:t>P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= A +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 xml:space="preserve">B </w:t>
      </w:r>
      <w:proofErr w:type="spellStart"/>
      <w:r>
        <w:rPr>
          <w:b/>
          <w:sz w:val="24"/>
        </w:rPr>
        <w:t>Im</w:t>
      </w:r>
      <w:proofErr w:type="spellEnd"/>
      <w:r>
        <w:rPr>
          <w:b/>
          <w:sz w:val="24"/>
        </w:rPr>
        <w:t>/Io</w:t>
      </w:r>
    </w:p>
    <w:p w14:paraId="3F5FF6FA" w14:textId="77777777" w:rsidR="00DB4C14" w:rsidRDefault="00B413C6">
      <w:pPr>
        <w:pStyle w:val="BodyText"/>
        <w:spacing w:before="36"/>
        <w:ind w:left="1069"/>
        <w:jc w:val="both"/>
      </w:pPr>
      <w:r>
        <w:rPr>
          <w:color w:val="221F1F"/>
          <w:spacing w:val="-1"/>
        </w:rPr>
        <w:t>where:</w:t>
      </w:r>
      <w:r>
        <w:rPr>
          <w:color w:val="221F1F"/>
        </w:rPr>
        <w:t xml:space="preserve"> </w:t>
      </w:r>
      <w:r>
        <w:rPr>
          <w:color w:val="221F1F"/>
          <w:spacing w:val="-1"/>
        </w:rPr>
        <w:t>P</w:t>
      </w:r>
      <w:r>
        <w:rPr>
          <w:color w:val="221F1F"/>
          <w:spacing w:val="-30"/>
        </w:rPr>
        <w:t xml:space="preserve"> </w:t>
      </w:r>
      <w:r>
        <w:rPr>
          <w:color w:val="221F1F"/>
          <w:spacing w:val="-1"/>
        </w:rPr>
        <w:t>is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adjustment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factor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portion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Price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payable.</w:t>
      </w:r>
    </w:p>
    <w:p w14:paraId="5F92AA9D" w14:textId="77777777" w:rsidR="00DB4C14" w:rsidRDefault="00B413C6">
      <w:pPr>
        <w:pStyle w:val="BodyText"/>
        <w:spacing w:before="43" w:line="230" w:lineRule="auto"/>
        <w:ind w:left="1078" w:right="575" w:hanging="10"/>
        <w:jc w:val="both"/>
      </w:pPr>
      <w:proofErr w:type="gramStart"/>
      <w:r>
        <w:rPr>
          <w:color w:val="221F1F"/>
        </w:rPr>
        <w:t xml:space="preserve">A </w:t>
      </w:r>
      <w:r>
        <w:rPr>
          <w:color w:val="221F1F"/>
          <w:spacing w:val="-6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</w:rPr>
        <w:t>nd</w:t>
      </w:r>
      <w:proofErr w:type="gramEnd"/>
      <w:r>
        <w:rPr>
          <w:color w:val="221F1F"/>
        </w:rPr>
        <w:t xml:space="preserve"> 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 xml:space="preserve">B 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  <w:spacing w:val="1"/>
        </w:rPr>
        <w:t>r</w:t>
      </w:r>
      <w:r>
        <w:rPr>
          <w:color w:val="221F1F"/>
        </w:rPr>
        <w:t xml:space="preserve">e </w:t>
      </w:r>
      <w:r>
        <w:rPr>
          <w:color w:val="221F1F"/>
          <w:spacing w:val="-6"/>
        </w:rPr>
        <w:t xml:space="preserve"> </w:t>
      </w:r>
      <w:r>
        <w:rPr>
          <w:color w:val="221F1F"/>
          <w:spacing w:val="-1"/>
        </w:rPr>
        <w:t>c</w:t>
      </w:r>
      <w:r>
        <w:rPr>
          <w:color w:val="221F1F"/>
        </w:rPr>
        <w:t>o</w:t>
      </w:r>
      <w:r>
        <w:rPr>
          <w:color w:val="221F1F"/>
          <w:spacing w:val="-1"/>
        </w:rPr>
        <w:t>e</w:t>
      </w:r>
      <w:r>
        <w:rPr>
          <w:color w:val="221F1F"/>
          <w:spacing w:val="1"/>
        </w:rPr>
        <w:t>f</w:t>
      </w:r>
      <w:r>
        <w:rPr>
          <w:color w:val="221F1F"/>
          <w:spacing w:val="-2"/>
        </w:rPr>
        <w:t>ﬁ</w:t>
      </w:r>
      <w:r>
        <w:rPr>
          <w:color w:val="221F1F"/>
          <w:spacing w:val="-1"/>
        </w:rPr>
        <w:t>c</w:t>
      </w:r>
      <w:r>
        <w:rPr>
          <w:color w:val="221F1F"/>
          <w:spacing w:val="2"/>
        </w:rPr>
        <w:t>i</w:t>
      </w:r>
      <w:r>
        <w:rPr>
          <w:color w:val="221F1F"/>
          <w:spacing w:val="-1"/>
        </w:rPr>
        <w:t>e</w:t>
      </w:r>
      <w:r>
        <w:rPr>
          <w:color w:val="221F1F"/>
        </w:rPr>
        <w:t>nt</w:t>
      </w:r>
      <w:r>
        <w:rPr>
          <w:color w:val="221F1F"/>
          <w:spacing w:val="3"/>
        </w:rPr>
        <w:t>s</w:t>
      </w:r>
      <w:r>
        <w:rPr>
          <w:color w:val="221F1F"/>
          <w:position w:val="11"/>
          <w:sz w:val="11"/>
        </w:rPr>
        <w:t xml:space="preserve">13 </w:t>
      </w:r>
      <w:r>
        <w:rPr>
          <w:color w:val="221F1F"/>
          <w:spacing w:val="12"/>
          <w:position w:val="11"/>
          <w:sz w:val="11"/>
        </w:rPr>
        <w:t xml:space="preserve"> </w:t>
      </w:r>
      <w:r>
        <w:rPr>
          <w:b/>
          <w:color w:val="221F1F"/>
          <w:spacing w:val="-1"/>
        </w:rPr>
        <w:t>s</w:t>
      </w:r>
      <w:r>
        <w:rPr>
          <w:b/>
          <w:color w:val="221F1F"/>
        </w:rPr>
        <w:t>p</w:t>
      </w:r>
      <w:r>
        <w:rPr>
          <w:b/>
          <w:color w:val="221F1F"/>
          <w:spacing w:val="-1"/>
        </w:rPr>
        <w:t>ec</w:t>
      </w:r>
      <w:r>
        <w:rPr>
          <w:b/>
          <w:color w:val="221F1F"/>
        </w:rPr>
        <w:t>i</w:t>
      </w:r>
      <w:r>
        <w:rPr>
          <w:b/>
          <w:color w:val="221F1F"/>
          <w:spacing w:val="-1"/>
        </w:rPr>
        <w:t>ﬁe</w:t>
      </w:r>
      <w:r>
        <w:rPr>
          <w:b/>
          <w:color w:val="221F1F"/>
        </w:rPr>
        <w:t xml:space="preserve">d </w:t>
      </w:r>
      <w:r>
        <w:rPr>
          <w:b/>
          <w:color w:val="221F1F"/>
          <w:spacing w:val="-5"/>
        </w:rPr>
        <w:t xml:space="preserve"> </w:t>
      </w:r>
      <w:r>
        <w:rPr>
          <w:b/>
          <w:color w:val="221F1F"/>
        </w:rPr>
        <w:t xml:space="preserve">in </w:t>
      </w:r>
      <w:r>
        <w:rPr>
          <w:b/>
          <w:color w:val="221F1F"/>
          <w:spacing w:val="-4"/>
        </w:rPr>
        <w:t xml:space="preserve"> </w:t>
      </w:r>
      <w:r>
        <w:rPr>
          <w:b/>
          <w:color w:val="221F1F"/>
        </w:rPr>
        <w:t xml:space="preserve">the </w:t>
      </w:r>
      <w:r>
        <w:rPr>
          <w:b/>
          <w:color w:val="221F1F"/>
          <w:spacing w:val="-9"/>
        </w:rPr>
        <w:t xml:space="preserve"> </w:t>
      </w:r>
      <w:r>
        <w:rPr>
          <w:b/>
          <w:color w:val="221F1F"/>
        </w:rPr>
        <w:t>S</w:t>
      </w:r>
      <w:r>
        <w:rPr>
          <w:b/>
          <w:color w:val="221F1F"/>
          <w:spacing w:val="-1"/>
        </w:rPr>
        <w:t>CC</w:t>
      </w:r>
      <w:r>
        <w:rPr>
          <w:b/>
          <w:color w:val="221F1F"/>
        </w:rPr>
        <w:t xml:space="preserve">, </w:t>
      </w:r>
      <w:r>
        <w:rPr>
          <w:b/>
          <w:color w:val="221F1F"/>
          <w:spacing w:val="-3"/>
        </w:rPr>
        <w:t xml:space="preserve"> </w:t>
      </w:r>
      <w:r>
        <w:rPr>
          <w:color w:val="221F1F"/>
        </w:rPr>
        <w:t>r</w:t>
      </w:r>
      <w:r>
        <w:rPr>
          <w:color w:val="221F1F"/>
          <w:spacing w:val="-2"/>
        </w:rPr>
        <w:t>e</w:t>
      </w:r>
      <w:r>
        <w:rPr>
          <w:color w:val="221F1F"/>
        </w:rPr>
        <w:t>pr</w:t>
      </w:r>
      <w:r>
        <w:rPr>
          <w:color w:val="221F1F"/>
          <w:spacing w:val="-2"/>
        </w:rPr>
        <w:t>e</w:t>
      </w:r>
      <w:r>
        <w:rPr>
          <w:color w:val="221F1F"/>
          <w:spacing w:val="2"/>
          <w:w w:val="99"/>
        </w:rPr>
        <w:t>s</w:t>
      </w:r>
      <w:r>
        <w:rPr>
          <w:color w:val="221F1F"/>
          <w:spacing w:val="-1"/>
        </w:rPr>
        <w:t>e</w:t>
      </w:r>
      <w:r>
        <w:rPr>
          <w:color w:val="221F1F"/>
        </w:rPr>
        <w:t xml:space="preserve">nting 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 xml:space="preserve">the 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no</w:t>
      </w:r>
      <w:r>
        <w:rPr>
          <w:color w:val="221F1F"/>
          <w:spacing w:val="4"/>
        </w:rPr>
        <w:t>n</w:t>
      </w:r>
      <w:r>
        <w:rPr>
          <w:color w:val="221F1F"/>
          <w:spacing w:val="-1"/>
        </w:rPr>
        <w:t>-a</w:t>
      </w:r>
      <w:r>
        <w:rPr>
          <w:color w:val="221F1F"/>
        </w:rPr>
        <w:t>djust</w:t>
      </w:r>
      <w:r>
        <w:rPr>
          <w:color w:val="221F1F"/>
          <w:spacing w:val="-1"/>
        </w:rPr>
        <w:t>a</w:t>
      </w:r>
      <w:r>
        <w:rPr>
          <w:color w:val="221F1F"/>
        </w:rPr>
        <w:t xml:space="preserve">ble </w:t>
      </w:r>
      <w:r>
        <w:rPr>
          <w:color w:val="221F1F"/>
          <w:spacing w:val="-6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</w:rPr>
        <w:t xml:space="preserve">nd </w:t>
      </w:r>
      <w:r>
        <w:rPr>
          <w:color w:val="221F1F"/>
          <w:spacing w:val="-6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</w:rPr>
        <w:t>djust</w:t>
      </w:r>
      <w:r>
        <w:rPr>
          <w:color w:val="221F1F"/>
          <w:spacing w:val="-1"/>
        </w:rPr>
        <w:t>a</w:t>
      </w:r>
      <w:r>
        <w:rPr>
          <w:color w:val="221F1F"/>
          <w:spacing w:val="2"/>
        </w:rPr>
        <w:t>b</w:t>
      </w:r>
      <w:r>
        <w:rPr>
          <w:color w:val="221F1F"/>
        </w:rPr>
        <w:t xml:space="preserve">le </w:t>
      </w:r>
      <w:r>
        <w:rPr>
          <w:color w:val="221F1F"/>
          <w:spacing w:val="-1"/>
        </w:rPr>
        <w:t>portions,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respectively,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Price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payable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2"/>
        </w:rPr>
        <w:t xml:space="preserve"> </w:t>
      </w:r>
      <w:proofErr w:type="spellStart"/>
      <w:r>
        <w:rPr>
          <w:color w:val="221F1F"/>
        </w:rPr>
        <w:t>Im</w:t>
      </w:r>
      <w:proofErr w:type="spellEnd"/>
      <w:r>
        <w:rPr>
          <w:color w:val="221F1F"/>
          <w:spacing w:val="-24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index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prevailing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end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month</w:t>
      </w:r>
      <w:r>
        <w:rPr>
          <w:color w:val="221F1F"/>
          <w:spacing w:val="-57"/>
        </w:rPr>
        <w:t xml:space="preserve"> </w:t>
      </w:r>
      <w:r>
        <w:rPr>
          <w:color w:val="221F1F"/>
          <w:spacing w:val="-1"/>
        </w:rPr>
        <w:t>being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invoiced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IOC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index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prevailing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30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days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before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Bid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opening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inputs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payable.</w:t>
      </w:r>
    </w:p>
    <w:p w14:paraId="18A8220D" w14:textId="77777777" w:rsidR="00DB4C14" w:rsidRDefault="00DB4C14">
      <w:pPr>
        <w:pStyle w:val="BodyText"/>
        <w:spacing w:before="4"/>
        <w:rPr>
          <w:sz w:val="21"/>
        </w:rPr>
      </w:pPr>
    </w:p>
    <w:p w14:paraId="052F1E79" w14:textId="77777777" w:rsidR="00DB4C14" w:rsidRDefault="00B413C6">
      <w:pPr>
        <w:spacing w:line="230" w:lineRule="auto"/>
        <w:ind w:left="1201" w:right="573" w:hanging="130"/>
        <w:jc w:val="both"/>
      </w:pPr>
      <w:r>
        <w:rPr>
          <w:color w:val="221F1F"/>
          <w:spacing w:val="-1"/>
        </w:rPr>
        <w:t>If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value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index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is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changed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after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it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used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calculation,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calculation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corrected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adjustment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made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in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next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certiﬁcate.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index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value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deemed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take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account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all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changes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cost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due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ﬂuctuations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costs.</w:t>
      </w:r>
    </w:p>
    <w:p w14:paraId="7BB0C1F3" w14:textId="77777777" w:rsidR="00DB4C14" w:rsidRDefault="00DB4C14">
      <w:pPr>
        <w:pStyle w:val="BodyText"/>
        <w:spacing w:before="7"/>
        <w:rPr>
          <w:sz w:val="22"/>
        </w:rPr>
      </w:pPr>
    </w:p>
    <w:p w14:paraId="470D77BF" w14:textId="77777777" w:rsidR="00DB4C14" w:rsidRPr="006E7759" w:rsidRDefault="00B413C6" w:rsidP="005C5CDA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spacing w:before="6"/>
        <w:ind w:left="1081" w:hanging="566"/>
        <w:rPr>
          <w:b/>
          <w:sz w:val="20"/>
        </w:rPr>
      </w:pPr>
      <w:r w:rsidRPr="006E7759">
        <w:rPr>
          <w:b/>
          <w:color w:val="221F1F"/>
          <w:sz w:val="24"/>
        </w:rPr>
        <w:t>Retention</w:t>
      </w:r>
    </w:p>
    <w:p w14:paraId="6AB7A696" w14:textId="77777777" w:rsidR="00DB4C14" w:rsidRDefault="00B413C6">
      <w:pPr>
        <w:spacing w:line="232" w:lineRule="auto"/>
        <w:ind w:left="946"/>
      </w:pP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retain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each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due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proportion</w:t>
      </w:r>
      <w:r>
        <w:rPr>
          <w:color w:val="221F1F"/>
          <w:spacing w:val="-8"/>
        </w:rPr>
        <w:t xml:space="preserve"> </w:t>
      </w:r>
      <w:r>
        <w:rPr>
          <w:b/>
          <w:color w:val="221F1F"/>
        </w:rPr>
        <w:t>stated</w:t>
      </w:r>
      <w:r>
        <w:rPr>
          <w:b/>
          <w:color w:val="221F1F"/>
          <w:spacing w:val="-8"/>
        </w:rPr>
        <w:t xml:space="preserve"> </w:t>
      </w:r>
      <w:r>
        <w:rPr>
          <w:b/>
          <w:color w:val="221F1F"/>
        </w:rPr>
        <w:t>in</w:t>
      </w:r>
      <w:r>
        <w:rPr>
          <w:b/>
          <w:color w:val="221F1F"/>
          <w:spacing w:val="-8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8"/>
        </w:rPr>
        <w:t xml:space="preserve"> </w:t>
      </w:r>
      <w:r>
        <w:rPr>
          <w:b/>
          <w:color w:val="221F1F"/>
        </w:rPr>
        <w:t>SCC</w:t>
      </w:r>
      <w:r>
        <w:rPr>
          <w:b/>
          <w:color w:val="221F1F"/>
          <w:spacing w:val="-9"/>
        </w:rPr>
        <w:t xml:space="preserve"> </w:t>
      </w:r>
      <w:r>
        <w:rPr>
          <w:color w:val="221F1F"/>
        </w:rPr>
        <w:t>until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whole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Works.</w:t>
      </w:r>
    </w:p>
    <w:p w14:paraId="227EBE48" w14:textId="77777777" w:rsidR="00DB4C14" w:rsidRDefault="00DB4C14">
      <w:pPr>
        <w:pStyle w:val="BodyText"/>
        <w:spacing w:before="5"/>
        <w:rPr>
          <w:sz w:val="20"/>
        </w:rPr>
      </w:pPr>
    </w:p>
    <w:p w14:paraId="7356984F" w14:textId="77777777" w:rsidR="006E7759" w:rsidRDefault="00B413C6" w:rsidP="006E7759">
      <w:pPr>
        <w:ind w:left="946"/>
        <w:rPr>
          <w:color w:val="221F1F"/>
          <w:spacing w:val="4"/>
        </w:rPr>
      </w:pPr>
      <w:r>
        <w:rPr>
          <w:color w:val="221F1F"/>
        </w:rPr>
        <w:t>Upon</w:t>
      </w:r>
      <w:r w:rsidR="006E7759">
        <w:rPr>
          <w:color w:val="221F1F"/>
        </w:rPr>
        <w:t xml:space="preserve"> </w:t>
      </w:r>
      <w:r>
        <w:rPr>
          <w:color w:val="221F1F"/>
        </w:rPr>
        <w:t>the</w:t>
      </w:r>
      <w:r w:rsidR="006E7759">
        <w:rPr>
          <w:color w:val="221F1F"/>
        </w:rPr>
        <w:t xml:space="preserve"> </w:t>
      </w:r>
      <w:r>
        <w:rPr>
          <w:color w:val="221F1F"/>
        </w:rPr>
        <w:t>issue</w:t>
      </w:r>
      <w:r w:rsidR="006E7759">
        <w:rPr>
          <w:color w:val="221F1F"/>
        </w:rPr>
        <w:t xml:space="preserve"> </w:t>
      </w:r>
      <w:r>
        <w:rPr>
          <w:color w:val="221F1F"/>
        </w:rPr>
        <w:t>of</w:t>
      </w:r>
      <w:r w:rsidR="006E7759">
        <w:rPr>
          <w:color w:val="221F1F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Certiﬁcate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Works</w:t>
      </w:r>
      <w:r w:rsidR="006E7759">
        <w:rPr>
          <w:color w:val="221F1F"/>
        </w:rPr>
        <w:t xml:space="preserve"> </w:t>
      </w:r>
      <w:r>
        <w:rPr>
          <w:color w:val="221F1F"/>
        </w:rPr>
        <w:t>by</w:t>
      </w:r>
      <w:r w:rsidR="006E7759">
        <w:rPr>
          <w:color w:val="221F1F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Manager,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accordance</w:t>
      </w:r>
      <w:r w:rsidR="006E7759">
        <w:rPr>
          <w:color w:val="221F1F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GCC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53.1,</w:t>
      </w:r>
      <w:r>
        <w:rPr>
          <w:color w:val="221F1F"/>
          <w:spacing w:val="4"/>
        </w:rPr>
        <w:t xml:space="preserve"> </w:t>
      </w:r>
    </w:p>
    <w:p w14:paraId="5C1E0BD4" w14:textId="77777777" w:rsidR="00DB4C14" w:rsidRDefault="006E7759" w:rsidP="006E7759">
      <w:pPr>
        <w:ind w:left="946"/>
      </w:pPr>
      <w:r>
        <w:rPr>
          <w:color w:val="221F1F"/>
        </w:rPr>
        <w:t>H</w:t>
      </w:r>
      <w:r w:rsidR="00B413C6">
        <w:rPr>
          <w:color w:val="221F1F"/>
        </w:rPr>
        <w:t>alf</w:t>
      </w:r>
      <w:r>
        <w:rPr>
          <w:color w:val="221F1F"/>
        </w:rPr>
        <w:t xml:space="preserve"> </w:t>
      </w:r>
      <w:r w:rsidR="00B413C6">
        <w:rPr>
          <w:color w:val="221F1F"/>
        </w:rPr>
        <w:t>the total amount retained shall be repaid to the Contractor and half when the Defects Liability Period has passed</w:t>
      </w:r>
      <w:r w:rsidR="00B413C6">
        <w:rPr>
          <w:color w:val="221F1F"/>
          <w:spacing w:val="1"/>
        </w:rPr>
        <w:t xml:space="preserve"> </w:t>
      </w:r>
      <w:r w:rsidR="00B413C6">
        <w:rPr>
          <w:color w:val="221F1F"/>
        </w:rPr>
        <w:t>and</w:t>
      </w:r>
      <w:r w:rsidR="00B413C6">
        <w:rPr>
          <w:color w:val="221F1F"/>
          <w:spacing w:val="-8"/>
        </w:rPr>
        <w:t xml:space="preserve"> </w:t>
      </w:r>
      <w:r w:rsidR="00B413C6">
        <w:rPr>
          <w:color w:val="221F1F"/>
        </w:rPr>
        <w:t>the</w:t>
      </w:r>
      <w:r w:rsidR="00B413C6">
        <w:rPr>
          <w:color w:val="221F1F"/>
          <w:spacing w:val="-7"/>
        </w:rPr>
        <w:t xml:space="preserve"> </w:t>
      </w:r>
      <w:r w:rsidR="00B413C6">
        <w:rPr>
          <w:color w:val="221F1F"/>
        </w:rPr>
        <w:t>Project</w:t>
      </w:r>
      <w:r w:rsidR="00B413C6">
        <w:rPr>
          <w:color w:val="221F1F"/>
          <w:spacing w:val="-6"/>
        </w:rPr>
        <w:t xml:space="preserve"> </w:t>
      </w:r>
      <w:r w:rsidR="00B413C6">
        <w:rPr>
          <w:color w:val="221F1F"/>
        </w:rPr>
        <w:t>Manager</w:t>
      </w:r>
      <w:r w:rsidR="00B413C6">
        <w:rPr>
          <w:color w:val="221F1F"/>
          <w:spacing w:val="-5"/>
        </w:rPr>
        <w:t xml:space="preserve"> </w:t>
      </w:r>
      <w:r w:rsidR="00B413C6">
        <w:rPr>
          <w:color w:val="221F1F"/>
        </w:rPr>
        <w:t>has</w:t>
      </w:r>
      <w:r w:rsidR="00B413C6">
        <w:rPr>
          <w:color w:val="221F1F"/>
          <w:spacing w:val="-7"/>
        </w:rPr>
        <w:t xml:space="preserve"> </w:t>
      </w:r>
      <w:r w:rsidR="00B413C6">
        <w:rPr>
          <w:color w:val="221F1F"/>
        </w:rPr>
        <w:t>certiﬁed</w:t>
      </w:r>
      <w:r w:rsidR="00B413C6">
        <w:rPr>
          <w:color w:val="221F1F"/>
          <w:spacing w:val="-6"/>
        </w:rPr>
        <w:t xml:space="preserve"> </w:t>
      </w:r>
      <w:r w:rsidR="00B413C6">
        <w:rPr>
          <w:color w:val="221F1F"/>
        </w:rPr>
        <w:t>that</w:t>
      </w:r>
      <w:r w:rsidR="00B413C6">
        <w:rPr>
          <w:color w:val="221F1F"/>
          <w:spacing w:val="-6"/>
        </w:rPr>
        <w:t xml:space="preserve"> </w:t>
      </w:r>
      <w:r w:rsidR="00B413C6">
        <w:rPr>
          <w:color w:val="221F1F"/>
        </w:rPr>
        <w:t>all</w:t>
      </w:r>
      <w:r w:rsidR="00B413C6">
        <w:rPr>
          <w:color w:val="221F1F"/>
          <w:spacing w:val="-7"/>
        </w:rPr>
        <w:t xml:space="preserve"> </w:t>
      </w:r>
      <w:r w:rsidR="00B413C6">
        <w:rPr>
          <w:color w:val="221F1F"/>
        </w:rPr>
        <w:t>Defects</w:t>
      </w:r>
      <w:r w:rsidR="00B413C6">
        <w:rPr>
          <w:color w:val="221F1F"/>
          <w:spacing w:val="-6"/>
        </w:rPr>
        <w:t xml:space="preserve"> </w:t>
      </w:r>
      <w:r w:rsidR="00B413C6">
        <w:rPr>
          <w:color w:val="221F1F"/>
        </w:rPr>
        <w:t>notiﬁed</w:t>
      </w:r>
      <w:r w:rsidR="00B413C6">
        <w:rPr>
          <w:color w:val="221F1F"/>
          <w:spacing w:val="-7"/>
        </w:rPr>
        <w:t xml:space="preserve"> </w:t>
      </w:r>
      <w:r w:rsidR="00B413C6">
        <w:rPr>
          <w:color w:val="221F1F"/>
        </w:rPr>
        <w:t>by</w:t>
      </w:r>
      <w:r w:rsidR="00B413C6">
        <w:rPr>
          <w:color w:val="221F1F"/>
          <w:spacing w:val="-10"/>
        </w:rPr>
        <w:t xml:space="preserve"> </w:t>
      </w:r>
      <w:r w:rsidR="00B413C6">
        <w:rPr>
          <w:color w:val="221F1F"/>
        </w:rPr>
        <w:t>the</w:t>
      </w:r>
      <w:r w:rsidR="00B413C6">
        <w:rPr>
          <w:color w:val="221F1F"/>
          <w:spacing w:val="-7"/>
        </w:rPr>
        <w:t xml:space="preserve"> </w:t>
      </w:r>
      <w:r w:rsidR="00B413C6">
        <w:rPr>
          <w:color w:val="221F1F"/>
        </w:rPr>
        <w:t>Project</w:t>
      </w:r>
      <w:r w:rsidR="00B413C6">
        <w:rPr>
          <w:color w:val="221F1F"/>
          <w:spacing w:val="-5"/>
        </w:rPr>
        <w:t xml:space="preserve"> </w:t>
      </w:r>
      <w:r w:rsidR="00B413C6">
        <w:rPr>
          <w:color w:val="221F1F"/>
        </w:rPr>
        <w:t>Manager</w:t>
      </w:r>
      <w:r w:rsidR="00B413C6">
        <w:rPr>
          <w:color w:val="221F1F"/>
          <w:spacing w:val="-6"/>
        </w:rPr>
        <w:t xml:space="preserve"> </w:t>
      </w:r>
      <w:r w:rsidR="00B413C6">
        <w:rPr>
          <w:color w:val="221F1F"/>
        </w:rPr>
        <w:t>to</w:t>
      </w:r>
      <w:r w:rsidR="00B413C6">
        <w:rPr>
          <w:color w:val="221F1F"/>
          <w:spacing w:val="-7"/>
        </w:rPr>
        <w:t xml:space="preserve"> </w:t>
      </w:r>
      <w:r w:rsidR="00B413C6">
        <w:rPr>
          <w:color w:val="221F1F"/>
        </w:rPr>
        <w:t>the</w:t>
      </w:r>
      <w:r w:rsidR="00B413C6">
        <w:rPr>
          <w:color w:val="221F1F"/>
          <w:spacing w:val="-8"/>
        </w:rPr>
        <w:t xml:space="preserve"> </w:t>
      </w:r>
      <w:r w:rsidR="00B413C6">
        <w:rPr>
          <w:color w:val="221F1F"/>
        </w:rPr>
        <w:t>Contractor</w:t>
      </w:r>
      <w:r w:rsidR="00B413C6">
        <w:rPr>
          <w:color w:val="221F1F"/>
          <w:spacing w:val="-2"/>
        </w:rPr>
        <w:t xml:space="preserve"> </w:t>
      </w:r>
      <w:r w:rsidR="00B413C6">
        <w:rPr>
          <w:color w:val="221F1F"/>
        </w:rPr>
        <w:t>before</w:t>
      </w:r>
      <w:r w:rsidR="00B413C6">
        <w:rPr>
          <w:color w:val="221F1F"/>
          <w:spacing w:val="-5"/>
        </w:rPr>
        <w:t xml:space="preserve"> </w:t>
      </w:r>
      <w:r w:rsidR="00B413C6">
        <w:rPr>
          <w:color w:val="221F1F"/>
        </w:rPr>
        <w:t>the</w:t>
      </w:r>
      <w:r w:rsidR="00B413C6">
        <w:rPr>
          <w:color w:val="221F1F"/>
          <w:spacing w:val="-52"/>
        </w:rPr>
        <w:t xml:space="preserve"> </w:t>
      </w:r>
      <w:r w:rsidR="00B413C6">
        <w:rPr>
          <w:color w:val="221F1F"/>
          <w:spacing w:val="-1"/>
        </w:rPr>
        <w:t>end</w:t>
      </w:r>
      <w:r w:rsidR="00B413C6">
        <w:rPr>
          <w:color w:val="221F1F"/>
          <w:spacing w:val="-10"/>
        </w:rPr>
        <w:t xml:space="preserve"> </w:t>
      </w:r>
      <w:r w:rsidR="00B413C6">
        <w:rPr>
          <w:color w:val="221F1F"/>
          <w:spacing w:val="-1"/>
        </w:rPr>
        <w:t>of</w:t>
      </w:r>
      <w:r w:rsidR="00B413C6">
        <w:rPr>
          <w:color w:val="221F1F"/>
          <w:spacing w:val="-9"/>
        </w:rPr>
        <w:t xml:space="preserve"> </w:t>
      </w:r>
      <w:r w:rsidR="00B413C6">
        <w:rPr>
          <w:color w:val="221F1F"/>
        </w:rPr>
        <w:t>this</w:t>
      </w:r>
      <w:r w:rsidR="00B413C6">
        <w:rPr>
          <w:color w:val="221F1F"/>
          <w:spacing w:val="-9"/>
        </w:rPr>
        <w:t xml:space="preserve"> </w:t>
      </w:r>
      <w:r w:rsidR="00B413C6">
        <w:rPr>
          <w:color w:val="221F1F"/>
        </w:rPr>
        <w:t>period</w:t>
      </w:r>
      <w:r w:rsidR="00B413C6">
        <w:rPr>
          <w:color w:val="221F1F"/>
          <w:spacing w:val="-10"/>
        </w:rPr>
        <w:t xml:space="preserve"> </w:t>
      </w:r>
      <w:r w:rsidR="00B413C6">
        <w:rPr>
          <w:color w:val="221F1F"/>
        </w:rPr>
        <w:t>have</w:t>
      </w:r>
      <w:r w:rsidR="00B413C6">
        <w:rPr>
          <w:color w:val="221F1F"/>
          <w:spacing w:val="-10"/>
        </w:rPr>
        <w:t xml:space="preserve"> </w:t>
      </w:r>
      <w:r w:rsidR="00B413C6">
        <w:rPr>
          <w:color w:val="221F1F"/>
        </w:rPr>
        <w:t>been</w:t>
      </w:r>
      <w:r w:rsidR="00B413C6">
        <w:rPr>
          <w:color w:val="221F1F"/>
          <w:spacing w:val="-12"/>
        </w:rPr>
        <w:t xml:space="preserve"> </w:t>
      </w:r>
      <w:r w:rsidR="00B413C6">
        <w:rPr>
          <w:color w:val="221F1F"/>
        </w:rPr>
        <w:t>corrected.</w:t>
      </w:r>
      <w:r w:rsidR="00B413C6">
        <w:rPr>
          <w:color w:val="221F1F"/>
          <w:spacing w:val="-12"/>
        </w:rPr>
        <w:t xml:space="preserve"> </w:t>
      </w:r>
      <w:r w:rsidR="00B413C6">
        <w:rPr>
          <w:color w:val="221F1F"/>
        </w:rPr>
        <w:t>The</w:t>
      </w:r>
      <w:r w:rsidR="00B413C6">
        <w:rPr>
          <w:color w:val="221F1F"/>
          <w:spacing w:val="-10"/>
        </w:rPr>
        <w:t xml:space="preserve"> </w:t>
      </w:r>
      <w:r w:rsidR="00B413C6">
        <w:rPr>
          <w:color w:val="221F1F"/>
        </w:rPr>
        <w:t>Contractor</w:t>
      </w:r>
      <w:r w:rsidR="00B413C6">
        <w:rPr>
          <w:color w:val="221F1F"/>
          <w:spacing w:val="-9"/>
        </w:rPr>
        <w:t xml:space="preserve"> </w:t>
      </w:r>
      <w:r w:rsidR="00B413C6">
        <w:rPr>
          <w:color w:val="221F1F"/>
        </w:rPr>
        <w:t>may</w:t>
      </w:r>
      <w:r w:rsidR="00B413C6">
        <w:rPr>
          <w:color w:val="221F1F"/>
          <w:spacing w:val="-12"/>
        </w:rPr>
        <w:t xml:space="preserve"> </w:t>
      </w:r>
      <w:r w:rsidR="00B413C6">
        <w:rPr>
          <w:color w:val="221F1F"/>
        </w:rPr>
        <w:t>substitute</w:t>
      </w:r>
      <w:r w:rsidR="00B413C6">
        <w:rPr>
          <w:color w:val="221F1F"/>
          <w:spacing w:val="-12"/>
        </w:rPr>
        <w:t xml:space="preserve"> </w:t>
      </w:r>
      <w:r w:rsidR="00B413C6">
        <w:rPr>
          <w:color w:val="221F1F"/>
        </w:rPr>
        <w:t>retention</w:t>
      </w:r>
      <w:r w:rsidR="00B413C6">
        <w:rPr>
          <w:color w:val="221F1F"/>
          <w:spacing w:val="-10"/>
        </w:rPr>
        <w:t xml:space="preserve"> </w:t>
      </w:r>
      <w:r w:rsidR="00B413C6">
        <w:rPr>
          <w:color w:val="221F1F"/>
        </w:rPr>
        <w:t>money</w:t>
      </w:r>
      <w:r w:rsidR="00B413C6">
        <w:rPr>
          <w:color w:val="221F1F"/>
          <w:spacing w:val="-12"/>
        </w:rPr>
        <w:t xml:space="preserve"> </w:t>
      </w:r>
      <w:r w:rsidR="00B413C6">
        <w:rPr>
          <w:color w:val="221F1F"/>
        </w:rPr>
        <w:t>with</w:t>
      </w:r>
      <w:r w:rsidR="00B413C6">
        <w:rPr>
          <w:color w:val="221F1F"/>
          <w:spacing w:val="-10"/>
        </w:rPr>
        <w:t xml:space="preserve"> </w:t>
      </w:r>
      <w:r w:rsidR="00B413C6">
        <w:rPr>
          <w:color w:val="221F1F"/>
        </w:rPr>
        <w:t>an</w:t>
      </w:r>
      <w:r w:rsidR="00B413C6">
        <w:rPr>
          <w:color w:val="221F1F"/>
          <w:spacing w:val="-14"/>
        </w:rPr>
        <w:t xml:space="preserve"> </w:t>
      </w:r>
      <w:r w:rsidR="00B413C6">
        <w:rPr>
          <w:color w:val="221F1F"/>
        </w:rPr>
        <w:t>“on</w:t>
      </w:r>
      <w:r w:rsidR="00B413C6">
        <w:rPr>
          <w:color w:val="221F1F"/>
          <w:spacing w:val="-8"/>
        </w:rPr>
        <w:t xml:space="preserve"> </w:t>
      </w:r>
      <w:r w:rsidR="00B413C6">
        <w:rPr>
          <w:color w:val="221F1F"/>
        </w:rPr>
        <w:t>demand”</w:t>
      </w:r>
      <w:r w:rsidR="00B413C6">
        <w:rPr>
          <w:color w:val="221F1F"/>
          <w:spacing w:val="-28"/>
        </w:rPr>
        <w:t xml:space="preserve"> </w:t>
      </w:r>
      <w:r w:rsidR="00B413C6">
        <w:rPr>
          <w:color w:val="221F1F"/>
        </w:rPr>
        <w:t>Bank</w:t>
      </w:r>
      <w:r w:rsidR="00B413C6">
        <w:rPr>
          <w:color w:val="221F1F"/>
          <w:spacing w:val="-53"/>
        </w:rPr>
        <w:t xml:space="preserve"> </w:t>
      </w:r>
      <w:r w:rsidR="00B413C6">
        <w:rPr>
          <w:color w:val="221F1F"/>
        </w:rPr>
        <w:t>guarantee.</w:t>
      </w:r>
    </w:p>
    <w:p w14:paraId="07B8AB0C" w14:textId="77777777" w:rsidR="00DB4C14" w:rsidRDefault="00DB4C14">
      <w:pPr>
        <w:pStyle w:val="BodyText"/>
        <w:spacing w:before="6"/>
        <w:rPr>
          <w:sz w:val="22"/>
        </w:rPr>
      </w:pPr>
    </w:p>
    <w:p w14:paraId="52869578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ind w:left="1081" w:hanging="566"/>
        <w:rPr>
          <w:b/>
          <w:color w:val="221F1F"/>
          <w:sz w:val="24"/>
        </w:rPr>
      </w:pPr>
      <w:r>
        <w:rPr>
          <w:b/>
          <w:color w:val="221F1F"/>
          <w:spacing w:val="-2"/>
          <w:sz w:val="24"/>
        </w:rPr>
        <w:t>Liquidated</w:t>
      </w:r>
      <w:r>
        <w:rPr>
          <w:b/>
          <w:color w:val="221F1F"/>
          <w:spacing w:val="-13"/>
          <w:sz w:val="24"/>
        </w:rPr>
        <w:t xml:space="preserve"> </w:t>
      </w:r>
      <w:r>
        <w:rPr>
          <w:b/>
          <w:color w:val="221F1F"/>
          <w:spacing w:val="-2"/>
          <w:sz w:val="24"/>
        </w:rPr>
        <w:t>Damages</w:t>
      </w:r>
    </w:p>
    <w:p w14:paraId="1020F995" w14:textId="77777777" w:rsidR="00DB4C14" w:rsidRDefault="00DB4C14">
      <w:pPr>
        <w:pStyle w:val="BodyText"/>
        <w:spacing w:before="8"/>
        <w:rPr>
          <w:b/>
          <w:sz w:val="20"/>
        </w:rPr>
      </w:pPr>
    </w:p>
    <w:p w14:paraId="5C138C90" w14:textId="77777777" w:rsidR="00DB4C14" w:rsidRDefault="00B413C6">
      <w:pPr>
        <w:spacing w:line="230" w:lineRule="auto"/>
        <w:ind w:left="946" w:right="576"/>
        <w:jc w:val="both"/>
      </w:pPr>
      <w:r>
        <w:rPr>
          <w:color w:val="221F1F"/>
        </w:rPr>
        <w:t xml:space="preserve">The Contractor shall pay liquidated damages to the Procuring Entity at the rate per day </w:t>
      </w:r>
      <w:r>
        <w:rPr>
          <w:b/>
          <w:color w:val="221F1F"/>
        </w:rPr>
        <w:t xml:space="preserve">stated in the SCC </w:t>
      </w:r>
      <w:r>
        <w:rPr>
          <w:color w:val="221F1F"/>
        </w:rPr>
        <w:t>for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each day that the Completion Date is later than the Intended Completion Date. The total amount of liquidated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 xml:space="preserve">damages shall not exceed the amount </w:t>
      </w:r>
      <w:r>
        <w:rPr>
          <w:b/>
          <w:color w:val="221F1F"/>
        </w:rPr>
        <w:t xml:space="preserve">deﬁned in the SCC. </w:t>
      </w:r>
      <w:r>
        <w:rPr>
          <w:color w:val="221F1F"/>
        </w:rPr>
        <w:t>The Procuring Entity may deduct liquidated damages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from</w:t>
      </w:r>
      <w:r>
        <w:rPr>
          <w:color w:val="221F1F"/>
          <w:spacing w:val="-28"/>
        </w:rPr>
        <w:t xml:space="preserve"> </w:t>
      </w:r>
      <w:r>
        <w:rPr>
          <w:color w:val="221F1F"/>
          <w:spacing w:val="-1"/>
        </w:rPr>
        <w:t>payments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due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27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Contractor.</w:t>
      </w:r>
      <w:r>
        <w:rPr>
          <w:color w:val="221F1F"/>
          <w:spacing w:val="30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liquidated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damages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affect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Contractor's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liabilities.</w:t>
      </w:r>
    </w:p>
    <w:p w14:paraId="75045C6E" w14:textId="77777777" w:rsidR="00DB4C14" w:rsidRDefault="00DB4C14">
      <w:pPr>
        <w:pStyle w:val="BodyText"/>
        <w:spacing w:before="11"/>
        <w:rPr>
          <w:sz w:val="20"/>
        </w:rPr>
      </w:pPr>
    </w:p>
    <w:p w14:paraId="435AEC49" w14:textId="77777777" w:rsidR="00DB4C14" w:rsidRDefault="00B413C6">
      <w:pPr>
        <w:spacing w:line="230" w:lineRule="auto"/>
        <w:ind w:left="946" w:right="574"/>
        <w:jc w:val="both"/>
      </w:pPr>
      <w:r>
        <w:rPr>
          <w:color w:val="221F1F"/>
        </w:rPr>
        <w:t>If the Intended Completion Date is extended after liquidated damages have been paid, the Project Manager shall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correct any overpayment of liquidated damages by the Contractor by adjusting the next payment certiﬁcate.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paid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interest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overpayment,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calculated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repayment,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at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rates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speciﬁed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GCC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Sub-Clause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41.1.</w:t>
      </w:r>
    </w:p>
    <w:p w14:paraId="12277DF8" w14:textId="77777777" w:rsidR="00DB4C14" w:rsidRDefault="00DB4C14">
      <w:pPr>
        <w:pStyle w:val="BodyText"/>
        <w:spacing w:before="6"/>
        <w:rPr>
          <w:sz w:val="22"/>
        </w:rPr>
      </w:pPr>
    </w:p>
    <w:p w14:paraId="10185795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ind w:left="1081" w:hanging="566"/>
        <w:rPr>
          <w:b/>
          <w:color w:val="221F1F"/>
          <w:sz w:val="24"/>
        </w:rPr>
      </w:pPr>
      <w:r>
        <w:rPr>
          <w:b/>
          <w:color w:val="221F1F"/>
          <w:sz w:val="24"/>
        </w:rPr>
        <w:t>Bonus</w:t>
      </w:r>
    </w:p>
    <w:p w14:paraId="10E4A35B" w14:textId="77777777" w:rsidR="00DB4C14" w:rsidRDefault="00DB4C14">
      <w:pPr>
        <w:pStyle w:val="BodyText"/>
        <w:spacing w:before="8"/>
        <w:rPr>
          <w:b/>
          <w:sz w:val="20"/>
        </w:rPr>
      </w:pPr>
    </w:p>
    <w:p w14:paraId="2E5BA4B0" w14:textId="77777777" w:rsidR="00DB4C14" w:rsidRDefault="00B413C6">
      <w:pPr>
        <w:spacing w:line="230" w:lineRule="auto"/>
        <w:ind w:left="946" w:right="576"/>
        <w:jc w:val="both"/>
      </w:pP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paid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Bonus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calculated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at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rate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per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calendar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day</w:t>
      </w:r>
      <w:r>
        <w:rPr>
          <w:color w:val="221F1F"/>
          <w:spacing w:val="-24"/>
        </w:rPr>
        <w:t xml:space="preserve"> </w:t>
      </w:r>
      <w:r>
        <w:rPr>
          <w:b/>
          <w:color w:val="221F1F"/>
        </w:rPr>
        <w:t>stated</w:t>
      </w:r>
      <w:r>
        <w:rPr>
          <w:b/>
          <w:color w:val="221F1F"/>
          <w:spacing w:val="-18"/>
        </w:rPr>
        <w:t xml:space="preserve"> </w:t>
      </w:r>
      <w:r>
        <w:rPr>
          <w:b/>
          <w:color w:val="221F1F"/>
        </w:rPr>
        <w:t>in</w:t>
      </w:r>
      <w:r>
        <w:rPr>
          <w:b/>
          <w:color w:val="221F1F"/>
          <w:spacing w:val="-25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19"/>
        </w:rPr>
        <w:t xml:space="preserve"> </w:t>
      </w:r>
      <w:r>
        <w:rPr>
          <w:b/>
          <w:color w:val="221F1F"/>
        </w:rPr>
        <w:t>SCC</w:t>
      </w:r>
      <w:r>
        <w:rPr>
          <w:b/>
          <w:color w:val="221F1F"/>
          <w:spacing w:val="-21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each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day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(less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days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paid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acceleration)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earlier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than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Intended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Date.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Project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Manager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certify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complete,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although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they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due 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complete.</w:t>
      </w:r>
    </w:p>
    <w:p w14:paraId="0CC9CA7C" w14:textId="77777777" w:rsidR="00DB4C14" w:rsidRDefault="00DB4C14">
      <w:pPr>
        <w:pStyle w:val="BodyText"/>
        <w:spacing w:before="10"/>
        <w:rPr>
          <w:sz w:val="22"/>
        </w:rPr>
      </w:pPr>
    </w:p>
    <w:p w14:paraId="3469A2A8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ind w:left="1081" w:hanging="566"/>
        <w:rPr>
          <w:b/>
          <w:color w:val="221F1F"/>
          <w:sz w:val="24"/>
        </w:rPr>
      </w:pPr>
      <w:r>
        <w:rPr>
          <w:b/>
          <w:color w:val="221F1F"/>
          <w:spacing w:val="-2"/>
          <w:sz w:val="24"/>
        </w:rPr>
        <w:t>Advance</w:t>
      </w:r>
      <w:r>
        <w:rPr>
          <w:b/>
          <w:color w:val="221F1F"/>
          <w:spacing w:val="-13"/>
          <w:sz w:val="24"/>
        </w:rPr>
        <w:t xml:space="preserve"> </w:t>
      </w:r>
      <w:r>
        <w:rPr>
          <w:b/>
          <w:color w:val="221F1F"/>
          <w:spacing w:val="-2"/>
          <w:sz w:val="24"/>
        </w:rPr>
        <w:t>Payment</w:t>
      </w:r>
    </w:p>
    <w:p w14:paraId="5391D5EE" w14:textId="77777777" w:rsidR="00DB4C14" w:rsidRDefault="00DB4C14">
      <w:pPr>
        <w:pStyle w:val="BodyText"/>
        <w:spacing w:before="8"/>
        <w:rPr>
          <w:b/>
          <w:sz w:val="20"/>
        </w:rPr>
      </w:pPr>
    </w:p>
    <w:p w14:paraId="1CC8EF91" w14:textId="77777777" w:rsidR="00DB4C14" w:rsidRDefault="00B413C6">
      <w:pPr>
        <w:spacing w:line="230" w:lineRule="auto"/>
        <w:ind w:left="946" w:right="573"/>
        <w:jc w:val="both"/>
      </w:pPr>
      <w:r>
        <w:rPr>
          <w:color w:val="221F1F"/>
        </w:rPr>
        <w:t xml:space="preserve">The Procuring Entity shall make advance payment to the Contractor of the amounts </w:t>
      </w:r>
      <w:r>
        <w:rPr>
          <w:b/>
          <w:color w:val="221F1F"/>
        </w:rPr>
        <w:t xml:space="preserve">stated in the SCC </w:t>
      </w:r>
      <w:r>
        <w:rPr>
          <w:color w:val="221F1F"/>
        </w:rPr>
        <w:t>by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13"/>
        </w:rPr>
        <w:t xml:space="preserve"> </w:t>
      </w:r>
      <w:r>
        <w:rPr>
          <w:b/>
          <w:color w:val="221F1F"/>
        </w:rPr>
        <w:t>stated</w:t>
      </w:r>
      <w:r>
        <w:rPr>
          <w:b/>
          <w:color w:val="221F1F"/>
          <w:spacing w:val="-12"/>
        </w:rPr>
        <w:t xml:space="preserve"> </w:t>
      </w:r>
      <w:r>
        <w:rPr>
          <w:b/>
          <w:color w:val="221F1F"/>
        </w:rPr>
        <w:t>in</w:t>
      </w:r>
      <w:r>
        <w:rPr>
          <w:b/>
          <w:color w:val="221F1F"/>
          <w:spacing w:val="-13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11"/>
        </w:rPr>
        <w:t xml:space="preserve"> </w:t>
      </w:r>
      <w:r>
        <w:rPr>
          <w:b/>
          <w:color w:val="221F1F"/>
        </w:rPr>
        <w:t>SCC,</w:t>
      </w:r>
      <w:r>
        <w:rPr>
          <w:b/>
          <w:color w:val="221F1F"/>
          <w:spacing w:val="-9"/>
        </w:rPr>
        <w:t xml:space="preserve"> </w:t>
      </w:r>
      <w:r>
        <w:rPr>
          <w:color w:val="221F1F"/>
        </w:rPr>
        <w:t>against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provision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Unconditional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Bank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Guarantee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form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bank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acceptable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amounts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currencies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equal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advance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payment.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Guarantee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shall remain effective until the advance payment has been repaid, but the amount of the Guarantee shall be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progressively reduced by the amounts repaid by the Contractor. Interest shall not be charged on the advance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payment.</w:t>
      </w:r>
    </w:p>
    <w:p w14:paraId="639B5AED" w14:textId="77777777" w:rsidR="00DB4C14" w:rsidRDefault="00DB4C14">
      <w:pPr>
        <w:pStyle w:val="BodyText"/>
        <w:spacing w:before="10"/>
        <w:rPr>
          <w:sz w:val="20"/>
        </w:rPr>
      </w:pPr>
    </w:p>
    <w:p w14:paraId="59FC1A5A" w14:textId="77777777" w:rsidR="00DB4C14" w:rsidRDefault="00B413C6">
      <w:pPr>
        <w:spacing w:line="230" w:lineRule="auto"/>
        <w:ind w:left="946" w:right="573"/>
        <w:jc w:val="both"/>
      </w:pPr>
      <w:r>
        <w:rPr>
          <w:color w:val="221F1F"/>
        </w:rPr>
        <w:t>The Contractor is to use the advance payment only to pay for Equipment, Plant, Materials, and mobilization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expenses required speciﬁcally for execution of the Contract. The Contractor shall demonstrate that advance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payment has been used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way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supplying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copies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invoices or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documents to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the Project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Manager.</w:t>
      </w:r>
    </w:p>
    <w:p w14:paraId="378BC9E2" w14:textId="77777777" w:rsidR="00DB4C14" w:rsidRDefault="00DB4C14">
      <w:pPr>
        <w:pStyle w:val="BodyText"/>
        <w:rPr>
          <w:sz w:val="21"/>
        </w:rPr>
      </w:pPr>
    </w:p>
    <w:p w14:paraId="08CCBF1E" w14:textId="77777777" w:rsidR="00DB4C14" w:rsidRDefault="00B413C6">
      <w:pPr>
        <w:spacing w:line="230" w:lineRule="auto"/>
        <w:ind w:left="946" w:right="573"/>
        <w:jc w:val="both"/>
      </w:pPr>
      <w:r>
        <w:rPr>
          <w:color w:val="221F1F"/>
        </w:rPr>
        <w:t>The advance payment shall be repaid by deducting proportionate amounts from payments otherwise due to the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Contractor,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following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schedule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completed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percentages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basis.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No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account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taken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advance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payment</w:t>
      </w:r>
      <w:r>
        <w:rPr>
          <w:color w:val="221F1F"/>
          <w:spacing w:val="-8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its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repayment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assessing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valuations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done,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Variations,</w:t>
      </w:r>
      <w:r>
        <w:rPr>
          <w:color w:val="221F1F"/>
          <w:spacing w:val="-34"/>
        </w:rPr>
        <w:t xml:space="preserve"> </w:t>
      </w:r>
      <w:r>
        <w:rPr>
          <w:color w:val="221F1F"/>
        </w:rPr>
        <w:t>price</w:t>
      </w:r>
      <w:r w:rsidR="006E7759">
        <w:rPr>
          <w:color w:val="221F1F"/>
        </w:rPr>
        <w:t xml:space="preserve"> </w:t>
      </w:r>
      <w:r>
        <w:rPr>
          <w:color w:val="221F1F"/>
        </w:rPr>
        <w:t>adjustments,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C</w:t>
      </w:r>
      <w:r>
        <w:rPr>
          <w:color w:val="221F1F"/>
        </w:rPr>
        <w:t>o</w:t>
      </w:r>
      <w:r>
        <w:rPr>
          <w:color w:val="221F1F"/>
          <w:spacing w:val="-4"/>
        </w:rPr>
        <w:t>m</w:t>
      </w:r>
      <w:r>
        <w:rPr>
          <w:color w:val="221F1F"/>
        </w:rPr>
        <w:t>pensa</w:t>
      </w:r>
      <w:r>
        <w:rPr>
          <w:color w:val="221F1F"/>
          <w:spacing w:val="1"/>
        </w:rPr>
        <w:t>t</w:t>
      </w:r>
      <w:r>
        <w:rPr>
          <w:color w:val="221F1F"/>
        </w:rPr>
        <w:t>ion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</w:t>
      </w:r>
      <w:r>
        <w:rPr>
          <w:color w:val="221F1F"/>
          <w:spacing w:val="-3"/>
        </w:rPr>
        <w:t>v</w:t>
      </w:r>
      <w:r>
        <w:rPr>
          <w:color w:val="221F1F"/>
        </w:rPr>
        <w:t>e</w:t>
      </w:r>
      <w:r>
        <w:rPr>
          <w:color w:val="221F1F"/>
          <w:spacing w:val="-48"/>
        </w:rPr>
        <w:t>n</w:t>
      </w:r>
      <w:r>
        <w:rPr>
          <w:i/>
          <w:color w:val="221F1F"/>
          <w:w w:val="99"/>
          <w:position w:val="10"/>
          <w:sz w:val="8"/>
        </w:rPr>
        <w:t>c</w:t>
      </w:r>
      <w:r>
        <w:rPr>
          <w:i/>
          <w:color w:val="221F1F"/>
          <w:spacing w:val="-8"/>
          <w:position w:val="10"/>
          <w:sz w:val="8"/>
        </w:rPr>
        <w:t xml:space="preserve"> </w:t>
      </w:r>
      <w:proofErr w:type="spellStart"/>
      <w:r>
        <w:rPr>
          <w:color w:val="221F1F"/>
          <w:spacing w:val="-2"/>
        </w:rPr>
        <w:t>t</w:t>
      </w:r>
      <w:r>
        <w:rPr>
          <w:color w:val="221F1F"/>
        </w:rPr>
        <w:t>s</w:t>
      </w:r>
      <w:proofErr w:type="spellEnd"/>
      <w:r>
        <w:rPr>
          <w:color w:val="221F1F"/>
        </w:rPr>
        <w:t>,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B</w:t>
      </w:r>
      <w:r>
        <w:rPr>
          <w:color w:val="221F1F"/>
          <w:spacing w:val="-96"/>
        </w:rPr>
        <w:t>o</w:t>
      </w:r>
      <w:r>
        <w:rPr>
          <w:i/>
          <w:color w:val="221F1F"/>
          <w:w w:val="99"/>
          <w:position w:val="10"/>
          <w:sz w:val="8"/>
        </w:rPr>
        <w:t>c</w:t>
      </w:r>
      <w:r>
        <w:rPr>
          <w:i/>
          <w:color w:val="221F1F"/>
          <w:position w:val="10"/>
          <w:sz w:val="8"/>
        </w:rPr>
        <w:t xml:space="preserve">   </w:t>
      </w:r>
      <w:proofErr w:type="spellStart"/>
      <w:r>
        <w:rPr>
          <w:color w:val="221F1F"/>
        </w:rPr>
        <w:t>nuses</w:t>
      </w:r>
      <w:proofErr w:type="spellEnd"/>
      <w:r>
        <w:rPr>
          <w:color w:val="221F1F"/>
        </w:rPr>
        <w:t>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3"/>
        </w:rPr>
        <w:t>L</w:t>
      </w:r>
      <w:r>
        <w:rPr>
          <w:color w:val="221F1F"/>
        </w:rPr>
        <w:t>iq</w:t>
      </w:r>
      <w:r>
        <w:rPr>
          <w:color w:val="221F1F"/>
          <w:spacing w:val="-3"/>
        </w:rPr>
        <w:t>u</w:t>
      </w:r>
      <w:r>
        <w:rPr>
          <w:color w:val="221F1F"/>
        </w:rPr>
        <w:t>id</w:t>
      </w:r>
      <w:r>
        <w:rPr>
          <w:color w:val="221F1F"/>
          <w:spacing w:val="-2"/>
        </w:rPr>
        <w:t>a</w:t>
      </w:r>
      <w:r>
        <w:rPr>
          <w:color w:val="221F1F"/>
        </w:rPr>
        <w:t>ted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2"/>
        </w:rPr>
        <w:t>D</w:t>
      </w:r>
      <w:r>
        <w:rPr>
          <w:color w:val="221F1F"/>
        </w:rPr>
        <w:t>a</w:t>
      </w:r>
      <w:r>
        <w:rPr>
          <w:color w:val="221F1F"/>
          <w:spacing w:val="-4"/>
        </w:rPr>
        <w:t>m</w:t>
      </w:r>
      <w:r>
        <w:rPr>
          <w:color w:val="221F1F"/>
        </w:rPr>
        <w:t>a</w:t>
      </w:r>
      <w:r>
        <w:rPr>
          <w:color w:val="221F1F"/>
          <w:spacing w:val="-2"/>
        </w:rPr>
        <w:t>g</w:t>
      </w:r>
      <w:r>
        <w:rPr>
          <w:color w:val="221F1F"/>
          <w:spacing w:val="2"/>
        </w:rPr>
        <w:t>e</w:t>
      </w:r>
      <w:r>
        <w:rPr>
          <w:color w:val="221F1F"/>
        </w:rPr>
        <w:t>s.</w:t>
      </w:r>
    </w:p>
    <w:p w14:paraId="31CC9779" w14:textId="77777777" w:rsidR="00DB4C14" w:rsidRDefault="00DB4C14">
      <w:pPr>
        <w:pStyle w:val="BodyText"/>
        <w:spacing w:before="8"/>
        <w:rPr>
          <w:sz w:val="22"/>
        </w:rPr>
      </w:pPr>
    </w:p>
    <w:p w14:paraId="10DBD1EE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spacing w:before="1"/>
        <w:ind w:left="1081" w:hanging="566"/>
        <w:rPr>
          <w:b/>
          <w:color w:val="221F1F"/>
          <w:sz w:val="24"/>
        </w:rPr>
      </w:pPr>
      <w:r>
        <w:rPr>
          <w:b/>
          <w:color w:val="221F1F"/>
          <w:sz w:val="24"/>
        </w:rPr>
        <w:t>Securities</w:t>
      </w:r>
    </w:p>
    <w:p w14:paraId="5C114A30" w14:textId="77777777" w:rsidR="00DB4C14" w:rsidRDefault="00DB4C14">
      <w:pPr>
        <w:pStyle w:val="BodyText"/>
        <w:spacing w:before="7"/>
        <w:rPr>
          <w:b/>
          <w:sz w:val="20"/>
        </w:rPr>
      </w:pPr>
    </w:p>
    <w:p w14:paraId="1E57EC28" w14:textId="77777777" w:rsidR="00DB4C14" w:rsidRDefault="00B413C6">
      <w:pPr>
        <w:spacing w:before="1" w:line="230" w:lineRule="auto"/>
        <w:ind w:left="946" w:right="573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Performance</w:t>
      </w:r>
      <w:r>
        <w:rPr>
          <w:color w:val="221F1F"/>
          <w:spacing w:val="-6"/>
        </w:rPr>
        <w:t xml:space="preserve"> </w:t>
      </w:r>
      <w:r>
        <w:rPr>
          <w:color w:val="221F1F"/>
          <w:spacing w:val="-1"/>
        </w:rPr>
        <w:t>Security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5"/>
        </w:rPr>
        <w:t xml:space="preserve"> </w:t>
      </w:r>
      <w:r>
        <w:rPr>
          <w:color w:val="221F1F"/>
          <w:spacing w:val="-1"/>
        </w:rPr>
        <w:t>be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provided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no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later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than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speciﬁed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Letter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Acceptance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issued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amount</w:t>
      </w:r>
      <w:r>
        <w:rPr>
          <w:color w:val="221F1F"/>
          <w:spacing w:val="-14"/>
        </w:rPr>
        <w:t xml:space="preserve"> </w:t>
      </w:r>
      <w:r>
        <w:rPr>
          <w:b/>
          <w:color w:val="221F1F"/>
        </w:rPr>
        <w:t>speciﬁed</w:t>
      </w:r>
      <w:r>
        <w:rPr>
          <w:b/>
          <w:color w:val="221F1F"/>
          <w:spacing w:val="-16"/>
        </w:rPr>
        <w:t xml:space="preserve"> </w:t>
      </w:r>
      <w:r>
        <w:rPr>
          <w:b/>
          <w:color w:val="221F1F"/>
        </w:rPr>
        <w:t>in</w:t>
      </w:r>
      <w:r>
        <w:rPr>
          <w:b/>
          <w:color w:val="221F1F"/>
          <w:spacing w:val="-15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17"/>
        </w:rPr>
        <w:t xml:space="preserve"> </w:t>
      </w:r>
      <w:r>
        <w:rPr>
          <w:b/>
          <w:color w:val="221F1F"/>
        </w:rPr>
        <w:t>SCC,</w:t>
      </w:r>
      <w:r>
        <w:rPr>
          <w:b/>
          <w:color w:val="221F1F"/>
          <w:spacing w:val="-15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bank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surety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acceptable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Entity,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denominated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types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proportions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currencies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Price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payable.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Performance Security shall be valid until a date 28 day from the date of issue of the Certiﬁcate of Completion in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case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Bank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Guarantee,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until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one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year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of issue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Certiﬁcate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case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Performance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Bond.</w:t>
      </w:r>
    </w:p>
    <w:p w14:paraId="2E0B7068" w14:textId="77777777" w:rsidR="00DB4C14" w:rsidRDefault="00DB4C14">
      <w:pPr>
        <w:pStyle w:val="BodyText"/>
        <w:spacing w:before="8"/>
        <w:rPr>
          <w:sz w:val="22"/>
        </w:rPr>
      </w:pPr>
    </w:p>
    <w:p w14:paraId="07E41044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ind w:left="1081" w:hanging="566"/>
        <w:rPr>
          <w:b/>
          <w:color w:val="221F1F"/>
          <w:sz w:val="24"/>
        </w:rPr>
      </w:pPr>
      <w:r>
        <w:rPr>
          <w:b/>
          <w:color w:val="221F1F"/>
          <w:sz w:val="24"/>
        </w:rPr>
        <w:t>Dayworks</w:t>
      </w:r>
    </w:p>
    <w:p w14:paraId="5350A2F2" w14:textId="77777777" w:rsidR="00DB4C14" w:rsidRDefault="00DB4C14">
      <w:pPr>
        <w:pStyle w:val="BodyText"/>
        <w:spacing w:before="8"/>
        <w:rPr>
          <w:b/>
          <w:sz w:val="20"/>
        </w:rPr>
      </w:pPr>
    </w:p>
    <w:p w14:paraId="5787F820" w14:textId="77777777" w:rsidR="00DB4C14" w:rsidRDefault="00B413C6">
      <w:pPr>
        <w:spacing w:line="230" w:lineRule="auto"/>
        <w:ind w:left="946" w:right="576"/>
        <w:jc w:val="both"/>
      </w:pPr>
      <w:r>
        <w:rPr>
          <w:color w:val="221F1F"/>
        </w:rPr>
        <w:t>If applicable, the Dayworks rates in the Contractor's Bid shall be used only when the Project Manager has given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written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instructions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in advance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for additional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be paid for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way.</w:t>
      </w:r>
    </w:p>
    <w:p w14:paraId="1646D824" w14:textId="77777777" w:rsidR="00DB4C14" w:rsidRDefault="00DB4C14">
      <w:pPr>
        <w:pStyle w:val="BodyText"/>
        <w:spacing w:before="7"/>
        <w:rPr>
          <w:sz w:val="20"/>
        </w:rPr>
      </w:pPr>
    </w:p>
    <w:p w14:paraId="36DEA1DD" w14:textId="77777777" w:rsidR="00DB4C14" w:rsidRDefault="00B413C6">
      <w:pPr>
        <w:spacing w:line="232" w:lineRule="auto"/>
        <w:ind w:left="946" w:right="576"/>
        <w:jc w:val="both"/>
      </w:pPr>
      <w:r>
        <w:rPr>
          <w:color w:val="221F1F"/>
          <w:spacing w:val="-1"/>
        </w:rPr>
        <w:t>All</w:t>
      </w:r>
      <w:r>
        <w:rPr>
          <w:color w:val="221F1F"/>
          <w:spacing w:val="-4"/>
        </w:rPr>
        <w:t xml:space="preserve"> </w:t>
      </w:r>
      <w:r>
        <w:rPr>
          <w:color w:val="221F1F"/>
          <w:spacing w:val="-1"/>
        </w:rPr>
        <w:t>work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be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paid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for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as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Dayworks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recorded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forms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approved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Manager.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Each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completed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form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veriﬁed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signed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within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two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days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done.</w:t>
      </w:r>
    </w:p>
    <w:p w14:paraId="15F46B63" w14:textId="77777777" w:rsidR="00DB4C14" w:rsidRDefault="00DB4C14">
      <w:pPr>
        <w:pStyle w:val="BodyText"/>
        <w:rPr>
          <w:sz w:val="20"/>
        </w:rPr>
      </w:pPr>
    </w:p>
    <w:p w14:paraId="5CC86F1C" w14:textId="77777777" w:rsidR="00DB4C14" w:rsidRDefault="00B413C6">
      <w:pPr>
        <w:spacing w:before="1"/>
        <w:ind w:left="946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paid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Dayworks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subject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obtaining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signed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Dayworks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forms.</w:t>
      </w:r>
    </w:p>
    <w:p w14:paraId="105B5D37" w14:textId="77777777" w:rsidR="00DB4C14" w:rsidRDefault="00DB4C14">
      <w:pPr>
        <w:pStyle w:val="BodyText"/>
        <w:rPr>
          <w:sz w:val="20"/>
        </w:rPr>
      </w:pPr>
    </w:p>
    <w:p w14:paraId="1C13CADE" w14:textId="77777777" w:rsidR="00DB4C14" w:rsidRDefault="00E05884">
      <w:pPr>
        <w:pStyle w:val="BodyText"/>
        <w:spacing w:before="5"/>
        <w:rPr>
          <w:sz w:val="16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09856" behindDoc="1" locked="0" layoutInCell="1" allowOverlap="1" wp14:anchorId="2C738CE9" wp14:editId="67F18B20">
                <wp:simplePos x="0" y="0"/>
                <wp:positionH relativeFrom="page">
                  <wp:posOffset>541020</wp:posOffset>
                </wp:positionH>
                <wp:positionV relativeFrom="paragraph">
                  <wp:posOffset>148590</wp:posOffset>
                </wp:positionV>
                <wp:extent cx="2957830" cy="1270"/>
                <wp:effectExtent l="0" t="0" r="0" b="0"/>
                <wp:wrapTopAndBottom/>
                <wp:docPr id="128" name="Freeform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57830" cy="1270"/>
                        </a:xfrm>
                        <a:custGeom>
                          <a:avLst/>
                          <a:gdLst>
                            <a:gd name="T0" fmla="+- 0 852 852"/>
                            <a:gd name="T1" fmla="*/ T0 w 4658"/>
                            <a:gd name="T2" fmla="+- 0 5510 852"/>
                            <a:gd name="T3" fmla="*/ T2 w 4658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4658">
                              <a:moveTo>
                                <a:pt x="0" y="0"/>
                              </a:moveTo>
                              <a:lnTo>
                                <a:pt x="4658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221F1F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53E48B4" id="Freeform 18" o:spid="_x0000_s1026" style="position:absolute;margin-left:42.6pt;margin-top:11.7pt;width:232.9pt;height:.1pt;z-index:-1570662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658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" path="m,l4658,e" filled="f" strokecolor="#221f1f" strokeweight=".48pt">
                <v:path arrowok="t" o:connecttype="custom" o:connectlocs="0,0;2957830,0" o:connectangles="0,0"/>
                <w10:wrap type="topAndBottom" anchorx="page"/>
              </v:shape>
            </w:pict>
          </mc:Fallback>
        </mc:AlternateContent>
      </w:r>
    </w:p>
    <w:p w14:paraId="3E5A6FDB" w14:textId="77777777" w:rsidR="00DB4C14" w:rsidRDefault="00B413C6">
      <w:pPr>
        <w:spacing w:line="230" w:lineRule="auto"/>
        <w:ind w:left="504" w:right="575"/>
        <w:jc w:val="both"/>
        <w:rPr>
          <w:i/>
          <w:sz w:val="16"/>
        </w:rPr>
      </w:pPr>
      <w:r>
        <w:rPr>
          <w:i/>
          <w:color w:val="221F1F"/>
          <w:position w:val="8"/>
          <w:sz w:val="8"/>
        </w:rPr>
        <w:t>13</w:t>
      </w:r>
      <w:r>
        <w:rPr>
          <w:i/>
          <w:color w:val="221F1F"/>
          <w:sz w:val="16"/>
        </w:rPr>
        <w:t>The sum of the two coefﬁcients A and B should be 1 (one) in the formula for each currency. Normally, both coefﬁcients shall be the same in the formulae for all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currencies,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since</w:t>
      </w:r>
      <w:r>
        <w:rPr>
          <w:i/>
          <w:color w:val="221F1F"/>
          <w:spacing w:val="-6"/>
          <w:sz w:val="16"/>
        </w:rPr>
        <w:t xml:space="preserve"> </w:t>
      </w:r>
      <w:r>
        <w:rPr>
          <w:i/>
          <w:color w:val="221F1F"/>
          <w:sz w:val="16"/>
        </w:rPr>
        <w:t>coefﬁcient</w:t>
      </w:r>
      <w:r>
        <w:rPr>
          <w:i/>
          <w:color w:val="221F1F"/>
          <w:spacing w:val="-7"/>
          <w:sz w:val="16"/>
        </w:rPr>
        <w:t xml:space="preserve"> </w:t>
      </w:r>
      <w:r>
        <w:rPr>
          <w:i/>
          <w:color w:val="221F1F"/>
          <w:sz w:val="16"/>
        </w:rPr>
        <w:t>A,</w:t>
      </w:r>
      <w:r>
        <w:rPr>
          <w:i/>
          <w:color w:val="221F1F"/>
          <w:spacing w:val="-7"/>
          <w:sz w:val="16"/>
        </w:rPr>
        <w:t xml:space="preserve"> </w:t>
      </w:r>
      <w:r>
        <w:rPr>
          <w:i/>
          <w:color w:val="221F1F"/>
          <w:sz w:val="16"/>
        </w:rPr>
        <w:t>for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6"/>
          <w:sz w:val="16"/>
        </w:rPr>
        <w:t xml:space="preserve"> </w:t>
      </w:r>
      <w:r>
        <w:rPr>
          <w:i/>
          <w:color w:val="221F1F"/>
          <w:sz w:val="16"/>
        </w:rPr>
        <w:t>non-adjustable</w:t>
      </w:r>
      <w:r>
        <w:rPr>
          <w:i/>
          <w:color w:val="221F1F"/>
          <w:spacing w:val="-7"/>
          <w:sz w:val="16"/>
        </w:rPr>
        <w:t xml:space="preserve"> </w:t>
      </w:r>
      <w:r>
        <w:rPr>
          <w:i/>
          <w:color w:val="221F1F"/>
          <w:sz w:val="16"/>
        </w:rPr>
        <w:t>portion</w:t>
      </w:r>
      <w:r>
        <w:rPr>
          <w:i/>
          <w:color w:val="221F1F"/>
          <w:spacing w:val="-2"/>
          <w:sz w:val="16"/>
        </w:rPr>
        <w:t xml:space="preserve"> </w:t>
      </w:r>
      <w:r>
        <w:rPr>
          <w:i/>
          <w:color w:val="221F1F"/>
          <w:sz w:val="16"/>
        </w:rPr>
        <w:t>of</w:t>
      </w:r>
      <w:r>
        <w:rPr>
          <w:i/>
          <w:color w:val="221F1F"/>
          <w:spacing w:val="-6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payments,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is</w:t>
      </w:r>
      <w:r>
        <w:rPr>
          <w:i/>
          <w:color w:val="221F1F"/>
          <w:spacing w:val="-7"/>
          <w:sz w:val="16"/>
        </w:rPr>
        <w:t xml:space="preserve"> </w:t>
      </w:r>
      <w:r>
        <w:rPr>
          <w:i/>
          <w:color w:val="221F1F"/>
          <w:sz w:val="16"/>
        </w:rPr>
        <w:t>a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very</w:t>
      </w:r>
      <w:r>
        <w:rPr>
          <w:i/>
          <w:color w:val="221F1F"/>
          <w:spacing w:val="-6"/>
          <w:sz w:val="16"/>
        </w:rPr>
        <w:t xml:space="preserve"> </w:t>
      </w:r>
      <w:r>
        <w:rPr>
          <w:i/>
          <w:color w:val="221F1F"/>
          <w:sz w:val="16"/>
        </w:rPr>
        <w:t>approximate</w:t>
      </w:r>
      <w:r>
        <w:rPr>
          <w:i/>
          <w:color w:val="221F1F"/>
          <w:spacing w:val="-5"/>
          <w:sz w:val="16"/>
        </w:rPr>
        <w:t xml:space="preserve"> </w:t>
      </w:r>
      <w:r>
        <w:rPr>
          <w:i/>
          <w:color w:val="221F1F"/>
          <w:sz w:val="16"/>
        </w:rPr>
        <w:t>ﬁgure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(usually</w:t>
      </w:r>
      <w:r>
        <w:rPr>
          <w:i/>
          <w:color w:val="221F1F"/>
          <w:spacing w:val="-2"/>
          <w:sz w:val="16"/>
        </w:rPr>
        <w:t xml:space="preserve"> </w:t>
      </w:r>
      <w:r>
        <w:rPr>
          <w:i/>
          <w:color w:val="221F1F"/>
          <w:sz w:val="16"/>
        </w:rPr>
        <w:t>0.15)</w:t>
      </w:r>
      <w:r>
        <w:rPr>
          <w:i/>
          <w:color w:val="221F1F"/>
          <w:spacing w:val="-5"/>
          <w:sz w:val="16"/>
        </w:rPr>
        <w:t xml:space="preserve"> </w:t>
      </w:r>
      <w:r>
        <w:rPr>
          <w:i/>
          <w:color w:val="221F1F"/>
          <w:sz w:val="16"/>
        </w:rPr>
        <w:t>to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take</w:t>
      </w:r>
      <w:r>
        <w:rPr>
          <w:i/>
          <w:color w:val="221F1F"/>
          <w:spacing w:val="-6"/>
          <w:sz w:val="16"/>
        </w:rPr>
        <w:t xml:space="preserve"> </w:t>
      </w:r>
      <w:r>
        <w:rPr>
          <w:i/>
          <w:color w:val="221F1F"/>
          <w:sz w:val="16"/>
        </w:rPr>
        <w:t>account</w:t>
      </w:r>
      <w:r>
        <w:rPr>
          <w:i/>
          <w:color w:val="221F1F"/>
          <w:spacing w:val="-6"/>
          <w:sz w:val="16"/>
        </w:rPr>
        <w:t xml:space="preserve"> </w:t>
      </w:r>
      <w:r>
        <w:rPr>
          <w:i/>
          <w:color w:val="221F1F"/>
          <w:sz w:val="16"/>
        </w:rPr>
        <w:t>of</w:t>
      </w:r>
      <w:r>
        <w:rPr>
          <w:i/>
          <w:color w:val="221F1F"/>
          <w:spacing w:val="-6"/>
          <w:sz w:val="16"/>
        </w:rPr>
        <w:t xml:space="preserve"> </w:t>
      </w:r>
      <w:r>
        <w:rPr>
          <w:i/>
          <w:color w:val="221F1F"/>
          <w:sz w:val="16"/>
        </w:rPr>
        <w:t>ﬁxed</w:t>
      </w:r>
      <w:r>
        <w:rPr>
          <w:i/>
          <w:color w:val="221F1F"/>
          <w:spacing w:val="-5"/>
          <w:sz w:val="16"/>
        </w:rPr>
        <w:t xml:space="preserve"> </w:t>
      </w:r>
      <w:r>
        <w:rPr>
          <w:i/>
          <w:color w:val="221F1F"/>
          <w:sz w:val="16"/>
        </w:rPr>
        <w:t>cost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elements</w:t>
      </w:r>
      <w:r>
        <w:rPr>
          <w:i/>
          <w:color w:val="221F1F"/>
          <w:spacing w:val="-6"/>
          <w:sz w:val="16"/>
        </w:rPr>
        <w:t xml:space="preserve"> </w:t>
      </w:r>
      <w:r>
        <w:rPr>
          <w:i/>
          <w:color w:val="221F1F"/>
          <w:sz w:val="16"/>
        </w:rPr>
        <w:t>or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other</w:t>
      </w:r>
      <w:r w:rsidR="006E7759">
        <w:rPr>
          <w:i/>
          <w:color w:val="221F1F"/>
          <w:sz w:val="16"/>
        </w:rPr>
        <w:t xml:space="preserve"> </w:t>
      </w:r>
      <w:r>
        <w:rPr>
          <w:i/>
          <w:color w:val="221F1F"/>
          <w:sz w:val="16"/>
        </w:rPr>
        <w:t>non-adjustable</w:t>
      </w:r>
      <w:r>
        <w:rPr>
          <w:i/>
          <w:color w:val="221F1F"/>
          <w:spacing w:val="-18"/>
          <w:sz w:val="16"/>
        </w:rPr>
        <w:t xml:space="preserve"> </w:t>
      </w:r>
      <w:r>
        <w:rPr>
          <w:i/>
          <w:color w:val="221F1F"/>
          <w:sz w:val="16"/>
        </w:rPr>
        <w:t>components.</w:t>
      </w:r>
      <w:r>
        <w:rPr>
          <w:i/>
          <w:color w:val="221F1F"/>
          <w:spacing w:val="25"/>
          <w:sz w:val="16"/>
        </w:rPr>
        <w:t xml:space="preserve"> </w:t>
      </w:r>
      <w:r>
        <w:rPr>
          <w:i/>
          <w:color w:val="221F1F"/>
          <w:sz w:val="16"/>
        </w:rPr>
        <w:t>The</w:t>
      </w:r>
      <w:r w:rsidR="006E7759">
        <w:rPr>
          <w:i/>
          <w:color w:val="221F1F"/>
          <w:sz w:val="16"/>
        </w:rPr>
        <w:t xml:space="preserve"> </w:t>
      </w:r>
      <w:r>
        <w:rPr>
          <w:i/>
          <w:color w:val="221F1F"/>
          <w:sz w:val="16"/>
        </w:rPr>
        <w:t>sum</w:t>
      </w:r>
      <w:r>
        <w:rPr>
          <w:i/>
          <w:color w:val="221F1F"/>
          <w:spacing w:val="-19"/>
          <w:sz w:val="16"/>
        </w:rPr>
        <w:t xml:space="preserve"> </w:t>
      </w:r>
      <w:r>
        <w:rPr>
          <w:i/>
          <w:color w:val="221F1F"/>
          <w:sz w:val="16"/>
        </w:rPr>
        <w:t>of</w:t>
      </w:r>
      <w:r>
        <w:rPr>
          <w:i/>
          <w:color w:val="221F1F"/>
          <w:spacing w:val="-18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17"/>
          <w:sz w:val="16"/>
        </w:rPr>
        <w:t xml:space="preserve"> </w:t>
      </w:r>
      <w:r>
        <w:rPr>
          <w:i/>
          <w:color w:val="221F1F"/>
          <w:sz w:val="16"/>
        </w:rPr>
        <w:t>adjustments</w:t>
      </w:r>
      <w:r w:rsidR="006E7759">
        <w:rPr>
          <w:i/>
          <w:color w:val="221F1F"/>
          <w:sz w:val="16"/>
        </w:rPr>
        <w:t xml:space="preserve"> </w:t>
      </w:r>
      <w:r>
        <w:rPr>
          <w:i/>
          <w:color w:val="221F1F"/>
          <w:sz w:val="16"/>
        </w:rPr>
        <w:t>for</w:t>
      </w:r>
      <w:r>
        <w:rPr>
          <w:i/>
          <w:color w:val="221F1F"/>
          <w:spacing w:val="-19"/>
          <w:sz w:val="16"/>
        </w:rPr>
        <w:t xml:space="preserve"> </w:t>
      </w:r>
      <w:r>
        <w:rPr>
          <w:i/>
          <w:color w:val="221F1F"/>
          <w:sz w:val="16"/>
        </w:rPr>
        <w:t>each</w:t>
      </w:r>
      <w:r w:rsidR="006E7759">
        <w:rPr>
          <w:i/>
          <w:color w:val="221F1F"/>
          <w:sz w:val="16"/>
        </w:rPr>
        <w:t xml:space="preserve"> </w:t>
      </w:r>
      <w:r>
        <w:rPr>
          <w:i/>
          <w:color w:val="221F1F"/>
          <w:sz w:val="16"/>
        </w:rPr>
        <w:t>currency</w:t>
      </w:r>
      <w:r>
        <w:rPr>
          <w:i/>
          <w:color w:val="221F1F"/>
          <w:spacing w:val="-17"/>
          <w:sz w:val="16"/>
        </w:rPr>
        <w:t xml:space="preserve"> </w:t>
      </w:r>
      <w:r>
        <w:rPr>
          <w:i/>
          <w:color w:val="221F1F"/>
          <w:sz w:val="16"/>
        </w:rPr>
        <w:t>are</w:t>
      </w:r>
      <w:r w:rsidR="006E7759">
        <w:rPr>
          <w:i/>
          <w:color w:val="221F1F"/>
          <w:sz w:val="16"/>
        </w:rPr>
        <w:t xml:space="preserve"> </w:t>
      </w:r>
      <w:r>
        <w:rPr>
          <w:i/>
          <w:color w:val="221F1F"/>
          <w:sz w:val="16"/>
        </w:rPr>
        <w:t>added</w:t>
      </w:r>
      <w:r>
        <w:rPr>
          <w:i/>
          <w:color w:val="221F1F"/>
          <w:spacing w:val="-17"/>
          <w:sz w:val="16"/>
        </w:rPr>
        <w:t xml:space="preserve"> </w:t>
      </w:r>
      <w:r>
        <w:rPr>
          <w:i/>
          <w:color w:val="221F1F"/>
          <w:sz w:val="16"/>
        </w:rPr>
        <w:t>to</w:t>
      </w:r>
      <w:r>
        <w:rPr>
          <w:i/>
          <w:color w:val="221F1F"/>
          <w:spacing w:val="-18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18"/>
          <w:sz w:val="16"/>
        </w:rPr>
        <w:t xml:space="preserve"> </w:t>
      </w:r>
      <w:r>
        <w:rPr>
          <w:i/>
          <w:color w:val="221F1F"/>
          <w:sz w:val="16"/>
        </w:rPr>
        <w:t>Contract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z w:val="16"/>
        </w:rPr>
        <w:t>Price.</w:t>
      </w:r>
    </w:p>
    <w:p w14:paraId="2E81E9CB" w14:textId="77777777" w:rsidR="00DB4C14" w:rsidRDefault="00DB4C14">
      <w:pPr>
        <w:spacing w:line="230" w:lineRule="auto"/>
        <w:jc w:val="both"/>
        <w:rPr>
          <w:sz w:val="16"/>
        </w:rPr>
        <w:sectPr w:rsidR="00DB4C14">
          <w:headerReference w:type="default" r:id="rId118"/>
          <w:footerReference w:type="default" r:id="rId119"/>
          <w:pgSz w:w="11920" w:h="16850"/>
          <w:pgMar w:top="26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48F2E44A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spacing w:before="64"/>
        <w:ind w:left="1081" w:hanging="566"/>
        <w:rPr>
          <w:b/>
          <w:color w:val="221F1F"/>
          <w:sz w:val="24"/>
        </w:rPr>
      </w:pPr>
      <w:r>
        <w:rPr>
          <w:b/>
          <w:color w:val="221F1F"/>
          <w:spacing w:val="-1"/>
          <w:sz w:val="24"/>
        </w:rPr>
        <w:lastRenderedPageBreak/>
        <w:t>Cost</w:t>
      </w:r>
      <w:r>
        <w:rPr>
          <w:b/>
          <w:color w:val="221F1F"/>
          <w:spacing w:val="-13"/>
          <w:sz w:val="24"/>
        </w:rPr>
        <w:t xml:space="preserve"> </w:t>
      </w:r>
      <w:r>
        <w:rPr>
          <w:b/>
          <w:color w:val="221F1F"/>
          <w:spacing w:val="-1"/>
          <w:sz w:val="24"/>
        </w:rPr>
        <w:t>of</w:t>
      </w:r>
      <w:r>
        <w:rPr>
          <w:b/>
          <w:color w:val="221F1F"/>
          <w:spacing w:val="-11"/>
          <w:sz w:val="24"/>
        </w:rPr>
        <w:t xml:space="preserve"> </w:t>
      </w:r>
      <w:r>
        <w:rPr>
          <w:b/>
          <w:color w:val="221F1F"/>
          <w:spacing w:val="-1"/>
          <w:sz w:val="24"/>
        </w:rPr>
        <w:t>Repairs</w:t>
      </w:r>
    </w:p>
    <w:p w14:paraId="292CD907" w14:textId="77777777" w:rsidR="00DB4C14" w:rsidRDefault="00DB4C14">
      <w:pPr>
        <w:pStyle w:val="BodyText"/>
        <w:spacing w:before="8"/>
        <w:rPr>
          <w:b/>
          <w:sz w:val="20"/>
        </w:rPr>
      </w:pPr>
    </w:p>
    <w:p w14:paraId="388EBBD5" w14:textId="77777777" w:rsidR="00DB4C14" w:rsidRDefault="00B413C6">
      <w:pPr>
        <w:spacing w:line="230" w:lineRule="auto"/>
        <w:ind w:left="946" w:right="575"/>
        <w:jc w:val="both"/>
      </w:pPr>
      <w:r>
        <w:rPr>
          <w:color w:val="221F1F"/>
        </w:rPr>
        <w:t>Loss or damage to the Works or Materials to be incorporated in the Works between the Start Date and the end of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the Defects Correction periods shall be remedied by the Contractor at the Contractor's cost if the loss or damage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arises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 Contractor's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acts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omissions.</w:t>
      </w:r>
    </w:p>
    <w:p w14:paraId="56C8AF7F" w14:textId="77777777" w:rsidR="00DB4C14" w:rsidRDefault="00DB4C14">
      <w:pPr>
        <w:pStyle w:val="BodyText"/>
        <w:spacing w:before="1"/>
        <w:rPr>
          <w:sz w:val="21"/>
        </w:rPr>
      </w:pPr>
    </w:p>
    <w:p w14:paraId="6C018229" w14:textId="77777777" w:rsidR="00DB4C14" w:rsidRDefault="00B413C6">
      <w:pPr>
        <w:pStyle w:val="ListParagraph"/>
        <w:numPr>
          <w:ilvl w:val="0"/>
          <w:numId w:val="24"/>
        </w:numPr>
        <w:tabs>
          <w:tab w:val="left" w:pos="1365"/>
        </w:tabs>
        <w:spacing w:before="1"/>
        <w:ind w:left="1364" w:hanging="291"/>
        <w:jc w:val="both"/>
        <w:rPr>
          <w:b/>
          <w:i/>
          <w:color w:val="221F1F"/>
        </w:rPr>
      </w:pPr>
      <w:bookmarkStart w:id="156" w:name="_bookmark153"/>
      <w:bookmarkEnd w:id="156"/>
      <w:r>
        <w:rPr>
          <w:b/>
          <w:i/>
          <w:color w:val="221F1F"/>
          <w:sz w:val="24"/>
        </w:rPr>
        <w:t>Finishing</w:t>
      </w:r>
      <w:r>
        <w:rPr>
          <w:b/>
          <w:i/>
          <w:color w:val="221F1F"/>
          <w:spacing w:val="12"/>
          <w:sz w:val="24"/>
        </w:rPr>
        <w:t xml:space="preserve"> </w:t>
      </w:r>
      <w:r>
        <w:rPr>
          <w:b/>
          <w:i/>
          <w:color w:val="221F1F"/>
          <w:sz w:val="24"/>
        </w:rPr>
        <w:t>the</w:t>
      </w:r>
      <w:r w:rsidR="006918B6">
        <w:rPr>
          <w:b/>
          <w:i/>
          <w:color w:val="221F1F"/>
          <w:sz w:val="24"/>
        </w:rPr>
        <w:t xml:space="preserve"> </w:t>
      </w:r>
      <w:r>
        <w:rPr>
          <w:b/>
          <w:i/>
          <w:color w:val="221F1F"/>
          <w:sz w:val="24"/>
        </w:rPr>
        <w:t>Contract</w:t>
      </w:r>
    </w:p>
    <w:p w14:paraId="10EB55BC" w14:textId="77777777" w:rsidR="00DB4C14" w:rsidRDefault="00DB4C14">
      <w:pPr>
        <w:pStyle w:val="BodyText"/>
        <w:spacing w:before="3"/>
        <w:rPr>
          <w:b/>
          <w:i/>
          <w:sz w:val="22"/>
        </w:rPr>
      </w:pPr>
    </w:p>
    <w:p w14:paraId="2F44C412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ind w:left="1081" w:hanging="566"/>
        <w:rPr>
          <w:b/>
          <w:color w:val="221F1F"/>
          <w:sz w:val="24"/>
        </w:rPr>
      </w:pPr>
      <w:r>
        <w:rPr>
          <w:b/>
          <w:color w:val="221F1F"/>
          <w:sz w:val="24"/>
        </w:rPr>
        <w:t>Completion</w:t>
      </w:r>
    </w:p>
    <w:p w14:paraId="7C22B7E8" w14:textId="77777777" w:rsidR="00DB4C14" w:rsidRDefault="00DB4C14">
      <w:pPr>
        <w:pStyle w:val="BodyText"/>
        <w:spacing w:before="6"/>
        <w:rPr>
          <w:b/>
          <w:sz w:val="20"/>
        </w:rPr>
      </w:pPr>
    </w:p>
    <w:p w14:paraId="5AF64986" w14:textId="77777777" w:rsidR="00DB4C14" w:rsidRDefault="00B413C6">
      <w:pPr>
        <w:spacing w:before="1" w:line="232" w:lineRule="auto"/>
        <w:ind w:left="946" w:right="576"/>
        <w:jc w:val="both"/>
      </w:pPr>
      <w:r>
        <w:rPr>
          <w:color w:val="221F1F"/>
        </w:rPr>
        <w:t>The Contractor shall request the Project Manager to issue a Certiﬁcate of Completion of the Works, and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do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so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upon deciding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that the whole of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Works is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completed.</w:t>
      </w:r>
    </w:p>
    <w:p w14:paraId="356F7877" w14:textId="77777777" w:rsidR="00DB4C14" w:rsidRDefault="00DB4C14">
      <w:pPr>
        <w:pStyle w:val="BodyText"/>
        <w:spacing w:before="6"/>
        <w:rPr>
          <w:sz w:val="22"/>
        </w:rPr>
      </w:pPr>
    </w:p>
    <w:p w14:paraId="106D3E75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ind w:left="1081" w:hanging="566"/>
        <w:rPr>
          <w:b/>
          <w:color w:val="221F1F"/>
          <w:sz w:val="24"/>
        </w:rPr>
      </w:pPr>
      <w:r>
        <w:rPr>
          <w:b/>
          <w:color w:val="221F1F"/>
          <w:spacing w:val="-3"/>
          <w:sz w:val="24"/>
        </w:rPr>
        <w:t>Taking</w:t>
      </w:r>
      <w:r>
        <w:rPr>
          <w:b/>
          <w:color w:val="221F1F"/>
          <w:spacing w:val="-29"/>
          <w:sz w:val="24"/>
        </w:rPr>
        <w:t xml:space="preserve"> </w:t>
      </w:r>
      <w:r>
        <w:rPr>
          <w:b/>
          <w:color w:val="221F1F"/>
          <w:spacing w:val="-3"/>
          <w:sz w:val="24"/>
        </w:rPr>
        <w:t>Over</w:t>
      </w:r>
    </w:p>
    <w:p w14:paraId="4A01BE15" w14:textId="77777777" w:rsidR="00DB4C14" w:rsidRDefault="00DB4C14">
      <w:pPr>
        <w:pStyle w:val="BodyText"/>
        <w:spacing w:before="6"/>
        <w:rPr>
          <w:b/>
          <w:sz w:val="20"/>
        </w:rPr>
      </w:pPr>
    </w:p>
    <w:p w14:paraId="3FE61295" w14:textId="77777777" w:rsidR="00DB4C14" w:rsidRDefault="00B413C6">
      <w:pPr>
        <w:spacing w:line="232" w:lineRule="auto"/>
        <w:ind w:left="946" w:right="577"/>
        <w:jc w:val="both"/>
      </w:pP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take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over 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Site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within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seven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days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Manager's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issuing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certiﬁcate of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Completion.</w:t>
      </w:r>
    </w:p>
    <w:p w14:paraId="7863A7A1" w14:textId="77777777" w:rsidR="00DB4C14" w:rsidRDefault="00DB4C14">
      <w:pPr>
        <w:pStyle w:val="BodyText"/>
        <w:spacing w:before="7"/>
        <w:rPr>
          <w:sz w:val="22"/>
        </w:rPr>
      </w:pPr>
    </w:p>
    <w:p w14:paraId="2222D2F6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ind w:left="1081" w:hanging="566"/>
        <w:rPr>
          <w:b/>
          <w:color w:val="221F1F"/>
          <w:sz w:val="24"/>
        </w:rPr>
      </w:pPr>
      <w:r>
        <w:rPr>
          <w:b/>
          <w:color w:val="221F1F"/>
          <w:spacing w:val="-1"/>
          <w:sz w:val="24"/>
        </w:rPr>
        <w:t>Final</w:t>
      </w:r>
      <w:r>
        <w:rPr>
          <w:b/>
          <w:color w:val="221F1F"/>
          <w:spacing w:val="-14"/>
          <w:sz w:val="24"/>
        </w:rPr>
        <w:t xml:space="preserve"> </w:t>
      </w:r>
      <w:r>
        <w:rPr>
          <w:b/>
          <w:color w:val="221F1F"/>
          <w:spacing w:val="-1"/>
          <w:sz w:val="24"/>
        </w:rPr>
        <w:t>Account</w:t>
      </w:r>
    </w:p>
    <w:p w14:paraId="2D03EA6E" w14:textId="77777777" w:rsidR="00DB4C14" w:rsidRDefault="00DB4C14">
      <w:pPr>
        <w:pStyle w:val="BodyText"/>
        <w:spacing w:before="8"/>
        <w:rPr>
          <w:b/>
          <w:sz w:val="20"/>
        </w:rPr>
      </w:pPr>
    </w:p>
    <w:p w14:paraId="0A45473F" w14:textId="77777777" w:rsidR="00DB4C14" w:rsidRDefault="00B413C6">
      <w:pPr>
        <w:spacing w:before="1" w:line="230" w:lineRule="auto"/>
        <w:ind w:left="946" w:right="573"/>
        <w:jc w:val="both"/>
      </w:pPr>
      <w:r>
        <w:rPr>
          <w:color w:val="221F1F"/>
        </w:rPr>
        <w:t>The Contractor shall supply the Project Manager with a detailed account of the total amount that the Contractor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considers payable under the Contract before the end of the Defects Liability Period. The Project Manager shall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issue a Defects Liability Certiﬁcate and certify any ﬁnal payment that is due to the Contractor within 56 days of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receiving the Contractor's account if it is correct and complete. If it is not, the Project Manager shall issue within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56 days a schedule that states the scope of the corrections or additions that are necessary. If the Final Account is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still unsatisfactory after it has been resubmitted, the Project Manager shall decide on the amount payable to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Contractor and issue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 payment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certiﬁcate.</w:t>
      </w:r>
    </w:p>
    <w:p w14:paraId="1ECAE1BA" w14:textId="77777777" w:rsidR="00DB4C14" w:rsidRDefault="00DB4C14">
      <w:pPr>
        <w:pStyle w:val="BodyText"/>
        <w:spacing w:before="7"/>
        <w:rPr>
          <w:sz w:val="22"/>
        </w:rPr>
      </w:pPr>
    </w:p>
    <w:p w14:paraId="68426BFE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ind w:left="1081" w:hanging="566"/>
        <w:rPr>
          <w:b/>
          <w:color w:val="221F1F"/>
          <w:sz w:val="24"/>
        </w:rPr>
      </w:pPr>
      <w:r>
        <w:rPr>
          <w:b/>
          <w:color w:val="221F1F"/>
          <w:spacing w:val="-3"/>
          <w:sz w:val="24"/>
        </w:rPr>
        <w:t>Operating</w:t>
      </w:r>
      <w:r>
        <w:rPr>
          <w:b/>
          <w:color w:val="221F1F"/>
          <w:spacing w:val="-12"/>
          <w:sz w:val="24"/>
        </w:rPr>
        <w:t xml:space="preserve"> </w:t>
      </w:r>
      <w:r>
        <w:rPr>
          <w:b/>
          <w:color w:val="221F1F"/>
          <w:spacing w:val="-3"/>
          <w:sz w:val="24"/>
        </w:rPr>
        <w:t>and</w:t>
      </w:r>
      <w:r>
        <w:rPr>
          <w:b/>
          <w:color w:val="221F1F"/>
          <w:spacing w:val="-8"/>
          <w:sz w:val="24"/>
        </w:rPr>
        <w:t xml:space="preserve"> </w:t>
      </w:r>
      <w:r>
        <w:rPr>
          <w:b/>
          <w:color w:val="221F1F"/>
          <w:spacing w:val="-2"/>
          <w:sz w:val="24"/>
        </w:rPr>
        <w:t>Maintenance</w:t>
      </w:r>
      <w:r>
        <w:rPr>
          <w:b/>
          <w:color w:val="221F1F"/>
          <w:spacing w:val="-10"/>
          <w:sz w:val="24"/>
        </w:rPr>
        <w:t xml:space="preserve"> </w:t>
      </w:r>
      <w:r>
        <w:rPr>
          <w:b/>
          <w:color w:val="221F1F"/>
          <w:spacing w:val="-2"/>
          <w:sz w:val="24"/>
        </w:rPr>
        <w:t>Manuals</w:t>
      </w:r>
    </w:p>
    <w:p w14:paraId="5735DDCB" w14:textId="77777777" w:rsidR="00DB4C14" w:rsidRDefault="00DB4C14">
      <w:pPr>
        <w:pStyle w:val="BodyText"/>
        <w:spacing w:before="6"/>
        <w:rPr>
          <w:b/>
          <w:sz w:val="20"/>
        </w:rPr>
      </w:pPr>
    </w:p>
    <w:p w14:paraId="488A8B83" w14:textId="77777777" w:rsidR="00DB4C14" w:rsidRDefault="00B413C6">
      <w:pPr>
        <w:spacing w:line="232" w:lineRule="auto"/>
        <w:ind w:left="946" w:right="574"/>
        <w:jc w:val="both"/>
        <w:rPr>
          <w:b/>
        </w:rPr>
      </w:pPr>
      <w:r>
        <w:rPr>
          <w:color w:val="221F1F"/>
          <w:spacing w:val="-1"/>
        </w:rPr>
        <w:t xml:space="preserve">If “as built” Drawings and/or </w:t>
      </w:r>
      <w:r>
        <w:rPr>
          <w:color w:val="221F1F"/>
        </w:rPr>
        <w:t>operating and maintenance manuals are required, the Contractor shall supply them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dates</w:t>
      </w:r>
      <w:r>
        <w:rPr>
          <w:color w:val="221F1F"/>
          <w:spacing w:val="-23"/>
        </w:rPr>
        <w:t xml:space="preserve"> </w:t>
      </w:r>
      <w:r>
        <w:rPr>
          <w:b/>
          <w:color w:val="221F1F"/>
        </w:rPr>
        <w:t>stated</w:t>
      </w:r>
      <w:r>
        <w:rPr>
          <w:b/>
          <w:color w:val="221F1F"/>
          <w:spacing w:val="-24"/>
        </w:rPr>
        <w:t xml:space="preserve"> </w:t>
      </w:r>
      <w:r>
        <w:rPr>
          <w:b/>
          <w:color w:val="221F1F"/>
        </w:rPr>
        <w:t>in</w:t>
      </w:r>
      <w:r>
        <w:rPr>
          <w:b/>
          <w:color w:val="221F1F"/>
          <w:spacing w:val="-22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21"/>
        </w:rPr>
        <w:t xml:space="preserve"> </w:t>
      </w:r>
      <w:r>
        <w:rPr>
          <w:b/>
          <w:color w:val="221F1F"/>
        </w:rPr>
        <w:t>SCC.</w:t>
      </w:r>
    </w:p>
    <w:p w14:paraId="06170778" w14:textId="77777777" w:rsidR="00DB4C14" w:rsidRDefault="00DB4C14">
      <w:pPr>
        <w:pStyle w:val="BodyText"/>
        <w:spacing w:before="9"/>
        <w:rPr>
          <w:b/>
          <w:sz w:val="20"/>
        </w:rPr>
      </w:pPr>
    </w:p>
    <w:p w14:paraId="3C864921" w14:textId="77777777" w:rsidR="00DB4C14" w:rsidRDefault="00B413C6">
      <w:pPr>
        <w:spacing w:line="230" w:lineRule="auto"/>
        <w:ind w:left="946" w:right="574"/>
        <w:jc w:val="both"/>
      </w:pPr>
      <w:r>
        <w:rPr>
          <w:color w:val="221F1F"/>
        </w:rPr>
        <w:t>If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does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supply</w:t>
      </w:r>
      <w:r w:rsidR="006918B6">
        <w:rPr>
          <w:color w:val="221F1F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Drawings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and/or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manuals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by</w:t>
      </w:r>
      <w:r w:rsidR="006918B6">
        <w:rPr>
          <w:color w:val="221F1F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dates</w:t>
      </w:r>
      <w:r>
        <w:rPr>
          <w:color w:val="221F1F"/>
          <w:spacing w:val="-22"/>
        </w:rPr>
        <w:t xml:space="preserve"> </w:t>
      </w:r>
      <w:r>
        <w:rPr>
          <w:b/>
          <w:color w:val="221F1F"/>
        </w:rPr>
        <w:t>stated</w:t>
      </w:r>
      <w:r>
        <w:rPr>
          <w:b/>
          <w:color w:val="221F1F"/>
          <w:spacing w:val="-23"/>
        </w:rPr>
        <w:t xml:space="preserve"> </w:t>
      </w:r>
      <w:r>
        <w:rPr>
          <w:b/>
          <w:color w:val="221F1F"/>
        </w:rPr>
        <w:t>in</w:t>
      </w:r>
      <w:r>
        <w:rPr>
          <w:b/>
          <w:color w:val="221F1F"/>
          <w:spacing w:val="-24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22"/>
        </w:rPr>
        <w:t xml:space="preserve"> </w:t>
      </w:r>
      <w:r>
        <w:rPr>
          <w:b/>
          <w:color w:val="221F1F"/>
        </w:rPr>
        <w:t>SCC</w:t>
      </w:r>
      <w:r>
        <w:rPr>
          <w:b/>
          <w:color w:val="221F1F"/>
          <w:spacing w:val="-25"/>
        </w:rPr>
        <w:t xml:space="preserve"> </w:t>
      </w:r>
      <w:r>
        <w:rPr>
          <w:color w:val="221F1F"/>
        </w:rPr>
        <w:t>pursuant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GCC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Sub-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Clause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56.1</w:t>
      </w:r>
      <w:r>
        <w:rPr>
          <w:b/>
          <w:color w:val="221F1F"/>
          <w:spacing w:val="-1"/>
        </w:rPr>
        <w:t>,</w:t>
      </w:r>
      <w:r>
        <w:rPr>
          <w:b/>
          <w:color w:val="221F1F"/>
          <w:spacing w:val="-10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they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do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not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receive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Manager's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approval,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withhold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amount</w:t>
      </w:r>
      <w:r>
        <w:rPr>
          <w:color w:val="221F1F"/>
          <w:spacing w:val="-52"/>
        </w:rPr>
        <w:t xml:space="preserve"> </w:t>
      </w:r>
      <w:r>
        <w:rPr>
          <w:b/>
          <w:color w:val="221F1F"/>
        </w:rPr>
        <w:t>stated</w:t>
      </w:r>
      <w:r>
        <w:rPr>
          <w:b/>
          <w:color w:val="221F1F"/>
          <w:spacing w:val="-25"/>
        </w:rPr>
        <w:t xml:space="preserve"> </w:t>
      </w:r>
      <w:r>
        <w:rPr>
          <w:b/>
          <w:color w:val="221F1F"/>
        </w:rPr>
        <w:t>in</w:t>
      </w:r>
      <w:r>
        <w:rPr>
          <w:b/>
          <w:color w:val="221F1F"/>
          <w:spacing w:val="-25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24"/>
        </w:rPr>
        <w:t xml:space="preserve"> </w:t>
      </w:r>
      <w:r>
        <w:rPr>
          <w:b/>
          <w:color w:val="221F1F"/>
        </w:rPr>
        <w:t>SCC</w:t>
      </w:r>
      <w:r>
        <w:rPr>
          <w:b/>
          <w:color w:val="221F1F"/>
          <w:spacing w:val="-25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payments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due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Contractor.</w:t>
      </w:r>
    </w:p>
    <w:p w14:paraId="06B05C38" w14:textId="77777777" w:rsidR="00DB4C14" w:rsidRDefault="00DB4C14">
      <w:pPr>
        <w:pStyle w:val="BodyText"/>
        <w:spacing w:before="6"/>
        <w:rPr>
          <w:sz w:val="22"/>
        </w:rPr>
      </w:pPr>
    </w:p>
    <w:p w14:paraId="36CE9308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spacing w:before="1"/>
        <w:ind w:left="1081" w:hanging="566"/>
        <w:rPr>
          <w:b/>
          <w:color w:val="221F1F"/>
          <w:sz w:val="24"/>
        </w:rPr>
      </w:pPr>
      <w:r>
        <w:rPr>
          <w:b/>
          <w:color w:val="221F1F"/>
          <w:sz w:val="24"/>
        </w:rPr>
        <w:t>Termination</w:t>
      </w:r>
    </w:p>
    <w:p w14:paraId="2DEB66B6" w14:textId="77777777" w:rsidR="00DB4C14" w:rsidRDefault="00DB4C14">
      <w:pPr>
        <w:pStyle w:val="BodyText"/>
        <w:spacing w:before="6"/>
        <w:rPr>
          <w:b/>
          <w:sz w:val="20"/>
        </w:rPr>
      </w:pPr>
    </w:p>
    <w:p w14:paraId="3AD00E90" w14:textId="77777777" w:rsidR="00DB4C14" w:rsidRDefault="00B413C6">
      <w:pPr>
        <w:spacing w:line="232" w:lineRule="auto"/>
        <w:ind w:left="946" w:right="577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Procuring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Entity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18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8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terminate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if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party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causes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fundamental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breach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Contract.</w:t>
      </w:r>
    </w:p>
    <w:p w14:paraId="5ACB77DD" w14:textId="77777777" w:rsidR="00DB4C14" w:rsidRDefault="00DB4C14">
      <w:pPr>
        <w:pStyle w:val="BodyText"/>
        <w:rPr>
          <w:sz w:val="20"/>
        </w:rPr>
      </w:pPr>
    </w:p>
    <w:p w14:paraId="4AC2330D" w14:textId="77777777" w:rsidR="00DB4C14" w:rsidRDefault="00B413C6">
      <w:pPr>
        <w:ind w:left="946"/>
        <w:jc w:val="both"/>
      </w:pPr>
      <w:r>
        <w:rPr>
          <w:color w:val="221F1F"/>
          <w:spacing w:val="-1"/>
        </w:rPr>
        <w:t>Fundamental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breaches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Contract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include,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but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limited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following:</w:t>
      </w:r>
    </w:p>
    <w:p w14:paraId="172D446E" w14:textId="77777777" w:rsidR="00DB4C14" w:rsidRDefault="00B413C6">
      <w:pPr>
        <w:pStyle w:val="ListParagraph"/>
        <w:numPr>
          <w:ilvl w:val="1"/>
          <w:numId w:val="16"/>
        </w:numPr>
        <w:tabs>
          <w:tab w:val="left" w:pos="1495"/>
        </w:tabs>
        <w:spacing w:before="48" w:line="230" w:lineRule="auto"/>
        <w:ind w:left="1494" w:right="576" w:hanging="423"/>
        <w:jc w:val="both"/>
      </w:pPr>
      <w:r>
        <w:rPr>
          <w:color w:val="221F1F"/>
        </w:rPr>
        <w:t>the Contractor stops work for 30 days when no stoppage of work is shown on the current Program and the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stoppage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authorized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Manager;</w:t>
      </w:r>
    </w:p>
    <w:p w14:paraId="3EA6E71C" w14:textId="77777777" w:rsidR="00DB4C14" w:rsidRDefault="00B413C6">
      <w:pPr>
        <w:pStyle w:val="ListParagraph"/>
        <w:numPr>
          <w:ilvl w:val="1"/>
          <w:numId w:val="16"/>
        </w:numPr>
        <w:tabs>
          <w:tab w:val="left" w:pos="1495"/>
        </w:tabs>
        <w:spacing w:before="45" w:line="232" w:lineRule="auto"/>
        <w:ind w:left="1494" w:right="574" w:hanging="423"/>
        <w:jc w:val="both"/>
      </w:pPr>
      <w:r>
        <w:rPr>
          <w:color w:val="221F1F"/>
        </w:rPr>
        <w:t>the Project Manager instructs the Contractor to delay the progress of the Works, and the instruction is not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withdrawn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within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30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days;</w:t>
      </w:r>
    </w:p>
    <w:p w14:paraId="23FCEB06" w14:textId="77777777" w:rsidR="00DB4C14" w:rsidRDefault="00B413C6">
      <w:pPr>
        <w:pStyle w:val="ListParagraph"/>
        <w:numPr>
          <w:ilvl w:val="1"/>
          <w:numId w:val="16"/>
        </w:numPr>
        <w:tabs>
          <w:tab w:val="left" w:pos="1495"/>
        </w:tabs>
        <w:spacing w:before="45" w:line="232" w:lineRule="auto"/>
        <w:ind w:left="1494" w:right="576" w:hanging="423"/>
        <w:jc w:val="both"/>
      </w:pPr>
      <w:r>
        <w:rPr>
          <w:color w:val="221F1F"/>
        </w:rPr>
        <w:t>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made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bankrupt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goes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into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liquidation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than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reconstruction or</w:t>
      </w:r>
      <w:r w:rsidR="006918B6">
        <w:rPr>
          <w:color w:val="221F1F"/>
        </w:rPr>
        <w:t xml:space="preserve"> </w:t>
      </w:r>
      <w:r>
        <w:rPr>
          <w:color w:val="221F1F"/>
        </w:rPr>
        <w:t>amalgamation;</w:t>
      </w:r>
    </w:p>
    <w:p w14:paraId="38D11474" w14:textId="77777777" w:rsidR="00DB4C14" w:rsidRDefault="00B413C6">
      <w:pPr>
        <w:pStyle w:val="ListParagraph"/>
        <w:numPr>
          <w:ilvl w:val="1"/>
          <w:numId w:val="16"/>
        </w:numPr>
        <w:tabs>
          <w:tab w:val="left" w:pos="1495"/>
        </w:tabs>
        <w:spacing w:before="44" w:line="232" w:lineRule="auto"/>
        <w:ind w:left="1494" w:right="573" w:hanging="423"/>
        <w:jc w:val="both"/>
      </w:pPr>
      <w:r>
        <w:rPr>
          <w:color w:val="221F1F"/>
        </w:rPr>
        <w:t>a payment certiﬁed by the Project Manager is not paid by the Procuring Entity to the Contractor within 84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days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Manager's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certiﬁcate;</w:t>
      </w:r>
    </w:p>
    <w:p w14:paraId="480A86B9" w14:textId="77777777" w:rsidR="00DB4C14" w:rsidRDefault="00B413C6">
      <w:pPr>
        <w:pStyle w:val="ListParagraph"/>
        <w:numPr>
          <w:ilvl w:val="1"/>
          <w:numId w:val="16"/>
        </w:numPr>
        <w:tabs>
          <w:tab w:val="left" w:pos="1495"/>
        </w:tabs>
        <w:spacing w:before="49" w:line="230" w:lineRule="auto"/>
        <w:ind w:left="1494" w:right="574" w:hanging="423"/>
        <w:jc w:val="both"/>
      </w:pPr>
      <w:r>
        <w:rPr>
          <w:color w:val="221F1F"/>
        </w:rPr>
        <w:t>the Project Manager gives Notice that failure to correct a particular Defect is a fundamental breach of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Contract and the Contractor fails to correct it within a reasonable period of time determined by the Project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Manager;</w:t>
      </w:r>
    </w:p>
    <w:p w14:paraId="56DF4637" w14:textId="77777777" w:rsidR="00DB4C14" w:rsidRDefault="00B413C6">
      <w:pPr>
        <w:pStyle w:val="ListParagraph"/>
        <w:numPr>
          <w:ilvl w:val="1"/>
          <w:numId w:val="16"/>
        </w:numPr>
        <w:tabs>
          <w:tab w:val="left" w:pos="1495"/>
        </w:tabs>
        <w:spacing w:before="41"/>
        <w:ind w:left="1494" w:hanging="424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does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not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maintain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Security,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required;</w:t>
      </w:r>
    </w:p>
    <w:p w14:paraId="4E95921B" w14:textId="77777777" w:rsidR="00DB4C14" w:rsidRDefault="00B413C6">
      <w:pPr>
        <w:pStyle w:val="ListParagraph"/>
        <w:numPr>
          <w:ilvl w:val="1"/>
          <w:numId w:val="16"/>
        </w:numPr>
        <w:tabs>
          <w:tab w:val="left" w:pos="1495"/>
        </w:tabs>
        <w:spacing w:before="44" w:line="232" w:lineRule="auto"/>
        <w:ind w:left="1494" w:right="579" w:hanging="423"/>
        <w:jc w:val="both"/>
      </w:pPr>
      <w:r>
        <w:rPr>
          <w:color w:val="221F1F"/>
        </w:rPr>
        <w:t>the Contractor has delayed the completion of the Works by the number of days for which the maximum</w:t>
      </w:r>
      <w:r>
        <w:rPr>
          <w:color w:val="221F1F"/>
          <w:spacing w:val="1"/>
        </w:rPr>
        <w:t xml:space="preserve"> </w:t>
      </w:r>
      <w:proofErr w:type="gramStart"/>
      <w:r>
        <w:rPr>
          <w:color w:val="221F1F"/>
        </w:rPr>
        <w:t>amount</w:t>
      </w:r>
      <w:proofErr w:type="gramEnd"/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liquidated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damages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can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paid,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3"/>
        </w:rPr>
        <w:t xml:space="preserve"> </w:t>
      </w:r>
      <w:r>
        <w:rPr>
          <w:b/>
          <w:color w:val="221F1F"/>
        </w:rPr>
        <w:t>deﬁned</w:t>
      </w:r>
      <w:r>
        <w:rPr>
          <w:b/>
          <w:color w:val="221F1F"/>
          <w:spacing w:val="-24"/>
        </w:rPr>
        <w:t xml:space="preserve"> </w:t>
      </w:r>
      <w:r>
        <w:rPr>
          <w:b/>
          <w:color w:val="221F1F"/>
        </w:rPr>
        <w:t>in</w:t>
      </w:r>
      <w:r>
        <w:rPr>
          <w:b/>
          <w:color w:val="221F1F"/>
          <w:spacing w:val="-25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24"/>
        </w:rPr>
        <w:t xml:space="preserve"> </w:t>
      </w:r>
      <w:r>
        <w:rPr>
          <w:b/>
          <w:color w:val="221F1F"/>
        </w:rPr>
        <w:t>SCC</w:t>
      </w:r>
      <w:r>
        <w:rPr>
          <w:color w:val="221F1F"/>
        </w:rPr>
        <w:t>;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</w:p>
    <w:p w14:paraId="5B1305C0" w14:textId="77777777" w:rsidR="00DB4C14" w:rsidRDefault="00B413C6">
      <w:pPr>
        <w:pStyle w:val="ListParagraph"/>
        <w:numPr>
          <w:ilvl w:val="1"/>
          <w:numId w:val="16"/>
        </w:numPr>
        <w:tabs>
          <w:tab w:val="left" w:pos="1495"/>
        </w:tabs>
        <w:spacing w:before="49" w:line="230" w:lineRule="auto"/>
        <w:ind w:left="1494" w:right="573" w:hanging="423"/>
        <w:jc w:val="both"/>
      </w:pPr>
      <w:r>
        <w:rPr>
          <w:color w:val="221F1F"/>
          <w:spacing w:val="-1"/>
        </w:rPr>
        <w:t>if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Contractor,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judgment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engaged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Fraud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Corruption,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deﬁned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 xml:space="preserve">paragraph 2.2 </w:t>
      </w:r>
      <w:proofErr w:type="spellStart"/>
      <w:r>
        <w:rPr>
          <w:color w:val="221F1F"/>
        </w:rPr>
        <w:t>a</w:t>
      </w:r>
      <w:proofErr w:type="spellEnd"/>
      <w:r>
        <w:rPr>
          <w:color w:val="221F1F"/>
        </w:rPr>
        <w:t xml:space="preserve"> of the Appendix A to the GCC, in competing for or in executing the Contract, then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37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39"/>
        </w:rPr>
        <w:t xml:space="preserve"> </w:t>
      </w:r>
      <w:r>
        <w:rPr>
          <w:color w:val="221F1F"/>
        </w:rPr>
        <w:t>may,</w:t>
      </w:r>
      <w:r>
        <w:rPr>
          <w:color w:val="221F1F"/>
          <w:spacing w:val="29"/>
        </w:rPr>
        <w:t xml:space="preserve"> </w:t>
      </w:r>
      <w:r>
        <w:rPr>
          <w:color w:val="221F1F"/>
        </w:rPr>
        <w:t>after</w:t>
      </w:r>
      <w:r>
        <w:rPr>
          <w:color w:val="221F1F"/>
          <w:spacing w:val="41"/>
        </w:rPr>
        <w:t xml:space="preserve"> </w:t>
      </w:r>
      <w:r>
        <w:rPr>
          <w:color w:val="221F1F"/>
        </w:rPr>
        <w:t>giving</w:t>
      </w:r>
      <w:r>
        <w:rPr>
          <w:color w:val="221F1F"/>
          <w:spacing w:val="37"/>
        </w:rPr>
        <w:t xml:space="preserve"> </w:t>
      </w:r>
      <w:r>
        <w:rPr>
          <w:color w:val="221F1F"/>
        </w:rPr>
        <w:t>fourteen</w:t>
      </w:r>
      <w:r>
        <w:rPr>
          <w:color w:val="221F1F"/>
          <w:spacing w:val="41"/>
        </w:rPr>
        <w:t xml:space="preserve"> </w:t>
      </w:r>
      <w:r>
        <w:rPr>
          <w:color w:val="221F1F"/>
        </w:rPr>
        <w:t>(14)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days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written</w:t>
      </w:r>
      <w:r>
        <w:rPr>
          <w:color w:val="221F1F"/>
          <w:spacing w:val="41"/>
        </w:rPr>
        <w:t xml:space="preserve"> </w:t>
      </w:r>
      <w:r>
        <w:rPr>
          <w:color w:val="221F1F"/>
        </w:rPr>
        <w:t>notice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3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Contractor,</w:t>
      </w:r>
      <w:r>
        <w:rPr>
          <w:color w:val="221F1F"/>
          <w:spacing w:val="38"/>
        </w:rPr>
        <w:t xml:space="preserve"> </w:t>
      </w:r>
      <w:r>
        <w:rPr>
          <w:color w:val="221F1F"/>
        </w:rPr>
        <w:t>terminate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the</w:t>
      </w:r>
    </w:p>
    <w:p w14:paraId="03D07ED4" w14:textId="77777777" w:rsidR="00DB4C14" w:rsidRDefault="00DB4C14">
      <w:pPr>
        <w:spacing w:line="230" w:lineRule="auto"/>
        <w:jc w:val="both"/>
        <w:sectPr w:rsidR="00DB4C14">
          <w:headerReference w:type="default" r:id="rId120"/>
          <w:footerReference w:type="default" r:id="rId121"/>
          <w:pgSz w:w="11920" w:h="16850"/>
          <w:pgMar w:top="760" w:right="140" w:bottom="660" w:left="340" w:header="0" w:footer="476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709E49F4" w14:textId="77777777" w:rsidR="00DB4C14" w:rsidRDefault="00B413C6">
      <w:pPr>
        <w:spacing w:before="66"/>
        <w:ind w:left="1494"/>
      </w:pPr>
      <w:bookmarkStart w:id="157" w:name="_bookmark154"/>
      <w:bookmarkEnd w:id="157"/>
      <w:r>
        <w:rPr>
          <w:color w:val="221F1F"/>
        </w:rPr>
        <w:lastRenderedPageBreak/>
        <w:t>Contract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expel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him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Site.</w:t>
      </w:r>
    </w:p>
    <w:p w14:paraId="038805AA" w14:textId="77777777" w:rsidR="00DB4C14" w:rsidRDefault="00DB4C14">
      <w:pPr>
        <w:pStyle w:val="BodyText"/>
        <w:rPr>
          <w:sz w:val="20"/>
        </w:rPr>
      </w:pPr>
    </w:p>
    <w:p w14:paraId="144DED27" w14:textId="77777777" w:rsidR="00DB4C14" w:rsidRDefault="00B413C6">
      <w:pPr>
        <w:ind w:left="946"/>
        <w:jc w:val="both"/>
      </w:pPr>
      <w:r>
        <w:rPr>
          <w:color w:val="221F1F"/>
        </w:rPr>
        <w:t>Notwithstanding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above,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terminate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convenience.</w:t>
      </w:r>
    </w:p>
    <w:p w14:paraId="0C8FB2F5" w14:textId="77777777" w:rsidR="00DB4C14" w:rsidRDefault="00DB4C14">
      <w:pPr>
        <w:pStyle w:val="BodyText"/>
        <w:spacing w:before="10"/>
        <w:rPr>
          <w:sz w:val="20"/>
        </w:rPr>
      </w:pPr>
    </w:p>
    <w:p w14:paraId="7FD126E9" w14:textId="77777777" w:rsidR="00DB4C14" w:rsidRDefault="00B413C6">
      <w:pPr>
        <w:spacing w:line="230" w:lineRule="auto"/>
        <w:ind w:left="946" w:right="584"/>
        <w:jc w:val="both"/>
      </w:pPr>
      <w:r>
        <w:rPr>
          <w:color w:val="221F1F"/>
        </w:rPr>
        <w:t>If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terminated,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stop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immediately,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make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Site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safe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secure,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leave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Site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soon as reasonably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possible.</w:t>
      </w:r>
    </w:p>
    <w:p w14:paraId="15CEA48B" w14:textId="77777777" w:rsidR="00DB4C14" w:rsidRDefault="00DB4C14">
      <w:pPr>
        <w:pStyle w:val="BodyText"/>
        <w:spacing w:before="9"/>
        <w:rPr>
          <w:sz w:val="20"/>
        </w:rPr>
      </w:pPr>
    </w:p>
    <w:p w14:paraId="338B318D" w14:textId="77777777" w:rsidR="00DB4C14" w:rsidRDefault="00B413C6">
      <w:pPr>
        <w:spacing w:line="230" w:lineRule="auto"/>
        <w:ind w:left="946" w:right="574"/>
        <w:jc w:val="both"/>
      </w:pPr>
      <w:r>
        <w:rPr>
          <w:color w:val="221F1F"/>
        </w:rPr>
        <w:t>When either party to the Contract gives notice of a breach of Contract to the Project Manager for a cause other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than those listed under GCC Sub-Clause 56.2 above, the Project Manager shall decide whether the breach is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fundamental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or</w:t>
      </w:r>
      <w:r w:rsidR="006918B6">
        <w:rPr>
          <w:color w:val="221F1F"/>
        </w:rPr>
        <w:t xml:space="preserve"> </w:t>
      </w:r>
      <w:r>
        <w:rPr>
          <w:color w:val="221F1F"/>
        </w:rPr>
        <w:t>not.</w:t>
      </w:r>
    </w:p>
    <w:p w14:paraId="7DF8CBE1" w14:textId="77777777" w:rsidR="00DB4C14" w:rsidRDefault="00DB4C14">
      <w:pPr>
        <w:pStyle w:val="BodyText"/>
        <w:spacing w:before="9"/>
        <w:rPr>
          <w:sz w:val="22"/>
        </w:rPr>
      </w:pPr>
    </w:p>
    <w:p w14:paraId="4CB278E3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ind w:left="1081" w:hanging="566"/>
        <w:rPr>
          <w:b/>
          <w:color w:val="221F1F"/>
          <w:sz w:val="24"/>
        </w:rPr>
      </w:pPr>
      <w:r>
        <w:rPr>
          <w:b/>
          <w:color w:val="221F1F"/>
          <w:spacing w:val="-3"/>
          <w:sz w:val="24"/>
        </w:rPr>
        <w:t>Payment</w:t>
      </w:r>
      <w:r>
        <w:rPr>
          <w:b/>
          <w:color w:val="221F1F"/>
          <w:spacing w:val="-11"/>
          <w:sz w:val="24"/>
        </w:rPr>
        <w:t xml:space="preserve"> </w:t>
      </w:r>
      <w:r>
        <w:rPr>
          <w:b/>
          <w:color w:val="221F1F"/>
          <w:spacing w:val="-2"/>
          <w:sz w:val="24"/>
        </w:rPr>
        <w:t>upon</w:t>
      </w:r>
      <w:r>
        <w:rPr>
          <w:b/>
          <w:color w:val="221F1F"/>
          <w:spacing w:val="-11"/>
          <w:sz w:val="24"/>
        </w:rPr>
        <w:t xml:space="preserve"> </w:t>
      </w:r>
      <w:r>
        <w:rPr>
          <w:b/>
          <w:color w:val="221F1F"/>
          <w:spacing w:val="-2"/>
          <w:sz w:val="24"/>
        </w:rPr>
        <w:t>Termination</w:t>
      </w:r>
    </w:p>
    <w:p w14:paraId="75D489EF" w14:textId="77777777" w:rsidR="00DB4C14" w:rsidRDefault="00DB4C14">
      <w:pPr>
        <w:pStyle w:val="BodyText"/>
        <w:spacing w:before="8"/>
        <w:rPr>
          <w:b/>
          <w:sz w:val="20"/>
        </w:rPr>
      </w:pPr>
    </w:p>
    <w:p w14:paraId="75BC7E1F" w14:textId="77777777" w:rsidR="00DB4C14" w:rsidRDefault="00B413C6">
      <w:pPr>
        <w:spacing w:before="1" w:line="230" w:lineRule="auto"/>
        <w:ind w:left="946" w:right="573"/>
        <w:jc w:val="both"/>
      </w:pPr>
      <w:r>
        <w:rPr>
          <w:color w:val="221F1F"/>
        </w:rPr>
        <w:t>If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terminated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because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fundamental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breach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Contractor,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issue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certiﬁcate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for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value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done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Materials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ordered</w:t>
      </w:r>
      <w:r>
        <w:rPr>
          <w:color w:val="221F1F"/>
          <w:spacing w:val="-26"/>
        </w:rPr>
        <w:t xml:space="preserve"> </w:t>
      </w:r>
      <w:proofErr w:type="gramStart"/>
      <w:r>
        <w:rPr>
          <w:color w:val="221F1F"/>
        </w:rPr>
        <w:t>less</w:t>
      </w:r>
      <w:proofErr w:type="gramEnd"/>
      <w:r>
        <w:rPr>
          <w:color w:val="221F1F"/>
          <w:spacing w:val="-23"/>
        </w:rPr>
        <w:t xml:space="preserve"> </w:t>
      </w:r>
      <w:r>
        <w:rPr>
          <w:color w:val="221F1F"/>
        </w:rPr>
        <w:t>advance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payments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received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up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date of the issue of the certiﬁcate and less the percentage to apply to the value of the work not completed, as</w:t>
      </w:r>
      <w:r>
        <w:rPr>
          <w:color w:val="221F1F"/>
          <w:spacing w:val="1"/>
        </w:rPr>
        <w:t xml:space="preserve"> </w:t>
      </w:r>
      <w:r>
        <w:rPr>
          <w:b/>
          <w:color w:val="221F1F"/>
        </w:rPr>
        <w:t xml:space="preserve">speciﬁed in the SCC. </w:t>
      </w:r>
      <w:r>
        <w:rPr>
          <w:color w:val="221F1F"/>
        </w:rPr>
        <w:t>Additional Liquidated Damages shall not apply. If the total amount due to the Procuring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Entity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exceeds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payment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due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27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Contractor,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difference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debt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payable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Entity.</w:t>
      </w:r>
    </w:p>
    <w:p w14:paraId="5B3F6578" w14:textId="77777777" w:rsidR="00DB4C14" w:rsidRDefault="00DB4C14">
      <w:pPr>
        <w:pStyle w:val="BodyText"/>
        <w:spacing w:before="10"/>
        <w:rPr>
          <w:sz w:val="20"/>
        </w:rPr>
      </w:pPr>
    </w:p>
    <w:p w14:paraId="2A249053" w14:textId="77777777" w:rsidR="00DB4C14" w:rsidRDefault="00B413C6">
      <w:pPr>
        <w:spacing w:line="230" w:lineRule="auto"/>
        <w:ind w:left="946" w:right="573"/>
        <w:jc w:val="both"/>
      </w:pPr>
      <w:r>
        <w:rPr>
          <w:color w:val="221F1F"/>
        </w:rPr>
        <w:t>If the Contract is terminated for the Procuring Entity's convenience or because of a fundamental breach of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Contract by the Procuring Entity, the Project Manager shall issue a certiﬁcate for the value of the work done,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Materials ordered, the reasonable cost of removal of Equipment, repatriation of the Contractor's personnel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employed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solely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Works,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Contractor's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costs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protecting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securing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Works,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less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advance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payments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received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up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certiﬁcate.</w:t>
      </w:r>
    </w:p>
    <w:p w14:paraId="57C190ED" w14:textId="77777777" w:rsidR="00DB4C14" w:rsidRDefault="00DB4C14">
      <w:pPr>
        <w:pStyle w:val="BodyText"/>
        <w:spacing w:before="8"/>
        <w:rPr>
          <w:sz w:val="22"/>
        </w:rPr>
      </w:pPr>
    </w:p>
    <w:p w14:paraId="37E1A698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spacing w:before="1"/>
        <w:ind w:left="1081" w:hanging="566"/>
        <w:rPr>
          <w:b/>
          <w:color w:val="221F1F"/>
          <w:sz w:val="24"/>
        </w:rPr>
      </w:pPr>
      <w:r>
        <w:rPr>
          <w:b/>
          <w:color w:val="221F1F"/>
          <w:sz w:val="24"/>
        </w:rPr>
        <w:t>Property</w:t>
      </w:r>
    </w:p>
    <w:p w14:paraId="66C0EE88" w14:textId="77777777" w:rsidR="00DB4C14" w:rsidRDefault="00DB4C14">
      <w:pPr>
        <w:pStyle w:val="BodyText"/>
        <w:spacing w:before="5"/>
        <w:rPr>
          <w:b/>
          <w:sz w:val="20"/>
        </w:rPr>
      </w:pPr>
    </w:p>
    <w:p w14:paraId="128BC508" w14:textId="77777777" w:rsidR="00DB4C14" w:rsidRDefault="00B413C6">
      <w:pPr>
        <w:spacing w:before="1" w:line="232" w:lineRule="auto"/>
        <w:ind w:left="946" w:right="574"/>
        <w:jc w:val="both"/>
      </w:pPr>
      <w:r>
        <w:rPr>
          <w:color w:val="221F1F"/>
          <w:spacing w:val="-1"/>
        </w:rPr>
        <w:t>All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Materials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on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Site,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Plant,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Equipment,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Temporary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Works,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deemed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property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Procuring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Entity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terminated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because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Contractor's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default.</w:t>
      </w:r>
    </w:p>
    <w:p w14:paraId="17126D6B" w14:textId="77777777" w:rsidR="00DB4C14" w:rsidRDefault="00DB4C14">
      <w:pPr>
        <w:pStyle w:val="BodyText"/>
        <w:spacing w:before="6"/>
        <w:rPr>
          <w:sz w:val="22"/>
        </w:rPr>
      </w:pPr>
    </w:p>
    <w:p w14:paraId="38FC6D79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ind w:left="1081" w:hanging="566"/>
        <w:rPr>
          <w:b/>
          <w:color w:val="221F1F"/>
          <w:sz w:val="24"/>
        </w:rPr>
      </w:pPr>
      <w:r>
        <w:rPr>
          <w:b/>
          <w:color w:val="221F1F"/>
          <w:spacing w:val="-3"/>
          <w:sz w:val="24"/>
        </w:rPr>
        <w:t>Release</w:t>
      </w:r>
      <w:r>
        <w:rPr>
          <w:b/>
          <w:color w:val="221F1F"/>
          <w:spacing w:val="-12"/>
          <w:sz w:val="24"/>
        </w:rPr>
        <w:t xml:space="preserve"> </w:t>
      </w:r>
      <w:r>
        <w:rPr>
          <w:b/>
          <w:color w:val="221F1F"/>
          <w:spacing w:val="-3"/>
          <w:sz w:val="24"/>
        </w:rPr>
        <w:t>from</w:t>
      </w:r>
      <w:r>
        <w:rPr>
          <w:b/>
          <w:color w:val="221F1F"/>
          <w:spacing w:val="-11"/>
          <w:sz w:val="24"/>
        </w:rPr>
        <w:t xml:space="preserve"> </w:t>
      </w:r>
      <w:r>
        <w:rPr>
          <w:b/>
          <w:color w:val="221F1F"/>
          <w:spacing w:val="-2"/>
          <w:sz w:val="24"/>
        </w:rPr>
        <w:t>Performance</w:t>
      </w:r>
    </w:p>
    <w:p w14:paraId="47009F5C" w14:textId="77777777" w:rsidR="00DB4C14" w:rsidRDefault="00DB4C14">
      <w:pPr>
        <w:pStyle w:val="BodyText"/>
        <w:spacing w:before="8"/>
        <w:rPr>
          <w:b/>
          <w:sz w:val="20"/>
        </w:rPr>
      </w:pPr>
    </w:p>
    <w:p w14:paraId="7DEE758B" w14:textId="77777777" w:rsidR="00DB4C14" w:rsidRDefault="00B413C6">
      <w:pPr>
        <w:spacing w:line="230" w:lineRule="auto"/>
        <w:ind w:left="946" w:right="573"/>
        <w:jc w:val="both"/>
      </w:pPr>
      <w:r>
        <w:rPr>
          <w:color w:val="221F1F"/>
        </w:rPr>
        <w:t>If the Contract is frustrated by the outbreak of war or by any other event entirely outside the control of either the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Procuring Entity or the Contractor, the Project Manager shall certify that the Contract has been frustrated. The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make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Site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safe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stop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quickly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possible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after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receiving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certiﬁcate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paid for all work carried out before receiving it and for any work carried out afterwards to which a commitment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was</w:t>
      </w:r>
      <w:r w:rsidR="006918B6">
        <w:rPr>
          <w:color w:val="221F1F"/>
        </w:rPr>
        <w:t xml:space="preserve"> </w:t>
      </w:r>
      <w:r>
        <w:rPr>
          <w:color w:val="221F1F"/>
        </w:rPr>
        <w:t>made.</w:t>
      </w:r>
    </w:p>
    <w:p w14:paraId="40204FA1" w14:textId="77777777" w:rsidR="00DB4C14" w:rsidRDefault="00DB4C14">
      <w:pPr>
        <w:spacing w:line="230" w:lineRule="auto"/>
        <w:jc w:val="both"/>
        <w:sectPr w:rsidR="00DB4C14">
          <w:headerReference w:type="default" r:id="rId122"/>
          <w:footerReference w:type="default" r:id="rId123"/>
          <w:pgSz w:w="11920" w:h="16850"/>
          <w:pgMar w:top="26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329BB053" w14:textId="77777777" w:rsidR="00DB4C14" w:rsidRDefault="00B413C6">
      <w:pPr>
        <w:spacing w:before="79"/>
        <w:ind w:left="512"/>
        <w:rPr>
          <w:b/>
          <w:sz w:val="24"/>
        </w:rPr>
      </w:pPr>
      <w:r>
        <w:rPr>
          <w:b/>
          <w:color w:val="221F1F"/>
          <w:sz w:val="24"/>
        </w:rPr>
        <w:lastRenderedPageBreak/>
        <w:t>SECTION</w:t>
      </w:r>
      <w:r>
        <w:rPr>
          <w:b/>
          <w:color w:val="221F1F"/>
          <w:spacing w:val="-1"/>
          <w:sz w:val="24"/>
        </w:rPr>
        <w:t xml:space="preserve"> </w:t>
      </w:r>
      <w:r>
        <w:rPr>
          <w:b/>
          <w:color w:val="221F1F"/>
          <w:sz w:val="24"/>
        </w:rPr>
        <w:t>IX</w:t>
      </w:r>
      <w:r>
        <w:rPr>
          <w:b/>
          <w:color w:val="221F1F"/>
          <w:spacing w:val="-1"/>
          <w:sz w:val="24"/>
        </w:rPr>
        <w:t xml:space="preserve"> </w:t>
      </w:r>
      <w:r>
        <w:rPr>
          <w:b/>
          <w:color w:val="221F1F"/>
          <w:sz w:val="24"/>
        </w:rPr>
        <w:t>-</w:t>
      </w:r>
      <w:r>
        <w:rPr>
          <w:b/>
          <w:color w:val="221F1F"/>
          <w:spacing w:val="-2"/>
          <w:sz w:val="24"/>
        </w:rPr>
        <w:t xml:space="preserve"> </w:t>
      </w:r>
      <w:r>
        <w:rPr>
          <w:b/>
          <w:color w:val="221F1F"/>
          <w:sz w:val="24"/>
        </w:rPr>
        <w:t>SPECIAL</w:t>
      </w:r>
      <w:r>
        <w:rPr>
          <w:b/>
          <w:color w:val="221F1F"/>
          <w:spacing w:val="-1"/>
          <w:sz w:val="24"/>
        </w:rPr>
        <w:t xml:space="preserve"> </w:t>
      </w:r>
      <w:r>
        <w:rPr>
          <w:b/>
          <w:color w:val="221F1F"/>
          <w:sz w:val="24"/>
        </w:rPr>
        <w:t>CONDITIONS</w:t>
      </w:r>
      <w:r>
        <w:rPr>
          <w:b/>
          <w:color w:val="221F1F"/>
          <w:spacing w:val="-1"/>
          <w:sz w:val="24"/>
        </w:rPr>
        <w:t xml:space="preserve"> </w:t>
      </w:r>
      <w:r>
        <w:rPr>
          <w:b/>
          <w:color w:val="221F1F"/>
          <w:sz w:val="24"/>
        </w:rPr>
        <w:t>OF</w:t>
      </w:r>
      <w:r>
        <w:rPr>
          <w:b/>
          <w:color w:val="221F1F"/>
          <w:spacing w:val="-4"/>
          <w:sz w:val="24"/>
        </w:rPr>
        <w:t xml:space="preserve"> </w:t>
      </w:r>
      <w:r>
        <w:rPr>
          <w:b/>
          <w:color w:val="221F1F"/>
          <w:sz w:val="24"/>
        </w:rPr>
        <w:t>CONTRACT</w:t>
      </w:r>
    </w:p>
    <w:p w14:paraId="19C83C04" w14:textId="77777777" w:rsidR="00DB4C14" w:rsidRDefault="00DB4C14">
      <w:pPr>
        <w:pStyle w:val="BodyText"/>
        <w:spacing w:before="8"/>
        <w:rPr>
          <w:b/>
          <w:sz w:val="20"/>
        </w:rPr>
      </w:pPr>
    </w:p>
    <w:p w14:paraId="31B33374" w14:textId="77777777" w:rsidR="00DB4C14" w:rsidRDefault="00B413C6">
      <w:pPr>
        <w:spacing w:line="230" w:lineRule="auto"/>
        <w:ind w:left="512"/>
        <w:rPr>
          <w:i/>
        </w:rPr>
      </w:pPr>
      <w:r>
        <w:rPr>
          <w:i/>
          <w:color w:val="221F1F"/>
          <w:spacing w:val="-1"/>
        </w:rPr>
        <w:t>Except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  <w:spacing w:val="-1"/>
        </w:rPr>
        <w:t>where</w:t>
      </w:r>
      <w:r>
        <w:rPr>
          <w:i/>
          <w:color w:val="221F1F"/>
          <w:spacing w:val="-12"/>
        </w:rPr>
        <w:t xml:space="preserve"> </w:t>
      </w:r>
      <w:r>
        <w:rPr>
          <w:i/>
          <w:color w:val="221F1F"/>
          <w:spacing w:val="-1"/>
        </w:rPr>
        <w:t>otherwise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</w:rPr>
        <w:t>speciﬁed,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</w:rPr>
        <w:t>all</w:t>
      </w:r>
      <w:r>
        <w:rPr>
          <w:i/>
          <w:color w:val="221F1F"/>
          <w:spacing w:val="-11"/>
        </w:rPr>
        <w:t xml:space="preserve"> </w:t>
      </w:r>
      <w:r>
        <w:rPr>
          <w:color w:val="221F1F"/>
        </w:rPr>
        <w:t>Special</w:t>
      </w:r>
      <w:r>
        <w:rPr>
          <w:color w:val="221F1F"/>
          <w:spacing w:val="-10"/>
        </w:rPr>
        <w:t xml:space="preserve"> </w:t>
      </w:r>
      <w:r>
        <w:rPr>
          <w:i/>
          <w:color w:val="221F1F"/>
        </w:rPr>
        <w:t>Conditions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</w:rPr>
        <w:t>Contract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</w:rPr>
        <w:t>should</w:t>
      </w:r>
      <w:r>
        <w:rPr>
          <w:i/>
          <w:color w:val="221F1F"/>
          <w:spacing w:val="-12"/>
        </w:rPr>
        <w:t xml:space="preserve"> </w:t>
      </w:r>
      <w:r>
        <w:rPr>
          <w:i/>
          <w:color w:val="221F1F"/>
        </w:rPr>
        <w:t>be</w:t>
      </w:r>
      <w:r>
        <w:rPr>
          <w:i/>
          <w:color w:val="221F1F"/>
          <w:spacing w:val="-12"/>
        </w:rPr>
        <w:t xml:space="preserve"> </w:t>
      </w:r>
      <w:r>
        <w:rPr>
          <w:i/>
          <w:color w:val="221F1F"/>
        </w:rPr>
        <w:t>ﬁlled</w:t>
      </w:r>
      <w:r>
        <w:rPr>
          <w:i/>
          <w:color w:val="221F1F"/>
          <w:spacing w:val="-12"/>
        </w:rPr>
        <w:t xml:space="preserve"> </w:t>
      </w:r>
      <w:r>
        <w:rPr>
          <w:i/>
          <w:color w:val="221F1F"/>
        </w:rPr>
        <w:t>in</w:t>
      </w:r>
      <w:r>
        <w:rPr>
          <w:i/>
          <w:color w:val="221F1F"/>
          <w:spacing w:val="-12"/>
        </w:rPr>
        <w:t xml:space="preserve"> </w:t>
      </w:r>
      <w:r>
        <w:rPr>
          <w:i/>
          <w:color w:val="221F1F"/>
        </w:rPr>
        <w:t>by</w:t>
      </w:r>
      <w:r>
        <w:rPr>
          <w:i/>
          <w:color w:val="221F1F"/>
          <w:spacing w:val="-12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12"/>
        </w:rPr>
        <w:t xml:space="preserve"> </w:t>
      </w:r>
      <w:r>
        <w:rPr>
          <w:i/>
          <w:color w:val="221F1F"/>
        </w:rPr>
        <w:t>Procuring</w:t>
      </w:r>
      <w:r>
        <w:rPr>
          <w:i/>
          <w:color w:val="221F1F"/>
          <w:spacing w:val="-12"/>
        </w:rPr>
        <w:t xml:space="preserve"> </w:t>
      </w:r>
      <w:r>
        <w:rPr>
          <w:i/>
          <w:color w:val="221F1F"/>
        </w:rPr>
        <w:t>Entity</w:t>
      </w:r>
      <w:r>
        <w:rPr>
          <w:i/>
          <w:color w:val="221F1F"/>
          <w:spacing w:val="-14"/>
        </w:rPr>
        <w:t xml:space="preserve"> </w:t>
      </w:r>
      <w:r>
        <w:rPr>
          <w:i/>
          <w:color w:val="221F1F"/>
        </w:rPr>
        <w:t>prior</w:t>
      </w:r>
      <w:r>
        <w:rPr>
          <w:i/>
          <w:color w:val="221F1F"/>
          <w:spacing w:val="-12"/>
        </w:rPr>
        <w:t xml:space="preserve"> </w:t>
      </w:r>
      <w:r>
        <w:rPr>
          <w:i/>
          <w:color w:val="221F1F"/>
        </w:rPr>
        <w:t>to</w:t>
      </w:r>
      <w:r>
        <w:rPr>
          <w:i/>
          <w:color w:val="221F1F"/>
          <w:spacing w:val="-52"/>
        </w:rPr>
        <w:t xml:space="preserve"> </w:t>
      </w:r>
      <w:r>
        <w:rPr>
          <w:i/>
          <w:color w:val="221F1F"/>
        </w:rPr>
        <w:t>issuance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25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bidding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document.</w:t>
      </w:r>
      <w:r>
        <w:rPr>
          <w:i/>
          <w:color w:val="221F1F"/>
          <w:spacing w:val="33"/>
        </w:rPr>
        <w:t xml:space="preserve"> </w:t>
      </w:r>
      <w:r>
        <w:rPr>
          <w:i/>
          <w:color w:val="221F1F"/>
        </w:rPr>
        <w:t>Schedules</w:t>
      </w:r>
      <w:r>
        <w:rPr>
          <w:i/>
          <w:color w:val="221F1F"/>
          <w:spacing w:val="-21"/>
        </w:rPr>
        <w:t xml:space="preserve"> </w:t>
      </w:r>
      <w:r>
        <w:rPr>
          <w:i/>
          <w:color w:val="221F1F"/>
        </w:rPr>
        <w:t>and</w:t>
      </w:r>
      <w:r w:rsidR="006918B6">
        <w:rPr>
          <w:i/>
          <w:color w:val="221F1F"/>
        </w:rPr>
        <w:t xml:space="preserve"> </w:t>
      </w:r>
      <w:r>
        <w:rPr>
          <w:i/>
          <w:color w:val="221F1F"/>
        </w:rPr>
        <w:t>reports</w:t>
      </w:r>
      <w:r>
        <w:rPr>
          <w:i/>
          <w:color w:val="221F1F"/>
          <w:spacing w:val="-22"/>
        </w:rPr>
        <w:t xml:space="preserve"> </w:t>
      </w:r>
      <w:r>
        <w:rPr>
          <w:i/>
          <w:color w:val="221F1F"/>
        </w:rPr>
        <w:t>to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be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provided</w:t>
      </w:r>
      <w:r>
        <w:rPr>
          <w:i/>
          <w:color w:val="221F1F"/>
          <w:spacing w:val="-21"/>
        </w:rPr>
        <w:t xml:space="preserve"> </w:t>
      </w:r>
      <w:r>
        <w:rPr>
          <w:i/>
          <w:color w:val="221F1F"/>
        </w:rPr>
        <w:t>by</w:t>
      </w:r>
      <w:r>
        <w:rPr>
          <w:i/>
          <w:color w:val="221F1F"/>
          <w:spacing w:val="-25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Procuring</w:t>
      </w:r>
      <w:r>
        <w:rPr>
          <w:i/>
          <w:color w:val="221F1F"/>
          <w:spacing w:val="-22"/>
        </w:rPr>
        <w:t xml:space="preserve"> </w:t>
      </w:r>
      <w:r>
        <w:rPr>
          <w:i/>
          <w:color w:val="221F1F"/>
        </w:rPr>
        <w:t>Entity</w:t>
      </w:r>
      <w:r>
        <w:rPr>
          <w:i/>
          <w:color w:val="221F1F"/>
          <w:spacing w:val="-25"/>
        </w:rPr>
        <w:t xml:space="preserve"> </w:t>
      </w:r>
      <w:r>
        <w:rPr>
          <w:i/>
          <w:color w:val="221F1F"/>
        </w:rPr>
        <w:t>should</w:t>
      </w:r>
      <w:r>
        <w:rPr>
          <w:i/>
          <w:color w:val="221F1F"/>
          <w:spacing w:val="-22"/>
        </w:rPr>
        <w:t xml:space="preserve"> </w:t>
      </w:r>
      <w:r>
        <w:rPr>
          <w:i/>
          <w:color w:val="221F1F"/>
        </w:rPr>
        <w:t>be</w:t>
      </w:r>
      <w:r w:rsidR="006918B6">
        <w:rPr>
          <w:i/>
          <w:color w:val="221F1F"/>
        </w:rPr>
        <w:t xml:space="preserve"> </w:t>
      </w:r>
      <w:r>
        <w:rPr>
          <w:i/>
          <w:color w:val="221F1F"/>
        </w:rPr>
        <w:t>annexed.</w:t>
      </w:r>
    </w:p>
    <w:p w14:paraId="42C9C65A" w14:textId="77777777" w:rsidR="00DB4C14" w:rsidRDefault="00DB4C14">
      <w:pPr>
        <w:pStyle w:val="BodyText"/>
        <w:rPr>
          <w:i/>
          <w:sz w:val="20"/>
        </w:rPr>
      </w:pPr>
    </w:p>
    <w:p w14:paraId="51CB4309" w14:textId="77777777" w:rsidR="00DB4C14" w:rsidRDefault="00DB4C14">
      <w:pPr>
        <w:pStyle w:val="BodyText"/>
        <w:spacing w:before="2" w:after="1"/>
        <w:rPr>
          <w:i/>
          <w:sz w:val="19"/>
        </w:rPr>
      </w:pPr>
    </w:p>
    <w:tbl>
      <w:tblPr>
        <w:tblW w:w="0" w:type="auto"/>
        <w:tblInd w:w="6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39"/>
        <w:gridCol w:w="8479"/>
      </w:tblGrid>
      <w:tr w:rsidR="00DB4C14" w14:paraId="63A5564B" w14:textId="77777777">
        <w:trPr>
          <w:trHeight w:val="251"/>
        </w:trPr>
        <w:tc>
          <w:tcPr>
            <w:tcW w:w="1839" w:type="dxa"/>
          </w:tcPr>
          <w:p w14:paraId="7DD79006" w14:textId="77777777" w:rsidR="00DB4C14" w:rsidRDefault="00B413C6">
            <w:pPr>
              <w:pStyle w:val="TableParagraph"/>
              <w:spacing w:line="232" w:lineRule="exact"/>
              <w:ind w:left="107"/>
              <w:rPr>
                <w:b/>
              </w:rPr>
            </w:pPr>
            <w:r>
              <w:rPr>
                <w:b/>
              </w:rPr>
              <w:t>GCC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Clause</w:t>
            </w:r>
          </w:p>
        </w:tc>
        <w:tc>
          <w:tcPr>
            <w:tcW w:w="8479" w:type="dxa"/>
          </w:tcPr>
          <w:p w14:paraId="51BD3BA0" w14:textId="77777777" w:rsidR="00DB4C14" w:rsidRDefault="00B413C6">
            <w:pPr>
              <w:pStyle w:val="TableParagraph"/>
              <w:spacing w:line="232" w:lineRule="exact"/>
              <w:ind w:left="107"/>
            </w:pPr>
            <w:r>
              <w:t>1.</w:t>
            </w:r>
            <w:r>
              <w:rPr>
                <w:spacing w:val="84"/>
              </w:rPr>
              <w:t xml:space="preserve"> </w:t>
            </w:r>
            <w:r>
              <w:t>General</w:t>
            </w:r>
          </w:p>
        </w:tc>
      </w:tr>
      <w:tr w:rsidR="00DB4C14" w14:paraId="7D3656BC" w14:textId="77777777">
        <w:trPr>
          <w:trHeight w:val="254"/>
        </w:trPr>
        <w:tc>
          <w:tcPr>
            <w:tcW w:w="1839" w:type="dxa"/>
          </w:tcPr>
          <w:p w14:paraId="58EC6E09" w14:textId="77777777" w:rsidR="00DB4C14" w:rsidRDefault="00B413C6">
            <w:pPr>
              <w:pStyle w:val="TableParagraph"/>
              <w:spacing w:line="234" w:lineRule="exact"/>
              <w:ind w:left="107"/>
            </w:pPr>
            <w:r>
              <w:t>GCC</w:t>
            </w:r>
            <w:r>
              <w:rPr>
                <w:spacing w:val="-1"/>
              </w:rPr>
              <w:t xml:space="preserve"> </w:t>
            </w:r>
            <w:r>
              <w:t>1.1 (r)</w:t>
            </w:r>
          </w:p>
        </w:tc>
        <w:tc>
          <w:tcPr>
            <w:tcW w:w="8479" w:type="dxa"/>
          </w:tcPr>
          <w:p w14:paraId="0146339A" w14:textId="77777777" w:rsidR="00DB4C14" w:rsidRDefault="00B413C6">
            <w:pPr>
              <w:pStyle w:val="TableParagraph"/>
              <w:spacing w:line="234" w:lineRule="exact"/>
              <w:ind w:left="107"/>
              <w:rPr>
                <w:i/>
              </w:rPr>
            </w:pPr>
            <w:r>
              <w:t>The</w:t>
            </w:r>
            <w:r>
              <w:rPr>
                <w:spacing w:val="-4"/>
              </w:rPr>
              <w:t xml:space="preserve"> </w:t>
            </w:r>
            <w:r>
              <w:t>Procuring</w:t>
            </w:r>
            <w:r>
              <w:rPr>
                <w:spacing w:val="-4"/>
              </w:rPr>
              <w:t xml:space="preserve"> </w:t>
            </w:r>
            <w:r>
              <w:t>Entity’s</w:t>
            </w:r>
            <w:r>
              <w:rPr>
                <w:spacing w:val="-2"/>
              </w:rPr>
              <w:t xml:space="preserve"> </w:t>
            </w:r>
            <w:r>
              <w:t>is:</w:t>
            </w:r>
            <w:r>
              <w:rPr>
                <w:spacing w:val="50"/>
              </w:rPr>
              <w:t xml:space="preserve"> </w:t>
            </w:r>
            <w:r>
              <w:rPr>
                <w:i/>
              </w:rPr>
              <w:t>[insert</w:t>
            </w:r>
            <w:r>
              <w:rPr>
                <w:i/>
                <w:spacing w:val="1"/>
              </w:rPr>
              <w:t xml:space="preserve"> </w:t>
            </w:r>
            <w:r>
              <w:t>name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1"/>
              </w:rPr>
              <w:t xml:space="preserve"> </w:t>
            </w:r>
            <w:r>
              <w:t>address</w:t>
            </w:r>
            <w:r>
              <w:rPr>
                <w:spacing w:val="-1"/>
              </w:rPr>
              <w:t xml:space="preserve"> </w:t>
            </w:r>
            <w:r>
              <w:rPr>
                <w:i/>
              </w:rPr>
              <w:t>and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name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of authorize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representative]</w:t>
            </w:r>
          </w:p>
        </w:tc>
      </w:tr>
      <w:tr w:rsidR="00DB4C14" w14:paraId="7B1747E1" w14:textId="77777777">
        <w:trPr>
          <w:trHeight w:val="757"/>
        </w:trPr>
        <w:tc>
          <w:tcPr>
            <w:tcW w:w="1839" w:type="dxa"/>
          </w:tcPr>
          <w:p w14:paraId="28AA688E" w14:textId="77777777" w:rsidR="00DB4C14" w:rsidRDefault="00B413C6">
            <w:pPr>
              <w:pStyle w:val="TableParagraph"/>
              <w:spacing w:line="247" w:lineRule="exact"/>
              <w:ind w:left="107"/>
            </w:pPr>
            <w:r>
              <w:t>GCC</w:t>
            </w:r>
            <w:r>
              <w:rPr>
                <w:spacing w:val="-2"/>
              </w:rPr>
              <w:t xml:space="preserve"> </w:t>
            </w:r>
            <w:r>
              <w:t>1.1 (V)</w:t>
            </w:r>
          </w:p>
        </w:tc>
        <w:tc>
          <w:tcPr>
            <w:tcW w:w="8479" w:type="dxa"/>
          </w:tcPr>
          <w:p w14:paraId="2C79D126" w14:textId="77777777" w:rsidR="00DB4C14" w:rsidRDefault="00B413C6">
            <w:pPr>
              <w:pStyle w:val="TableParagraph"/>
              <w:spacing w:line="246" w:lineRule="exact"/>
              <w:ind w:left="107"/>
              <w:rPr>
                <w:i/>
              </w:rPr>
            </w:pPr>
            <w:r>
              <w:t>The</w:t>
            </w:r>
            <w:r>
              <w:rPr>
                <w:spacing w:val="-3"/>
              </w:rPr>
              <w:t xml:space="preserve"> </w:t>
            </w:r>
            <w:r>
              <w:t>intended</w:t>
            </w:r>
            <w:r>
              <w:rPr>
                <w:spacing w:val="-1"/>
              </w:rPr>
              <w:t xml:space="preserve"> </w:t>
            </w:r>
            <w:r>
              <w:t>completion</w:t>
            </w:r>
            <w:r>
              <w:rPr>
                <w:spacing w:val="-1"/>
              </w:rPr>
              <w:t xml:space="preserve"> </w:t>
            </w:r>
            <w:r>
              <w:t>date</w:t>
            </w:r>
            <w:r>
              <w:rPr>
                <w:spacing w:val="-3"/>
              </w:rPr>
              <w:t xml:space="preserve"> </w:t>
            </w:r>
            <w:r>
              <w:t>for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whole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1"/>
              </w:rPr>
              <w:t xml:space="preserve"> </w:t>
            </w:r>
            <w:r>
              <w:t>works</w:t>
            </w:r>
            <w:r>
              <w:rPr>
                <w:spacing w:val="-1"/>
              </w:rPr>
              <w:t xml:space="preserve"> </w:t>
            </w:r>
            <w:r>
              <w:t>shall</w:t>
            </w:r>
            <w:r>
              <w:rPr>
                <w:spacing w:val="-3"/>
              </w:rPr>
              <w:t xml:space="preserve"> </w:t>
            </w:r>
            <w:r>
              <w:t>be</w:t>
            </w:r>
            <w:r>
              <w:rPr>
                <w:spacing w:val="2"/>
              </w:rPr>
              <w:t xml:space="preserve"> </w:t>
            </w:r>
            <w:r>
              <w:rPr>
                <w:i/>
              </w:rPr>
              <w:t>[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insert date]</w:t>
            </w:r>
          </w:p>
          <w:p w14:paraId="5859762B" w14:textId="77777777" w:rsidR="00DB4C14" w:rsidRDefault="00B413C6">
            <w:pPr>
              <w:pStyle w:val="TableParagraph"/>
              <w:spacing w:line="254" w:lineRule="exact"/>
              <w:ind w:left="107"/>
              <w:rPr>
                <w:i/>
              </w:rPr>
            </w:pPr>
            <w:r>
              <w:rPr>
                <w:i/>
              </w:rPr>
              <w:t>[if</w:t>
            </w:r>
            <w:r>
              <w:rPr>
                <w:i/>
                <w:spacing w:val="-8"/>
              </w:rPr>
              <w:t xml:space="preserve"> </w:t>
            </w:r>
            <w:r>
              <w:rPr>
                <w:i/>
              </w:rPr>
              <w:t>different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dates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</w:rPr>
              <w:t>are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</w:rPr>
              <w:t>specified</w:t>
            </w:r>
            <w:r>
              <w:rPr>
                <w:i/>
                <w:spacing w:val="-9"/>
              </w:rPr>
              <w:t xml:space="preserve"> </w:t>
            </w:r>
            <w:r>
              <w:rPr>
                <w:i/>
              </w:rPr>
              <w:t>for</w:t>
            </w:r>
            <w:r>
              <w:rPr>
                <w:i/>
                <w:spacing w:val="-9"/>
              </w:rPr>
              <w:t xml:space="preserve"> </w:t>
            </w:r>
            <w:r>
              <w:rPr>
                <w:i/>
              </w:rPr>
              <w:t>completion</w:t>
            </w:r>
            <w:r>
              <w:rPr>
                <w:i/>
                <w:spacing w:val="-10"/>
              </w:rPr>
              <w:t xml:space="preserve"> </w:t>
            </w:r>
            <w:r>
              <w:rPr>
                <w:i/>
              </w:rPr>
              <w:t>of</w:t>
            </w:r>
            <w:r>
              <w:rPr>
                <w:i/>
                <w:spacing w:val="-9"/>
              </w:rPr>
              <w:t xml:space="preserve"> </w:t>
            </w:r>
            <w:r>
              <w:rPr>
                <w:i/>
              </w:rPr>
              <w:t>the</w:t>
            </w:r>
            <w:r>
              <w:rPr>
                <w:i/>
                <w:spacing w:val="-9"/>
              </w:rPr>
              <w:t xml:space="preserve"> </w:t>
            </w:r>
            <w:r>
              <w:rPr>
                <w:i/>
              </w:rPr>
              <w:t>works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by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</w:rPr>
              <w:t>section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</w:rPr>
              <w:t>(“sectional</w:t>
            </w:r>
            <w:r>
              <w:rPr>
                <w:i/>
                <w:spacing w:val="-9"/>
              </w:rPr>
              <w:t xml:space="preserve"> </w:t>
            </w:r>
            <w:r>
              <w:rPr>
                <w:i/>
              </w:rPr>
              <w:t>completion”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or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“milestone”)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these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dates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should be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listed here]</w:t>
            </w:r>
          </w:p>
        </w:tc>
      </w:tr>
      <w:tr w:rsidR="00DB4C14" w14:paraId="6CC131D8" w14:textId="77777777">
        <w:trPr>
          <w:trHeight w:val="506"/>
        </w:trPr>
        <w:tc>
          <w:tcPr>
            <w:tcW w:w="1839" w:type="dxa"/>
          </w:tcPr>
          <w:p w14:paraId="472D7108" w14:textId="77777777" w:rsidR="00DB4C14" w:rsidRDefault="00B413C6">
            <w:pPr>
              <w:pStyle w:val="TableParagraph"/>
              <w:spacing w:line="247" w:lineRule="exact"/>
              <w:ind w:left="107"/>
            </w:pPr>
            <w:r>
              <w:t>GCC</w:t>
            </w:r>
            <w:r>
              <w:rPr>
                <w:spacing w:val="-2"/>
              </w:rPr>
              <w:t xml:space="preserve"> </w:t>
            </w:r>
            <w:r>
              <w:t>1.1 (Y)</w:t>
            </w:r>
          </w:p>
        </w:tc>
        <w:tc>
          <w:tcPr>
            <w:tcW w:w="8479" w:type="dxa"/>
          </w:tcPr>
          <w:p w14:paraId="35562822" w14:textId="77777777" w:rsidR="00DB4C14" w:rsidRDefault="00B413C6">
            <w:pPr>
              <w:pStyle w:val="TableParagraph"/>
              <w:spacing w:line="247" w:lineRule="exact"/>
              <w:ind w:left="107"/>
              <w:rPr>
                <w:i/>
              </w:rPr>
            </w:pPr>
            <w:r>
              <w:t>The</w:t>
            </w:r>
            <w:r>
              <w:rPr>
                <w:spacing w:val="6"/>
              </w:rPr>
              <w:t xml:space="preserve"> </w:t>
            </w:r>
            <w:r>
              <w:t>project</w:t>
            </w:r>
            <w:r>
              <w:rPr>
                <w:spacing w:val="59"/>
              </w:rPr>
              <w:t xml:space="preserve"> </w:t>
            </w:r>
            <w:r>
              <w:t>Manager</w:t>
            </w:r>
            <w:r>
              <w:rPr>
                <w:spacing w:val="61"/>
              </w:rPr>
              <w:t xml:space="preserve"> </w:t>
            </w:r>
            <w:proofErr w:type="gramStart"/>
            <w:r>
              <w:t>is</w:t>
            </w:r>
            <w:r>
              <w:rPr>
                <w:spacing w:val="59"/>
              </w:rPr>
              <w:t xml:space="preserve"> </w:t>
            </w:r>
            <w:r>
              <w:t>:</w:t>
            </w:r>
            <w:proofErr w:type="gramEnd"/>
            <w:r>
              <w:rPr>
                <w:spacing w:val="63"/>
              </w:rPr>
              <w:t xml:space="preserve"> </w:t>
            </w:r>
            <w:r>
              <w:rPr>
                <w:i/>
              </w:rPr>
              <w:t>[insert</w:t>
            </w:r>
            <w:r>
              <w:rPr>
                <w:i/>
                <w:spacing w:val="62"/>
              </w:rPr>
              <w:t xml:space="preserve"> </w:t>
            </w:r>
            <w:r>
              <w:rPr>
                <w:i/>
              </w:rPr>
              <w:t>name,</w:t>
            </w:r>
            <w:r>
              <w:rPr>
                <w:i/>
                <w:spacing w:val="62"/>
              </w:rPr>
              <w:t xml:space="preserve"> </w:t>
            </w:r>
            <w:r>
              <w:rPr>
                <w:i/>
              </w:rPr>
              <w:t>address,</w:t>
            </w:r>
            <w:r>
              <w:rPr>
                <w:i/>
                <w:spacing w:val="61"/>
              </w:rPr>
              <w:t xml:space="preserve"> </w:t>
            </w:r>
            <w:r>
              <w:rPr>
                <w:i/>
              </w:rPr>
              <w:t>and</w:t>
            </w:r>
            <w:r>
              <w:rPr>
                <w:i/>
                <w:spacing w:val="62"/>
              </w:rPr>
              <w:t xml:space="preserve"> </w:t>
            </w:r>
            <w:r>
              <w:rPr>
                <w:i/>
              </w:rPr>
              <w:t>name</w:t>
            </w:r>
            <w:r>
              <w:rPr>
                <w:i/>
                <w:spacing w:val="61"/>
              </w:rPr>
              <w:t xml:space="preserve"> </w:t>
            </w:r>
            <w:r>
              <w:rPr>
                <w:i/>
              </w:rPr>
              <w:t>and</w:t>
            </w:r>
            <w:r>
              <w:rPr>
                <w:i/>
                <w:spacing w:val="60"/>
              </w:rPr>
              <w:t xml:space="preserve"> </w:t>
            </w:r>
            <w:r>
              <w:rPr>
                <w:i/>
              </w:rPr>
              <w:t>address</w:t>
            </w:r>
            <w:r>
              <w:rPr>
                <w:i/>
                <w:spacing w:val="63"/>
              </w:rPr>
              <w:t xml:space="preserve"> </w:t>
            </w:r>
            <w:r>
              <w:rPr>
                <w:i/>
              </w:rPr>
              <w:t>of</w:t>
            </w:r>
            <w:r>
              <w:rPr>
                <w:i/>
                <w:spacing w:val="60"/>
              </w:rPr>
              <w:t xml:space="preserve"> </w:t>
            </w:r>
            <w:r>
              <w:rPr>
                <w:i/>
              </w:rPr>
              <w:t>authorized</w:t>
            </w:r>
          </w:p>
          <w:p w14:paraId="454E6D3A" w14:textId="77777777" w:rsidR="00DB4C14" w:rsidRDefault="00B413C6">
            <w:pPr>
              <w:pStyle w:val="TableParagraph"/>
              <w:spacing w:before="1" w:line="238" w:lineRule="exact"/>
              <w:ind w:left="107"/>
              <w:rPr>
                <w:i/>
              </w:rPr>
            </w:pPr>
            <w:r>
              <w:rPr>
                <w:i/>
              </w:rPr>
              <w:t>representative]</w:t>
            </w:r>
          </w:p>
        </w:tc>
      </w:tr>
      <w:tr w:rsidR="00DB4C14" w14:paraId="447E3CDE" w14:textId="77777777">
        <w:trPr>
          <w:trHeight w:val="253"/>
        </w:trPr>
        <w:tc>
          <w:tcPr>
            <w:tcW w:w="1839" w:type="dxa"/>
          </w:tcPr>
          <w:p w14:paraId="4AA21B43" w14:textId="77777777" w:rsidR="00DB4C14" w:rsidRDefault="00B413C6">
            <w:pPr>
              <w:pStyle w:val="TableParagraph"/>
              <w:spacing w:line="234" w:lineRule="exact"/>
              <w:ind w:left="107"/>
            </w:pPr>
            <w:r>
              <w:t>GCC</w:t>
            </w:r>
            <w:r>
              <w:rPr>
                <w:spacing w:val="-2"/>
              </w:rPr>
              <w:t xml:space="preserve"> </w:t>
            </w:r>
            <w:r>
              <w:t>1.1 (aa)</w:t>
            </w:r>
          </w:p>
        </w:tc>
        <w:tc>
          <w:tcPr>
            <w:tcW w:w="8479" w:type="dxa"/>
          </w:tcPr>
          <w:p w14:paraId="47FCB37A" w14:textId="77777777" w:rsidR="00DB4C14" w:rsidRDefault="00B413C6">
            <w:pPr>
              <w:pStyle w:val="TableParagraph"/>
              <w:spacing w:line="234" w:lineRule="exact"/>
              <w:ind w:left="107"/>
              <w:rPr>
                <w:i/>
              </w:rPr>
            </w:pPr>
            <w:r>
              <w:t>The</w:t>
            </w:r>
            <w:r>
              <w:rPr>
                <w:spacing w:val="-7"/>
              </w:rPr>
              <w:t xml:space="preserve"> </w:t>
            </w:r>
            <w:r>
              <w:t>site</w:t>
            </w:r>
            <w:r>
              <w:rPr>
                <w:spacing w:val="-6"/>
              </w:rPr>
              <w:t xml:space="preserve"> </w:t>
            </w:r>
            <w:r>
              <w:t>is</w:t>
            </w:r>
            <w:r>
              <w:rPr>
                <w:spacing w:val="-5"/>
              </w:rPr>
              <w:t xml:space="preserve"> </w:t>
            </w:r>
            <w:r>
              <w:t>located</w:t>
            </w:r>
            <w:r>
              <w:rPr>
                <w:spacing w:val="-4"/>
              </w:rPr>
              <w:t xml:space="preserve"> </w:t>
            </w:r>
            <w:proofErr w:type="gramStart"/>
            <w:r>
              <w:t>at</w:t>
            </w:r>
            <w:r>
              <w:rPr>
                <w:spacing w:val="49"/>
              </w:rPr>
              <w:t xml:space="preserve"> </w:t>
            </w:r>
            <w:r>
              <w:t>:</w:t>
            </w:r>
            <w:proofErr w:type="gramEnd"/>
            <w:r>
              <w:rPr>
                <w:spacing w:val="-3"/>
              </w:rPr>
              <w:t xml:space="preserve"> </w:t>
            </w:r>
            <w:r>
              <w:rPr>
                <w:i/>
              </w:rPr>
              <w:t>[insert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address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of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site]</w:t>
            </w:r>
            <w:r>
              <w:rPr>
                <w:i/>
                <w:spacing w:val="54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is</w:t>
            </w:r>
            <w:r>
              <w:rPr>
                <w:spacing w:val="-3"/>
              </w:rPr>
              <w:t xml:space="preserve"> </w:t>
            </w:r>
            <w:r>
              <w:t>defined</w:t>
            </w:r>
            <w:r>
              <w:rPr>
                <w:spacing w:val="-6"/>
              </w:rPr>
              <w:t xml:space="preserve"> </w:t>
            </w:r>
            <w:r>
              <w:t>in</w:t>
            </w:r>
            <w:r>
              <w:rPr>
                <w:spacing w:val="-4"/>
              </w:rPr>
              <w:t xml:space="preserve"> </w:t>
            </w:r>
            <w:r>
              <w:t>drawings</w:t>
            </w:r>
            <w:r>
              <w:rPr>
                <w:spacing w:val="-3"/>
              </w:rPr>
              <w:t xml:space="preserve"> </w:t>
            </w:r>
            <w:r>
              <w:t>no</w:t>
            </w:r>
            <w:r>
              <w:rPr>
                <w:spacing w:val="-6"/>
              </w:rPr>
              <w:t xml:space="preserve"> </w:t>
            </w:r>
            <w:r>
              <w:t>:</w:t>
            </w:r>
            <w:r>
              <w:rPr>
                <w:spacing w:val="-4"/>
              </w:rPr>
              <w:t xml:space="preserve"> </w:t>
            </w:r>
            <w:r>
              <w:rPr>
                <w:i/>
              </w:rPr>
              <w:t>[insert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number]</w:t>
            </w:r>
          </w:p>
        </w:tc>
      </w:tr>
      <w:tr w:rsidR="00DB4C14" w14:paraId="78FD76BA" w14:textId="77777777">
        <w:trPr>
          <w:trHeight w:val="251"/>
        </w:trPr>
        <w:tc>
          <w:tcPr>
            <w:tcW w:w="1839" w:type="dxa"/>
          </w:tcPr>
          <w:p w14:paraId="39F1D98E" w14:textId="77777777" w:rsidR="00DB4C14" w:rsidRDefault="00B413C6">
            <w:pPr>
              <w:pStyle w:val="TableParagraph"/>
              <w:spacing w:line="232" w:lineRule="exact"/>
              <w:ind w:left="107"/>
            </w:pPr>
            <w:r>
              <w:t>GCC</w:t>
            </w:r>
            <w:r>
              <w:rPr>
                <w:spacing w:val="-1"/>
              </w:rPr>
              <w:t xml:space="preserve"> </w:t>
            </w:r>
            <w:r>
              <w:t>1.1 (dd)</w:t>
            </w:r>
          </w:p>
        </w:tc>
        <w:tc>
          <w:tcPr>
            <w:tcW w:w="8479" w:type="dxa"/>
          </w:tcPr>
          <w:p w14:paraId="0E33EC50" w14:textId="77777777" w:rsidR="00DB4C14" w:rsidRDefault="00B413C6">
            <w:pPr>
              <w:pStyle w:val="TableParagraph"/>
              <w:spacing w:line="232" w:lineRule="exact"/>
              <w:ind w:left="107"/>
              <w:rPr>
                <w:i/>
              </w:rPr>
            </w:pPr>
            <w:r>
              <w:t>The</w:t>
            </w:r>
            <w:r>
              <w:rPr>
                <w:spacing w:val="-4"/>
              </w:rPr>
              <w:t xml:space="preserve"> </w:t>
            </w:r>
            <w:r>
              <w:t>start date</w:t>
            </w:r>
            <w:r>
              <w:rPr>
                <w:spacing w:val="-4"/>
              </w:rPr>
              <w:t xml:space="preserve"> </w:t>
            </w:r>
            <w:r>
              <w:t>shall be:</w:t>
            </w:r>
            <w:r>
              <w:rPr>
                <w:spacing w:val="-2"/>
              </w:rPr>
              <w:t xml:space="preserve"> </w:t>
            </w:r>
            <w:r>
              <w:rPr>
                <w:i/>
              </w:rPr>
              <w:t>[insert date]</w:t>
            </w:r>
          </w:p>
        </w:tc>
      </w:tr>
      <w:tr w:rsidR="00DB4C14" w14:paraId="5E3A859D" w14:textId="77777777">
        <w:trPr>
          <w:trHeight w:val="505"/>
        </w:trPr>
        <w:tc>
          <w:tcPr>
            <w:tcW w:w="1839" w:type="dxa"/>
          </w:tcPr>
          <w:p w14:paraId="2EC0AA38" w14:textId="77777777" w:rsidR="00DB4C14" w:rsidRDefault="00B413C6">
            <w:pPr>
              <w:pStyle w:val="TableParagraph"/>
              <w:spacing w:line="249" w:lineRule="exact"/>
              <w:ind w:left="107"/>
            </w:pPr>
            <w:r>
              <w:t>GCC</w:t>
            </w:r>
            <w:r>
              <w:rPr>
                <w:spacing w:val="-1"/>
              </w:rPr>
              <w:t xml:space="preserve"> </w:t>
            </w:r>
            <w:r>
              <w:t>1.1 (</w:t>
            </w:r>
            <w:proofErr w:type="spellStart"/>
            <w:r>
              <w:t>hh</w:t>
            </w:r>
            <w:proofErr w:type="spellEnd"/>
            <w:r>
              <w:t>)</w:t>
            </w:r>
          </w:p>
        </w:tc>
        <w:tc>
          <w:tcPr>
            <w:tcW w:w="8479" w:type="dxa"/>
          </w:tcPr>
          <w:p w14:paraId="304EE882" w14:textId="77777777" w:rsidR="00DB4C14" w:rsidRDefault="00B413C6">
            <w:pPr>
              <w:pStyle w:val="TableParagraph"/>
              <w:spacing w:line="252" w:lineRule="exact"/>
              <w:ind w:left="107"/>
              <w:rPr>
                <w:i/>
              </w:rPr>
            </w:pPr>
            <w:r>
              <w:t>The</w:t>
            </w:r>
            <w:r>
              <w:rPr>
                <w:spacing w:val="4"/>
              </w:rPr>
              <w:t xml:space="preserve"> </w:t>
            </w:r>
            <w:r>
              <w:t>works</w:t>
            </w:r>
            <w:r>
              <w:rPr>
                <w:spacing w:val="5"/>
              </w:rPr>
              <w:t xml:space="preserve"> </w:t>
            </w:r>
            <w:r>
              <w:t>consist</w:t>
            </w:r>
            <w:r>
              <w:rPr>
                <w:spacing w:val="5"/>
              </w:rPr>
              <w:t xml:space="preserve"> </w:t>
            </w:r>
            <w:proofErr w:type="gramStart"/>
            <w:r>
              <w:t>of</w:t>
            </w:r>
            <w:r>
              <w:rPr>
                <w:spacing w:val="4"/>
              </w:rPr>
              <w:t xml:space="preserve"> </w:t>
            </w:r>
            <w:r>
              <w:t>:</w:t>
            </w:r>
            <w:proofErr w:type="gramEnd"/>
            <w:r>
              <w:rPr>
                <w:spacing w:val="5"/>
              </w:rPr>
              <w:t xml:space="preserve"> </w:t>
            </w:r>
            <w:r>
              <w:rPr>
                <w:i/>
              </w:rPr>
              <w:t>[insert</w:t>
            </w:r>
            <w:r>
              <w:rPr>
                <w:i/>
                <w:spacing w:val="4"/>
              </w:rPr>
              <w:t xml:space="preserve"> </w:t>
            </w:r>
            <w:r>
              <w:rPr>
                <w:i/>
              </w:rPr>
              <w:t>brief</w:t>
            </w:r>
            <w:r>
              <w:rPr>
                <w:i/>
                <w:spacing w:val="5"/>
              </w:rPr>
              <w:t xml:space="preserve"> </w:t>
            </w:r>
            <w:r>
              <w:rPr>
                <w:i/>
              </w:rPr>
              <w:t>summary,</w:t>
            </w:r>
            <w:r>
              <w:rPr>
                <w:i/>
                <w:spacing w:val="4"/>
              </w:rPr>
              <w:t xml:space="preserve"> </w:t>
            </w:r>
            <w:r>
              <w:rPr>
                <w:i/>
              </w:rPr>
              <w:t>including</w:t>
            </w:r>
            <w:r>
              <w:rPr>
                <w:i/>
                <w:spacing w:val="5"/>
              </w:rPr>
              <w:t xml:space="preserve"> </w:t>
            </w:r>
            <w:r>
              <w:rPr>
                <w:i/>
              </w:rPr>
              <w:t>relationship</w:t>
            </w:r>
            <w:r>
              <w:rPr>
                <w:i/>
                <w:spacing w:val="4"/>
              </w:rPr>
              <w:t xml:space="preserve"> </w:t>
            </w:r>
            <w:r>
              <w:rPr>
                <w:i/>
              </w:rPr>
              <w:t>to</w:t>
            </w:r>
            <w:r>
              <w:rPr>
                <w:i/>
                <w:spacing w:val="6"/>
              </w:rPr>
              <w:t xml:space="preserve"> </w:t>
            </w:r>
            <w:r>
              <w:rPr>
                <w:i/>
              </w:rPr>
              <w:t>other</w:t>
            </w:r>
            <w:r>
              <w:rPr>
                <w:i/>
                <w:spacing w:val="4"/>
              </w:rPr>
              <w:t xml:space="preserve"> </w:t>
            </w:r>
            <w:r>
              <w:rPr>
                <w:i/>
              </w:rPr>
              <w:t>contracts</w:t>
            </w:r>
            <w:r>
              <w:rPr>
                <w:i/>
                <w:spacing w:val="6"/>
              </w:rPr>
              <w:t xml:space="preserve"> </w:t>
            </w:r>
            <w:r>
              <w:rPr>
                <w:i/>
              </w:rPr>
              <w:t>under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the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project]</w:t>
            </w:r>
          </w:p>
        </w:tc>
      </w:tr>
      <w:tr w:rsidR="00DB4C14" w14:paraId="30BC8578" w14:textId="77777777">
        <w:trPr>
          <w:trHeight w:val="254"/>
        </w:trPr>
        <w:tc>
          <w:tcPr>
            <w:tcW w:w="1839" w:type="dxa"/>
          </w:tcPr>
          <w:p w14:paraId="0624AF55" w14:textId="77777777" w:rsidR="00DB4C14" w:rsidRDefault="00B413C6">
            <w:pPr>
              <w:pStyle w:val="TableParagraph"/>
              <w:spacing w:line="234" w:lineRule="exact"/>
              <w:ind w:left="107"/>
            </w:pPr>
            <w:r>
              <w:t>GCC</w:t>
            </w:r>
            <w:r>
              <w:rPr>
                <w:spacing w:val="-2"/>
              </w:rPr>
              <w:t xml:space="preserve"> </w:t>
            </w:r>
            <w:r>
              <w:t>2.2</w:t>
            </w:r>
          </w:p>
        </w:tc>
        <w:tc>
          <w:tcPr>
            <w:tcW w:w="8479" w:type="dxa"/>
          </w:tcPr>
          <w:p w14:paraId="4866F472" w14:textId="77777777" w:rsidR="00DB4C14" w:rsidRDefault="00B413C6">
            <w:pPr>
              <w:pStyle w:val="TableParagraph"/>
              <w:spacing w:line="234" w:lineRule="exact"/>
              <w:ind w:left="107"/>
              <w:rPr>
                <w:i/>
              </w:rPr>
            </w:pPr>
            <w:r>
              <w:t>Sectional</w:t>
            </w:r>
            <w:r>
              <w:rPr>
                <w:spacing w:val="-1"/>
              </w:rPr>
              <w:t xml:space="preserve"> </w:t>
            </w:r>
            <w:r>
              <w:t>completion</w:t>
            </w:r>
            <w:r>
              <w:rPr>
                <w:spacing w:val="-2"/>
              </w:rPr>
              <w:t xml:space="preserve"> </w:t>
            </w:r>
            <w:proofErr w:type="gramStart"/>
            <w:r>
              <w:t>are</w:t>
            </w:r>
            <w:proofErr w:type="gramEnd"/>
            <w:r>
              <w:t>:</w:t>
            </w:r>
            <w:r>
              <w:rPr>
                <w:spacing w:val="-2"/>
              </w:rPr>
              <w:t xml:space="preserve"> </w:t>
            </w:r>
            <w:r>
              <w:rPr>
                <w:i/>
              </w:rPr>
              <w:t>[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insert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nature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and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dates,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if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appropriate]</w:t>
            </w:r>
          </w:p>
        </w:tc>
      </w:tr>
      <w:tr w:rsidR="00DB4C14" w14:paraId="28A03E90" w14:textId="77777777">
        <w:trPr>
          <w:trHeight w:val="253"/>
        </w:trPr>
        <w:tc>
          <w:tcPr>
            <w:tcW w:w="1839" w:type="dxa"/>
          </w:tcPr>
          <w:p w14:paraId="4B590E15" w14:textId="77777777" w:rsidR="00DB4C14" w:rsidRDefault="00B413C6">
            <w:pPr>
              <w:pStyle w:val="TableParagraph"/>
              <w:spacing w:line="234" w:lineRule="exact"/>
              <w:ind w:left="107"/>
            </w:pPr>
            <w:r>
              <w:t>GCC</w:t>
            </w:r>
            <w:r>
              <w:rPr>
                <w:spacing w:val="-2"/>
              </w:rPr>
              <w:t xml:space="preserve"> </w:t>
            </w:r>
            <w:r>
              <w:t>5.1</w:t>
            </w:r>
          </w:p>
        </w:tc>
        <w:tc>
          <w:tcPr>
            <w:tcW w:w="8479" w:type="dxa"/>
          </w:tcPr>
          <w:p w14:paraId="327E0C07" w14:textId="77777777" w:rsidR="00DB4C14" w:rsidRDefault="00B413C6">
            <w:pPr>
              <w:pStyle w:val="TableParagraph"/>
              <w:spacing w:line="234" w:lineRule="exact"/>
              <w:ind w:left="107"/>
            </w:pPr>
            <w:r>
              <w:t>The</w:t>
            </w:r>
            <w:r>
              <w:rPr>
                <w:spacing w:val="-3"/>
              </w:rPr>
              <w:t xml:space="preserve"> </w:t>
            </w:r>
            <w:r>
              <w:t>project</w:t>
            </w:r>
            <w:r>
              <w:rPr>
                <w:spacing w:val="-3"/>
              </w:rPr>
              <w:t xml:space="preserve"> </w:t>
            </w:r>
            <w:r>
              <w:t>Manager</w:t>
            </w:r>
            <w:r>
              <w:rPr>
                <w:spacing w:val="53"/>
              </w:rPr>
              <w:t xml:space="preserve"> </w:t>
            </w:r>
            <w:r>
              <w:rPr>
                <w:i/>
              </w:rPr>
              <w:t>[may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or may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not]</w:t>
            </w:r>
            <w:r>
              <w:rPr>
                <w:i/>
                <w:spacing w:val="2"/>
              </w:rPr>
              <w:t xml:space="preserve"> </w:t>
            </w:r>
            <w:r>
              <w:t>delegate</w:t>
            </w:r>
            <w:r>
              <w:rPr>
                <w:spacing w:val="-1"/>
              </w:rPr>
              <w:t xml:space="preserve"> </w:t>
            </w:r>
            <w:r>
              <w:t>any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his</w:t>
            </w:r>
            <w:r>
              <w:rPr>
                <w:spacing w:val="-1"/>
              </w:rPr>
              <w:t xml:space="preserve"> </w:t>
            </w:r>
            <w:r>
              <w:t>duties and</w:t>
            </w:r>
            <w:r>
              <w:rPr>
                <w:spacing w:val="-1"/>
              </w:rPr>
              <w:t xml:space="preserve"> </w:t>
            </w:r>
            <w:r>
              <w:t>responsibilities</w:t>
            </w:r>
          </w:p>
        </w:tc>
      </w:tr>
      <w:tr w:rsidR="00DB4C14" w14:paraId="7BBD1D2B" w14:textId="77777777">
        <w:trPr>
          <w:trHeight w:val="252"/>
        </w:trPr>
        <w:tc>
          <w:tcPr>
            <w:tcW w:w="1839" w:type="dxa"/>
          </w:tcPr>
          <w:p w14:paraId="268CE1DF" w14:textId="77777777" w:rsidR="00DB4C14" w:rsidRDefault="00B413C6">
            <w:pPr>
              <w:pStyle w:val="TableParagraph"/>
              <w:spacing w:line="232" w:lineRule="exact"/>
              <w:ind w:left="107"/>
            </w:pPr>
            <w:r>
              <w:t>GCC</w:t>
            </w:r>
            <w:r>
              <w:rPr>
                <w:spacing w:val="-2"/>
              </w:rPr>
              <w:t xml:space="preserve"> </w:t>
            </w:r>
            <w:r>
              <w:t>8.1</w:t>
            </w:r>
          </w:p>
        </w:tc>
        <w:tc>
          <w:tcPr>
            <w:tcW w:w="8479" w:type="dxa"/>
          </w:tcPr>
          <w:p w14:paraId="05C1ED66" w14:textId="77777777" w:rsidR="00DB4C14" w:rsidRDefault="00B413C6">
            <w:pPr>
              <w:pStyle w:val="TableParagraph"/>
              <w:spacing w:line="232" w:lineRule="exact"/>
              <w:ind w:left="107"/>
              <w:rPr>
                <w:i/>
              </w:rPr>
            </w:pPr>
            <w:r>
              <w:t>Schedule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other</w:t>
            </w:r>
            <w:r>
              <w:rPr>
                <w:spacing w:val="-3"/>
              </w:rPr>
              <w:t xml:space="preserve"> </w:t>
            </w:r>
            <w:r>
              <w:t>contractors:</w:t>
            </w:r>
            <w:r>
              <w:rPr>
                <w:spacing w:val="-1"/>
              </w:rPr>
              <w:t xml:space="preserve"> </w:t>
            </w:r>
            <w:r>
              <w:rPr>
                <w:i/>
              </w:rPr>
              <w:t>[insert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scheduled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of others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Contractors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if appropriate]</w:t>
            </w:r>
          </w:p>
        </w:tc>
      </w:tr>
      <w:tr w:rsidR="00DB4C14" w14:paraId="7CB53247" w14:textId="77777777">
        <w:trPr>
          <w:trHeight w:val="2529"/>
        </w:trPr>
        <w:tc>
          <w:tcPr>
            <w:tcW w:w="1839" w:type="dxa"/>
          </w:tcPr>
          <w:p w14:paraId="211506E4" w14:textId="77777777" w:rsidR="00DB4C14" w:rsidRDefault="00B413C6">
            <w:pPr>
              <w:pStyle w:val="TableParagraph"/>
              <w:spacing w:line="247" w:lineRule="exact"/>
              <w:ind w:left="107"/>
            </w:pPr>
            <w:r>
              <w:t>GCC</w:t>
            </w:r>
            <w:r>
              <w:rPr>
                <w:spacing w:val="-2"/>
              </w:rPr>
              <w:t xml:space="preserve"> </w:t>
            </w:r>
            <w:r>
              <w:t>9.1</w:t>
            </w:r>
          </w:p>
        </w:tc>
        <w:tc>
          <w:tcPr>
            <w:tcW w:w="8479" w:type="dxa"/>
          </w:tcPr>
          <w:p w14:paraId="3EB60D81" w14:textId="77777777" w:rsidR="00DB4C14" w:rsidRDefault="00B413C6">
            <w:pPr>
              <w:pStyle w:val="TableParagraph"/>
              <w:spacing w:line="250" w:lineRule="exact"/>
              <w:ind w:left="162"/>
              <w:jc w:val="both"/>
              <w:rPr>
                <w:b/>
              </w:rPr>
            </w:pPr>
            <w:r>
              <w:rPr>
                <w:b/>
              </w:rPr>
              <w:t>Key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Personnel</w:t>
            </w:r>
          </w:p>
          <w:p w14:paraId="6930DBF0" w14:textId="77777777" w:rsidR="00DB4C14" w:rsidRDefault="00B413C6">
            <w:pPr>
              <w:pStyle w:val="TableParagraph"/>
              <w:spacing w:line="251" w:lineRule="exact"/>
              <w:ind w:left="107"/>
              <w:jc w:val="both"/>
            </w:pPr>
            <w:r>
              <w:t>GCC</w:t>
            </w:r>
            <w:r>
              <w:rPr>
                <w:spacing w:val="-3"/>
              </w:rPr>
              <w:t xml:space="preserve"> </w:t>
            </w:r>
            <w:r>
              <w:t>9.1</w:t>
            </w:r>
            <w:r>
              <w:rPr>
                <w:spacing w:val="-1"/>
              </w:rPr>
              <w:t xml:space="preserve"> </w:t>
            </w:r>
            <w:r>
              <w:t>is</w:t>
            </w:r>
            <w:r>
              <w:rPr>
                <w:spacing w:val="-1"/>
              </w:rPr>
              <w:t xml:space="preserve"> </w:t>
            </w:r>
            <w:r>
              <w:t>replaced</w:t>
            </w:r>
            <w:r>
              <w:rPr>
                <w:spacing w:val="-2"/>
              </w:rPr>
              <w:t xml:space="preserve"> </w:t>
            </w:r>
            <w:r>
              <w:t>with</w:t>
            </w:r>
            <w:r>
              <w:rPr>
                <w:spacing w:val="-1"/>
              </w:rPr>
              <w:t xml:space="preserve"> </w:t>
            </w:r>
            <w:r>
              <w:t>the</w:t>
            </w:r>
            <w:r>
              <w:rPr>
                <w:spacing w:val="-1"/>
              </w:rPr>
              <w:t xml:space="preserve"> </w:t>
            </w:r>
            <w:r>
              <w:t>following</w:t>
            </w:r>
          </w:p>
          <w:p w14:paraId="12726A5F" w14:textId="77777777" w:rsidR="00DB4C14" w:rsidRDefault="00B413C6">
            <w:pPr>
              <w:pStyle w:val="TableParagraph"/>
              <w:ind w:left="107" w:right="97"/>
              <w:jc w:val="both"/>
            </w:pPr>
            <w:r>
              <w:t>9.1 Key personnel are the contractor’s personnel named in this GCC 9.1 of the special</w:t>
            </w:r>
            <w:r>
              <w:rPr>
                <w:spacing w:val="1"/>
              </w:rPr>
              <w:t xml:space="preserve"> </w:t>
            </w:r>
            <w:r>
              <w:t>conditions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contracts</w:t>
            </w:r>
            <w:r>
              <w:rPr>
                <w:spacing w:val="-5"/>
              </w:rPr>
              <w:t xml:space="preserve"> </w:t>
            </w:r>
            <w:r>
              <w:t>shall</w:t>
            </w:r>
            <w:r>
              <w:rPr>
                <w:spacing w:val="-5"/>
              </w:rPr>
              <w:t xml:space="preserve"> </w:t>
            </w:r>
            <w:r>
              <w:t>employ</w:t>
            </w:r>
            <w:r>
              <w:rPr>
                <w:spacing w:val="-9"/>
              </w:rPr>
              <w:t xml:space="preserve"> </w:t>
            </w:r>
            <w:r>
              <w:t>the</w:t>
            </w:r>
            <w:r>
              <w:rPr>
                <w:spacing w:val="-6"/>
              </w:rPr>
              <w:t xml:space="preserve"> </w:t>
            </w:r>
            <w:r>
              <w:t>key</w:t>
            </w:r>
            <w:r>
              <w:rPr>
                <w:spacing w:val="-8"/>
              </w:rPr>
              <w:t xml:space="preserve"> </w:t>
            </w:r>
            <w:r>
              <w:t>personnel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use</w:t>
            </w:r>
            <w:r>
              <w:rPr>
                <w:spacing w:val="-8"/>
              </w:rPr>
              <w:t xml:space="preserve"> </w:t>
            </w:r>
            <w:r>
              <w:t>the</w:t>
            </w:r>
            <w:r>
              <w:rPr>
                <w:spacing w:val="-6"/>
              </w:rPr>
              <w:t xml:space="preserve"> </w:t>
            </w:r>
            <w:r>
              <w:t>equipment</w:t>
            </w:r>
            <w:r>
              <w:rPr>
                <w:spacing w:val="-7"/>
              </w:rPr>
              <w:t xml:space="preserve"> </w:t>
            </w:r>
            <w:r>
              <w:t>identified</w:t>
            </w:r>
            <w:r>
              <w:rPr>
                <w:spacing w:val="-6"/>
              </w:rPr>
              <w:t xml:space="preserve"> </w:t>
            </w:r>
            <w:r>
              <w:t>in</w:t>
            </w:r>
            <w:r>
              <w:rPr>
                <w:spacing w:val="-6"/>
              </w:rPr>
              <w:t xml:space="preserve"> </w:t>
            </w:r>
            <w:r>
              <w:t>this</w:t>
            </w:r>
            <w:r>
              <w:rPr>
                <w:spacing w:val="-52"/>
              </w:rPr>
              <w:t xml:space="preserve"> </w:t>
            </w:r>
            <w:r>
              <w:t>bid, to carry out the works or other personnel and use the equipment approved by the project</w:t>
            </w:r>
            <w:r>
              <w:rPr>
                <w:spacing w:val="1"/>
              </w:rPr>
              <w:t xml:space="preserve"> </w:t>
            </w:r>
            <w:r>
              <w:t>manager. The project manager shall approve any proposed replacement of key personnel and</w:t>
            </w:r>
            <w:r>
              <w:rPr>
                <w:spacing w:val="1"/>
              </w:rPr>
              <w:t xml:space="preserve"> </w:t>
            </w:r>
            <w:r>
              <w:t>equipment only if their relevant qualifications and characteristics are substantially equal or</w:t>
            </w:r>
            <w:r>
              <w:rPr>
                <w:spacing w:val="1"/>
              </w:rPr>
              <w:t xml:space="preserve"> </w:t>
            </w:r>
            <w:r>
              <w:t>better</w:t>
            </w:r>
            <w:r>
              <w:rPr>
                <w:spacing w:val="-3"/>
              </w:rPr>
              <w:t xml:space="preserve"> </w:t>
            </w:r>
            <w:r>
              <w:t>than those proposed</w:t>
            </w:r>
            <w:r>
              <w:rPr>
                <w:spacing w:val="-3"/>
              </w:rPr>
              <w:t xml:space="preserve"> </w:t>
            </w:r>
            <w:r>
              <w:t>in the bid.</w:t>
            </w:r>
          </w:p>
          <w:p w14:paraId="4A676C5E" w14:textId="77777777" w:rsidR="00DB4C14" w:rsidRDefault="00B413C6">
            <w:pPr>
              <w:pStyle w:val="TableParagraph"/>
              <w:spacing w:line="252" w:lineRule="exact"/>
              <w:ind w:left="107" w:right="104"/>
              <w:jc w:val="both"/>
            </w:pPr>
            <w:r>
              <w:t xml:space="preserve">[Insert the name/s of each key personnel agreed by the procuring entity </w:t>
            </w:r>
            <w:proofErr w:type="spellStart"/>
            <w:r>
              <w:t>pripr</w:t>
            </w:r>
            <w:proofErr w:type="spellEnd"/>
            <w:r>
              <w:t xml:space="preserve"> to contract</w:t>
            </w:r>
            <w:r>
              <w:rPr>
                <w:spacing w:val="1"/>
              </w:rPr>
              <w:t xml:space="preserve"> </w:t>
            </w:r>
            <w:r>
              <w:t>signature.</w:t>
            </w:r>
          </w:p>
        </w:tc>
      </w:tr>
      <w:tr w:rsidR="00DB4C14" w14:paraId="3AE12D0E" w14:textId="77777777">
        <w:trPr>
          <w:trHeight w:val="2025"/>
        </w:trPr>
        <w:tc>
          <w:tcPr>
            <w:tcW w:w="1839" w:type="dxa"/>
          </w:tcPr>
          <w:p w14:paraId="4E56CFB8" w14:textId="77777777" w:rsidR="00DB4C14" w:rsidRDefault="00B413C6">
            <w:pPr>
              <w:pStyle w:val="TableParagraph"/>
              <w:spacing w:line="249" w:lineRule="exact"/>
              <w:ind w:left="107"/>
            </w:pPr>
            <w:r>
              <w:t>GCC</w:t>
            </w:r>
            <w:r>
              <w:rPr>
                <w:spacing w:val="-1"/>
              </w:rPr>
              <w:t xml:space="preserve"> </w:t>
            </w:r>
            <w:r>
              <w:t>13.1</w:t>
            </w:r>
          </w:p>
        </w:tc>
        <w:tc>
          <w:tcPr>
            <w:tcW w:w="8479" w:type="dxa"/>
          </w:tcPr>
          <w:p w14:paraId="736B9E7B" w14:textId="77777777" w:rsidR="00DB4C14" w:rsidRDefault="00B413C6">
            <w:pPr>
              <w:pStyle w:val="TableParagraph"/>
              <w:spacing w:line="248" w:lineRule="exact"/>
              <w:ind w:left="107"/>
              <w:rPr>
                <w:i/>
              </w:rPr>
            </w:pPr>
            <w:r>
              <w:t>The</w:t>
            </w:r>
            <w:r>
              <w:rPr>
                <w:spacing w:val="-3"/>
              </w:rPr>
              <w:t xml:space="preserve"> </w:t>
            </w:r>
            <w:r>
              <w:t>minimum</w:t>
            </w:r>
            <w:r>
              <w:rPr>
                <w:spacing w:val="-4"/>
              </w:rPr>
              <w:t xml:space="preserve"> </w:t>
            </w:r>
            <w:r>
              <w:t>insurance amount and deducible</w:t>
            </w:r>
            <w:r>
              <w:rPr>
                <w:spacing w:val="1"/>
              </w:rPr>
              <w:t xml:space="preserve"> </w:t>
            </w:r>
            <w:r>
              <w:t>shall</w:t>
            </w:r>
            <w:r>
              <w:rPr>
                <w:spacing w:val="-3"/>
              </w:rPr>
              <w:t xml:space="preserve"> </w:t>
            </w:r>
            <w:r>
              <w:t>be</w:t>
            </w:r>
            <w:r>
              <w:rPr>
                <w:i/>
              </w:rPr>
              <w:t>:</w:t>
            </w:r>
          </w:p>
          <w:p w14:paraId="02ABD052" w14:textId="77777777" w:rsidR="00DB4C14" w:rsidRDefault="00B413C6">
            <w:pPr>
              <w:pStyle w:val="TableParagraph"/>
              <w:numPr>
                <w:ilvl w:val="0"/>
                <w:numId w:val="13"/>
              </w:numPr>
              <w:tabs>
                <w:tab w:val="left" w:pos="609"/>
                <w:tab w:val="left" w:pos="610"/>
              </w:tabs>
              <w:spacing w:line="252" w:lineRule="exact"/>
              <w:rPr>
                <w:i/>
              </w:rPr>
            </w:pPr>
            <w:r>
              <w:t>For</w:t>
            </w:r>
            <w:r>
              <w:rPr>
                <w:spacing w:val="-2"/>
              </w:rPr>
              <w:t xml:space="preserve"> </w:t>
            </w:r>
            <w:r>
              <w:t>loss</w:t>
            </w:r>
            <w:r>
              <w:rPr>
                <w:spacing w:val="-1"/>
              </w:rPr>
              <w:t xml:space="preserve"> </w:t>
            </w:r>
            <w:r>
              <w:t>or</w:t>
            </w:r>
            <w:r>
              <w:rPr>
                <w:spacing w:val="-2"/>
              </w:rPr>
              <w:t xml:space="preserve"> </w:t>
            </w:r>
            <w:r>
              <w:t>damage</w:t>
            </w:r>
            <w:r>
              <w:rPr>
                <w:spacing w:val="-2"/>
              </w:rPr>
              <w:t xml:space="preserve"> </w:t>
            </w:r>
            <w:r>
              <w:t>to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-2"/>
              </w:rPr>
              <w:t xml:space="preserve"> </w:t>
            </w:r>
            <w:r>
              <w:t>works,</w:t>
            </w:r>
            <w:r>
              <w:rPr>
                <w:spacing w:val="-2"/>
              </w:rPr>
              <w:t xml:space="preserve"> </w:t>
            </w:r>
            <w:r>
              <w:t xml:space="preserve">plant </w:t>
            </w:r>
            <w:proofErr w:type="gramStart"/>
            <w:r>
              <w:t>and</w:t>
            </w:r>
            <w:r>
              <w:rPr>
                <w:spacing w:val="-2"/>
              </w:rPr>
              <w:t xml:space="preserve"> </w:t>
            </w:r>
            <w:r>
              <w:t>,materials</w:t>
            </w:r>
            <w:proofErr w:type="gramEnd"/>
            <w:r>
              <w:t xml:space="preserve">/ </w:t>
            </w:r>
            <w:r>
              <w:rPr>
                <w:i/>
              </w:rPr>
              <w:t>[insert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amount]</w:t>
            </w:r>
          </w:p>
          <w:p w14:paraId="1463822E" w14:textId="77777777" w:rsidR="00DB4C14" w:rsidRDefault="00B413C6">
            <w:pPr>
              <w:pStyle w:val="TableParagraph"/>
              <w:numPr>
                <w:ilvl w:val="0"/>
                <w:numId w:val="13"/>
              </w:numPr>
              <w:tabs>
                <w:tab w:val="left" w:pos="609"/>
                <w:tab w:val="left" w:pos="610"/>
              </w:tabs>
              <w:spacing w:line="252" w:lineRule="exact"/>
              <w:ind w:hanging="599"/>
              <w:rPr>
                <w:i/>
              </w:rPr>
            </w:pPr>
            <w:r>
              <w:t>For</w:t>
            </w:r>
            <w:r>
              <w:rPr>
                <w:spacing w:val="-2"/>
              </w:rPr>
              <w:t xml:space="preserve"> </w:t>
            </w:r>
            <w:r>
              <w:t>loss</w:t>
            </w:r>
            <w:r>
              <w:rPr>
                <w:spacing w:val="-1"/>
              </w:rPr>
              <w:t xml:space="preserve"> </w:t>
            </w:r>
            <w:r>
              <w:t>or</w:t>
            </w:r>
            <w:r>
              <w:rPr>
                <w:spacing w:val="-2"/>
              </w:rPr>
              <w:t xml:space="preserve"> </w:t>
            </w:r>
            <w:r>
              <w:t>damage</w:t>
            </w:r>
            <w:r>
              <w:rPr>
                <w:spacing w:val="-2"/>
              </w:rPr>
              <w:t xml:space="preserve"> </w:t>
            </w:r>
            <w:r>
              <w:t>to</w:t>
            </w:r>
            <w:r>
              <w:rPr>
                <w:spacing w:val="-2"/>
              </w:rPr>
              <w:t xml:space="preserve"> </w:t>
            </w:r>
            <w:r>
              <w:t>equipment [</w:t>
            </w:r>
            <w:r>
              <w:rPr>
                <w:i/>
              </w:rPr>
              <w:t>insert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amounts]</w:t>
            </w:r>
          </w:p>
          <w:p w14:paraId="4885CE84" w14:textId="77777777" w:rsidR="00DB4C14" w:rsidRDefault="00B413C6">
            <w:pPr>
              <w:pStyle w:val="TableParagraph"/>
              <w:numPr>
                <w:ilvl w:val="0"/>
                <w:numId w:val="13"/>
              </w:numPr>
              <w:tabs>
                <w:tab w:val="left" w:pos="609"/>
                <w:tab w:val="left" w:pos="610"/>
              </w:tabs>
              <w:spacing w:before="2"/>
              <w:ind w:right="94" w:hanging="575"/>
              <w:rPr>
                <w:i/>
              </w:rPr>
            </w:pPr>
            <w:r>
              <w:t>For</w:t>
            </w:r>
            <w:r>
              <w:rPr>
                <w:spacing w:val="14"/>
              </w:rPr>
              <w:t xml:space="preserve"> </w:t>
            </w:r>
            <w:r>
              <w:t>loss</w:t>
            </w:r>
            <w:r>
              <w:rPr>
                <w:spacing w:val="14"/>
              </w:rPr>
              <w:t xml:space="preserve"> </w:t>
            </w:r>
            <w:r>
              <w:t>or</w:t>
            </w:r>
            <w:r>
              <w:rPr>
                <w:spacing w:val="11"/>
              </w:rPr>
              <w:t xml:space="preserve"> </w:t>
            </w:r>
            <w:r>
              <w:t>damage</w:t>
            </w:r>
            <w:r>
              <w:rPr>
                <w:spacing w:val="14"/>
              </w:rPr>
              <w:t xml:space="preserve"> </w:t>
            </w:r>
            <w:r>
              <w:t>to</w:t>
            </w:r>
            <w:r>
              <w:rPr>
                <w:spacing w:val="13"/>
              </w:rPr>
              <w:t xml:space="preserve"> </w:t>
            </w:r>
            <w:r>
              <w:t>property</w:t>
            </w:r>
            <w:r>
              <w:rPr>
                <w:spacing w:val="13"/>
              </w:rPr>
              <w:t xml:space="preserve"> </w:t>
            </w:r>
            <w:r>
              <w:rPr>
                <w:i/>
              </w:rPr>
              <w:t>(except</w:t>
            </w:r>
            <w:r>
              <w:rPr>
                <w:i/>
                <w:spacing w:val="15"/>
              </w:rPr>
              <w:t xml:space="preserve"> </w:t>
            </w:r>
            <w:r>
              <w:rPr>
                <w:i/>
              </w:rPr>
              <w:t>the</w:t>
            </w:r>
            <w:r>
              <w:rPr>
                <w:i/>
                <w:spacing w:val="13"/>
              </w:rPr>
              <w:t xml:space="preserve"> </w:t>
            </w:r>
            <w:r>
              <w:rPr>
                <w:i/>
              </w:rPr>
              <w:t>works,</w:t>
            </w:r>
            <w:r>
              <w:rPr>
                <w:i/>
                <w:spacing w:val="14"/>
              </w:rPr>
              <w:t xml:space="preserve"> </w:t>
            </w:r>
            <w:r>
              <w:rPr>
                <w:i/>
              </w:rPr>
              <w:t>plant,</w:t>
            </w:r>
            <w:r>
              <w:rPr>
                <w:i/>
                <w:spacing w:val="14"/>
              </w:rPr>
              <w:t xml:space="preserve"> </w:t>
            </w:r>
            <w:r>
              <w:rPr>
                <w:i/>
              </w:rPr>
              <w:t>materials</w:t>
            </w:r>
            <w:r>
              <w:rPr>
                <w:i/>
                <w:spacing w:val="14"/>
              </w:rPr>
              <w:t xml:space="preserve"> </w:t>
            </w:r>
            <w:r>
              <w:rPr>
                <w:i/>
              </w:rPr>
              <w:t>and</w:t>
            </w:r>
            <w:r>
              <w:rPr>
                <w:i/>
                <w:spacing w:val="13"/>
              </w:rPr>
              <w:t xml:space="preserve"> </w:t>
            </w:r>
            <w:proofErr w:type="gramStart"/>
            <w:r>
              <w:rPr>
                <w:i/>
              </w:rPr>
              <w:t>Equipment</w:t>
            </w:r>
            <w:r>
              <w:rPr>
                <w:i/>
                <w:spacing w:val="15"/>
              </w:rPr>
              <w:t xml:space="preserve"> </w:t>
            </w:r>
            <w:r>
              <w:rPr>
                <w:i/>
              </w:rPr>
              <w:t>)</w:t>
            </w:r>
            <w:proofErr w:type="gramEnd"/>
            <w:r>
              <w:rPr>
                <w:i/>
                <w:spacing w:val="11"/>
              </w:rPr>
              <w:t xml:space="preserve"> </w:t>
            </w:r>
            <w:r>
              <w:rPr>
                <w:i/>
              </w:rPr>
              <w:t>i</w:t>
            </w:r>
            <w:r>
              <w:t>n</w:t>
            </w:r>
            <w:r>
              <w:rPr>
                <w:spacing w:val="-52"/>
              </w:rPr>
              <w:t xml:space="preserve"> </w:t>
            </w:r>
            <w:r>
              <w:t>connection</w:t>
            </w:r>
            <w:r>
              <w:rPr>
                <w:spacing w:val="-1"/>
              </w:rPr>
              <w:t xml:space="preserve"> </w:t>
            </w:r>
            <w:r>
              <w:t xml:space="preserve">with contract </w:t>
            </w:r>
            <w:r>
              <w:rPr>
                <w:i/>
              </w:rPr>
              <w:t>[insert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amount]</w:t>
            </w:r>
          </w:p>
          <w:p w14:paraId="50508A73" w14:textId="77777777" w:rsidR="00DB4C14" w:rsidRDefault="00B413C6">
            <w:pPr>
              <w:pStyle w:val="TableParagraph"/>
              <w:numPr>
                <w:ilvl w:val="0"/>
                <w:numId w:val="13"/>
              </w:numPr>
              <w:tabs>
                <w:tab w:val="left" w:pos="609"/>
                <w:tab w:val="left" w:pos="610"/>
              </w:tabs>
              <w:spacing w:line="252" w:lineRule="exact"/>
              <w:ind w:hanging="527"/>
            </w:pPr>
            <w:r>
              <w:t>For</w:t>
            </w:r>
            <w:r>
              <w:rPr>
                <w:spacing w:val="-1"/>
              </w:rPr>
              <w:t xml:space="preserve"> </w:t>
            </w:r>
            <w:r>
              <w:t>personal</w:t>
            </w:r>
            <w:r>
              <w:rPr>
                <w:spacing w:val="-3"/>
              </w:rPr>
              <w:t xml:space="preserve"> </w:t>
            </w:r>
            <w:r>
              <w:t>injury</w:t>
            </w:r>
            <w:r>
              <w:rPr>
                <w:spacing w:val="-4"/>
              </w:rPr>
              <w:t xml:space="preserve"> </w:t>
            </w:r>
            <w:r>
              <w:t>or death</w:t>
            </w:r>
          </w:p>
          <w:p w14:paraId="3CDC3837" w14:textId="77777777" w:rsidR="00DB4C14" w:rsidRDefault="00B413C6">
            <w:pPr>
              <w:pStyle w:val="TableParagraph"/>
              <w:numPr>
                <w:ilvl w:val="1"/>
                <w:numId w:val="13"/>
              </w:numPr>
              <w:tabs>
                <w:tab w:val="left" w:pos="970"/>
              </w:tabs>
              <w:spacing w:line="252" w:lineRule="exact"/>
              <w:ind w:hanging="361"/>
            </w:pPr>
            <w:r>
              <w:t>Of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contractor’s</w:t>
            </w:r>
            <w:r>
              <w:rPr>
                <w:spacing w:val="-1"/>
              </w:rPr>
              <w:t xml:space="preserve"> </w:t>
            </w:r>
            <w:r>
              <w:t>employees</w:t>
            </w:r>
            <w:r>
              <w:rPr>
                <w:i/>
              </w:rPr>
              <w:t>:</w:t>
            </w:r>
            <w:r>
              <w:rPr>
                <w:i/>
                <w:spacing w:val="-4"/>
              </w:rPr>
              <w:t xml:space="preserve"> </w:t>
            </w:r>
            <w:r>
              <w:t>[amount]</w:t>
            </w:r>
          </w:p>
          <w:p w14:paraId="67657909" w14:textId="77777777" w:rsidR="00DB4C14" w:rsidRDefault="00B413C6">
            <w:pPr>
              <w:pStyle w:val="TableParagraph"/>
              <w:numPr>
                <w:ilvl w:val="1"/>
                <w:numId w:val="13"/>
              </w:numPr>
              <w:tabs>
                <w:tab w:val="left" w:pos="970"/>
              </w:tabs>
              <w:spacing w:line="240" w:lineRule="exact"/>
              <w:ind w:hanging="361"/>
              <w:rPr>
                <w:i/>
              </w:rPr>
            </w:pPr>
            <w:r>
              <w:t>Of</w:t>
            </w:r>
            <w:r>
              <w:rPr>
                <w:spacing w:val="-3"/>
              </w:rPr>
              <w:t xml:space="preserve"> </w:t>
            </w:r>
            <w:r>
              <w:t>other</w:t>
            </w:r>
            <w:r>
              <w:rPr>
                <w:spacing w:val="-1"/>
              </w:rPr>
              <w:t xml:space="preserve"> </w:t>
            </w:r>
            <w:r>
              <w:t>people:</w:t>
            </w:r>
            <w:r>
              <w:rPr>
                <w:spacing w:val="-3"/>
              </w:rPr>
              <w:t xml:space="preserve"> </w:t>
            </w:r>
            <w:r>
              <w:rPr>
                <w:i/>
              </w:rPr>
              <w:t>[amount]</w:t>
            </w:r>
          </w:p>
        </w:tc>
      </w:tr>
      <w:tr w:rsidR="00DB4C14" w14:paraId="1CA9919B" w14:textId="77777777">
        <w:trPr>
          <w:trHeight w:val="578"/>
        </w:trPr>
        <w:tc>
          <w:tcPr>
            <w:tcW w:w="1839" w:type="dxa"/>
          </w:tcPr>
          <w:p w14:paraId="6B8A434E" w14:textId="77777777" w:rsidR="00DB4C14" w:rsidRDefault="00B413C6">
            <w:pPr>
              <w:pStyle w:val="TableParagraph"/>
              <w:spacing w:before="78" w:line="240" w:lineRule="exact"/>
              <w:ind w:left="216" w:right="780"/>
              <w:rPr>
                <w:b/>
                <w:sz w:val="21"/>
              </w:rPr>
            </w:pPr>
            <w:r>
              <w:rPr>
                <w:b/>
                <w:color w:val="332E2E"/>
                <w:sz w:val="21"/>
              </w:rPr>
              <w:t>GCC</w:t>
            </w:r>
            <w:r>
              <w:rPr>
                <w:b/>
                <w:color w:val="332E2E"/>
                <w:spacing w:val="-50"/>
                <w:sz w:val="21"/>
              </w:rPr>
              <w:t xml:space="preserve"> </w:t>
            </w:r>
            <w:r>
              <w:rPr>
                <w:b/>
                <w:color w:val="332E2E"/>
                <w:w w:val="105"/>
                <w:sz w:val="21"/>
              </w:rPr>
              <w:t>14.1</w:t>
            </w:r>
          </w:p>
        </w:tc>
        <w:tc>
          <w:tcPr>
            <w:tcW w:w="8479" w:type="dxa"/>
          </w:tcPr>
          <w:p w14:paraId="324503A5" w14:textId="77777777" w:rsidR="00DB4C14" w:rsidRDefault="00B413C6">
            <w:pPr>
              <w:pStyle w:val="TableParagraph"/>
              <w:spacing w:before="89"/>
              <w:ind w:left="218"/>
              <w:rPr>
                <w:i/>
                <w:sz w:val="21"/>
              </w:rPr>
            </w:pPr>
            <w:r>
              <w:rPr>
                <w:color w:val="332E2E"/>
                <w:w w:val="105"/>
                <w:sz w:val="21"/>
              </w:rPr>
              <w:t>Site</w:t>
            </w:r>
            <w:r>
              <w:rPr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Data</w:t>
            </w:r>
            <w:r>
              <w:rPr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are:</w:t>
            </w:r>
            <w:r>
              <w:rPr>
                <w:color w:val="332E2E"/>
                <w:spacing w:val="1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[list</w:t>
            </w:r>
            <w:r>
              <w:rPr>
                <w:i/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Site</w:t>
            </w:r>
            <w:r>
              <w:rPr>
                <w:i/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Data}</w:t>
            </w:r>
          </w:p>
        </w:tc>
      </w:tr>
      <w:tr w:rsidR="00DB4C14" w14:paraId="41988D61" w14:textId="77777777">
        <w:trPr>
          <w:trHeight w:val="580"/>
        </w:trPr>
        <w:tc>
          <w:tcPr>
            <w:tcW w:w="1839" w:type="dxa"/>
          </w:tcPr>
          <w:p w14:paraId="3043B7C8" w14:textId="77777777" w:rsidR="00DB4C14" w:rsidRDefault="00B413C6">
            <w:pPr>
              <w:pStyle w:val="TableParagraph"/>
              <w:spacing w:before="80" w:line="240" w:lineRule="exact"/>
              <w:ind w:left="216" w:right="780"/>
              <w:rPr>
                <w:b/>
                <w:sz w:val="21"/>
              </w:rPr>
            </w:pPr>
            <w:r>
              <w:rPr>
                <w:b/>
                <w:color w:val="332E2E"/>
                <w:sz w:val="21"/>
              </w:rPr>
              <w:t>GCC</w:t>
            </w:r>
            <w:r>
              <w:rPr>
                <w:b/>
                <w:color w:val="332E2E"/>
                <w:spacing w:val="-50"/>
                <w:sz w:val="21"/>
              </w:rPr>
              <w:t xml:space="preserve"> </w:t>
            </w:r>
            <w:r>
              <w:rPr>
                <w:b/>
                <w:color w:val="332E2E"/>
                <w:w w:val="105"/>
                <w:sz w:val="21"/>
              </w:rPr>
              <w:t>20.1</w:t>
            </w:r>
          </w:p>
        </w:tc>
        <w:tc>
          <w:tcPr>
            <w:tcW w:w="8479" w:type="dxa"/>
          </w:tcPr>
          <w:p w14:paraId="30EE50A5" w14:textId="77777777" w:rsidR="00DB4C14" w:rsidRDefault="00B413C6">
            <w:pPr>
              <w:pStyle w:val="TableParagraph"/>
              <w:spacing w:before="91"/>
              <w:ind w:left="215"/>
              <w:rPr>
                <w:i/>
                <w:sz w:val="21"/>
              </w:rPr>
            </w:pP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Site</w:t>
            </w:r>
            <w:r>
              <w:rPr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Possession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Date(s)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shall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be</w:t>
            </w:r>
            <w:r>
              <w:rPr>
                <w:color w:val="524F4F"/>
                <w:w w:val="105"/>
                <w:sz w:val="21"/>
              </w:rPr>
              <w:t>:</w:t>
            </w:r>
            <w:r>
              <w:rPr>
                <w:color w:val="524F4F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[insert</w:t>
            </w:r>
            <w:r>
              <w:rPr>
                <w:i/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location(s)</w:t>
            </w:r>
            <w:r>
              <w:rPr>
                <w:i/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and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date(s)J</w:t>
            </w:r>
          </w:p>
        </w:tc>
      </w:tr>
      <w:tr w:rsidR="00DB4C14" w14:paraId="3A725023" w14:textId="77777777">
        <w:trPr>
          <w:trHeight w:val="1175"/>
        </w:trPr>
        <w:tc>
          <w:tcPr>
            <w:tcW w:w="1839" w:type="dxa"/>
          </w:tcPr>
          <w:p w14:paraId="14748800" w14:textId="77777777" w:rsidR="00DB4C14" w:rsidRDefault="00B413C6">
            <w:pPr>
              <w:pStyle w:val="TableParagraph"/>
              <w:spacing w:before="96" w:line="238" w:lineRule="exact"/>
              <w:ind w:left="216"/>
              <w:rPr>
                <w:b/>
                <w:sz w:val="21"/>
              </w:rPr>
            </w:pPr>
            <w:r>
              <w:rPr>
                <w:b/>
                <w:color w:val="332E2E"/>
                <w:w w:val="105"/>
                <w:sz w:val="21"/>
              </w:rPr>
              <w:t>GCC</w:t>
            </w:r>
          </w:p>
          <w:p w14:paraId="55921F99" w14:textId="77777777" w:rsidR="00DB4C14" w:rsidRDefault="00B413C6">
            <w:pPr>
              <w:pStyle w:val="TableParagraph"/>
              <w:spacing w:line="238" w:lineRule="exact"/>
              <w:ind w:left="216"/>
              <w:rPr>
                <w:sz w:val="21"/>
              </w:rPr>
            </w:pPr>
            <w:r>
              <w:rPr>
                <w:b/>
                <w:color w:val="332E2E"/>
                <w:w w:val="105"/>
                <w:sz w:val="21"/>
              </w:rPr>
              <w:t>23.1</w:t>
            </w:r>
            <w:r>
              <w:rPr>
                <w:b/>
                <w:color w:val="332E2E"/>
                <w:spacing w:val="-1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&amp;</w:t>
            </w:r>
          </w:p>
          <w:p w14:paraId="61D301E1" w14:textId="77777777" w:rsidR="00DB4C14" w:rsidRDefault="00B413C6">
            <w:pPr>
              <w:pStyle w:val="TableParagraph"/>
              <w:spacing w:before="100" w:line="240" w:lineRule="atLeast"/>
              <w:ind w:left="216" w:right="780"/>
              <w:rPr>
                <w:b/>
                <w:sz w:val="21"/>
              </w:rPr>
            </w:pPr>
            <w:r>
              <w:rPr>
                <w:b/>
                <w:color w:val="332E2E"/>
                <w:sz w:val="21"/>
              </w:rPr>
              <w:t>GCC</w:t>
            </w:r>
            <w:r>
              <w:rPr>
                <w:b/>
                <w:color w:val="332E2E"/>
                <w:spacing w:val="-50"/>
                <w:sz w:val="21"/>
              </w:rPr>
              <w:t xml:space="preserve"> </w:t>
            </w:r>
            <w:r>
              <w:rPr>
                <w:b/>
                <w:color w:val="332E2E"/>
                <w:w w:val="105"/>
                <w:sz w:val="21"/>
              </w:rPr>
              <w:t>23.2</w:t>
            </w:r>
          </w:p>
        </w:tc>
        <w:tc>
          <w:tcPr>
            <w:tcW w:w="8479" w:type="dxa"/>
          </w:tcPr>
          <w:p w14:paraId="76FBF1A5" w14:textId="77777777" w:rsidR="00DB4C14" w:rsidRDefault="00B413C6">
            <w:pPr>
              <w:pStyle w:val="TableParagraph"/>
              <w:spacing w:before="91"/>
              <w:ind w:left="220"/>
              <w:rPr>
                <w:i/>
                <w:sz w:val="21"/>
              </w:rPr>
            </w:pPr>
            <w:r>
              <w:rPr>
                <w:color w:val="332E2E"/>
                <w:w w:val="105"/>
                <w:sz w:val="21"/>
              </w:rPr>
              <w:t>Appointing</w:t>
            </w:r>
            <w:r>
              <w:rPr>
                <w:color w:val="332E2E"/>
                <w:spacing w:val="-5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Authority</w:t>
            </w:r>
            <w:r>
              <w:rPr>
                <w:color w:val="332E2E"/>
                <w:spacing w:val="-6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for</w:t>
            </w:r>
            <w:r>
              <w:rPr>
                <w:color w:val="332E2E"/>
                <w:spacing w:val="-5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Adjudicator:</w:t>
            </w:r>
            <w:r>
              <w:rPr>
                <w:color w:val="332E2E"/>
                <w:spacing w:val="5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[insert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name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of</w:t>
            </w:r>
            <w:r>
              <w:rPr>
                <w:i/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Authority].</w:t>
            </w:r>
          </w:p>
        </w:tc>
      </w:tr>
      <w:tr w:rsidR="00DB4C14" w14:paraId="60118B63" w14:textId="77777777">
        <w:trPr>
          <w:trHeight w:val="602"/>
        </w:trPr>
        <w:tc>
          <w:tcPr>
            <w:tcW w:w="1839" w:type="dxa"/>
          </w:tcPr>
          <w:p w14:paraId="4E7918AB" w14:textId="77777777" w:rsidR="00DB4C14" w:rsidRDefault="00B413C6">
            <w:pPr>
              <w:pStyle w:val="TableParagraph"/>
              <w:spacing w:before="99"/>
              <w:ind w:left="216" w:right="780"/>
              <w:rPr>
                <w:b/>
                <w:sz w:val="21"/>
              </w:rPr>
            </w:pPr>
            <w:r>
              <w:rPr>
                <w:b/>
                <w:color w:val="332E2E"/>
                <w:sz w:val="21"/>
              </w:rPr>
              <w:t>GCC</w:t>
            </w:r>
            <w:r>
              <w:rPr>
                <w:b/>
                <w:color w:val="332E2E"/>
                <w:spacing w:val="-50"/>
                <w:sz w:val="21"/>
              </w:rPr>
              <w:t xml:space="preserve"> </w:t>
            </w:r>
            <w:r>
              <w:rPr>
                <w:b/>
                <w:color w:val="332E2E"/>
                <w:w w:val="105"/>
                <w:sz w:val="21"/>
              </w:rPr>
              <w:t>24.3</w:t>
            </w:r>
          </w:p>
        </w:tc>
        <w:tc>
          <w:tcPr>
            <w:tcW w:w="8479" w:type="dxa"/>
          </w:tcPr>
          <w:p w14:paraId="16B43CAD" w14:textId="77777777" w:rsidR="00DB4C14" w:rsidRDefault="00B413C6">
            <w:pPr>
              <w:pStyle w:val="TableParagraph"/>
              <w:spacing w:before="97"/>
              <w:ind w:left="218"/>
              <w:rPr>
                <w:sz w:val="21"/>
              </w:rPr>
            </w:pPr>
            <w:r>
              <w:rPr>
                <w:color w:val="332E2E"/>
                <w:w w:val="105"/>
                <w:sz w:val="21"/>
              </w:rPr>
              <w:t>Hourly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rate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and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types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of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reimbursable</w:t>
            </w:r>
            <w:r>
              <w:rPr>
                <w:color w:val="332E2E"/>
                <w:spacing w:val="-5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expenses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to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be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paid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to</w:t>
            </w:r>
            <w:r>
              <w:rPr>
                <w:color w:val="332E2E"/>
                <w:spacing w:val="-5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Adjudicator:</w:t>
            </w:r>
          </w:p>
          <w:p w14:paraId="1B88898C" w14:textId="77777777" w:rsidR="00DB4C14" w:rsidRDefault="00B413C6">
            <w:pPr>
              <w:pStyle w:val="TableParagraph"/>
              <w:spacing w:before="15" w:line="229" w:lineRule="exact"/>
              <w:ind w:left="220"/>
              <w:rPr>
                <w:i/>
                <w:sz w:val="21"/>
              </w:rPr>
            </w:pPr>
            <w:r>
              <w:rPr>
                <w:i/>
                <w:color w:val="332E2E"/>
                <w:w w:val="105"/>
                <w:sz w:val="21"/>
              </w:rPr>
              <w:t>[Insert</w:t>
            </w:r>
            <w:r>
              <w:rPr>
                <w:i/>
                <w:color w:val="332E2E"/>
                <w:spacing w:val="-5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hourly</w:t>
            </w:r>
            <w:r>
              <w:rPr>
                <w:i/>
                <w:color w:val="332E2E"/>
                <w:spacing w:val="-5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fees</w:t>
            </w:r>
            <w:r>
              <w:rPr>
                <w:i/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and</w:t>
            </w:r>
            <w:r>
              <w:rPr>
                <w:i/>
                <w:color w:val="332E2E"/>
                <w:spacing w:val="-5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reimbursable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expenses}.</w:t>
            </w:r>
          </w:p>
        </w:tc>
      </w:tr>
      <w:tr w:rsidR="00DB4C14" w14:paraId="13323D5F" w14:textId="77777777">
        <w:trPr>
          <w:trHeight w:val="347"/>
        </w:trPr>
        <w:tc>
          <w:tcPr>
            <w:tcW w:w="1839" w:type="dxa"/>
          </w:tcPr>
          <w:p w14:paraId="1C1D3267" w14:textId="77777777" w:rsidR="00DB4C14" w:rsidRDefault="00DB4C14">
            <w:pPr>
              <w:pStyle w:val="TableParagraph"/>
            </w:pPr>
          </w:p>
        </w:tc>
        <w:tc>
          <w:tcPr>
            <w:tcW w:w="8479" w:type="dxa"/>
          </w:tcPr>
          <w:p w14:paraId="2723604D" w14:textId="77777777" w:rsidR="00DB4C14" w:rsidRDefault="00B413C6">
            <w:pPr>
              <w:pStyle w:val="TableParagraph"/>
              <w:spacing w:before="94" w:line="233" w:lineRule="exact"/>
              <w:ind w:left="222"/>
              <w:rPr>
                <w:b/>
                <w:sz w:val="21"/>
              </w:rPr>
            </w:pPr>
            <w:r>
              <w:rPr>
                <w:b/>
                <w:color w:val="332E2E"/>
                <w:sz w:val="21"/>
              </w:rPr>
              <w:t>B.</w:t>
            </w:r>
            <w:r>
              <w:rPr>
                <w:b/>
                <w:color w:val="332E2E"/>
                <w:spacing w:val="-3"/>
                <w:sz w:val="21"/>
              </w:rPr>
              <w:t xml:space="preserve"> </w:t>
            </w:r>
            <w:r>
              <w:rPr>
                <w:b/>
                <w:color w:val="332E2E"/>
                <w:sz w:val="21"/>
              </w:rPr>
              <w:t>Time Control</w:t>
            </w:r>
          </w:p>
        </w:tc>
      </w:tr>
      <w:tr w:rsidR="00DB4C14" w14:paraId="2D9E01C7" w14:textId="77777777">
        <w:trPr>
          <w:trHeight w:val="594"/>
        </w:trPr>
        <w:tc>
          <w:tcPr>
            <w:tcW w:w="1839" w:type="dxa"/>
          </w:tcPr>
          <w:p w14:paraId="09691F5C" w14:textId="77777777" w:rsidR="00DB4C14" w:rsidRDefault="00B413C6">
            <w:pPr>
              <w:pStyle w:val="TableParagraph"/>
              <w:spacing w:before="92" w:line="240" w:lineRule="atLeast"/>
              <w:ind w:left="216" w:right="780"/>
              <w:rPr>
                <w:b/>
                <w:sz w:val="21"/>
              </w:rPr>
            </w:pPr>
            <w:r>
              <w:rPr>
                <w:b/>
                <w:color w:val="332E2E"/>
                <w:sz w:val="21"/>
              </w:rPr>
              <w:t>GCC</w:t>
            </w:r>
            <w:r>
              <w:rPr>
                <w:b/>
                <w:color w:val="332E2E"/>
                <w:spacing w:val="-50"/>
                <w:sz w:val="21"/>
              </w:rPr>
              <w:t xml:space="preserve"> </w:t>
            </w:r>
            <w:r>
              <w:rPr>
                <w:b/>
                <w:color w:val="332E2E"/>
                <w:w w:val="105"/>
                <w:sz w:val="21"/>
              </w:rPr>
              <w:t>26.1</w:t>
            </w:r>
          </w:p>
        </w:tc>
        <w:tc>
          <w:tcPr>
            <w:tcW w:w="8479" w:type="dxa"/>
          </w:tcPr>
          <w:p w14:paraId="20E4C897" w14:textId="77777777" w:rsidR="00DB4C14" w:rsidRDefault="00B413C6">
            <w:pPr>
              <w:pStyle w:val="TableParagraph"/>
              <w:spacing w:before="101"/>
              <w:ind w:left="215"/>
              <w:rPr>
                <w:sz w:val="21"/>
              </w:rPr>
            </w:pP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Contractor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shall</w:t>
            </w:r>
            <w:r>
              <w:rPr>
                <w:color w:val="332E2E"/>
                <w:spacing w:val="1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submit</w:t>
            </w:r>
            <w:r>
              <w:rPr>
                <w:color w:val="332E2E"/>
                <w:spacing w:val="-5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for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approval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a</w:t>
            </w:r>
            <w:r>
              <w:rPr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Program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for</w:t>
            </w:r>
            <w:r>
              <w:rPr>
                <w:color w:val="332E2E"/>
                <w:spacing w:val="-5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Works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within</w:t>
            </w:r>
          </w:p>
          <w:p w14:paraId="03F01D3B" w14:textId="77777777" w:rsidR="00DB4C14" w:rsidRDefault="00B413C6">
            <w:pPr>
              <w:pStyle w:val="TableParagraph"/>
              <w:spacing w:before="6" w:line="226" w:lineRule="exact"/>
              <w:ind w:left="220"/>
              <w:rPr>
                <w:sz w:val="21"/>
              </w:rPr>
            </w:pPr>
            <w:r>
              <w:rPr>
                <w:i/>
                <w:color w:val="332E2E"/>
                <w:w w:val="105"/>
                <w:sz w:val="21"/>
              </w:rPr>
              <w:t>[Number}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days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from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date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of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Letter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of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Acceptance.</w:t>
            </w:r>
          </w:p>
        </w:tc>
      </w:tr>
      <w:tr w:rsidR="00DB4C14" w14:paraId="7DF9B79F" w14:textId="77777777">
        <w:trPr>
          <w:trHeight w:val="961"/>
        </w:trPr>
        <w:tc>
          <w:tcPr>
            <w:tcW w:w="1839" w:type="dxa"/>
          </w:tcPr>
          <w:p w14:paraId="21B7029E" w14:textId="77777777" w:rsidR="00DB4C14" w:rsidRDefault="00B413C6">
            <w:pPr>
              <w:pStyle w:val="TableParagraph"/>
              <w:spacing w:before="99"/>
              <w:ind w:left="216" w:right="780"/>
              <w:rPr>
                <w:b/>
                <w:sz w:val="21"/>
              </w:rPr>
            </w:pPr>
            <w:r>
              <w:rPr>
                <w:b/>
                <w:color w:val="332E2E"/>
                <w:sz w:val="21"/>
              </w:rPr>
              <w:t>GCC</w:t>
            </w:r>
            <w:r>
              <w:rPr>
                <w:b/>
                <w:color w:val="332E2E"/>
                <w:spacing w:val="-50"/>
                <w:sz w:val="21"/>
              </w:rPr>
              <w:t xml:space="preserve"> </w:t>
            </w:r>
            <w:r>
              <w:rPr>
                <w:b/>
                <w:color w:val="332E2E"/>
                <w:w w:val="105"/>
                <w:sz w:val="21"/>
              </w:rPr>
              <w:t>26.3</w:t>
            </w:r>
          </w:p>
        </w:tc>
        <w:tc>
          <w:tcPr>
            <w:tcW w:w="8479" w:type="dxa"/>
          </w:tcPr>
          <w:p w14:paraId="04EC1A47" w14:textId="77777777" w:rsidR="00DB4C14" w:rsidRDefault="00B413C6">
            <w:pPr>
              <w:pStyle w:val="TableParagraph"/>
              <w:spacing w:before="94"/>
              <w:ind w:left="215"/>
              <w:rPr>
                <w:sz w:val="21"/>
              </w:rPr>
            </w:pP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period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between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Program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updates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is</w:t>
            </w:r>
            <w:r>
              <w:rPr>
                <w:color w:val="332E2E"/>
                <w:spacing w:val="5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[insert</w:t>
            </w:r>
            <w:r>
              <w:rPr>
                <w:i/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number]</w:t>
            </w:r>
            <w:r>
              <w:rPr>
                <w:i/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days.</w:t>
            </w:r>
          </w:p>
          <w:p w14:paraId="70B8D614" w14:textId="77777777" w:rsidR="00DB4C14" w:rsidRDefault="00B413C6">
            <w:pPr>
              <w:pStyle w:val="TableParagraph"/>
              <w:spacing w:before="106" w:line="250" w:lineRule="atLeast"/>
              <w:ind w:left="215" w:right="585"/>
              <w:rPr>
                <w:i/>
                <w:sz w:val="21"/>
              </w:rPr>
            </w:pP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29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amount</w:t>
            </w:r>
            <w:r>
              <w:rPr>
                <w:color w:val="332E2E"/>
                <w:spacing w:val="26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to</w:t>
            </w:r>
            <w:r>
              <w:rPr>
                <w:color w:val="332E2E"/>
                <w:spacing w:val="28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be</w:t>
            </w:r>
            <w:r>
              <w:rPr>
                <w:color w:val="332E2E"/>
                <w:spacing w:val="29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withheld</w:t>
            </w:r>
            <w:r>
              <w:rPr>
                <w:color w:val="332E2E"/>
                <w:spacing w:val="28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for</w:t>
            </w:r>
            <w:r>
              <w:rPr>
                <w:color w:val="332E2E"/>
                <w:spacing w:val="28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late</w:t>
            </w:r>
            <w:r>
              <w:rPr>
                <w:color w:val="332E2E"/>
                <w:spacing w:val="29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submission</w:t>
            </w:r>
            <w:r>
              <w:rPr>
                <w:color w:val="332E2E"/>
                <w:spacing w:val="28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of</w:t>
            </w:r>
            <w:r>
              <w:rPr>
                <w:color w:val="332E2E"/>
                <w:spacing w:val="28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an</w:t>
            </w:r>
            <w:r>
              <w:rPr>
                <w:color w:val="332E2E"/>
                <w:spacing w:val="28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updated</w:t>
            </w:r>
            <w:r>
              <w:rPr>
                <w:color w:val="332E2E"/>
                <w:spacing w:val="28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Program</w:t>
            </w:r>
            <w:r>
              <w:rPr>
                <w:color w:val="332E2E"/>
                <w:spacing w:val="28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is</w:t>
            </w:r>
            <w:r>
              <w:rPr>
                <w:color w:val="332E2E"/>
                <w:spacing w:val="45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[insert</w:t>
            </w:r>
            <w:r>
              <w:rPr>
                <w:i/>
                <w:color w:val="332E2E"/>
                <w:spacing w:val="-52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amount}.</w:t>
            </w:r>
          </w:p>
        </w:tc>
      </w:tr>
      <w:tr w:rsidR="00DB4C14" w14:paraId="1F0488F7" w14:textId="77777777">
        <w:trPr>
          <w:trHeight w:val="342"/>
        </w:trPr>
        <w:tc>
          <w:tcPr>
            <w:tcW w:w="1839" w:type="dxa"/>
          </w:tcPr>
          <w:p w14:paraId="7006406D" w14:textId="77777777" w:rsidR="00DB4C14" w:rsidRDefault="00DB4C14">
            <w:pPr>
              <w:pStyle w:val="TableParagraph"/>
            </w:pPr>
          </w:p>
        </w:tc>
        <w:tc>
          <w:tcPr>
            <w:tcW w:w="8479" w:type="dxa"/>
          </w:tcPr>
          <w:p w14:paraId="3AE28491" w14:textId="77777777" w:rsidR="00DB4C14" w:rsidRDefault="00B413C6">
            <w:pPr>
              <w:pStyle w:val="TableParagraph"/>
              <w:spacing w:before="103" w:line="219" w:lineRule="exact"/>
              <w:ind w:left="225"/>
              <w:rPr>
                <w:b/>
                <w:sz w:val="21"/>
              </w:rPr>
            </w:pPr>
            <w:r>
              <w:rPr>
                <w:b/>
                <w:color w:val="332E2E"/>
                <w:sz w:val="21"/>
              </w:rPr>
              <w:t>C.</w:t>
            </w:r>
            <w:r>
              <w:rPr>
                <w:b/>
                <w:color w:val="332E2E"/>
                <w:spacing w:val="-2"/>
                <w:sz w:val="21"/>
              </w:rPr>
              <w:t xml:space="preserve"> </w:t>
            </w:r>
            <w:r>
              <w:rPr>
                <w:b/>
                <w:color w:val="332E2E"/>
                <w:sz w:val="21"/>
              </w:rPr>
              <w:t>Quality</w:t>
            </w:r>
            <w:r>
              <w:rPr>
                <w:b/>
                <w:color w:val="332E2E"/>
                <w:spacing w:val="-2"/>
                <w:sz w:val="21"/>
              </w:rPr>
              <w:t xml:space="preserve"> </w:t>
            </w:r>
            <w:r>
              <w:rPr>
                <w:b/>
                <w:color w:val="332E2E"/>
                <w:sz w:val="21"/>
              </w:rPr>
              <w:t>Control</w:t>
            </w:r>
          </w:p>
        </w:tc>
      </w:tr>
      <w:tr w:rsidR="00DB4C14" w14:paraId="2039EAAE" w14:textId="77777777">
        <w:trPr>
          <w:trHeight w:val="686"/>
        </w:trPr>
        <w:tc>
          <w:tcPr>
            <w:tcW w:w="1839" w:type="dxa"/>
          </w:tcPr>
          <w:p w14:paraId="0C0740DA" w14:textId="77777777" w:rsidR="00DB4C14" w:rsidRDefault="00B413C6">
            <w:pPr>
              <w:pStyle w:val="TableParagraph"/>
              <w:spacing w:before="99"/>
              <w:ind w:left="228"/>
              <w:rPr>
                <w:b/>
                <w:sz w:val="21"/>
              </w:rPr>
            </w:pPr>
            <w:r>
              <w:rPr>
                <w:b/>
                <w:color w:val="332E2E"/>
                <w:w w:val="105"/>
                <w:sz w:val="21"/>
              </w:rPr>
              <w:t>GCC</w:t>
            </w:r>
            <w:r>
              <w:rPr>
                <w:b/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b/>
                <w:color w:val="332E2E"/>
                <w:w w:val="105"/>
                <w:sz w:val="21"/>
              </w:rPr>
              <w:t>34.1</w:t>
            </w:r>
          </w:p>
        </w:tc>
        <w:tc>
          <w:tcPr>
            <w:tcW w:w="8479" w:type="dxa"/>
          </w:tcPr>
          <w:p w14:paraId="0D4FABDD" w14:textId="77777777" w:rsidR="00DB4C14" w:rsidRDefault="00B413C6">
            <w:pPr>
              <w:pStyle w:val="TableParagraph"/>
              <w:spacing w:before="96"/>
              <w:ind w:left="215"/>
              <w:rPr>
                <w:sz w:val="21"/>
              </w:rPr>
            </w:pP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Defects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Liability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Period</w:t>
            </w:r>
            <w:r>
              <w:rPr>
                <w:color w:val="332E2E"/>
                <w:spacing w:val="-6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is:</w:t>
            </w:r>
            <w:r>
              <w:rPr>
                <w:color w:val="332E2E"/>
                <w:spacing w:val="2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[insert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 xml:space="preserve">number] </w:t>
            </w:r>
            <w:r>
              <w:rPr>
                <w:color w:val="332E2E"/>
                <w:w w:val="105"/>
                <w:sz w:val="21"/>
              </w:rPr>
              <w:t>days.</w:t>
            </w:r>
          </w:p>
          <w:p w14:paraId="4480E765" w14:textId="77777777" w:rsidR="00DB4C14" w:rsidRDefault="00B413C6">
            <w:pPr>
              <w:pStyle w:val="TableParagraph"/>
              <w:spacing w:before="104" w:line="224" w:lineRule="exact"/>
              <w:ind w:left="225"/>
              <w:rPr>
                <w:i/>
                <w:sz w:val="21"/>
              </w:rPr>
            </w:pPr>
            <w:r>
              <w:rPr>
                <w:i/>
                <w:color w:val="332E2E"/>
                <w:w w:val="105"/>
                <w:sz w:val="21"/>
              </w:rPr>
              <w:t>[The</w:t>
            </w:r>
            <w:r>
              <w:rPr>
                <w:i/>
                <w:color w:val="332E2E"/>
                <w:spacing w:val="19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Defects</w:t>
            </w:r>
            <w:r>
              <w:rPr>
                <w:i/>
                <w:color w:val="332E2E"/>
                <w:spacing w:val="19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Liability</w:t>
            </w:r>
            <w:r>
              <w:rPr>
                <w:i/>
                <w:color w:val="332E2E"/>
                <w:spacing w:val="22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Period</w:t>
            </w:r>
            <w:r>
              <w:rPr>
                <w:i/>
                <w:color w:val="332E2E"/>
                <w:spacing w:val="19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is</w:t>
            </w:r>
            <w:r>
              <w:rPr>
                <w:i/>
                <w:color w:val="332E2E"/>
                <w:spacing w:val="18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usually</w:t>
            </w:r>
            <w:r>
              <w:rPr>
                <w:i/>
                <w:color w:val="332E2E"/>
                <w:spacing w:val="20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limited</w:t>
            </w:r>
            <w:r>
              <w:rPr>
                <w:i/>
                <w:color w:val="332E2E"/>
                <w:spacing w:val="19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to</w:t>
            </w:r>
            <w:r>
              <w:rPr>
                <w:i/>
                <w:color w:val="332E2E"/>
                <w:spacing w:val="22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12</w:t>
            </w:r>
            <w:r>
              <w:rPr>
                <w:i/>
                <w:color w:val="332E2E"/>
                <w:spacing w:val="21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months,</w:t>
            </w:r>
            <w:r>
              <w:rPr>
                <w:i/>
                <w:color w:val="332E2E"/>
                <w:spacing w:val="20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but</w:t>
            </w:r>
            <w:r>
              <w:rPr>
                <w:i/>
                <w:color w:val="332E2E"/>
                <w:spacing w:val="19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could</w:t>
            </w:r>
            <w:r>
              <w:rPr>
                <w:i/>
                <w:color w:val="332E2E"/>
                <w:spacing w:val="19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be</w:t>
            </w:r>
            <w:r>
              <w:rPr>
                <w:i/>
                <w:color w:val="332E2E"/>
                <w:spacing w:val="20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less</w:t>
            </w:r>
            <w:r>
              <w:rPr>
                <w:i/>
                <w:color w:val="332E2E"/>
                <w:spacing w:val="19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in</w:t>
            </w:r>
            <w:r>
              <w:rPr>
                <w:i/>
                <w:color w:val="332E2E"/>
                <w:spacing w:val="19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very</w:t>
            </w:r>
          </w:p>
        </w:tc>
      </w:tr>
    </w:tbl>
    <w:p w14:paraId="68ECD8A5" w14:textId="77777777" w:rsidR="00DB4C14" w:rsidRDefault="00DB4C14">
      <w:pPr>
        <w:spacing w:line="224" w:lineRule="exact"/>
        <w:rPr>
          <w:sz w:val="21"/>
        </w:rPr>
        <w:sectPr w:rsidR="00DB4C14">
          <w:headerReference w:type="default" r:id="rId124"/>
          <w:footerReference w:type="default" r:id="rId125"/>
          <w:pgSz w:w="11920" w:h="16850"/>
          <w:pgMar w:top="26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tbl>
      <w:tblPr>
        <w:tblW w:w="0" w:type="auto"/>
        <w:tblInd w:w="1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16"/>
        <w:gridCol w:w="1834"/>
        <w:gridCol w:w="8479"/>
        <w:gridCol w:w="115"/>
      </w:tblGrid>
      <w:tr w:rsidR="00DB4C14" w14:paraId="38AB8AE3" w14:textId="77777777">
        <w:trPr>
          <w:trHeight w:val="203"/>
        </w:trPr>
        <w:tc>
          <w:tcPr>
            <w:tcW w:w="516" w:type="dxa"/>
            <w:vMerge w:val="restart"/>
            <w:tcBorders>
              <w:bottom w:val="nil"/>
            </w:tcBorders>
          </w:tcPr>
          <w:p w14:paraId="61401E10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1834" w:type="dxa"/>
            <w:tcBorders>
              <w:top w:val="double" w:sz="1" w:space="0" w:color="000000"/>
            </w:tcBorders>
          </w:tcPr>
          <w:p w14:paraId="73CE29C5" w14:textId="77777777" w:rsidR="00DB4C14" w:rsidRDefault="00DB4C14">
            <w:pPr>
              <w:pStyle w:val="TableParagraph"/>
              <w:rPr>
                <w:sz w:val="14"/>
              </w:rPr>
            </w:pPr>
          </w:p>
        </w:tc>
        <w:tc>
          <w:tcPr>
            <w:tcW w:w="8479" w:type="dxa"/>
            <w:tcBorders>
              <w:top w:val="double" w:sz="1" w:space="0" w:color="000000"/>
            </w:tcBorders>
          </w:tcPr>
          <w:p w14:paraId="4725623A" w14:textId="77777777" w:rsidR="00DB4C14" w:rsidRDefault="00B413C6">
            <w:pPr>
              <w:pStyle w:val="TableParagraph"/>
              <w:spacing w:line="183" w:lineRule="exact"/>
              <w:ind w:left="215"/>
              <w:rPr>
                <w:i/>
                <w:sz w:val="21"/>
              </w:rPr>
            </w:pPr>
            <w:r>
              <w:rPr>
                <w:i/>
                <w:color w:val="332E2E"/>
                <w:w w:val="105"/>
                <w:sz w:val="21"/>
              </w:rPr>
              <w:t>simple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cases}</w:t>
            </w:r>
          </w:p>
        </w:tc>
        <w:tc>
          <w:tcPr>
            <w:tcW w:w="115" w:type="dxa"/>
            <w:tcBorders>
              <w:bottom w:val="nil"/>
            </w:tcBorders>
          </w:tcPr>
          <w:p w14:paraId="0036280F" w14:textId="77777777" w:rsidR="00DB4C14" w:rsidRDefault="00DB4C14">
            <w:pPr>
              <w:pStyle w:val="TableParagraph"/>
              <w:rPr>
                <w:sz w:val="14"/>
              </w:rPr>
            </w:pPr>
          </w:p>
        </w:tc>
      </w:tr>
      <w:tr w:rsidR="00DB4C14" w14:paraId="32CAA06B" w14:textId="77777777">
        <w:trPr>
          <w:trHeight w:val="350"/>
        </w:trPr>
        <w:tc>
          <w:tcPr>
            <w:tcW w:w="516" w:type="dxa"/>
            <w:vMerge/>
            <w:tcBorders>
              <w:top w:val="nil"/>
              <w:bottom w:val="nil"/>
            </w:tcBorders>
          </w:tcPr>
          <w:p w14:paraId="27FBEC3A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834" w:type="dxa"/>
          </w:tcPr>
          <w:p w14:paraId="06A2330F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8479" w:type="dxa"/>
          </w:tcPr>
          <w:p w14:paraId="178D6C97" w14:textId="77777777" w:rsidR="00DB4C14" w:rsidRDefault="00B413C6">
            <w:pPr>
              <w:pStyle w:val="TableParagraph"/>
              <w:spacing w:before="106" w:line="224" w:lineRule="exact"/>
              <w:ind w:left="223"/>
              <w:rPr>
                <w:b/>
                <w:sz w:val="21"/>
              </w:rPr>
            </w:pPr>
            <w:r>
              <w:rPr>
                <w:b/>
                <w:color w:val="332E2E"/>
                <w:sz w:val="21"/>
              </w:rPr>
              <w:t>D.</w:t>
            </w:r>
            <w:r>
              <w:rPr>
                <w:b/>
                <w:color w:val="332E2E"/>
                <w:spacing w:val="-3"/>
                <w:sz w:val="21"/>
              </w:rPr>
              <w:t xml:space="preserve"> </w:t>
            </w:r>
            <w:r>
              <w:rPr>
                <w:b/>
                <w:color w:val="332E2E"/>
                <w:sz w:val="21"/>
              </w:rPr>
              <w:t>Cost</w:t>
            </w:r>
            <w:r>
              <w:rPr>
                <w:b/>
                <w:color w:val="332E2E"/>
                <w:spacing w:val="-3"/>
                <w:sz w:val="21"/>
              </w:rPr>
              <w:t xml:space="preserve"> </w:t>
            </w:r>
            <w:r>
              <w:rPr>
                <w:b/>
                <w:color w:val="332E2E"/>
                <w:sz w:val="21"/>
              </w:rPr>
              <w:t>Control</w:t>
            </w:r>
          </w:p>
        </w:tc>
        <w:tc>
          <w:tcPr>
            <w:tcW w:w="115" w:type="dxa"/>
            <w:tcBorders>
              <w:top w:val="nil"/>
              <w:bottom w:val="nil"/>
            </w:tcBorders>
          </w:tcPr>
          <w:p w14:paraId="278BA1CB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42B1A276" w14:textId="77777777">
        <w:trPr>
          <w:trHeight w:val="864"/>
        </w:trPr>
        <w:tc>
          <w:tcPr>
            <w:tcW w:w="516" w:type="dxa"/>
            <w:vMerge/>
            <w:tcBorders>
              <w:top w:val="nil"/>
              <w:bottom w:val="nil"/>
            </w:tcBorders>
          </w:tcPr>
          <w:p w14:paraId="22790124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834" w:type="dxa"/>
          </w:tcPr>
          <w:p w14:paraId="172D7482" w14:textId="77777777" w:rsidR="00DB4C14" w:rsidRDefault="00B413C6">
            <w:pPr>
              <w:pStyle w:val="TableParagraph"/>
              <w:spacing w:before="103"/>
              <w:ind w:left="211" w:right="780"/>
              <w:rPr>
                <w:b/>
                <w:sz w:val="21"/>
              </w:rPr>
            </w:pPr>
            <w:r>
              <w:rPr>
                <w:b/>
                <w:color w:val="332E2E"/>
                <w:sz w:val="21"/>
              </w:rPr>
              <w:t>GCC</w:t>
            </w:r>
            <w:r>
              <w:rPr>
                <w:b/>
                <w:color w:val="332E2E"/>
                <w:spacing w:val="-50"/>
                <w:sz w:val="21"/>
              </w:rPr>
              <w:t xml:space="preserve"> </w:t>
            </w:r>
            <w:r>
              <w:rPr>
                <w:b/>
                <w:color w:val="332E2E"/>
                <w:w w:val="105"/>
                <w:sz w:val="21"/>
              </w:rPr>
              <w:t>38.7</w:t>
            </w:r>
          </w:p>
        </w:tc>
        <w:tc>
          <w:tcPr>
            <w:tcW w:w="8479" w:type="dxa"/>
          </w:tcPr>
          <w:p w14:paraId="45DB5C11" w14:textId="77777777" w:rsidR="00DB4C14" w:rsidRDefault="00B413C6">
            <w:pPr>
              <w:pStyle w:val="TableParagraph"/>
              <w:spacing w:before="103"/>
              <w:ind w:left="215"/>
              <w:rPr>
                <w:sz w:val="21"/>
              </w:rPr>
            </w:pPr>
            <w:r>
              <w:rPr>
                <w:color w:val="332E2E"/>
                <w:w w:val="105"/>
                <w:sz w:val="21"/>
              </w:rPr>
              <w:t>If</w:t>
            </w:r>
            <w:r>
              <w:rPr>
                <w:color w:val="332E2E"/>
                <w:spacing w:val="-1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value engineering</w:t>
            </w:r>
            <w:r>
              <w:rPr>
                <w:color w:val="332E2E"/>
                <w:spacing w:val="7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proposal is</w:t>
            </w:r>
            <w:r>
              <w:rPr>
                <w:color w:val="332E2E"/>
                <w:spacing w:val="-1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approved</w:t>
            </w:r>
            <w:r>
              <w:rPr>
                <w:color w:val="332E2E"/>
                <w:spacing w:val="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by</w:t>
            </w:r>
            <w:r>
              <w:rPr>
                <w:color w:val="332E2E"/>
                <w:spacing w:val="-1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Procuring</w:t>
            </w:r>
            <w:r>
              <w:rPr>
                <w:color w:val="332E2E"/>
                <w:spacing w:val="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Entity</w:t>
            </w:r>
            <w:r>
              <w:rPr>
                <w:color w:val="332E2E"/>
                <w:spacing w:val="1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amount</w:t>
            </w:r>
            <w:r>
              <w:rPr>
                <w:color w:val="332E2E"/>
                <w:spacing w:val="-1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to</w:t>
            </w:r>
          </w:p>
          <w:p w14:paraId="0B67E4E6" w14:textId="77777777" w:rsidR="00DB4C14" w:rsidRDefault="00B413C6">
            <w:pPr>
              <w:pStyle w:val="TableParagraph"/>
              <w:tabs>
                <w:tab w:val="left" w:pos="3780"/>
                <w:tab w:val="left" w:pos="4645"/>
                <w:tab w:val="left" w:pos="5989"/>
                <w:tab w:val="left" w:pos="7314"/>
              </w:tabs>
              <w:spacing w:line="250" w:lineRule="atLeast"/>
              <w:ind w:left="215" w:right="823"/>
              <w:rPr>
                <w:sz w:val="21"/>
              </w:rPr>
            </w:pPr>
            <w:r>
              <w:rPr>
                <w:color w:val="332E2E"/>
                <w:w w:val="105"/>
                <w:sz w:val="21"/>
              </w:rPr>
              <w:t>be</w:t>
            </w:r>
            <w:r>
              <w:rPr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paid</w:t>
            </w:r>
            <w:r>
              <w:rPr>
                <w:color w:val="332E2E"/>
                <w:spacing w:val="-5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to</w:t>
            </w:r>
            <w:r>
              <w:rPr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Contractor</w:t>
            </w:r>
            <w:r>
              <w:rPr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shall</w:t>
            </w:r>
            <w:r>
              <w:rPr>
                <w:color w:val="332E2E"/>
                <w:spacing w:val="-7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be</w:t>
            </w:r>
            <w:r>
              <w:rPr>
                <w:color w:val="332E2E"/>
                <w:spacing w:val="-6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0"/>
              </w:rPr>
              <w:t>_%</w:t>
            </w:r>
            <w:r>
              <w:rPr>
                <w:color w:val="332E2E"/>
                <w:w w:val="105"/>
                <w:sz w:val="20"/>
              </w:rPr>
              <w:tab/>
            </w:r>
            <w:r>
              <w:rPr>
                <w:i/>
                <w:color w:val="332E2E"/>
                <w:w w:val="105"/>
                <w:sz w:val="21"/>
              </w:rPr>
              <w:t>(insert</w:t>
            </w:r>
            <w:r>
              <w:rPr>
                <w:i/>
                <w:color w:val="332E2E"/>
                <w:w w:val="105"/>
                <w:sz w:val="21"/>
              </w:rPr>
              <w:tab/>
              <w:t>appropriate</w:t>
            </w:r>
            <w:r>
              <w:rPr>
                <w:i/>
                <w:color w:val="332E2E"/>
                <w:w w:val="105"/>
                <w:sz w:val="21"/>
              </w:rPr>
              <w:tab/>
              <w:t>percentage.</w:t>
            </w:r>
            <w:r>
              <w:rPr>
                <w:i/>
                <w:color w:val="332E2E"/>
                <w:w w:val="105"/>
                <w:sz w:val="21"/>
              </w:rPr>
              <w:tab/>
            </w:r>
            <w:r>
              <w:rPr>
                <w:i/>
                <w:color w:val="332E2E"/>
                <w:spacing w:val="-2"/>
                <w:w w:val="105"/>
                <w:sz w:val="21"/>
              </w:rPr>
              <w:t>The</w:t>
            </w:r>
            <w:r>
              <w:rPr>
                <w:i/>
                <w:color w:val="332E2E"/>
                <w:spacing w:val="-52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percentage</w:t>
            </w:r>
            <w:r>
              <w:rPr>
                <w:i/>
                <w:color w:val="332E2E"/>
                <w:spacing w:val="-1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is</w:t>
            </w:r>
            <w:r>
              <w:rPr>
                <w:i/>
                <w:color w:val="332E2E"/>
                <w:spacing w:val="-1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normally up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to</w:t>
            </w:r>
            <w:r>
              <w:rPr>
                <w:i/>
                <w:color w:val="332E2E"/>
                <w:spacing w:val="-1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50%)</w:t>
            </w:r>
            <w:r>
              <w:rPr>
                <w:i/>
                <w:color w:val="332E2E"/>
                <w:spacing w:val="7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of</w:t>
            </w:r>
            <w:r>
              <w:rPr>
                <w:color w:val="332E2E"/>
                <w:spacing w:val="-1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reduction</w:t>
            </w:r>
            <w:r>
              <w:rPr>
                <w:color w:val="332E2E"/>
                <w:spacing w:val="-1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in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the Contract</w:t>
            </w:r>
            <w:r>
              <w:rPr>
                <w:color w:val="332E2E"/>
                <w:spacing w:val="6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Price</w:t>
            </w:r>
            <w:r>
              <w:rPr>
                <w:color w:val="524F4F"/>
                <w:w w:val="105"/>
                <w:sz w:val="21"/>
              </w:rPr>
              <w:t>.</w:t>
            </w:r>
          </w:p>
        </w:tc>
        <w:tc>
          <w:tcPr>
            <w:tcW w:w="115" w:type="dxa"/>
            <w:tcBorders>
              <w:top w:val="nil"/>
              <w:bottom w:val="nil"/>
            </w:tcBorders>
          </w:tcPr>
          <w:p w14:paraId="2BC51489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2E5F6DFF" w14:textId="77777777">
        <w:trPr>
          <w:trHeight w:val="606"/>
        </w:trPr>
        <w:tc>
          <w:tcPr>
            <w:tcW w:w="516" w:type="dxa"/>
            <w:vMerge/>
            <w:tcBorders>
              <w:top w:val="nil"/>
              <w:bottom w:val="nil"/>
            </w:tcBorders>
          </w:tcPr>
          <w:p w14:paraId="33B268C7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834" w:type="dxa"/>
          </w:tcPr>
          <w:p w14:paraId="5E6A60F3" w14:textId="77777777" w:rsidR="00DB4C14" w:rsidRDefault="00B413C6">
            <w:pPr>
              <w:pStyle w:val="TableParagraph"/>
              <w:spacing w:before="103"/>
              <w:ind w:left="211" w:right="780"/>
              <w:rPr>
                <w:b/>
                <w:sz w:val="21"/>
              </w:rPr>
            </w:pPr>
            <w:r>
              <w:rPr>
                <w:b/>
                <w:color w:val="332E2E"/>
                <w:sz w:val="21"/>
              </w:rPr>
              <w:t>GCC</w:t>
            </w:r>
            <w:r>
              <w:rPr>
                <w:b/>
                <w:color w:val="332E2E"/>
                <w:spacing w:val="-50"/>
                <w:sz w:val="21"/>
              </w:rPr>
              <w:t xml:space="preserve"> </w:t>
            </w:r>
            <w:r>
              <w:rPr>
                <w:b/>
                <w:color w:val="332E2E"/>
                <w:w w:val="105"/>
                <w:sz w:val="21"/>
              </w:rPr>
              <w:t>44.1</w:t>
            </w:r>
          </w:p>
        </w:tc>
        <w:tc>
          <w:tcPr>
            <w:tcW w:w="8479" w:type="dxa"/>
          </w:tcPr>
          <w:p w14:paraId="32162F22" w14:textId="77777777" w:rsidR="00DB4C14" w:rsidRDefault="00B413C6">
            <w:pPr>
              <w:pStyle w:val="TableParagraph"/>
              <w:spacing w:before="103"/>
              <w:ind w:left="215"/>
              <w:rPr>
                <w:i/>
                <w:sz w:val="21"/>
              </w:rPr>
            </w:pP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currency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of</w:t>
            </w:r>
            <w:r>
              <w:rPr>
                <w:color w:val="332E2E"/>
                <w:spacing w:val="-5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Procuring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Entity's</w:t>
            </w:r>
            <w:r>
              <w:rPr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Country</w:t>
            </w:r>
            <w:r>
              <w:rPr>
                <w:color w:val="332E2E"/>
                <w:spacing w:val="-6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is:</w:t>
            </w:r>
            <w:r>
              <w:rPr>
                <w:color w:val="332E2E"/>
                <w:spacing w:val="6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[insert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name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of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currency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of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the</w:t>
            </w:r>
          </w:p>
          <w:p w14:paraId="181AF190" w14:textId="77777777" w:rsidR="00DB4C14" w:rsidRDefault="00B413C6">
            <w:pPr>
              <w:pStyle w:val="TableParagraph"/>
              <w:spacing w:before="16" w:line="226" w:lineRule="exact"/>
              <w:ind w:left="218"/>
              <w:rPr>
                <w:sz w:val="21"/>
              </w:rPr>
            </w:pPr>
            <w:r>
              <w:rPr>
                <w:color w:val="332E2E"/>
                <w:w w:val="105"/>
                <w:sz w:val="21"/>
              </w:rPr>
              <w:t>Procuring</w:t>
            </w:r>
            <w:r>
              <w:rPr>
                <w:color w:val="332E2E"/>
                <w:spacing w:val="-6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Entity's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Country}.</w:t>
            </w:r>
          </w:p>
        </w:tc>
        <w:tc>
          <w:tcPr>
            <w:tcW w:w="115" w:type="dxa"/>
            <w:tcBorders>
              <w:top w:val="nil"/>
              <w:bottom w:val="nil"/>
            </w:tcBorders>
          </w:tcPr>
          <w:p w14:paraId="5CB1DC5B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0E8B4798" w14:textId="77777777">
        <w:trPr>
          <w:trHeight w:val="2761"/>
        </w:trPr>
        <w:tc>
          <w:tcPr>
            <w:tcW w:w="516" w:type="dxa"/>
            <w:vMerge/>
            <w:tcBorders>
              <w:top w:val="nil"/>
              <w:bottom w:val="nil"/>
            </w:tcBorders>
          </w:tcPr>
          <w:p w14:paraId="1E0B886F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834" w:type="dxa"/>
          </w:tcPr>
          <w:p w14:paraId="3B7DD807" w14:textId="77777777" w:rsidR="00DB4C14" w:rsidRDefault="00B413C6">
            <w:pPr>
              <w:pStyle w:val="TableParagraph"/>
              <w:spacing w:before="103"/>
              <w:ind w:left="211" w:right="780"/>
              <w:rPr>
                <w:b/>
                <w:sz w:val="21"/>
              </w:rPr>
            </w:pPr>
            <w:r>
              <w:rPr>
                <w:b/>
                <w:color w:val="332E2E"/>
                <w:sz w:val="21"/>
              </w:rPr>
              <w:t>GCC</w:t>
            </w:r>
            <w:r>
              <w:rPr>
                <w:b/>
                <w:color w:val="332E2E"/>
                <w:spacing w:val="-50"/>
                <w:sz w:val="21"/>
              </w:rPr>
              <w:t xml:space="preserve"> </w:t>
            </w:r>
            <w:r>
              <w:rPr>
                <w:b/>
                <w:color w:val="332E2E"/>
                <w:w w:val="105"/>
                <w:sz w:val="21"/>
              </w:rPr>
              <w:t>45.1</w:t>
            </w:r>
          </w:p>
        </w:tc>
        <w:tc>
          <w:tcPr>
            <w:tcW w:w="8479" w:type="dxa"/>
          </w:tcPr>
          <w:p w14:paraId="65D545E1" w14:textId="77777777" w:rsidR="00DB4C14" w:rsidRDefault="00B413C6">
            <w:pPr>
              <w:pStyle w:val="TableParagraph"/>
              <w:spacing w:before="103" w:line="249" w:lineRule="auto"/>
              <w:ind w:left="220" w:right="820" w:hanging="5"/>
              <w:jc w:val="both"/>
              <w:rPr>
                <w:sz w:val="21"/>
              </w:rPr>
            </w:pPr>
            <w:r>
              <w:rPr>
                <w:color w:val="332E2E"/>
                <w:w w:val="105"/>
                <w:sz w:val="21"/>
              </w:rPr>
              <w:t xml:space="preserve">The Contract </w:t>
            </w:r>
            <w:r>
              <w:rPr>
                <w:i/>
                <w:color w:val="332E2E"/>
                <w:w w:val="105"/>
                <w:sz w:val="21"/>
              </w:rPr>
              <w:t xml:space="preserve">[insert "is" or "is not"} </w:t>
            </w:r>
            <w:r>
              <w:rPr>
                <w:color w:val="332E2E"/>
                <w:w w:val="105"/>
                <w:sz w:val="21"/>
              </w:rPr>
              <w:t>subject to price adjustment in accordance with</w:t>
            </w:r>
            <w:r>
              <w:rPr>
                <w:color w:val="332E2E"/>
                <w:spacing w:val="-53"/>
                <w:w w:val="105"/>
                <w:sz w:val="21"/>
              </w:rPr>
              <w:t xml:space="preserve"> </w:t>
            </w:r>
            <w:r>
              <w:rPr>
                <w:color w:val="332E2E"/>
                <w:sz w:val="21"/>
              </w:rPr>
              <w:t>GCC</w:t>
            </w:r>
            <w:r>
              <w:rPr>
                <w:color w:val="332E2E"/>
                <w:spacing w:val="20"/>
                <w:sz w:val="21"/>
              </w:rPr>
              <w:t xml:space="preserve"> </w:t>
            </w:r>
            <w:r>
              <w:rPr>
                <w:color w:val="332E2E"/>
                <w:sz w:val="21"/>
              </w:rPr>
              <w:t>Clause</w:t>
            </w:r>
            <w:r>
              <w:rPr>
                <w:color w:val="332E2E"/>
                <w:spacing w:val="21"/>
                <w:sz w:val="21"/>
              </w:rPr>
              <w:t xml:space="preserve"> </w:t>
            </w:r>
            <w:r>
              <w:rPr>
                <w:color w:val="332E2E"/>
                <w:sz w:val="21"/>
              </w:rPr>
              <w:t>45,</w:t>
            </w:r>
            <w:r>
              <w:rPr>
                <w:color w:val="332E2E"/>
                <w:spacing w:val="16"/>
                <w:sz w:val="21"/>
              </w:rPr>
              <w:t xml:space="preserve"> </w:t>
            </w:r>
            <w:r>
              <w:rPr>
                <w:color w:val="332E2E"/>
                <w:sz w:val="21"/>
              </w:rPr>
              <w:t>and</w:t>
            </w:r>
            <w:r>
              <w:rPr>
                <w:color w:val="332E2E"/>
                <w:spacing w:val="21"/>
                <w:sz w:val="21"/>
              </w:rPr>
              <w:t xml:space="preserve"> </w:t>
            </w:r>
            <w:r>
              <w:rPr>
                <w:color w:val="332E2E"/>
                <w:sz w:val="21"/>
              </w:rPr>
              <w:t>the</w:t>
            </w:r>
            <w:r>
              <w:rPr>
                <w:color w:val="332E2E"/>
                <w:spacing w:val="21"/>
                <w:sz w:val="21"/>
              </w:rPr>
              <w:t xml:space="preserve"> </w:t>
            </w:r>
            <w:r>
              <w:rPr>
                <w:color w:val="332E2E"/>
                <w:sz w:val="21"/>
              </w:rPr>
              <w:t>following</w:t>
            </w:r>
            <w:r>
              <w:rPr>
                <w:color w:val="332E2E"/>
                <w:spacing w:val="18"/>
                <w:sz w:val="21"/>
              </w:rPr>
              <w:t xml:space="preserve"> </w:t>
            </w:r>
            <w:r>
              <w:rPr>
                <w:color w:val="332E2E"/>
                <w:sz w:val="21"/>
              </w:rPr>
              <w:t>information</w:t>
            </w:r>
            <w:r>
              <w:rPr>
                <w:color w:val="332E2E"/>
                <w:spacing w:val="21"/>
                <w:sz w:val="21"/>
              </w:rPr>
              <w:t xml:space="preserve"> </w:t>
            </w:r>
            <w:r>
              <w:rPr>
                <w:color w:val="332E2E"/>
                <w:sz w:val="21"/>
              </w:rPr>
              <w:t>regarding</w:t>
            </w:r>
            <w:r>
              <w:rPr>
                <w:color w:val="332E2E"/>
                <w:spacing w:val="21"/>
                <w:sz w:val="21"/>
              </w:rPr>
              <w:t xml:space="preserve"> </w:t>
            </w:r>
            <w:r>
              <w:rPr>
                <w:color w:val="332E2E"/>
                <w:sz w:val="21"/>
              </w:rPr>
              <w:t>coefficients</w:t>
            </w:r>
            <w:r>
              <w:rPr>
                <w:color w:val="332E2E"/>
                <w:spacing w:val="27"/>
                <w:sz w:val="21"/>
              </w:rPr>
              <w:t xml:space="preserve"> </w:t>
            </w:r>
            <w:r>
              <w:rPr>
                <w:i/>
                <w:color w:val="332E2E"/>
                <w:sz w:val="21"/>
              </w:rPr>
              <w:t>[specify</w:t>
            </w:r>
            <w:r>
              <w:rPr>
                <w:i/>
                <w:color w:val="332E2E"/>
                <w:spacing w:val="18"/>
                <w:sz w:val="21"/>
              </w:rPr>
              <w:t xml:space="preserve"> </w:t>
            </w:r>
            <w:r>
              <w:rPr>
                <w:i/>
                <w:color w:val="332E2E"/>
                <w:sz w:val="21"/>
              </w:rPr>
              <w:t>"does"</w:t>
            </w:r>
            <w:r>
              <w:rPr>
                <w:i/>
                <w:color w:val="332E2E"/>
                <w:spacing w:val="1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or</w:t>
            </w:r>
            <w:r>
              <w:rPr>
                <w:i/>
                <w:color w:val="332E2E"/>
                <w:spacing w:val="-1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"does</w:t>
            </w:r>
            <w:r>
              <w:rPr>
                <w:i/>
                <w:color w:val="332E2E"/>
                <w:spacing w:val="1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not"}</w:t>
            </w:r>
            <w:r>
              <w:rPr>
                <w:i/>
                <w:color w:val="332E2E"/>
                <w:spacing w:val="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apply.</w:t>
            </w:r>
          </w:p>
          <w:p w14:paraId="41E6B190" w14:textId="77777777" w:rsidR="00DB4C14" w:rsidRDefault="00B413C6">
            <w:pPr>
              <w:pStyle w:val="TableParagraph"/>
              <w:spacing w:before="101" w:line="249" w:lineRule="auto"/>
              <w:ind w:left="220" w:right="835"/>
              <w:jc w:val="both"/>
              <w:rPr>
                <w:i/>
                <w:sz w:val="21"/>
              </w:rPr>
            </w:pPr>
            <w:r>
              <w:rPr>
                <w:i/>
                <w:color w:val="332E2E"/>
                <w:w w:val="105"/>
                <w:sz w:val="21"/>
              </w:rPr>
              <w:t>[Price adjustment is mandatory for contracts which provide for time of completion</w:t>
            </w:r>
            <w:r>
              <w:rPr>
                <w:i/>
                <w:color w:val="332E2E"/>
                <w:spacing w:val="1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exceeding 18 months]</w:t>
            </w:r>
          </w:p>
          <w:p w14:paraId="4A36BF92" w14:textId="77777777" w:rsidR="00DB4C14" w:rsidRDefault="00B413C6">
            <w:pPr>
              <w:pStyle w:val="TableParagraph"/>
              <w:spacing w:before="103"/>
              <w:ind w:left="215"/>
              <w:jc w:val="both"/>
              <w:rPr>
                <w:sz w:val="21"/>
              </w:rPr>
            </w:pP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coefficients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for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adjustment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of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prices</w:t>
            </w:r>
            <w:r>
              <w:rPr>
                <w:color w:val="332E2E"/>
                <w:spacing w:val="-5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are:</w:t>
            </w:r>
          </w:p>
          <w:p w14:paraId="31603136" w14:textId="77777777" w:rsidR="00DB4C14" w:rsidRDefault="00B413C6">
            <w:pPr>
              <w:pStyle w:val="TableParagraph"/>
              <w:spacing w:before="104"/>
              <w:ind w:left="218"/>
              <w:jc w:val="both"/>
              <w:rPr>
                <w:sz w:val="21"/>
              </w:rPr>
            </w:pPr>
            <w:r>
              <w:rPr>
                <w:color w:val="332E2E"/>
                <w:w w:val="105"/>
                <w:sz w:val="21"/>
              </w:rPr>
              <w:t xml:space="preserve">(a) </w:t>
            </w:r>
            <w:proofErr w:type="gramStart"/>
            <w:r>
              <w:rPr>
                <w:color w:val="332E2E"/>
                <w:w w:val="105"/>
                <w:sz w:val="21"/>
              </w:rPr>
              <w:t xml:space="preserve">  </w:t>
            </w:r>
            <w:r>
              <w:rPr>
                <w:color w:val="332E2E"/>
                <w:spacing w:val="20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[</w:t>
            </w:r>
            <w:proofErr w:type="gramEnd"/>
            <w:r>
              <w:rPr>
                <w:i/>
                <w:color w:val="332E2E"/>
                <w:w w:val="105"/>
                <w:sz w:val="21"/>
              </w:rPr>
              <w:t>insert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percentage]</w:t>
            </w:r>
            <w:r>
              <w:rPr>
                <w:i/>
                <w:color w:val="332E2E"/>
                <w:spacing w:val="1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percent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nonadjustable</w:t>
            </w:r>
            <w:r>
              <w:rPr>
                <w:color w:val="332E2E"/>
                <w:spacing w:val="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element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(coefficient</w:t>
            </w:r>
            <w:r>
              <w:rPr>
                <w:color w:val="332E2E"/>
                <w:spacing w:val="-6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A).(b)</w:t>
            </w:r>
          </w:p>
          <w:p w14:paraId="524CB10B" w14:textId="77777777" w:rsidR="00DB4C14" w:rsidRDefault="00B413C6">
            <w:pPr>
              <w:pStyle w:val="TableParagraph"/>
              <w:spacing w:before="15"/>
              <w:ind w:left="753"/>
              <w:jc w:val="both"/>
              <w:rPr>
                <w:sz w:val="21"/>
              </w:rPr>
            </w:pPr>
            <w:r>
              <w:rPr>
                <w:i/>
                <w:color w:val="332E2E"/>
                <w:w w:val="105"/>
                <w:sz w:val="21"/>
              </w:rPr>
              <w:t>[Insert</w:t>
            </w:r>
            <w:r>
              <w:rPr>
                <w:i/>
                <w:color w:val="332E2E"/>
                <w:spacing w:val="-6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percentage}</w:t>
            </w:r>
            <w:r>
              <w:rPr>
                <w:i/>
                <w:color w:val="332E2E"/>
                <w:spacing w:val="-1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percent</w:t>
            </w:r>
            <w:r>
              <w:rPr>
                <w:color w:val="332E2E"/>
                <w:spacing w:val="-5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adjustable</w:t>
            </w:r>
            <w:r>
              <w:rPr>
                <w:color w:val="332E2E"/>
                <w:spacing w:val="-5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element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(coefficient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B).</w:t>
            </w:r>
          </w:p>
          <w:p w14:paraId="6330D753" w14:textId="77777777" w:rsidR="00DB4C14" w:rsidRDefault="00B413C6">
            <w:pPr>
              <w:pStyle w:val="TableParagraph"/>
              <w:spacing w:before="109" w:line="226" w:lineRule="exact"/>
              <w:ind w:left="218"/>
              <w:jc w:val="both"/>
              <w:rPr>
                <w:i/>
                <w:sz w:val="21"/>
              </w:rPr>
            </w:pPr>
            <w:r>
              <w:rPr>
                <w:color w:val="332E2E"/>
                <w:w w:val="105"/>
                <w:sz w:val="21"/>
              </w:rPr>
              <w:t xml:space="preserve">(c)   </w:t>
            </w:r>
            <w:r>
              <w:rPr>
                <w:color w:val="332E2E"/>
                <w:spacing w:val="1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Index</w:t>
            </w:r>
            <w:r>
              <w:rPr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I</w:t>
            </w:r>
            <w:r>
              <w:rPr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for</w:t>
            </w:r>
            <w:r>
              <w:rPr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shall</w:t>
            </w:r>
            <w:r>
              <w:rPr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be</w:t>
            </w:r>
            <w:r>
              <w:rPr>
                <w:color w:val="332E2E"/>
                <w:spacing w:val="5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[insert</w:t>
            </w:r>
            <w:r>
              <w:rPr>
                <w:i/>
                <w:color w:val="332E2E"/>
                <w:spacing w:val="5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index].</w:t>
            </w:r>
          </w:p>
        </w:tc>
        <w:tc>
          <w:tcPr>
            <w:tcW w:w="115" w:type="dxa"/>
            <w:tcBorders>
              <w:top w:val="nil"/>
              <w:bottom w:val="nil"/>
            </w:tcBorders>
          </w:tcPr>
          <w:p w14:paraId="63C16D4E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4C50A67D" w14:textId="77777777">
        <w:trPr>
          <w:trHeight w:val="605"/>
        </w:trPr>
        <w:tc>
          <w:tcPr>
            <w:tcW w:w="516" w:type="dxa"/>
            <w:vMerge/>
            <w:tcBorders>
              <w:top w:val="nil"/>
              <w:bottom w:val="nil"/>
            </w:tcBorders>
          </w:tcPr>
          <w:p w14:paraId="1046482C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834" w:type="dxa"/>
          </w:tcPr>
          <w:p w14:paraId="734B6B11" w14:textId="77777777" w:rsidR="00DB4C14" w:rsidRDefault="00B413C6">
            <w:pPr>
              <w:pStyle w:val="TableParagraph"/>
              <w:spacing w:before="138"/>
              <w:ind w:left="74"/>
              <w:rPr>
                <w:b/>
                <w:sz w:val="21"/>
              </w:rPr>
            </w:pPr>
            <w:r>
              <w:rPr>
                <w:b/>
                <w:color w:val="332E2E"/>
                <w:w w:val="105"/>
                <w:sz w:val="21"/>
              </w:rPr>
              <w:t>GCC</w:t>
            </w:r>
            <w:r>
              <w:rPr>
                <w:b/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b/>
                <w:color w:val="332E2E"/>
                <w:w w:val="105"/>
                <w:sz w:val="21"/>
              </w:rPr>
              <w:t>46.1</w:t>
            </w:r>
          </w:p>
        </w:tc>
        <w:tc>
          <w:tcPr>
            <w:tcW w:w="8479" w:type="dxa"/>
          </w:tcPr>
          <w:p w14:paraId="2F575606" w14:textId="77777777" w:rsidR="00DB4C14" w:rsidRDefault="00B413C6">
            <w:pPr>
              <w:pStyle w:val="TableParagraph"/>
              <w:spacing w:before="99"/>
              <w:ind w:left="215"/>
              <w:rPr>
                <w:i/>
                <w:sz w:val="21"/>
              </w:rPr>
            </w:pP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proportion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of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payments</w:t>
            </w:r>
            <w:r>
              <w:rPr>
                <w:color w:val="332E2E"/>
                <w:spacing w:val="-5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retained</w:t>
            </w:r>
            <w:r>
              <w:rPr>
                <w:color w:val="332E2E"/>
                <w:spacing w:val="-6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is:</w:t>
            </w:r>
            <w:r>
              <w:rPr>
                <w:color w:val="332E2E"/>
                <w:spacing w:val="4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[insert</w:t>
            </w:r>
            <w:r>
              <w:rPr>
                <w:i/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percentage}</w:t>
            </w:r>
          </w:p>
          <w:p w14:paraId="448BFEEB" w14:textId="77777777" w:rsidR="00DB4C14" w:rsidRDefault="00B413C6">
            <w:pPr>
              <w:pStyle w:val="TableParagraph"/>
              <w:spacing w:before="16" w:line="229" w:lineRule="exact"/>
              <w:ind w:left="225"/>
              <w:rPr>
                <w:i/>
                <w:sz w:val="21"/>
              </w:rPr>
            </w:pPr>
            <w:r>
              <w:rPr>
                <w:i/>
                <w:color w:val="332E2E"/>
                <w:w w:val="105"/>
                <w:sz w:val="21"/>
              </w:rPr>
              <w:t>[The</w:t>
            </w:r>
            <w:r>
              <w:rPr>
                <w:i/>
                <w:color w:val="332E2E"/>
                <w:spacing w:val="-5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retention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amount</w:t>
            </w:r>
            <w:r>
              <w:rPr>
                <w:i/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is</w:t>
            </w:r>
            <w:r>
              <w:rPr>
                <w:i/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usually</w:t>
            </w:r>
            <w:r>
              <w:rPr>
                <w:i/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close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to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5</w:t>
            </w:r>
            <w:r>
              <w:rPr>
                <w:i/>
                <w:color w:val="332E2E"/>
                <w:spacing w:val="7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percent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and</w:t>
            </w:r>
            <w:r>
              <w:rPr>
                <w:i/>
                <w:color w:val="332E2E"/>
                <w:spacing w:val="-5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in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no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case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exceeds</w:t>
            </w:r>
            <w:r>
              <w:rPr>
                <w:i/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10</w:t>
            </w:r>
            <w:r>
              <w:rPr>
                <w:i/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percent.}</w:t>
            </w:r>
          </w:p>
        </w:tc>
        <w:tc>
          <w:tcPr>
            <w:tcW w:w="115" w:type="dxa"/>
            <w:tcBorders>
              <w:top w:val="nil"/>
              <w:bottom w:val="nil"/>
            </w:tcBorders>
          </w:tcPr>
          <w:p w14:paraId="49BF55F0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736FF51E" w14:textId="77777777">
        <w:trPr>
          <w:trHeight w:val="1943"/>
        </w:trPr>
        <w:tc>
          <w:tcPr>
            <w:tcW w:w="516" w:type="dxa"/>
            <w:vMerge/>
            <w:tcBorders>
              <w:top w:val="nil"/>
              <w:bottom w:val="nil"/>
            </w:tcBorders>
          </w:tcPr>
          <w:p w14:paraId="4D0FDC21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834" w:type="dxa"/>
          </w:tcPr>
          <w:p w14:paraId="747CCC34" w14:textId="77777777" w:rsidR="00DB4C14" w:rsidRDefault="00B413C6">
            <w:pPr>
              <w:pStyle w:val="TableParagraph"/>
              <w:spacing w:before="106"/>
              <w:ind w:left="221"/>
              <w:rPr>
                <w:b/>
                <w:sz w:val="21"/>
              </w:rPr>
            </w:pPr>
            <w:r>
              <w:rPr>
                <w:b/>
                <w:color w:val="332E2E"/>
                <w:w w:val="105"/>
                <w:sz w:val="21"/>
              </w:rPr>
              <w:t>GCC</w:t>
            </w:r>
            <w:r>
              <w:rPr>
                <w:b/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b/>
                <w:color w:val="332E2E"/>
                <w:w w:val="105"/>
                <w:sz w:val="21"/>
              </w:rPr>
              <w:t>47.1</w:t>
            </w:r>
          </w:p>
        </w:tc>
        <w:tc>
          <w:tcPr>
            <w:tcW w:w="8479" w:type="dxa"/>
          </w:tcPr>
          <w:p w14:paraId="72B2EE82" w14:textId="77777777" w:rsidR="00DB4C14" w:rsidRDefault="00B413C6">
            <w:pPr>
              <w:pStyle w:val="TableParagraph"/>
              <w:spacing w:before="111" w:line="249" w:lineRule="auto"/>
              <w:ind w:left="215" w:right="823"/>
              <w:jc w:val="both"/>
              <w:rPr>
                <w:sz w:val="21"/>
              </w:rPr>
            </w:pP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-1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liquidated</w:t>
            </w:r>
            <w:r>
              <w:rPr>
                <w:color w:val="332E2E"/>
                <w:spacing w:val="-1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damages</w:t>
            </w:r>
            <w:r>
              <w:rPr>
                <w:color w:val="332E2E"/>
                <w:spacing w:val="-1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for</w:t>
            </w:r>
            <w:r>
              <w:rPr>
                <w:color w:val="332E2E"/>
                <w:spacing w:val="-1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-1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whole</w:t>
            </w:r>
            <w:r>
              <w:rPr>
                <w:color w:val="332E2E"/>
                <w:spacing w:val="-1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of</w:t>
            </w:r>
            <w:r>
              <w:rPr>
                <w:color w:val="332E2E"/>
                <w:spacing w:val="-1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-1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Works</w:t>
            </w:r>
            <w:r>
              <w:rPr>
                <w:color w:val="332E2E"/>
                <w:spacing w:val="-1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are</w:t>
            </w:r>
            <w:r>
              <w:rPr>
                <w:color w:val="332E2E"/>
                <w:spacing w:val="-1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[insert</w:t>
            </w:r>
            <w:r>
              <w:rPr>
                <w:i/>
                <w:color w:val="332E2E"/>
                <w:spacing w:val="-12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percentage</w:t>
            </w:r>
            <w:r>
              <w:rPr>
                <w:i/>
                <w:color w:val="332E2E"/>
                <w:spacing w:val="-12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of</w:t>
            </w:r>
            <w:r>
              <w:rPr>
                <w:i/>
                <w:color w:val="332E2E"/>
                <w:spacing w:val="-12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the</w:t>
            </w:r>
            <w:r>
              <w:rPr>
                <w:i/>
                <w:color w:val="332E2E"/>
                <w:spacing w:val="-1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final</w:t>
            </w:r>
            <w:r>
              <w:rPr>
                <w:i/>
                <w:color w:val="332E2E"/>
                <w:spacing w:val="-52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Contract</w:t>
            </w:r>
            <w:r>
              <w:rPr>
                <w:i/>
                <w:color w:val="332E2E"/>
                <w:spacing w:val="-8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Price}</w:t>
            </w:r>
            <w:r>
              <w:rPr>
                <w:i/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per</w:t>
            </w:r>
            <w:r>
              <w:rPr>
                <w:color w:val="332E2E"/>
                <w:spacing w:val="-6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day.</w:t>
            </w:r>
            <w:r>
              <w:rPr>
                <w:color w:val="332E2E"/>
                <w:spacing w:val="-7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-5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maximum</w:t>
            </w:r>
            <w:r>
              <w:rPr>
                <w:color w:val="332E2E"/>
                <w:spacing w:val="-6"/>
                <w:w w:val="105"/>
                <w:sz w:val="21"/>
              </w:rPr>
              <w:t xml:space="preserve"> </w:t>
            </w:r>
            <w:proofErr w:type="gramStart"/>
            <w:r>
              <w:rPr>
                <w:color w:val="332E2E"/>
                <w:w w:val="105"/>
                <w:sz w:val="21"/>
              </w:rPr>
              <w:t>amount</w:t>
            </w:r>
            <w:proofErr w:type="gramEnd"/>
            <w:r>
              <w:rPr>
                <w:color w:val="332E2E"/>
                <w:spacing w:val="-5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of</w:t>
            </w:r>
            <w:r>
              <w:rPr>
                <w:color w:val="332E2E"/>
                <w:spacing w:val="-7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liquidated</w:t>
            </w:r>
            <w:r>
              <w:rPr>
                <w:color w:val="332E2E"/>
                <w:spacing w:val="-6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damages</w:t>
            </w:r>
            <w:r>
              <w:rPr>
                <w:color w:val="332E2E"/>
                <w:spacing w:val="-8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for</w:t>
            </w:r>
            <w:r>
              <w:rPr>
                <w:color w:val="332E2E"/>
                <w:spacing w:val="-8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-5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whole</w:t>
            </w:r>
            <w:r>
              <w:rPr>
                <w:color w:val="332E2E"/>
                <w:spacing w:val="-5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of</w:t>
            </w:r>
            <w:r>
              <w:rPr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the Works</w:t>
            </w:r>
            <w:r>
              <w:rPr>
                <w:color w:val="332E2E"/>
                <w:spacing w:val="-1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is</w:t>
            </w:r>
            <w:r>
              <w:rPr>
                <w:color w:val="332E2E"/>
                <w:spacing w:val="4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[insert</w:t>
            </w:r>
            <w:r>
              <w:rPr>
                <w:i/>
                <w:color w:val="332E2E"/>
                <w:spacing w:val="1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percentage]</w:t>
            </w:r>
            <w:r>
              <w:rPr>
                <w:i/>
                <w:color w:val="332E2E"/>
                <w:spacing w:val="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of the</w:t>
            </w:r>
            <w:r>
              <w:rPr>
                <w:color w:val="332E2E"/>
                <w:spacing w:val="-1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final</w:t>
            </w:r>
            <w:r>
              <w:rPr>
                <w:color w:val="332E2E"/>
                <w:spacing w:val="1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Contract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Price.</w:t>
            </w:r>
          </w:p>
          <w:p w14:paraId="5574E8BC" w14:textId="77777777" w:rsidR="00DB4C14" w:rsidRDefault="00B413C6">
            <w:pPr>
              <w:pStyle w:val="TableParagraph"/>
              <w:spacing w:before="105"/>
              <w:ind w:left="910" w:right="103"/>
              <w:jc w:val="both"/>
              <w:rPr>
                <w:i/>
                <w:sz w:val="21"/>
              </w:rPr>
            </w:pPr>
            <w:r>
              <w:rPr>
                <w:i/>
                <w:color w:val="332E2E"/>
                <w:w w:val="105"/>
                <w:sz w:val="21"/>
              </w:rPr>
              <w:t>[</w:t>
            </w:r>
            <w:proofErr w:type="gramStart"/>
            <w:r>
              <w:rPr>
                <w:i/>
                <w:color w:val="332E2E"/>
                <w:w w:val="105"/>
                <w:sz w:val="21"/>
              </w:rPr>
              <w:t>Usually</w:t>
            </w:r>
            <w:proofErr w:type="gramEnd"/>
            <w:r>
              <w:rPr>
                <w:i/>
                <w:color w:val="332E2E"/>
                <w:spacing w:val="-6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liquidated</w:t>
            </w:r>
            <w:r>
              <w:rPr>
                <w:i/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damages</w:t>
            </w:r>
            <w:r>
              <w:rPr>
                <w:i/>
                <w:color w:val="332E2E"/>
                <w:spacing w:val="-6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are</w:t>
            </w:r>
            <w:r>
              <w:rPr>
                <w:i/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set</w:t>
            </w:r>
            <w:r>
              <w:rPr>
                <w:i/>
                <w:color w:val="332E2E"/>
                <w:spacing w:val="-6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between</w:t>
            </w:r>
            <w:r>
              <w:rPr>
                <w:i/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0.05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percent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and</w:t>
            </w:r>
            <w:r>
              <w:rPr>
                <w:i/>
                <w:color w:val="332E2E"/>
                <w:spacing w:val="-6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0.10</w:t>
            </w:r>
            <w:r>
              <w:rPr>
                <w:i/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percent</w:t>
            </w:r>
            <w:r>
              <w:rPr>
                <w:i/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per</w:t>
            </w:r>
            <w:r>
              <w:rPr>
                <w:i/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day,</w:t>
            </w:r>
            <w:r>
              <w:rPr>
                <w:i/>
                <w:color w:val="332E2E"/>
                <w:spacing w:val="-5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sz w:val="21"/>
              </w:rPr>
              <w:t>and</w:t>
            </w:r>
            <w:r>
              <w:rPr>
                <w:i/>
                <w:color w:val="332E2E"/>
                <w:spacing w:val="4"/>
                <w:sz w:val="21"/>
              </w:rPr>
              <w:t xml:space="preserve"> </w:t>
            </w:r>
            <w:r>
              <w:rPr>
                <w:i/>
                <w:color w:val="332E2E"/>
                <w:sz w:val="21"/>
              </w:rPr>
              <w:t>the</w:t>
            </w:r>
            <w:r>
              <w:rPr>
                <w:i/>
                <w:color w:val="332E2E"/>
                <w:spacing w:val="4"/>
                <w:sz w:val="21"/>
              </w:rPr>
              <w:t xml:space="preserve"> </w:t>
            </w:r>
            <w:r>
              <w:rPr>
                <w:i/>
                <w:color w:val="332E2E"/>
                <w:sz w:val="21"/>
              </w:rPr>
              <w:t>total</w:t>
            </w:r>
            <w:r>
              <w:rPr>
                <w:i/>
                <w:color w:val="332E2E"/>
                <w:spacing w:val="6"/>
                <w:sz w:val="21"/>
              </w:rPr>
              <w:t xml:space="preserve"> </w:t>
            </w:r>
            <w:r>
              <w:rPr>
                <w:i/>
                <w:color w:val="332E2E"/>
                <w:sz w:val="21"/>
              </w:rPr>
              <w:t>amount</w:t>
            </w:r>
            <w:r>
              <w:rPr>
                <w:i/>
                <w:color w:val="332E2E"/>
                <w:spacing w:val="6"/>
                <w:sz w:val="21"/>
              </w:rPr>
              <w:t xml:space="preserve"> </w:t>
            </w:r>
            <w:r>
              <w:rPr>
                <w:i/>
                <w:color w:val="332E2E"/>
                <w:sz w:val="21"/>
              </w:rPr>
              <w:t>is</w:t>
            </w:r>
            <w:r>
              <w:rPr>
                <w:i/>
                <w:color w:val="332E2E"/>
                <w:spacing w:val="5"/>
                <w:sz w:val="21"/>
              </w:rPr>
              <w:t xml:space="preserve"> </w:t>
            </w:r>
            <w:r>
              <w:rPr>
                <w:i/>
                <w:color w:val="332E2E"/>
                <w:sz w:val="21"/>
              </w:rPr>
              <w:t>not</w:t>
            </w:r>
            <w:r>
              <w:rPr>
                <w:i/>
                <w:color w:val="332E2E"/>
                <w:spacing w:val="6"/>
                <w:sz w:val="21"/>
              </w:rPr>
              <w:t xml:space="preserve"> </w:t>
            </w:r>
            <w:r>
              <w:rPr>
                <w:i/>
                <w:color w:val="332E2E"/>
                <w:sz w:val="21"/>
              </w:rPr>
              <w:t>to</w:t>
            </w:r>
            <w:r>
              <w:rPr>
                <w:i/>
                <w:color w:val="332E2E"/>
                <w:spacing w:val="4"/>
                <w:sz w:val="21"/>
              </w:rPr>
              <w:t xml:space="preserve"> </w:t>
            </w:r>
            <w:r>
              <w:rPr>
                <w:i/>
                <w:color w:val="332E2E"/>
                <w:sz w:val="21"/>
              </w:rPr>
              <w:t>exceed</w:t>
            </w:r>
            <w:r>
              <w:rPr>
                <w:i/>
                <w:color w:val="332E2E"/>
                <w:spacing w:val="5"/>
                <w:sz w:val="21"/>
              </w:rPr>
              <w:t xml:space="preserve"> </w:t>
            </w:r>
            <w:r>
              <w:rPr>
                <w:i/>
                <w:color w:val="332E2E"/>
                <w:sz w:val="21"/>
              </w:rPr>
              <w:t>between</w:t>
            </w:r>
            <w:r>
              <w:rPr>
                <w:i/>
                <w:color w:val="332E2E"/>
                <w:spacing w:val="4"/>
                <w:sz w:val="21"/>
              </w:rPr>
              <w:t xml:space="preserve"> </w:t>
            </w:r>
            <w:r>
              <w:rPr>
                <w:i/>
                <w:color w:val="332E2E"/>
                <w:sz w:val="21"/>
              </w:rPr>
              <w:t>5</w:t>
            </w:r>
            <w:r>
              <w:rPr>
                <w:i/>
                <w:color w:val="332E2E"/>
                <w:spacing w:val="4"/>
                <w:sz w:val="21"/>
              </w:rPr>
              <w:t xml:space="preserve"> </w:t>
            </w:r>
            <w:r>
              <w:rPr>
                <w:i/>
                <w:color w:val="332E2E"/>
                <w:sz w:val="21"/>
              </w:rPr>
              <w:t>percent</w:t>
            </w:r>
            <w:r>
              <w:rPr>
                <w:i/>
                <w:color w:val="332E2E"/>
                <w:spacing w:val="5"/>
                <w:sz w:val="21"/>
              </w:rPr>
              <w:t xml:space="preserve"> </w:t>
            </w:r>
            <w:r>
              <w:rPr>
                <w:i/>
                <w:color w:val="332E2E"/>
                <w:sz w:val="21"/>
              </w:rPr>
              <w:t>and</w:t>
            </w:r>
            <w:r>
              <w:rPr>
                <w:i/>
                <w:color w:val="332E2E"/>
                <w:spacing w:val="4"/>
                <w:sz w:val="21"/>
              </w:rPr>
              <w:t xml:space="preserve"> </w:t>
            </w:r>
            <w:r>
              <w:rPr>
                <w:i/>
                <w:color w:val="332E2E"/>
                <w:sz w:val="21"/>
              </w:rPr>
              <w:t>10</w:t>
            </w:r>
            <w:r>
              <w:rPr>
                <w:i/>
                <w:color w:val="332E2E"/>
                <w:spacing w:val="5"/>
                <w:sz w:val="21"/>
              </w:rPr>
              <w:t xml:space="preserve"> </w:t>
            </w:r>
            <w:r>
              <w:rPr>
                <w:i/>
                <w:color w:val="332E2E"/>
                <w:sz w:val="21"/>
              </w:rPr>
              <w:t>percent</w:t>
            </w:r>
            <w:r>
              <w:rPr>
                <w:i/>
                <w:color w:val="332E2E"/>
                <w:spacing w:val="6"/>
                <w:sz w:val="21"/>
              </w:rPr>
              <w:t xml:space="preserve"> </w:t>
            </w:r>
            <w:r>
              <w:rPr>
                <w:i/>
                <w:color w:val="332E2E"/>
                <w:sz w:val="21"/>
              </w:rPr>
              <w:t>of</w:t>
            </w:r>
            <w:r>
              <w:rPr>
                <w:i/>
                <w:color w:val="332E2E"/>
                <w:spacing w:val="4"/>
                <w:sz w:val="21"/>
              </w:rPr>
              <w:t xml:space="preserve"> </w:t>
            </w:r>
            <w:r>
              <w:rPr>
                <w:i/>
                <w:color w:val="332E2E"/>
                <w:sz w:val="21"/>
              </w:rPr>
              <w:t>the</w:t>
            </w:r>
            <w:r>
              <w:rPr>
                <w:i/>
                <w:color w:val="332E2E"/>
                <w:spacing w:val="6"/>
                <w:sz w:val="21"/>
              </w:rPr>
              <w:t xml:space="preserve"> </w:t>
            </w:r>
            <w:r>
              <w:rPr>
                <w:i/>
                <w:color w:val="332E2E"/>
                <w:sz w:val="21"/>
              </w:rPr>
              <w:t>Contract</w:t>
            </w:r>
          </w:p>
          <w:p w14:paraId="011169B7" w14:textId="77777777" w:rsidR="00DB4C14" w:rsidRDefault="00B413C6">
            <w:pPr>
              <w:pStyle w:val="TableParagraph"/>
              <w:spacing w:line="240" w:lineRule="exact"/>
              <w:ind w:left="910" w:right="103"/>
              <w:jc w:val="both"/>
              <w:rPr>
                <w:i/>
                <w:sz w:val="21"/>
              </w:rPr>
            </w:pPr>
            <w:proofErr w:type="gramStart"/>
            <w:r>
              <w:rPr>
                <w:i/>
                <w:color w:val="332E2E"/>
                <w:w w:val="105"/>
                <w:sz w:val="21"/>
              </w:rPr>
              <w:t>Price</w:t>
            </w:r>
            <w:r>
              <w:rPr>
                <w:i/>
                <w:color w:val="332E2E"/>
                <w:spacing w:val="-7"/>
                <w:w w:val="105"/>
                <w:sz w:val="21"/>
              </w:rPr>
              <w:t xml:space="preserve"> </w:t>
            </w:r>
            <w:r>
              <w:rPr>
                <w:i/>
                <w:color w:val="524F4F"/>
                <w:w w:val="105"/>
                <w:sz w:val="21"/>
              </w:rPr>
              <w:t>.</w:t>
            </w:r>
            <w:proofErr w:type="spellStart"/>
            <w:r>
              <w:rPr>
                <w:i/>
                <w:color w:val="332E2E"/>
                <w:w w:val="105"/>
                <w:sz w:val="21"/>
              </w:rPr>
              <w:t>lf</w:t>
            </w:r>
            <w:proofErr w:type="spellEnd"/>
            <w:proofErr w:type="gramEnd"/>
            <w:r>
              <w:rPr>
                <w:i/>
                <w:color w:val="332E2E"/>
                <w:spacing w:val="-7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Sectional</w:t>
            </w:r>
            <w:r>
              <w:rPr>
                <w:i/>
                <w:color w:val="332E2E"/>
                <w:spacing w:val="-9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Completion</w:t>
            </w:r>
            <w:r>
              <w:rPr>
                <w:i/>
                <w:color w:val="332E2E"/>
                <w:spacing w:val="-8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and</w:t>
            </w:r>
            <w:r>
              <w:rPr>
                <w:i/>
                <w:color w:val="332E2E"/>
                <w:spacing w:val="-7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Damages</w:t>
            </w:r>
            <w:r>
              <w:rPr>
                <w:i/>
                <w:color w:val="332E2E"/>
                <w:spacing w:val="-9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per</w:t>
            </w:r>
            <w:r>
              <w:rPr>
                <w:i/>
                <w:color w:val="332E2E"/>
                <w:spacing w:val="-7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Section</w:t>
            </w:r>
            <w:r>
              <w:rPr>
                <w:i/>
                <w:color w:val="332E2E"/>
                <w:spacing w:val="-8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have</w:t>
            </w:r>
            <w:r>
              <w:rPr>
                <w:i/>
                <w:color w:val="332E2E"/>
                <w:spacing w:val="-7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been</w:t>
            </w:r>
            <w:r>
              <w:rPr>
                <w:i/>
                <w:color w:val="332E2E"/>
                <w:spacing w:val="-9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agreed,</w:t>
            </w:r>
            <w:r>
              <w:rPr>
                <w:i/>
                <w:color w:val="332E2E"/>
                <w:spacing w:val="-10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the</w:t>
            </w:r>
            <w:r>
              <w:rPr>
                <w:i/>
                <w:color w:val="332E2E"/>
                <w:spacing w:val="-9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latter</w:t>
            </w:r>
            <w:r>
              <w:rPr>
                <w:i/>
                <w:color w:val="332E2E"/>
                <w:spacing w:val="-5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should be</w:t>
            </w:r>
            <w:r>
              <w:rPr>
                <w:i/>
                <w:color w:val="332E2E"/>
                <w:spacing w:val="-1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specified here}</w:t>
            </w:r>
          </w:p>
        </w:tc>
        <w:tc>
          <w:tcPr>
            <w:tcW w:w="115" w:type="dxa"/>
            <w:tcBorders>
              <w:top w:val="nil"/>
              <w:bottom w:val="nil"/>
            </w:tcBorders>
          </w:tcPr>
          <w:p w14:paraId="141136CC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37D18BE1" w14:textId="77777777">
        <w:trPr>
          <w:trHeight w:val="1703"/>
        </w:trPr>
        <w:tc>
          <w:tcPr>
            <w:tcW w:w="516" w:type="dxa"/>
            <w:vMerge/>
            <w:tcBorders>
              <w:top w:val="nil"/>
              <w:bottom w:val="nil"/>
            </w:tcBorders>
          </w:tcPr>
          <w:p w14:paraId="291B7068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834" w:type="dxa"/>
          </w:tcPr>
          <w:p w14:paraId="1CB40240" w14:textId="77777777" w:rsidR="00DB4C14" w:rsidRDefault="00B413C6">
            <w:pPr>
              <w:pStyle w:val="TableParagraph"/>
              <w:spacing w:before="91"/>
              <w:ind w:left="211" w:right="780"/>
              <w:rPr>
                <w:b/>
                <w:sz w:val="21"/>
              </w:rPr>
            </w:pPr>
            <w:r>
              <w:rPr>
                <w:b/>
                <w:color w:val="302E2E"/>
                <w:sz w:val="21"/>
              </w:rPr>
              <w:t>GCC</w:t>
            </w:r>
            <w:r>
              <w:rPr>
                <w:b/>
                <w:color w:val="302E2E"/>
                <w:spacing w:val="-50"/>
                <w:sz w:val="21"/>
              </w:rPr>
              <w:t xml:space="preserve"> </w:t>
            </w:r>
            <w:r>
              <w:rPr>
                <w:b/>
                <w:color w:val="302E2E"/>
                <w:w w:val="105"/>
                <w:sz w:val="21"/>
              </w:rPr>
              <w:t>48.1</w:t>
            </w:r>
          </w:p>
        </w:tc>
        <w:tc>
          <w:tcPr>
            <w:tcW w:w="8479" w:type="dxa"/>
          </w:tcPr>
          <w:p w14:paraId="40C71B21" w14:textId="77777777" w:rsidR="00DB4C14" w:rsidRDefault="00B413C6">
            <w:pPr>
              <w:pStyle w:val="TableParagraph"/>
              <w:spacing w:before="96" w:line="244" w:lineRule="auto"/>
              <w:ind w:left="218" w:right="817" w:hanging="3"/>
              <w:jc w:val="both"/>
              <w:rPr>
                <w:sz w:val="21"/>
              </w:rPr>
            </w:pPr>
            <w:r>
              <w:rPr>
                <w:color w:val="302E2E"/>
                <w:w w:val="105"/>
                <w:sz w:val="21"/>
              </w:rPr>
              <w:t xml:space="preserve">The Bonus for the whole of the Works is </w:t>
            </w:r>
            <w:r>
              <w:rPr>
                <w:i/>
                <w:color w:val="302E2E"/>
                <w:w w:val="105"/>
                <w:sz w:val="21"/>
              </w:rPr>
              <w:t>[insert percentage of final Contract Price}</w:t>
            </w:r>
            <w:r>
              <w:rPr>
                <w:i/>
                <w:color w:val="302E2E"/>
                <w:spacing w:val="-53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per day</w:t>
            </w:r>
            <w:r>
              <w:rPr>
                <w:color w:val="4F4A4D"/>
                <w:w w:val="105"/>
                <w:sz w:val="21"/>
              </w:rPr>
              <w:t xml:space="preserve">. </w:t>
            </w:r>
            <w:r>
              <w:rPr>
                <w:color w:val="302E2E"/>
                <w:w w:val="105"/>
                <w:sz w:val="21"/>
              </w:rPr>
              <w:t xml:space="preserve">The maximum amount of Bonus for the whole of the Works is </w:t>
            </w:r>
            <w:r>
              <w:rPr>
                <w:i/>
                <w:color w:val="302E2E"/>
                <w:w w:val="105"/>
                <w:sz w:val="21"/>
              </w:rPr>
              <w:t>[insert</w:t>
            </w:r>
            <w:r>
              <w:rPr>
                <w:i/>
                <w:color w:val="302E2E"/>
                <w:spacing w:val="1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percentage}</w:t>
            </w:r>
            <w:r>
              <w:rPr>
                <w:i/>
                <w:color w:val="302E2E"/>
                <w:spacing w:val="4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of the</w:t>
            </w:r>
            <w:r>
              <w:rPr>
                <w:color w:val="30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final</w:t>
            </w:r>
            <w:r>
              <w:rPr>
                <w:color w:val="302E2E"/>
                <w:spacing w:val="1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Contract</w:t>
            </w:r>
            <w:r>
              <w:rPr>
                <w:color w:val="302E2E"/>
                <w:spacing w:val="5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Price.</w:t>
            </w:r>
          </w:p>
          <w:p w14:paraId="31689E93" w14:textId="77777777" w:rsidR="00DB4C14" w:rsidRDefault="00B413C6">
            <w:pPr>
              <w:pStyle w:val="TableParagraph"/>
              <w:spacing w:before="109"/>
              <w:ind w:left="218" w:firstLine="2"/>
              <w:jc w:val="both"/>
              <w:rPr>
                <w:i/>
                <w:sz w:val="21"/>
              </w:rPr>
            </w:pPr>
            <w:r>
              <w:rPr>
                <w:i/>
                <w:color w:val="302E2E"/>
                <w:sz w:val="21"/>
              </w:rPr>
              <w:t>[If</w:t>
            </w:r>
            <w:r>
              <w:rPr>
                <w:i/>
                <w:color w:val="302E2E"/>
                <w:spacing w:val="10"/>
                <w:sz w:val="21"/>
              </w:rPr>
              <w:t xml:space="preserve"> </w:t>
            </w:r>
            <w:r>
              <w:rPr>
                <w:i/>
                <w:color w:val="302E2E"/>
                <w:sz w:val="21"/>
              </w:rPr>
              <w:t>early</w:t>
            </w:r>
            <w:r>
              <w:rPr>
                <w:i/>
                <w:color w:val="302E2E"/>
                <w:spacing w:val="13"/>
                <w:sz w:val="21"/>
              </w:rPr>
              <w:t xml:space="preserve"> </w:t>
            </w:r>
            <w:r>
              <w:rPr>
                <w:i/>
                <w:color w:val="302E2E"/>
                <w:sz w:val="21"/>
              </w:rPr>
              <w:t>completion</w:t>
            </w:r>
            <w:r>
              <w:rPr>
                <w:i/>
                <w:color w:val="302E2E"/>
                <w:spacing w:val="10"/>
                <w:sz w:val="21"/>
              </w:rPr>
              <w:t xml:space="preserve"> </w:t>
            </w:r>
            <w:r>
              <w:rPr>
                <w:i/>
                <w:color w:val="302E2E"/>
                <w:sz w:val="21"/>
              </w:rPr>
              <w:t>would</w:t>
            </w:r>
            <w:r>
              <w:rPr>
                <w:i/>
                <w:color w:val="302E2E"/>
                <w:spacing w:val="13"/>
                <w:sz w:val="21"/>
              </w:rPr>
              <w:t xml:space="preserve"> </w:t>
            </w:r>
            <w:r>
              <w:rPr>
                <w:i/>
                <w:color w:val="302E2E"/>
                <w:sz w:val="21"/>
              </w:rPr>
              <w:t>provide</w:t>
            </w:r>
            <w:r>
              <w:rPr>
                <w:i/>
                <w:color w:val="302E2E"/>
                <w:spacing w:val="10"/>
                <w:sz w:val="21"/>
              </w:rPr>
              <w:t xml:space="preserve"> </w:t>
            </w:r>
            <w:r>
              <w:rPr>
                <w:i/>
                <w:color w:val="302E2E"/>
                <w:sz w:val="21"/>
              </w:rPr>
              <w:t>benefits</w:t>
            </w:r>
            <w:r>
              <w:rPr>
                <w:i/>
                <w:color w:val="302E2E"/>
                <w:spacing w:val="10"/>
                <w:sz w:val="21"/>
              </w:rPr>
              <w:t xml:space="preserve"> </w:t>
            </w:r>
            <w:r>
              <w:rPr>
                <w:i/>
                <w:color w:val="302E2E"/>
                <w:sz w:val="21"/>
              </w:rPr>
              <w:t>to</w:t>
            </w:r>
            <w:r>
              <w:rPr>
                <w:i/>
                <w:color w:val="302E2E"/>
                <w:spacing w:val="10"/>
                <w:sz w:val="21"/>
              </w:rPr>
              <w:t xml:space="preserve"> </w:t>
            </w:r>
            <w:r>
              <w:rPr>
                <w:i/>
                <w:color w:val="302E2E"/>
                <w:sz w:val="21"/>
              </w:rPr>
              <w:t>the</w:t>
            </w:r>
            <w:r>
              <w:rPr>
                <w:i/>
                <w:color w:val="302E2E"/>
                <w:spacing w:val="23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Procuring</w:t>
            </w:r>
            <w:r>
              <w:rPr>
                <w:color w:val="302E2E"/>
                <w:spacing w:val="13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Entity</w:t>
            </w:r>
            <w:r>
              <w:rPr>
                <w:color w:val="4F4A4D"/>
                <w:sz w:val="21"/>
              </w:rPr>
              <w:t>,</w:t>
            </w:r>
            <w:r>
              <w:rPr>
                <w:color w:val="4F4A4D"/>
                <w:spacing w:val="1"/>
                <w:sz w:val="21"/>
              </w:rPr>
              <w:t xml:space="preserve"> </w:t>
            </w:r>
            <w:r>
              <w:rPr>
                <w:i/>
                <w:color w:val="302E2E"/>
                <w:sz w:val="21"/>
              </w:rPr>
              <w:t>this</w:t>
            </w:r>
            <w:r>
              <w:rPr>
                <w:i/>
                <w:color w:val="302E2E"/>
                <w:spacing w:val="13"/>
                <w:sz w:val="21"/>
              </w:rPr>
              <w:t xml:space="preserve"> </w:t>
            </w:r>
            <w:r>
              <w:rPr>
                <w:i/>
                <w:color w:val="302E2E"/>
                <w:sz w:val="21"/>
              </w:rPr>
              <w:t>clause</w:t>
            </w:r>
            <w:r>
              <w:rPr>
                <w:i/>
                <w:color w:val="302E2E"/>
                <w:spacing w:val="13"/>
                <w:sz w:val="21"/>
              </w:rPr>
              <w:t xml:space="preserve"> </w:t>
            </w:r>
            <w:r>
              <w:rPr>
                <w:i/>
                <w:color w:val="302E2E"/>
                <w:sz w:val="21"/>
              </w:rPr>
              <w:t>should</w:t>
            </w:r>
          </w:p>
          <w:p w14:paraId="15984239" w14:textId="77777777" w:rsidR="00DB4C14" w:rsidRDefault="00B413C6">
            <w:pPr>
              <w:pStyle w:val="TableParagraph"/>
              <w:spacing w:line="250" w:lineRule="atLeast"/>
              <w:ind w:left="218" w:right="821"/>
              <w:jc w:val="both"/>
              <w:rPr>
                <w:i/>
                <w:sz w:val="21"/>
              </w:rPr>
            </w:pPr>
            <w:r>
              <w:rPr>
                <w:i/>
                <w:color w:val="302E2E"/>
                <w:w w:val="105"/>
                <w:sz w:val="21"/>
              </w:rPr>
              <w:t>remain; otherwise delete.</w:t>
            </w:r>
            <w:r w:rsidR="006918B6">
              <w:rPr>
                <w:i/>
                <w:color w:val="302E2E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The Bonus is usually numerically equal to the liquidated</w:t>
            </w:r>
            <w:r>
              <w:rPr>
                <w:i/>
                <w:color w:val="302E2E"/>
                <w:spacing w:val="1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damages.}</w:t>
            </w:r>
          </w:p>
        </w:tc>
        <w:tc>
          <w:tcPr>
            <w:tcW w:w="115" w:type="dxa"/>
            <w:tcBorders>
              <w:top w:val="nil"/>
              <w:bottom w:val="nil"/>
            </w:tcBorders>
          </w:tcPr>
          <w:p w14:paraId="0D314FDD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054FE5A6" w14:textId="77777777">
        <w:trPr>
          <w:trHeight w:val="616"/>
        </w:trPr>
        <w:tc>
          <w:tcPr>
            <w:tcW w:w="516" w:type="dxa"/>
            <w:vMerge/>
            <w:tcBorders>
              <w:top w:val="nil"/>
              <w:bottom w:val="nil"/>
            </w:tcBorders>
          </w:tcPr>
          <w:p w14:paraId="7CF01239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834" w:type="dxa"/>
          </w:tcPr>
          <w:p w14:paraId="20F80C98" w14:textId="77777777" w:rsidR="00DB4C14" w:rsidRDefault="00B413C6">
            <w:pPr>
              <w:pStyle w:val="TableParagraph"/>
              <w:spacing w:before="96"/>
              <w:ind w:left="211" w:right="780"/>
              <w:rPr>
                <w:b/>
                <w:sz w:val="21"/>
              </w:rPr>
            </w:pPr>
            <w:r>
              <w:rPr>
                <w:b/>
                <w:color w:val="302E2E"/>
                <w:sz w:val="21"/>
              </w:rPr>
              <w:t>GCC</w:t>
            </w:r>
            <w:r>
              <w:rPr>
                <w:b/>
                <w:color w:val="302E2E"/>
                <w:spacing w:val="-50"/>
                <w:sz w:val="21"/>
              </w:rPr>
              <w:t xml:space="preserve"> </w:t>
            </w:r>
            <w:r>
              <w:rPr>
                <w:b/>
                <w:color w:val="302E2E"/>
                <w:w w:val="105"/>
                <w:sz w:val="21"/>
              </w:rPr>
              <w:t>49.1</w:t>
            </w:r>
          </w:p>
        </w:tc>
        <w:tc>
          <w:tcPr>
            <w:tcW w:w="8479" w:type="dxa"/>
          </w:tcPr>
          <w:p w14:paraId="6707EEAB" w14:textId="77777777" w:rsidR="00DB4C14" w:rsidRDefault="00B413C6">
            <w:pPr>
              <w:pStyle w:val="TableParagraph"/>
              <w:spacing w:before="88" w:line="250" w:lineRule="atLeast"/>
              <w:ind w:left="218" w:right="585" w:hanging="3"/>
              <w:rPr>
                <w:i/>
                <w:sz w:val="21"/>
              </w:rPr>
            </w:pPr>
            <w:r>
              <w:rPr>
                <w:color w:val="302E2E"/>
                <w:w w:val="105"/>
                <w:sz w:val="21"/>
              </w:rPr>
              <w:t>The</w:t>
            </w:r>
            <w:r>
              <w:rPr>
                <w:color w:val="302E2E"/>
                <w:spacing w:val="7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Advance</w:t>
            </w:r>
            <w:r>
              <w:rPr>
                <w:color w:val="302E2E"/>
                <w:spacing w:val="7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Payments</w:t>
            </w:r>
            <w:r>
              <w:rPr>
                <w:color w:val="302E2E"/>
                <w:spacing w:val="5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shall</w:t>
            </w:r>
            <w:r>
              <w:rPr>
                <w:color w:val="302E2E"/>
                <w:spacing w:val="5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be:</w:t>
            </w:r>
            <w:r>
              <w:rPr>
                <w:color w:val="302E2E"/>
                <w:spacing w:val="12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[insert</w:t>
            </w:r>
            <w:r>
              <w:rPr>
                <w:i/>
                <w:color w:val="302E2E"/>
                <w:spacing w:val="7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amount(s)}</w:t>
            </w:r>
            <w:r>
              <w:rPr>
                <w:i/>
                <w:color w:val="302E2E"/>
                <w:spacing w:val="9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and</w:t>
            </w:r>
            <w:r>
              <w:rPr>
                <w:color w:val="302E2E"/>
                <w:spacing w:val="7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shall</w:t>
            </w:r>
            <w:r>
              <w:rPr>
                <w:color w:val="302E2E"/>
                <w:spacing w:val="7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be</w:t>
            </w:r>
            <w:r>
              <w:rPr>
                <w:color w:val="302E2E"/>
                <w:spacing w:val="5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paid</w:t>
            </w:r>
            <w:r>
              <w:rPr>
                <w:color w:val="302E2E"/>
                <w:spacing w:val="5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to</w:t>
            </w:r>
            <w:r>
              <w:rPr>
                <w:color w:val="302E2E"/>
                <w:spacing w:val="5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the</w:t>
            </w:r>
            <w:r>
              <w:rPr>
                <w:color w:val="302E2E"/>
                <w:spacing w:val="-53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Contractor</w:t>
            </w:r>
            <w:r>
              <w:rPr>
                <w:color w:val="302E2E"/>
                <w:spacing w:val="1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no</w:t>
            </w:r>
            <w:r>
              <w:rPr>
                <w:color w:val="30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later</w:t>
            </w:r>
            <w:r>
              <w:rPr>
                <w:color w:val="302E2E"/>
                <w:spacing w:val="-1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than</w:t>
            </w:r>
            <w:r>
              <w:rPr>
                <w:color w:val="302E2E"/>
                <w:spacing w:val="6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[insert</w:t>
            </w:r>
            <w:r>
              <w:rPr>
                <w:i/>
                <w:color w:val="302E2E"/>
                <w:spacing w:val="1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date(s)}.</w:t>
            </w:r>
          </w:p>
        </w:tc>
        <w:tc>
          <w:tcPr>
            <w:tcW w:w="115" w:type="dxa"/>
            <w:tcBorders>
              <w:top w:val="nil"/>
              <w:bottom w:val="nil"/>
            </w:tcBorders>
          </w:tcPr>
          <w:p w14:paraId="365C12F4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478491F6" w14:textId="77777777">
        <w:trPr>
          <w:trHeight w:val="2570"/>
        </w:trPr>
        <w:tc>
          <w:tcPr>
            <w:tcW w:w="516" w:type="dxa"/>
            <w:vMerge/>
            <w:tcBorders>
              <w:top w:val="nil"/>
              <w:bottom w:val="nil"/>
            </w:tcBorders>
          </w:tcPr>
          <w:p w14:paraId="6529BDF6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834" w:type="dxa"/>
          </w:tcPr>
          <w:p w14:paraId="0D696A1A" w14:textId="77777777" w:rsidR="00DB4C14" w:rsidRDefault="00B413C6">
            <w:pPr>
              <w:pStyle w:val="TableParagraph"/>
              <w:spacing w:before="103"/>
              <w:ind w:left="211" w:right="780"/>
              <w:rPr>
                <w:b/>
                <w:sz w:val="21"/>
              </w:rPr>
            </w:pPr>
            <w:r>
              <w:rPr>
                <w:b/>
                <w:color w:val="302E2E"/>
                <w:sz w:val="21"/>
              </w:rPr>
              <w:t>GCC</w:t>
            </w:r>
            <w:r>
              <w:rPr>
                <w:b/>
                <w:color w:val="302E2E"/>
                <w:spacing w:val="-50"/>
                <w:sz w:val="21"/>
              </w:rPr>
              <w:t xml:space="preserve"> </w:t>
            </w:r>
            <w:r>
              <w:rPr>
                <w:b/>
                <w:color w:val="302E2E"/>
                <w:w w:val="105"/>
                <w:sz w:val="21"/>
              </w:rPr>
              <w:t>50.1</w:t>
            </w:r>
          </w:p>
        </w:tc>
        <w:tc>
          <w:tcPr>
            <w:tcW w:w="8479" w:type="dxa"/>
          </w:tcPr>
          <w:p w14:paraId="201811DB" w14:textId="77777777" w:rsidR="00DB4C14" w:rsidRDefault="00B413C6">
            <w:pPr>
              <w:pStyle w:val="TableParagraph"/>
              <w:spacing w:before="101" w:line="249" w:lineRule="auto"/>
              <w:ind w:left="215" w:right="821"/>
              <w:jc w:val="both"/>
              <w:rPr>
                <w:sz w:val="21"/>
              </w:rPr>
            </w:pPr>
            <w:r>
              <w:rPr>
                <w:color w:val="302E2E"/>
                <w:w w:val="105"/>
                <w:sz w:val="21"/>
              </w:rPr>
              <w:t>The</w:t>
            </w:r>
            <w:r>
              <w:rPr>
                <w:color w:val="302E2E"/>
                <w:spacing w:val="-6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Performance</w:t>
            </w:r>
            <w:r>
              <w:rPr>
                <w:color w:val="302E2E"/>
                <w:spacing w:val="-5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Security</w:t>
            </w:r>
            <w:r>
              <w:rPr>
                <w:color w:val="302E2E"/>
                <w:spacing w:val="-6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amount</w:t>
            </w:r>
            <w:r>
              <w:rPr>
                <w:color w:val="302E2E"/>
                <w:spacing w:val="-8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is</w:t>
            </w:r>
            <w:r>
              <w:rPr>
                <w:color w:val="302E2E"/>
                <w:spacing w:val="-2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[insert</w:t>
            </w:r>
            <w:r>
              <w:rPr>
                <w:i/>
                <w:color w:val="302E2E"/>
                <w:spacing w:val="-7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amount(s)</w:t>
            </w:r>
            <w:r>
              <w:rPr>
                <w:i/>
                <w:color w:val="302E2E"/>
                <w:spacing w:val="-6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denominated</w:t>
            </w:r>
            <w:r>
              <w:rPr>
                <w:i/>
                <w:color w:val="302E2E"/>
                <w:spacing w:val="-6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in</w:t>
            </w:r>
            <w:r>
              <w:rPr>
                <w:i/>
                <w:color w:val="302E2E"/>
                <w:spacing w:val="-8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the</w:t>
            </w:r>
            <w:r>
              <w:rPr>
                <w:i/>
                <w:color w:val="302E2E"/>
                <w:spacing w:val="-8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types</w:t>
            </w:r>
            <w:r>
              <w:rPr>
                <w:i/>
                <w:color w:val="302E2E"/>
                <w:spacing w:val="-6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and</w:t>
            </w:r>
            <w:r>
              <w:rPr>
                <w:i/>
                <w:color w:val="302E2E"/>
                <w:spacing w:val="-53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proportions of th</w:t>
            </w:r>
            <w:r>
              <w:rPr>
                <w:i/>
                <w:color w:val="4F4A4D"/>
                <w:w w:val="105"/>
                <w:sz w:val="21"/>
              </w:rPr>
              <w:t xml:space="preserve">e </w:t>
            </w:r>
            <w:r>
              <w:rPr>
                <w:i/>
                <w:color w:val="302E2E"/>
                <w:w w:val="105"/>
                <w:sz w:val="21"/>
              </w:rPr>
              <w:t>currencies in which the Contract Price is payable</w:t>
            </w:r>
            <w:r>
              <w:rPr>
                <w:i/>
                <w:color w:val="4F4A4D"/>
                <w:w w:val="105"/>
                <w:sz w:val="21"/>
              </w:rPr>
              <w:t xml:space="preserve">, </w:t>
            </w:r>
            <w:r>
              <w:rPr>
                <w:i/>
                <w:color w:val="302E2E"/>
                <w:w w:val="105"/>
                <w:sz w:val="21"/>
              </w:rPr>
              <w:t>or in a freely</w:t>
            </w:r>
            <w:r>
              <w:rPr>
                <w:i/>
                <w:color w:val="302E2E"/>
                <w:spacing w:val="1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convertible currency</w:t>
            </w:r>
            <w:r>
              <w:rPr>
                <w:i/>
                <w:color w:val="302E2E"/>
                <w:spacing w:val="-1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acceptable</w:t>
            </w:r>
            <w:r>
              <w:rPr>
                <w:i/>
                <w:color w:val="302E2E"/>
                <w:spacing w:val="-1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to</w:t>
            </w:r>
            <w:r>
              <w:rPr>
                <w:i/>
                <w:color w:val="302E2E"/>
                <w:spacing w:val="-1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the</w:t>
            </w:r>
            <w:r>
              <w:rPr>
                <w:i/>
                <w:color w:val="302E2E"/>
                <w:spacing w:val="9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Procuring Entity]</w:t>
            </w:r>
          </w:p>
          <w:p w14:paraId="5671D10E" w14:textId="77777777" w:rsidR="00DB4C14" w:rsidRDefault="00B413C6">
            <w:pPr>
              <w:pStyle w:val="TableParagraph"/>
              <w:numPr>
                <w:ilvl w:val="0"/>
                <w:numId w:val="12"/>
              </w:numPr>
              <w:tabs>
                <w:tab w:val="left" w:pos="754"/>
              </w:tabs>
              <w:spacing w:before="94" w:line="249" w:lineRule="auto"/>
              <w:ind w:left="753" w:right="818"/>
              <w:jc w:val="both"/>
              <w:rPr>
                <w:sz w:val="21"/>
              </w:rPr>
            </w:pPr>
            <w:r>
              <w:rPr>
                <w:color w:val="302E2E"/>
                <w:w w:val="105"/>
                <w:sz w:val="21"/>
              </w:rPr>
              <w:t xml:space="preserve">Performance Security </w:t>
            </w:r>
            <w:r>
              <w:rPr>
                <w:color w:val="4F4A4D"/>
                <w:w w:val="105"/>
                <w:sz w:val="21"/>
              </w:rPr>
              <w:t xml:space="preserve">- </w:t>
            </w:r>
            <w:r>
              <w:rPr>
                <w:color w:val="302E2E"/>
                <w:w w:val="105"/>
                <w:sz w:val="21"/>
              </w:rPr>
              <w:t xml:space="preserve">Bank Guarantee: in the amount(s) of </w:t>
            </w:r>
            <w:r>
              <w:rPr>
                <w:i/>
                <w:color w:val="302E2E"/>
                <w:w w:val="105"/>
                <w:sz w:val="21"/>
              </w:rPr>
              <w:t>[insert related</w:t>
            </w:r>
            <w:r>
              <w:rPr>
                <w:i/>
                <w:color w:val="302E2E"/>
                <w:spacing w:val="1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 xml:space="preserve">figure(s)} </w:t>
            </w:r>
            <w:r>
              <w:rPr>
                <w:color w:val="302E2E"/>
                <w:w w:val="105"/>
                <w:sz w:val="21"/>
              </w:rPr>
              <w:t>percent of the Accepted Contract Amount and in the same currency</w:t>
            </w:r>
            <w:r>
              <w:rPr>
                <w:color w:val="302E2E"/>
                <w:spacing w:val="-53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(</w:t>
            </w:r>
            <w:proofErr w:type="spellStart"/>
            <w:r>
              <w:rPr>
                <w:color w:val="302E2E"/>
                <w:w w:val="105"/>
                <w:sz w:val="21"/>
              </w:rPr>
              <w:t>ies</w:t>
            </w:r>
            <w:proofErr w:type="spellEnd"/>
            <w:r>
              <w:rPr>
                <w:color w:val="302E2E"/>
                <w:w w:val="105"/>
                <w:sz w:val="21"/>
              </w:rPr>
              <w:t>) of</w:t>
            </w:r>
            <w:r>
              <w:rPr>
                <w:color w:val="302E2E"/>
                <w:spacing w:val="-1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the Accepted Contract</w:t>
            </w:r>
            <w:r>
              <w:rPr>
                <w:color w:val="302E2E"/>
                <w:spacing w:val="2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Amount.</w:t>
            </w:r>
          </w:p>
          <w:p w14:paraId="676DDF66" w14:textId="77777777" w:rsidR="00DB4C14" w:rsidRDefault="00B413C6">
            <w:pPr>
              <w:pStyle w:val="TableParagraph"/>
              <w:numPr>
                <w:ilvl w:val="0"/>
                <w:numId w:val="12"/>
              </w:numPr>
              <w:tabs>
                <w:tab w:val="left" w:pos="757"/>
              </w:tabs>
              <w:spacing w:before="103" w:line="249" w:lineRule="auto"/>
              <w:ind w:left="758" w:right="821" w:hanging="541"/>
              <w:jc w:val="both"/>
              <w:rPr>
                <w:sz w:val="21"/>
              </w:rPr>
            </w:pPr>
            <w:r>
              <w:rPr>
                <w:color w:val="302E2E"/>
                <w:w w:val="105"/>
                <w:sz w:val="21"/>
              </w:rPr>
              <w:t xml:space="preserve">Performance Security </w:t>
            </w:r>
            <w:r>
              <w:rPr>
                <w:color w:val="4F4A4D"/>
                <w:w w:val="105"/>
                <w:sz w:val="21"/>
              </w:rPr>
              <w:t xml:space="preserve">- </w:t>
            </w:r>
            <w:r>
              <w:rPr>
                <w:color w:val="302E2E"/>
                <w:w w:val="105"/>
                <w:sz w:val="21"/>
              </w:rPr>
              <w:t>Performance Bond</w:t>
            </w:r>
            <w:r>
              <w:rPr>
                <w:color w:val="4F4A4D"/>
                <w:w w:val="105"/>
                <w:sz w:val="21"/>
              </w:rPr>
              <w:t xml:space="preserve">: </w:t>
            </w:r>
            <w:r>
              <w:rPr>
                <w:color w:val="302E2E"/>
                <w:w w:val="105"/>
                <w:sz w:val="21"/>
              </w:rPr>
              <w:t xml:space="preserve">in the amount(s) of </w:t>
            </w:r>
            <w:r>
              <w:rPr>
                <w:i/>
                <w:color w:val="302E2E"/>
                <w:w w:val="105"/>
                <w:sz w:val="21"/>
              </w:rPr>
              <w:t>[insert related</w:t>
            </w:r>
            <w:r>
              <w:rPr>
                <w:i/>
                <w:color w:val="302E2E"/>
                <w:spacing w:val="-53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figure(s)</w:t>
            </w:r>
            <w:r>
              <w:rPr>
                <w:i/>
                <w:color w:val="302E2E"/>
                <w:spacing w:val="10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percent</w:t>
            </w:r>
            <w:r>
              <w:rPr>
                <w:color w:val="302E2E"/>
                <w:spacing w:val="8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of</w:t>
            </w:r>
            <w:r>
              <w:rPr>
                <w:color w:val="302E2E"/>
                <w:spacing w:val="8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the</w:t>
            </w:r>
            <w:r>
              <w:rPr>
                <w:color w:val="302E2E"/>
                <w:spacing w:val="7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Accepted</w:t>
            </w:r>
            <w:r>
              <w:rPr>
                <w:color w:val="302E2E"/>
                <w:spacing w:val="6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Contract</w:t>
            </w:r>
            <w:r>
              <w:rPr>
                <w:color w:val="302E2E"/>
                <w:spacing w:val="8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Amount</w:t>
            </w:r>
            <w:r>
              <w:rPr>
                <w:color w:val="302E2E"/>
                <w:spacing w:val="9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and</w:t>
            </w:r>
            <w:r>
              <w:rPr>
                <w:color w:val="302E2E"/>
                <w:spacing w:val="7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in</w:t>
            </w:r>
            <w:r>
              <w:rPr>
                <w:color w:val="302E2E"/>
                <w:spacing w:val="6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the</w:t>
            </w:r>
            <w:r>
              <w:rPr>
                <w:color w:val="302E2E"/>
                <w:spacing w:val="9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same</w:t>
            </w:r>
            <w:r>
              <w:rPr>
                <w:color w:val="302E2E"/>
                <w:spacing w:val="10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currency</w:t>
            </w:r>
          </w:p>
          <w:p w14:paraId="7D2039AC" w14:textId="77777777" w:rsidR="00DB4C14" w:rsidRDefault="00B413C6">
            <w:pPr>
              <w:pStyle w:val="TableParagraph"/>
              <w:spacing w:before="5" w:line="238" w:lineRule="exact"/>
              <w:ind w:left="758"/>
              <w:jc w:val="both"/>
              <w:rPr>
                <w:sz w:val="21"/>
              </w:rPr>
            </w:pPr>
            <w:r>
              <w:rPr>
                <w:color w:val="302E2E"/>
                <w:w w:val="105"/>
                <w:sz w:val="21"/>
              </w:rPr>
              <w:t>(</w:t>
            </w:r>
            <w:proofErr w:type="spellStart"/>
            <w:r>
              <w:rPr>
                <w:color w:val="302E2E"/>
                <w:w w:val="105"/>
                <w:sz w:val="21"/>
              </w:rPr>
              <w:t>ies</w:t>
            </w:r>
            <w:proofErr w:type="spellEnd"/>
            <w:r>
              <w:rPr>
                <w:color w:val="302E2E"/>
                <w:w w:val="105"/>
                <w:sz w:val="21"/>
              </w:rPr>
              <w:t>)</w:t>
            </w:r>
            <w:r>
              <w:rPr>
                <w:color w:val="30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of</w:t>
            </w:r>
            <w:r>
              <w:rPr>
                <w:color w:val="302E2E"/>
                <w:spacing w:val="-5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the</w:t>
            </w:r>
            <w:r>
              <w:rPr>
                <w:color w:val="30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Accepted</w:t>
            </w:r>
            <w:r>
              <w:rPr>
                <w:color w:val="30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Contract</w:t>
            </w:r>
            <w:r>
              <w:rPr>
                <w:color w:val="302E2E"/>
                <w:spacing w:val="-8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Amount.</w:t>
            </w:r>
          </w:p>
        </w:tc>
        <w:tc>
          <w:tcPr>
            <w:tcW w:w="115" w:type="dxa"/>
            <w:tcBorders>
              <w:top w:val="nil"/>
              <w:bottom w:val="nil"/>
            </w:tcBorders>
          </w:tcPr>
          <w:p w14:paraId="585171B8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21BBCDB5" w14:textId="77777777">
        <w:trPr>
          <w:trHeight w:val="359"/>
        </w:trPr>
        <w:tc>
          <w:tcPr>
            <w:tcW w:w="516" w:type="dxa"/>
            <w:vMerge/>
            <w:tcBorders>
              <w:top w:val="nil"/>
              <w:bottom w:val="nil"/>
            </w:tcBorders>
          </w:tcPr>
          <w:p w14:paraId="43E05658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834" w:type="dxa"/>
          </w:tcPr>
          <w:p w14:paraId="105D4EDB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8479" w:type="dxa"/>
          </w:tcPr>
          <w:p w14:paraId="66A6D5B6" w14:textId="77777777" w:rsidR="00DB4C14" w:rsidRDefault="00B413C6">
            <w:pPr>
              <w:pStyle w:val="TableParagraph"/>
              <w:spacing w:before="103" w:line="236" w:lineRule="exact"/>
              <w:ind w:left="223"/>
              <w:rPr>
                <w:b/>
                <w:sz w:val="21"/>
              </w:rPr>
            </w:pPr>
            <w:r>
              <w:rPr>
                <w:b/>
                <w:color w:val="302E2E"/>
                <w:sz w:val="21"/>
              </w:rPr>
              <w:t>E.</w:t>
            </w:r>
            <w:r>
              <w:rPr>
                <w:b/>
                <w:color w:val="302E2E"/>
                <w:spacing w:val="-1"/>
                <w:sz w:val="21"/>
              </w:rPr>
              <w:t xml:space="preserve"> </w:t>
            </w:r>
            <w:r>
              <w:rPr>
                <w:b/>
                <w:color w:val="302E2E"/>
                <w:sz w:val="21"/>
              </w:rPr>
              <w:t>Finishing the</w:t>
            </w:r>
            <w:r>
              <w:rPr>
                <w:b/>
                <w:color w:val="302E2E"/>
                <w:spacing w:val="-3"/>
                <w:sz w:val="21"/>
              </w:rPr>
              <w:t xml:space="preserve"> </w:t>
            </w:r>
            <w:r>
              <w:rPr>
                <w:b/>
                <w:color w:val="302E2E"/>
                <w:sz w:val="21"/>
              </w:rPr>
              <w:t>Contract</w:t>
            </w:r>
          </w:p>
        </w:tc>
        <w:tc>
          <w:tcPr>
            <w:tcW w:w="115" w:type="dxa"/>
            <w:tcBorders>
              <w:top w:val="nil"/>
              <w:bottom w:val="nil"/>
            </w:tcBorders>
          </w:tcPr>
          <w:p w14:paraId="2961A320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2F6DCB55" w14:textId="77777777">
        <w:trPr>
          <w:trHeight w:val="698"/>
        </w:trPr>
        <w:tc>
          <w:tcPr>
            <w:tcW w:w="516" w:type="dxa"/>
            <w:vMerge/>
            <w:tcBorders>
              <w:top w:val="nil"/>
              <w:bottom w:val="nil"/>
            </w:tcBorders>
          </w:tcPr>
          <w:p w14:paraId="3CCF4C61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834" w:type="dxa"/>
          </w:tcPr>
          <w:p w14:paraId="77B204D8" w14:textId="77777777" w:rsidR="00DB4C14" w:rsidRDefault="00B413C6">
            <w:pPr>
              <w:pStyle w:val="TableParagraph"/>
              <w:spacing w:before="101"/>
              <w:ind w:left="211" w:right="780"/>
              <w:rPr>
                <w:b/>
                <w:sz w:val="21"/>
              </w:rPr>
            </w:pPr>
            <w:r>
              <w:rPr>
                <w:b/>
                <w:color w:val="302E2E"/>
                <w:sz w:val="21"/>
              </w:rPr>
              <w:t>GCC</w:t>
            </w:r>
            <w:r>
              <w:rPr>
                <w:b/>
                <w:color w:val="302E2E"/>
                <w:spacing w:val="-50"/>
                <w:sz w:val="21"/>
              </w:rPr>
              <w:t xml:space="preserve"> </w:t>
            </w:r>
            <w:r>
              <w:rPr>
                <w:b/>
                <w:color w:val="302E2E"/>
                <w:w w:val="105"/>
                <w:sz w:val="21"/>
              </w:rPr>
              <w:t>56.1</w:t>
            </w:r>
          </w:p>
        </w:tc>
        <w:tc>
          <w:tcPr>
            <w:tcW w:w="8479" w:type="dxa"/>
          </w:tcPr>
          <w:p w14:paraId="0370C9FC" w14:textId="77777777" w:rsidR="00DB4C14" w:rsidRDefault="00B413C6">
            <w:pPr>
              <w:pStyle w:val="TableParagraph"/>
              <w:spacing w:before="96"/>
              <w:ind w:left="215"/>
              <w:rPr>
                <w:i/>
                <w:sz w:val="21"/>
              </w:rPr>
            </w:pPr>
            <w:r>
              <w:rPr>
                <w:color w:val="302E2E"/>
                <w:w w:val="105"/>
                <w:sz w:val="21"/>
              </w:rPr>
              <w:t>The</w:t>
            </w:r>
            <w:r>
              <w:rPr>
                <w:color w:val="30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date</w:t>
            </w:r>
            <w:r>
              <w:rPr>
                <w:color w:val="30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by</w:t>
            </w:r>
            <w:r>
              <w:rPr>
                <w:color w:val="30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which</w:t>
            </w:r>
            <w:r>
              <w:rPr>
                <w:color w:val="30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operating</w:t>
            </w:r>
            <w:r>
              <w:rPr>
                <w:color w:val="30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and</w:t>
            </w:r>
            <w:r>
              <w:rPr>
                <w:color w:val="30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maintenance</w:t>
            </w:r>
            <w:r>
              <w:rPr>
                <w:color w:val="30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manuals</w:t>
            </w:r>
            <w:r>
              <w:rPr>
                <w:color w:val="30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are</w:t>
            </w:r>
            <w:r>
              <w:rPr>
                <w:color w:val="30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required</w:t>
            </w:r>
            <w:r>
              <w:rPr>
                <w:color w:val="30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is</w:t>
            </w:r>
            <w:r>
              <w:rPr>
                <w:color w:val="302E2E"/>
                <w:spacing w:val="11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[insert</w:t>
            </w:r>
            <w:r>
              <w:rPr>
                <w:i/>
                <w:color w:val="30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date].</w:t>
            </w:r>
          </w:p>
          <w:p w14:paraId="1901713C" w14:textId="77777777" w:rsidR="00DB4C14" w:rsidRDefault="00B413C6">
            <w:pPr>
              <w:pStyle w:val="TableParagraph"/>
              <w:spacing w:before="114" w:line="226" w:lineRule="exact"/>
              <w:ind w:left="215"/>
              <w:rPr>
                <w:i/>
                <w:sz w:val="21"/>
              </w:rPr>
            </w:pPr>
            <w:r>
              <w:rPr>
                <w:color w:val="302E2E"/>
                <w:w w:val="105"/>
                <w:sz w:val="21"/>
              </w:rPr>
              <w:t>The</w:t>
            </w:r>
            <w:r>
              <w:rPr>
                <w:color w:val="30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date</w:t>
            </w:r>
            <w:r>
              <w:rPr>
                <w:color w:val="30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by</w:t>
            </w:r>
            <w:r>
              <w:rPr>
                <w:color w:val="30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which</w:t>
            </w:r>
            <w:r>
              <w:rPr>
                <w:color w:val="30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"as</w:t>
            </w:r>
            <w:r>
              <w:rPr>
                <w:color w:val="30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built"</w:t>
            </w:r>
            <w:r>
              <w:rPr>
                <w:color w:val="30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drawings</w:t>
            </w:r>
            <w:r>
              <w:rPr>
                <w:color w:val="30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are</w:t>
            </w:r>
            <w:r>
              <w:rPr>
                <w:color w:val="30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required</w:t>
            </w:r>
            <w:r>
              <w:rPr>
                <w:color w:val="30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is</w:t>
            </w:r>
            <w:r>
              <w:rPr>
                <w:color w:val="302E2E"/>
                <w:spacing w:val="6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[insert</w:t>
            </w:r>
            <w:r>
              <w:rPr>
                <w:i/>
                <w:color w:val="30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date</w:t>
            </w:r>
            <w:proofErr w:type="gramStart"/>
            <w:r>
              <w:rPr>
                <w:i/>
                <w:color w:val="302E2E"/>
                <w:w w:val="105"/>
                <w:sz w:val="21"/>
              </w:rPr>
              <w:t>]</w:t>
            </w:r>
            <w:r>
              <w:rPr>
                <w:i/>
                <w:color w:val="302E2E"/>
                <w:spacing w:val="1"/>
                <w:w w:val="105"/>
                <w:sz w:val="21"/>
              </w:rPr>
              <w:t xml:space="preserve"> </w:t>
            </w:r>
            <w:r>
              <w:rPr>
                <w:i/>
                <w:color w:val="4F4A4D"/>
                <w:w w:val="105"/>
                <w:sz w:val="21"/>
              </w:rPr>
              <w:t>.</w:t>
            </w:r>
            <w:proofErr w:type="gramEnd"/>
          </w:p>
        </w:tc>
        <w:tc>
          <w:tcPr>
            <w:tcW w:w="115" w:type="dxa"/>
            <w:tcBorders>
              <w:top w:val="nil"/>
              <w:bottom w:val="nil"/>
            </w:tcBorders>
          </w:tcPr>
          <w:p w14:paraId="6761D679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69006517" w14:textId="77777777">
        <w:trPr>
          <w:trHeight w:val="861"/>
        </w:trPr>
        <w:tc>
          <w:tcPr>
            <w:tcW w:w="516" w:type="dxa"/>
            <w:vMerge/>
            <w:tcBorders>
              <w:top w:val="nil"/>
              <w:bottom w:val="nil"/>
            </w:tcBorders>
          </w:tcPr>
          <w:p w14:paraId="221E3A85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834" w:type="dxa"/>
          </w:tcPr>
          <w:p w14:paraId="7CB7D475" w14:textId="77777777" w:rsidR="00DB4C14" w:rsidRDefault="00B413C6">
            <w:pPr>
              <w:pStyle w:val="TableParagraph"/>
              <w:spacing w:before="103"/>
              <w:ind w:left="211" w:right="780"/>
              <w:rPr>
                <w:b/>
                <w:sz w:val="21"/>
              </w:rPr>
            </w:pPr>
            <w:r>
              <w:rPr>
                <w:b/>
                <w:color w:val="302E2E"/>
                <w:sz w:val="21"/>
              </w:rPr>
              <w:t>GCC</w:t>
            </w:r>
            <w:r>
              <w:rPr>
                <w:b/>
                <w:color w:val="302E2E"/>
                <w:spacing w:val="-50"/>
                <w:sz w:val="21"/>
              </w:rPr>
              <w:t xml:space="preserve"> </w:t>
            </w:r>
            <w:r>
              <w:rPr>
                <w:b/>
                <w:color w:val="302E2E"/>
                <w:w w:val="105"/>
                <w:sz w:val="21"/>
              </w:rPr>
              <w:t>56.2</w:t>
            </w:r>
          </w:p>
        </w:tc>
        <w:tc>
          <w:tcPr>
            <w:tcW w:w="8479" w:type="dxa"/>
          </w:tcPr>
          <w:p w14:paraId="335E8C08" w14:textId="77777777" w:rsidR="00DB4C14" w:rsidRDefault="00B413C6">
            <w:pPr>
              <w:pStyle w:val="TableParagraph"/>
              <w:spacing w:before="103"/>
              <w:ind w:left="218" w:hanging="3"/>
              <w:rPr>
                <w:sz w:val="21"/>
              </w:rPr>
            </w:pPr>
            <w:r>
              <w:rPr>
                <w:color w:val="302E2E"/>
                <w:sz w:val="21"/>
              </w:rPr>
              <w:t>The</w:t>
            </w:r>
            <w:r>
              <w:rPr>
                <w:color w:val="302E2E"/>
                <w:spacing w:val="13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amount</w:t>
            </w:r>
            <w:r>
              <w:rPr>
                <w:color w:val="302E2E"/>
                <w:spacing w:val="13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to</w:t>
            </w:r>
            <w:r>
              <w:rPr>
                <w:color w:val="302E2E"/>
                <w:spacing w:val="14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be</w:t>
            </w:r>
            <w:r>
              <w:rPr>
                <w:color w:val="302E2E"/>
                <w:spacing w:val="13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withheld</w:t>
            </w:r>
            <w:r>
              <w:rPr>
                <w:color w:val="302E2E"/>
                <w:spacing w:val="14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for</w:t>
            </w:r>
            <w:r>
              <w:rPr>
                <w:color w:val="302E2E"/>
                <w:spacing w:val="13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failing</w:t>
            </w:r>
            <w:r>
              <w:rPr>
                <w:color w:val="302E2E"/>
                <w:spacing w:val="11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to</w:t>
            </w:r>
            <w:r>
              <w:rPr>
                <w:color w:val="302E2E"/>
                <w:spacing w:val="13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produce</w:t>
            </w:r>
            <w:r>
              <w:rPr>
                <w:color w:val="302E2E"/>
                <w:spacing w:val="14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"as</w:t>
            </w:r>
            <w:r>
              <w:rPr>
                <w:color w:val="302E2E"/>
                <w:spacing w:val="13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built"</w:t>
            </w:r>
            <w:r>
              <w:rPr>
                <w:color w:val="302E2E"/>
                <w:spacing w:val="15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drawings</w:t>
            </w:r>
            <w:r>
              <w:rPr>
                <w:color w:val="302E2E"/>
                <w:spacing w:val="13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and</w:t>
            </w:r>
            <w:r>
              <w:rPr>
                <w:color w:val="4F4A4D"/>
                <w:sz w:val="21"/>
              </w:rPr>
              <w:t>/</w:t>
            </w:r>
            <w:r>
              <w:rPr>
                <w:color w:val="302E2E"/>
                <w:sz w:val="21"/>
              </w:rPr>
              <w:t>or</w:t>
            </w:r>
            <w:r>
              <w:rPr>
                <w:color w:val="302E2E"/>
                <w:spacing w:val="14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operating</w:t>
            </w:r>
          </w:p>
          <w:p w14:paraId="4D2EEEBD" w14:textId="77777777" w:rsidR="00DB4C14" w:rsidRDefault="00B413C6">
            <w:pPr>
              <w:pStyle w:val="TableParagraph"/>
              <w:spacing w:line="250" w:lineRule="atLeast"/>
              <w:ind w:left="218"/>
              <w:rPr>
                <w:i/>
                <w:sz w:val="21"/>
              </w:rPr>
            </w:pPr>
            <w:r>
              <w:rPr>
                <w:color w:val="302E2E"/>
                <w:sz w:val="21"/>
              </w:rPr>
              <w:t>and</w:t>
            </w:r>
            <w:r>
              <w:rPr>
                <w:color w:val="302E2E"/>
                <w:spacing w:val="11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maintenance</w:t>
            </w:r>
            <w:r>
              <w:rPr>
                <w:color w:val="302E2E"/>
                <w:spacing w:val="12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manuals</w:t>
            </w:r>
            <w:r>
              <w:rPr>
                <w:color w:val="302E2E"/>
                <w:spacing w:val="12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by</w:t>
            </w:r>
            <w:r>
              <w:rPr>
                <w:color w:val="302E2E"/>
                <w:spacing w:val="12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the</w:t>
            </w:r>
            <w:r>
              <w:rPr>
                <w:color w:val="302E2E"/>
                <w:spacing w:val="12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date</w:t>
            </w:r>
            <w:r>
              <w:rPr>
                <w:color w:val="302E2E"/>
                <w:spacing w:val="12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required</w:t>
            </w:r>
            <w:r>
              <w:rPr>
                <w:color w:val="302E2E"/>
                <w:spacing w:val="9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in</w:t>
            </w:r>
            <w:r>
              <w:rPr>
                <w:color w:val="302E2E"/>
                <w:spacing w:val="12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GCC</w:t>
            </w:r>
            <w:r>
              <w:rPr>
                <w:color w:val="302E2E"/>
                <w:spacing w:val="15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58.1</w:t>
            </w:r>
            <w:r>
              <w:rPr>
                <w:color w:val="302E2E"/>
                <w:spacing w:val="11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is</w:t>
            </w:r>
            <w:r>
              <w:rPr>
                <w:color w:val="302E2E"/>
                <w:spacing w:val="30"/>
                <w:sz w:val="21"/>
              </w:rPr>
              <w:t xml:space="preserve"> </w:t>
            </w:r>
            <w:r>
              <w:rPr>
                <w:i/>
                <w:color w:val="302E2E"/>
                <w:sz w:val="21"/>
              </w:rPr>
              <w:t>[insert</w:t>
            </w:r>
            <w:r>
              <w:rPr>
                <w:i/>
                <w:color w:val="302E2E"/>
                <w:spacing w:val="12"/>
                <w:sz w:val="21"/>
              </w:rPr>
              <w:t xml:space="preserve"> </w:t>
            </w:r>
            <w:r>
              <w:rPr>
                <w:i/>
                <w:color w:val="302E2E"/>
                <w:sz w:val="21"/>
              </w:rPr>
              <w:t>amount</w:t>
            </w:r>
            <w:r>
              <w:rPr>
                <w:i/>
                <w:color w:val="302E2E"/>
                <w:spacing w:val="12"/>
                <w:sz w:val="21"/>
              </w:rPr>
              <w:t xml:space="preserve"> </w:t>
            </w:r>
            <w:r>
              <w:rPr>
                <w:i/>
                <w:color w:val="302E2E"/>
                <w:sz w:val="21"/>
              </w:rPr>
              <w:t>in</w:t>
            </w:r>
            <w:r>
              <w:rPr>
                <w:i/>
                <w:color w:val="302E2E"/>
                <w:spacing w:val="12"/>
                <w:sz w:val="21"/>
              </w:rPr>
              <w:t xml:space="preserve"> </w:t>
            </w:r>
            <w:r>
              <w:rPr>
                <w:i/>
                <w:color w:val="302E2E"/>
                <w:sz w:val="21"/>
              </w:rPr>
              <w:t>local</w:t>
            </w:r>
            <w:r>
              <w:rPr>
                <w:i/>
                <w:color w:val="302E2E"/>
                <w:spacing w:val="1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currency]</w:t>
            </w:r>
            <w:r>
              <w:rPr>
                <w:i/>
                <w:color w:val="4F4A4D"/>
                <w:w w:val="105"/>
                <w:sz w:val="21"/>
              </w:rPr>
              <w:t>.</w:t>
            </w:r>
          </w:p>
        </w:tc>
        <w:tc>
          <w:tcPr>
            <w:tcW w:w="115" w:type="dxa"/>
            <w:tcBorders>
              <w:top w:val="nil"/>
              <w:bottom w:val="nil"/>
            </w:tcBorders>
          </w:tcPr>
          <w:p w14:paraId="1C89AEB7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11E7F028" w14:textId="77777777">
        <w:trPr>
          <w:trHeight w:val="609"/>
        </w:trPr>
        <w:tc>
          <w:tcPr>
            <w:tcW w:w="516" w:type="dxa"/>
            <w:vMerge/>
            <w:tcBorders>
              <w:top w:val="nil"/>
              <w:bottom w:val="nil"/>
            </w:tcBorders>
          </w:tcPr>
          <w:p w14:paraId="4F330F8D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834" w:type="dxa"/>
          </w:tcPr>
          <w:p w14:paraId="74E87926" w14:textId="77777777" w:rsidR="00DB4C14" w:rsidRDefault="00B413C6">
            <w:pPr>
              <w:pStyle w:val="TableParagraph"/>
              <w:spacing w:before="106" w:line="241" w:lineRule="exact"/>
              <w:ind w:left="211"/>
              <w:rPr>
                <w:b/>
                <w:sz w:val="21"/>
              </w:rPr>
            </w:pPr>
            <w:r>
              <w:rPr>
                <w:b/>
                <w:color w:val="302E2E"/>
                <w:w w:val="105"/>
                <w:sz w:val="21"/>
              </w:rPr>
              <w:t>GCC</w:t>
            </w:r>
          </w:p>
          <w:p w14:paraId="157C9A59" w14:textId="77777777" w:rsidR="00DB4C14" w:rsidRDefault="00B413C6">
            <w:pPr>
              <w:pStyle w:val="TableParagraph"/>
              <w:spacing w:line="241" w:lineRule="exact"/>
              <w:ind w:left="211"/>
              <w:rPr>
                <w:b/>
                <w:sz w:val="21"/>
              </w:rPr>
            </w:pPr>
            <w:r>
              <w:rPr>
                <w:b/>
                <w:color w:val="302E2E"/>
                <w:w w:val="105"/>
                <w:sz w:val="21"/>
              </w:rPr>
              <w:t>57.2</w:t>
            </w:r>
            <w:r>
              <w:rPr>
                <w:b/>
                <w:color w:val="302E2E"/>
                <w:spacing w:val="-3"/>
                <w:w w:val="105"/>
                <w:sz w:val="21"/>
              </w:rPr>
              <w:t xml:space="preserve"> </w:t>
            </w:r>
            <w:r>
              <w:rPr>
                <w:b/>
                <w:color w:val="302E2E"/>
                <w:w w:val="105"/>
                <w:sz w:val="21"/>
              </w:rPr>
              <w:t>(g)</w:t>
            </w:r>
          </w:p>
        </w:tc>
        <w:tc>
          <w:tcPr>
            <w:tcW w:w="8479" w:type="dxa"/>
          </w:tcPr>
          <w:p w14:paraId="6839FF67" w14:textId="77777777" w:rsidR="00DB4C14" w:rsidRDefault="00B413C6">
            <w:pPr>
              <w:pStyle w:val="TableParagraph"/>
              <w:spacing w:before="106" w:line="240" w:lineRule="atLeast"/>
              <w:ind w:left="218" w:hanging="3"/>
              <w:rPr>
                <w:i/>
                <w:sz w:val="21"/>
              </w:rPr>
            </w:pPr>
            <w:r>
              <w:rPr>
                <w:color w:val="302E2E"/>
                <w:w w:val="105"/>
                <w:sz w:val="21"/>
              </w:rPr>
              <w:t>The</w:t>
            </w:r>
            <w:r>
              <w:rPr>
                <w:color w:val="302E2E"/>
                <w:spacing w:val="16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maximum</w:t>
            </w:r>
            <w:r>
              <w:rPr>
                <w:color w:val="302E2E"/>
                <w:spacing w:val="19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number</w:t>
            </w:r>
            <w:r>
              <w:rPr>
                <w:color w:val="302E2E"/>
                <w:spacing w:val="18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of</w:t>
            </w:r>
            <w:r>
              <w:rPr>
                <w:color w:val="302E2E"/>
                <w:spacing w:val="17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days</w:t>
            </w:r>
            <w:r>
              <w:rPr>
                <w:color w:val="302E2E"/>
                <w:spacing w:val="19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is:</w:t>
            </w:r>
            <w:r>
              <w:rPr>
                <w:color w:val="302E2E"/>
                <w:spacing w:val="24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[insert</w:t>
            </w:r>
            <w:r>
              <w:rPr>
                <w:i/>
                <w:color w:val="302E2E"/>
                <w:spacing w:val="18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number;</w:t>
            </w:r>
            <w:r>
              <w:rPr>
                <w:i/>
                <w:color w:val="302E2E"/>
                <w:spacing w:val="19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consistent</w:t>
            </w:r>
            <w:r>
              <w:rPr>
                <w:i/>
                <w:color w:val="302E2E"/>
                <w:spacing w:val="17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with</w:t>
            </w:r>
            <w:r>
              <w:rPr>
                <w:i/>
                <w:color w:val="302E2E"/>
                <w:spacing w:val="18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Clause</w:t>
            </w:r>
            <w:r>
              <w:rPr>
                <w:i/>
                <w:color w:val="302E2E"/>
                <w:spacing w:val="19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47</w:t>
            </w:r>
            <w:r>
              <w:rPr>
                <w:i/>
                <w:color w:val="4F4A4D"/>
                <w:w w:val="105"/>
                <w:sz w:val="21"/>
              </w:rPr>
              <w:t>.</w:t>
            </w:r>
            <w:r>
              <w:rPr>
                <w:i/>
                <w:color w:val="302E2E"/>
                <w:w w:val="105"/>
                <w:sz w:val="21"/>
              </w:rPr>
              <w:t>1</w:t>
            </w:r>
            <w:r>
              <w:rPr>
                <w:i/>
                <w:color w:val="302E2E"/>
                <w:spacing w:val="18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on</w:t>
            </w:r>
            <w:r>
              <w:rPr>
                <w:i/>
                <w:color w:val="302E2E"/>
                <w:spacing w:val="-52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liquidated damages].</w:t>
            </w:r>
          </w:p>
        </w:tc>
        <w:tc>
          <w:tcPr>
            <w:tcW w:w="115" w:type="dxa"/>
            <w:tcBorders>
              <w:top w:val="nil"/>
              <w:bottom w:val="nil"/>
            </w:tcBorders>
          </w:tcPr>
          <w:p w14:paraId="1407FFAB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6CD722B1" w14:textId="77777777">
        <w:trPr>
          <w:trHeight w:val="606"/>
        </w:trPr>
        <w:tc>
          <w:tcPr>
            <w:tcW w:w="516" w:type="dxa"/>
            <w:vMerge/>
            <w:tcBorders>
              <w:top w:val="nil"/>
              <w:bottom w:val="nil"/>
            </w:tcBorders>
          </w:tcPr>
          <w:p w14:paraId="09F4E861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834" w:type="dxa"/>
          </w:tcPr>
          <w:p w14:paraId="13838D69" w14:textId="77777777" w:rsidR="00DB4C14" w:rsidRDefault="00B413C6">
            <w:pPr>
              <w:pStyle w:val="TableParagraph"/>
              <w:spacing w:before="107" w:line="240" w:lineRule="exact"/>
              <w:ind w:left="211" w:right="780"/>
              <w:rPr>
                <w:b/>
                <w:sz w:val="21"/>
              </w:rPr>
            </w:pPr>
            <w:r>
              <w:rPr>
                <w:b/>
                <w:color w:val="302E2E"/>
                <w:sz w:val="21"/>
              </w:rPr>
              <w:t>GCC</w:t>
            </w:r>
            <w:r>
              <w:rPr>
                <w:b/>
                <w:color w:val="302E2E"/>
                <w:spacing w:val="-50"/>
                <w:sz w:val="21"/>
              </w:rPr>
              <w:t xml:space="preserve"> </w:t>
            </w:r>
            <w:r>
              <w:rPr>
                <w:b/>
                <w:color w:val="302E2E"/>
                <w:w w:val="105"/>
                <w:sz w:val="21"/>
              </w:rPr>
              <w:t>58.1</w:t>
            </w:r>
          </w:p>
        </w:tc>
        <w:tc>
          <w:tcPr>
            <w:tcW w:w="8479" w:type="dxa"/>
          </w:tcPr>
          <w:p w14:paraId="38D4A327" w14:textId="77777777" w:rsidR="00DB4C14" w:rsidRDefault="00B413C6">
            <w:pPr>
              <w:pStyle w:val="TableParagraph"/>
              <w:spacing w:before="104" w:line="240" w:lineRule="atLeast"/>
              <w:ind w:left="218" w:right="585" w:hanging="3"/>
              <w:rPr>
                <w:i/>
                <w:sz w:val="21"/>
              </w:rPr>
            </w:pPr>
            <w:r>
              <w:rPr>
                <w:color w:val="302E2E"/>
                <w:w w:val="105"/>
                <w:sz w:val="21"/>
              </w:rPr>
              <w:t>The</w:t>
            </w:r>
            <w:r>
              <w:rPr>
                <w:color w:val="302E2E"/>
                <w:spacing w:val="21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percentage</w:t>
            </w:r>
            <w:r>
              <w:rPr>
                <w:color w:val="302E2E"/>
                <w:spacing w:val="18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to</w:t>
            </w:r>
            <w:r>
              <w:rPr>
                <w:color w:val="302E2E"/>
                <w:spacing w:val="21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apply</w:t>
            </w:r>
            <w:r>
              <w:rPr>
                <w:color w:val="302E2E"/>
                <w:spacing w:val="19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to</w:t>
            </w:r>
            <w:r>
              <w:rPr>
                <w:color w:val="302E2E"/>
                <w:spacing w:val="21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the</w:t>
            </w:r>
            <w:r>
              <w:rPr>
                <w:color w:val="302E2E"/>
                <w:spacing w:val="21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value</w:t>
            </w:r>
            <w:r>
              <w:rPr>
                <w:color w:val="302E2E"/>
                <w:spacing w:val="21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of</w:t>
            </w:r>
            <w:r>
              <w:rPr>
                <w:color w:val="302E2E"/>
                <w:spacing w:val="21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the</w:t>
            </w:r>
            <w:r>
              <w:rPr>
                <w:color w:val="302E2E"/>
                <w:spacing w:val="22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work</w:t>
            </w:r>
            <w:r>
              <w:rPr>
                <w:color w:val="302E2E"/>
                <w:spacing w:val="21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not</w:t>
            </w:r>
            <w:r>
              <w:rPr>
                <w:color w:val="302E2E"/>
                <w:spacing w:val="21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completed,</w:t>
            </w:r>
            <w:r>
              <w:rPr>
                <w:color w:val="302E2E"/>
                <w:spacing w:val="20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representing</w:t>
            </w:r>
            <w:r>
              <w:rPr>
                <w:color w:val="302E2E"/>
                <w:spacing w:val="21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the</w:t>
            </w:r>
            <w:r>
              <w:rPr>
                <w:color w:val="302E2E"/>
                <w:spacing w:val="-52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Procuring</w:t>
            </w:r>
            <w:r>
              <w:rPr>
                <w:color w:val="302E2E"/>
                <w:spacing w:val="-5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Entity's</w:t>
            </w:r>
            <w:r>
              <w:rPr>
                <w:color w:val="30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additional</w:t>
            </w:r>
            <w:r>
              <w:rPr>
                <w:color w:val="30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cost</w:t>
            </w:r>
            <w:r>
              <w:rPr>
                <w:color w:val="30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for</w:t>
            </w:r>
            <w:r>
              <w:rPr>
                <w:color w:val="30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completing</w:t>
            </w:r>
            <w:r>
              <w:rPr>
                <w:color w:val="302E2E"/>
                <w:spacing w:val="-6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the</w:t>
            </w:r>
            <w:r>
              <w:rPr>
                <w:color w:val="30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Works,</w:t>
            </w:r>
            <w:r>
              <w:rPr>
                <w:color w:val="302E2E"/>
                <w:spacing w:val="-7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is</w:t>
            </w:r>
            <w:r>
              <w:rPr>
                <w:color w:val="302E2E"/>
                <w:spacing w:val="11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[insert</w:t>
            </w:r>
            <w:r>
              <w:rPr>
                <w:i/>
                <w:color w:val="302E2E"/>
                <w:spacing w:val="-5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percentage}.</w:t>
            </w:r>
          </w:p>
        </w:tc>
        <w:tc>
          <w:tcPr>
            <w:tcW w:w="115" w:type="dxa"/>
            <w:tcBorders>
              <w:top w:val="nil"/>
              <w:bottom w:val="nil"/>
            </w:tcBorders>
          </w:tcPr>
          <w:p w14:paraId="5083D6E0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7BFC9FE7" w14:textId="77777777">
        <w:trPr>
          <w:trHeight w:val="633"/>
        </w:trPr>
        <w:tc>
          <w:tcPr>
            <w:tcW w:w="10944" w:type="dxa"/>
            <w:gridSpan w:val="4"/>
            <w:tcBorders>
              <w:top w:val="nil"/>
            </w:tcBorders>
          </w:tcPr>
          <w:p w14:paraId="145ADFE8" w14:textId="77777777" w:rsidR="00DB4C14" w:rsidRDefault="00DB4C14">
            <w:pPr>
              <w:pStyle w:val="TableParagraph"/>
              <w:spacing w:before="7"/>
              <w:rPr>
                <w:i/>
                <w:sz w:val="21"/>
              </w:rPr>
            </w:pPr>
          </w:p>
          <w:p w14:paraId="7D4C87A4" w14:textId="77777777" w:rsidR="00DB4C14" w:rsidRDefault="00B413C6">
            <w:pPr>
              <w:pStyle w:val="TableParagraph"/>
              <w:ind w:left="5093" w:right="4364"/>
              <w:jc w:val="center"/>
              <w:rPr>
                <w:b/>
              </w:rPr>
            </w:pPr>
            <w:r>
              <w:t xml:space="preserve">Page </w:t>
            </w:r>
            <w:r>
              <w:rPr>
                <w:b/>
              </w:rPr>
              <w:t xml:space="preserve">104 </w:t>
            </w:r>
            <w:r>
              <w:t>of</w:t>
            </w:r>
            <w:r>
              <w:rPr>
                <w:spacing w:val="1"/>
              </w:rPr>
              <w:t xml:space="preserve"> </w:t>
            </w:r>
            <w:r>
              <w:rPr>
                <w:b/>
              </w:rPr>
              <w:t>114</w:t>
            </w:r>
          </w:p>
        </w:tc>
      </w:tr>
    </w:tbl>
    <w:p w14:paraId="258F4E8A" w14:textId="77777777" w:rsidR="00DB4C14" w:rsidRDefault="00DB4C14">
      <w:pPr>
        <w:jc w:val="center"/>
        <w:sectPr w:rsidR="00DB4C14">
          <w:headerReference w:type="default" r:id="rId126"/>
          <w:footerReference w:type="default" r:id="rId127"/>
          <w:pgSz w:w="11920" w:h="16850"/>
          <w:pgMar w:top="340" w:right="140" w:bottom="0" w:left="340" w:header="0" w:footer="0" w:gutter="0"/>
          <w:cols w:space="720"/>
        </w:sectPr>
      </w:pPr>
    </w:p>
    <w:p w14:paraId="05C4D416" w14:textId="77777777" w:rsidR="00DB4C14" w:rsidRDefault="00B413C6">
      <w:pPr>
        <w:spacing w:before="64"/>
        <w:ind w:left="516"/>
        <w:jc w:val="both"/>
        <w:rPr>
          <w:b/>
          <w:i/>
          <w:sz w:val="24"/>
        </w:rPr>
      </w:pPr>
      <w:bookmarkStart w:id="158" w:name="_bookmark155"/>
      <w:bookmarkEnd w:id="158"/>
      <w:r>
        <w:rPr>
          <w:b/>
          <w:i/>
          <w:color w:val="221F1F"/>
          <w:sz w:val="24"/>
          <w:u w:val="thick" w:color="221F1F"/>
        </w:rPr>
        <w:lastRenderedPageBreak/>
        <w:t>FORM</w:t>
      </w:r>
      <w:r>
        <w:rPr>
          <w:b/>
          <w:i/>
          <w:color w:val="221F1F"/>
          <w:spacing w:val="-1"/>
          <w:sz w:val="24"/>
          <w:u w:val="thick" w:color="221F1F"/>
        </w:rPr>
        <w:t xml:space="preserve"> </w:t>
      </w:r>
      <w:r>
        <w:rPr>
          <w:b/>
          <w:i/>
          <w:color w:val="221F1F"/>
          <w:sz w:val="24"/>
          <w:u w:val="thick" w:color="221F1F"/>
        </w:rPr>
        <w:t>No</w:t>
      </w:r>
      <w:r>
        <w:rPr>
          <w:b/>
          <w:i/>
          <w:color w:val="221F1F"/>
          <w:spacing w:val="-1"/>
          <w:sz w:val="24"/>
          <w:u w:val="thick" w:color="221F1F"/>
        </w:rPr>
        <w:t xml:space="preserve"> </w:t>
      </w:r>
      <w:r>
        <w:rPr>
          <w:b/>
          <w:i/>
          <w:color w:val="221F1F"/>
          <w:sz w:val="24"/>
          <w:u w:val="thick" w:color="221F1F"/>
        </w:rPr>
        <w:t>1:</w:t>
      </w:r>
      <w:r>
        <w:rPr>
          <w:b/>
          <w:i/>
          <w:color w:val="221F1F"/>
          <w:spacing w:val="-1"/>
          <w:sz w:val="24"/>
          <w:u w:val="thick" w:color="221F1F"/>
        </w:rPr>
        <w:t xml:space="preserve"> </w:t>
      </w:r>
      <w:r>
        <w:rPr>
          <w:b/>
          <w:i/>
          <w:color w:val="221F1F"/>
          <w:sz w:val="24"/>
          <w:u w:val="thick" w:color="221F1F"/>
        </w:rPr>
        <w:t>NOTIFICATION</w:t>
      </w:r>
      <w:r>
        <w:rPr>
          <w:b/>
          <w:i/>
          <w:color w:val="221F1F"/>
          <w:spacing w:val="-2"/>
          <w:sz w:val="24"/>
          <w:u w:val="thick" w:color="221F1F"/>
        </w:rPr>
        <w:t xml:space="preserve"> </w:t>
      </w:r>
      <w:r>
        <w:rPr>
          <w:b/>
          <w:i/>
          <w:color w:val="221F1F"/>
          <w:sz w:val="24"/>
          <w:u w:val="thick" w:color="221F1F"/>
        </w:rPr>
        <w:t>OF</w:t>
      </w:r>
      <w:r>
        <w:rPr>
          <w:b/>
          <w:i/>
          <w:color w:val="221F1F"/>
          <w:spacing w:val="2"/>
          <w:sz w:val="24"/>
          <w:u w:val="thick" w:color="221F1F"/>
        </w:rPr>
        <w:t xml:space="preserve"> </w:t>
      </w:r>
      <w:r>
        <w:rPr>
          <w:b/>
          <w:i/>
          <w:color w:val="221F1F"/>
          <w:sz w:val="24"/>
          <w:u w:val="thick" w:color="221F1F"/>
        </w:rPr>
        <w:t>INTENTION</w:t>
      </w:r>
      <w:r>
        <w:rPr>
          <w:b/>
          <w:i/>
          <w:color w:val="221F1F"/>
          <w:spacing w:val="-1"/>
          <w:sz w:val="24"/>
          <w:u w:val="thick" w:color="221F1F"/>
        </w:rPr>
        <w:t xml:space="preserve"> </w:t>
      </w:r>
      <w:r>
        <w:rPr>
          <w:b/>
          <w:i/>
          <w:color w:val="221F1F"/>
          <w:sz w:val="24"/>
          <w:u w:val="thick" w:color="221F1F"/>
        </w:rPr>
        <w:t>TO AWARD</w:t>
      </w:r>
    </w:p>
    <w:p w14:paraId="6B08FC33" w14:textId="77777777" w:rsidR="00DB4C14" w:rsidRDefault="00DB4C14">
      <w:pPr>
        <w:pStyle w:val="BodyText"/>
        <w:spacing w:before="9"/>
        <w:rPr>
          <w:b/>
          <w:i/>
          <w:sz w:val="20"/>
        </w:rPr>
      </w:pPr>
    </w:p>
    <w:p w14:paraId="52C010CF" w14:textId="77777777" w:rsidR="00DB4C14" w:rsidRDefault="00E05884">
      <w:pPr>
        <w:pStyle w:val="BodyText"/>
        <w:spacing w:line="230" w:lineRule="auto"/>
        <w:ind w:left="516" w:right="573"/>
        <w:jc w:val="both"/>
      </w:pPr>
      <w:r>
        <w:rPr>
          <w:noProof/>
        </w:rPr>
        <mc:AlternateContent>
          <mc:Choice Requires="wps">
            <w:drawing>
              <wp:anchor distT="0" distB="0" distL="0" distR="0" simplePos="0" relativeHeight="487610368" behindDoc="1" locked="0" layoutInCell="1" allowOverlap="1" wp14:anchorId="38734B94" wp14:editId="3A273765">
                <wp:simplePos x="0" y="0"/>
                <wp:positionH relativeFrom="page">
                  <wp:posOffset>544195</wp:posOffset>
                </wp:positionH>
                <wp:positionV relativeFrom="paragraph">
                  <wp:posOffset>598170</wp:posOffset>
                </wp:positionV>
                <wp:extent cx="5678805" cy="1270"/>
                <wp:effectExtent l="0" t="0" r="0" b="0"/>
                <wp:wrapTopAndBottom/>
                <wp:docPr id="127" name="Freeform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678805" cy="1270"/>
                        </a:xfrm>
                        <a:custGeom>
                          <a:avLst/>
                          <a:gdLst>
                            <a:gd name="T0" fmla="+- 0 857 857"/>
                            <a:gd name="T1" fmla="*/ T0 w 8943"/>
                            <a:gd name="T2" fmla="+- 0 9799 857"/>
                            <a:gd name="T3" fmla="*/ T2 w 8943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943">
                              <a:moveTo>
                                <a:pt x="0" y="0"/>
                              </a:moveTo>
                              <a:lnTo>
                                <a:pt x="8942" y="0"/>
                              </a:lnTo>
                            </a:path>
                          </a:pathLst>
                        </a:custGeom>
                        <a:noFill/>
                        <a:ln w="11278">
                          <a:solidFill>
                            <a:srgbClr val="211E1E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16A2EF7" id="Freeform 17" o:spid="_x0000_s1026" style="position:absolute;margin-left:42.85pt;margin-top:47.1pt;width:447.15pt;height:.1pt;z-index:-1570611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943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" path="m,l8942,e" filled="f" strokecolor="#211e1e" strokeweight=".31328mm">
                <v:stroke dashstyle="dash"/>
                <v:path arrowok="t" o:connecttype="custom" o:connectlocs="0,0;5678170,0" o:connectangles="0,0"/>
                <w10:wrap type="topAndBottom" anchorx="page"/>
              </v:shape>
            </w:pict>
          </mc:Fallback>
        </mc:AlternateContent>
      </w:r>
      <w:r w:rsidR="00B413C6">
        <w:rPr>
          <w:color w:val="221F1F"/>
        </w:rPr>
        <w:t>This Notiﬁcation of Intention to Award shall be sent to each Tenderer that submitted a Tender. Send this</w:t>
      </w:r>
      <w:r w:rsidR="00B413C6">
        <w:rPr>
          <w:color w:val="221F1F"/>
          <w:spacing w:val="1"/>
        </w:rPr>
        <w:t xml:space="preserve"> </w:t>
      </w:r>
      <w:r w:rsidR="00B413C6">
        <w:rPr>
          <w:color w:val="221F1F"/>
          <w:spacing w:val="-1"/>
        </w:rPr>
        <w:t>Notiﬁcation</w:t>
      </w:r>
      <w:r w:rsidR="00B413C6">
        <w:rPr>
          <w:color w:val="221F1F"/>
          <w:spacing w:val="-9"/>
        </w:rPr>
        <w:t xml:space="preserve"> </w:t>
      </w:r>
      <w:r w:rsidR="00B413C6">
        <w:rPr>
          <w:color w:val="221F1F"/>
          <w:spacing w:val="-1"/>
        </w:rPr>
        <w:t>to</w:t>
      </w:r>
      <w:r w:rsidR="00B413C6">
        <w:rPr>
          <w:color w:val="221F1F"/>
          <w:spacing w:val="8"/>
        </w:rPr>
        <w:t xml:space="preserve"> </w:t>
      </w:r>
      <w:r w:rsidR="00B413C6">
        <w:rPr>
          <w:color w:val="221F1F"/>
          <w:spacing w:val="-1"/>
        </w:rPr>
        <w:t>the</w:t>
      </w:r>
      <w:r w:rsidR="00B413C6">
        <w:rPr>
          <w:color w:val="221F1F"/>
          <w:spacing w:val="-25"/>
        </w:rPr>
        <w:t xml:space="preserve"> </w:t>
      </w:r>
      <w:r w:rsidR="00B413C6">
        <w:rPr>
          <w:color w:val="221F1F"/>
          <w:spacing w:val="-1"/>
        </w:rPr>
        <w:t>Tenderer's</w:t>
      </w:r>
      <w:r w:rsidR="00B413C6">
        <w:rPr>
          <w:color w:val="221F1F"/>
          <w:spacing w:val="-33"/>
        </w:rPr>
        <w:t xml:space="preserve"> </w:t>
      </w:r>
      <w:r w:rsidR="00B413C6">
        <w:rPr>
          <w:color w:val="221F1F"/>
          <w:spacing w:val="-1"/>
        </w:rPr>
        <w:t>Authorized</w:t>
      </w:r>
      <w:r w:rsidR="00B413C6">
        <w:rPr>
          <w:color w:val="221F1F"/>
          <w:spacing w:val="-18"/>
        </w:rPr>
        <w:t xml:space="preserve"> </w:t>
      </w:r>
      <w:r w:rsidR="00B413C6">
        <w:rPr>
          <w:color w:val="221F1F"/>
          <w:spacing w:val="-1"/>
        </w:rPr>
        <w:t>Representative</w:t>
      </w:r>
      <w:r w:rsidR="00B413C6">
        <w:rPr>
          <w:color w:val="221F1F"/>
          <w:spacing w:val="-19"/>
        </w:rPr>
        <w:t xml:space="preserve"> </w:t>
      </w:r>
      <w:r w:rsidR="00B413C6">
        <w:rPr>
          <w:color w:val="221F1F"/>
        </w:rPr>
        <w:t>named</w:t>
      </w:r>
      <w:r w:rsidR="00B413C6">
        <w:rPr>
          <w:color w:val="221F1F"/>
          <w:spacing w:val="-20"/>
        </w:rPr>
        <w:t xml:space="preserve"> </w:t>
      </w:r>
      <w:r w:rsidR="00B413C6">
        <w:rPr>
          <w:color w:val="221F1F"/>
        </w:rPr>
        <w:t>in</w:t>
      </w:r>
      <w:r w:rsidR="00B413C6">
        <w:rPr>
          <w:color w:val="221F1F"/>
          <w:spacing w:val="-19"/>
        </w:rPr>
        <w:t xml:space="preserve"> </w:t>
      </w:r>
      <w:r w:rsidR="00B413C6">
        <w:rPr>
          <w:color w:val="221F1F"/>
        </w:rPr>
        <w:t>the</w:t>
      </w:r>
      <w:r w:rsidR="00B413C6">
        <w:rPr>
          <w:color w:val="221F1F"/>
          <w:spacing w:val="-25"/>
        </w:rPr>
        <w:t xml:space="preserve"> </w:t>
      </w:r>
      <w:r w:rsidR="00B413C6">
        <w:rPr>
          <w:color w:val="221F1F"/>
        </w:rPr>
        <w:t>Tender</w:t>
      </w:r>
      <w:r w:rsidR="00B413C6">
        <w:rPr>
          <w:color w:val="221F1F"/>
          <w:spacing w:val="-20"/>
        </w:rPr>
        <w:t xml:space="preserve"> </w:t>
      </w:r>
      <w:r w:rsidR="00B413C6">
        <w:rPr>
          <w:color w:val="221F1F"/>
        </w:rPr>
        <w:t>Information</w:t>
      </w:r>
      <w:r w:rsidR="00B413C6">
        <w:rPr>
          <w:color w:val="221F1F"/>
          <w:spacing w:val="-18"/>
        </w:rPr>
        <w:t xml:space="preserve"> </w:t>
      </w:r>
      <w:r w:rsidR="00B413C6">
        <w:rPr>
          <w:color w:val="221F1F"/>
        </w:rPr>
        <w:t>Form</w:t>
      </w:r>
      <w:r w:rsidR="00B413C6">
        <w:rPr>
          <w:color w:val="221F1F"/>
          <w:spacing w:val="-20"/>
        </w:rPr>
        <w:t xml:space="preserve"> </w:t>
      </w:r>
      <w:r w:rsidR="00B413C6">
        <w:rPr>
          <w:color w:val="221F1F"/>
        </w:rPr>
        <w:t>on</w:t>
      </w:r>
      <w:r w:rsidR="00B413C6">
        <w:rPr>
          <w:color w:val="221F1F"/>
          <w:spacing w:val="-18"/>
        </w:rPr>
        <w:t xml:space="preserve"> </w:t>
      </w:r>
      <w:r w:rsidR="00B413C6">
        <w:rPr>
          <w:color w:val="221F1F"/>
        </w:rPr>
        <w:t>the</w:t>
      </w:r>
      <w:r w:rsidR="00B413C6">
        <w:rPr>
          <w:color w:val="221F1F"/>
          <w:spacing w:val="-18"/>
        </w:rPr>
        <w:t xml:space="preserve"> </w:t>
      </w:r>
      <w:r w:rsidR="00B413C6">
        <w:rPr>
          <w:color w:val="221F1F"/>
        </w:rPr>
        <w:t>format</w:t>
      </w:r>
      <w:r w:rsidR="00B413C6">
        <w:rPr>
          <w:color w:val="221F1F"/>
          <w:spacing w:val="-58"/>
        </w:rPr>
        <w:t xml:space="preserve"> </w:t>
      </w:r>
      <w:r w:rsidR="00B413C6">
        <w:rPr>
          <w:color w:val="221F1F"/>
        </w:rPr>
        <w:t>below.</w:t>
      </w:r>
    </w:p>
    <w:p w14:paraId="2D51BEC6" w14:textId="77777777" w:rsidR="00DB4C14" w:rsidRDefault="00B413C6">
      <w:pPr>
        <w:spacing w:before="63"/>
        <w:ind w:left="380"/>
        <w:rPr>
          <w:b/>
          <w:sz w:val="24"/>
        </w:rPr>
      </w:pPr>
      <w:r>
        <w:rPr>
          <w:b/>
          <w:sz w:val="24"/>
        </w:rPr>
        <w:t>FORMAT</w:t>
      </w:r>
    </w:p>
    <w:p w14:paraId="34108926" w14:textId="77777777" w:rsidR="00DB4C14" w:rsidRDefault="00B413C6">
      <w:pPr>
        <w:pStyle w:val="ListParagraph"/>
        <w:numPr>
          <w:ilvl w:val="0"/>
          <w:numId w:val="11"/>
        </w:numPr>
        <w:tabs>
          <w:tab w:val="left" w:pos="1045"/>
          <w:tab w:val="left" w:pos="1046"/>
        </w:tabs>
        <w:spacing w:before="230"/>
        <w:ind w:hanging="530"/>
        <w:rPr>
          <w:color w:val="221F1F"/>
        </w:rPr>
      </w:pPr>
      <w:r>
        <w:rPr>
          <w:color w:val="221F1F"/>
          <w:spacing w:val="-1"/>
          <w:u w:val="single" w:color="221F1F"/>
        </w:rPr>
        <w:t>For</w:t>
      </w:r>
      <w:r>
        <w:rPr>
          <w:color w:val="221F1F"/>
          <w:spacing w:val="1"/>
          <w:u w:val="single" w:color="221F1F"/>
        </w:rPr>
        <w:t xml:space="preserve"> </w:t>
      </w:r>
      <w:r>
        <w:rPr>
          <w:color w:val="221F1F"/>
          <w:spacing w:val="-1"/>
          <w:u w:val="single" w:color="221F1F"/>
        </w:rPr>
        <w:t>the</w:t>
      </w:r>
      <w:r>
        <w:rPr>
          <w:color w:val="221F1F"/>
          <w:spacing w:val="1"/>
          <w:u w:val="single" w:color="221F1F"/>
        </w:rPr>
        <w:t xml:space="preserve"> </w:t>
      </w:r>
      <w:r>
        <w:rPr>
          <w:color w:val="221F1F"/>
          <w:spacing w:val="-1"/>
          <w:u w:val="single" w:color="221F1F"/>
        </w:rPr>
        <w:t>attention</w:t>
      </w:r>
      <w:r>
        <w:rPr>
          <w:color w:val="221F1F"/>
          <w:spacing w:val="1"/>
          <w:u w:val="single" w:color="221F1F"/>
        </w:rPr>
        <w:t xml:space="preserve"> </w:t>
      </w:r>
      <w:r>
        <w:rPr>
          <w:color w:val="221F1F"/>
          <w:spacing w:val="-1"/>
          <w:u w:val="single" w:color="221F1F"/>
        </w:rPr>
        <w:t>of Tenderer's</w:t>
      </w:r>
      <w:r>
        <w:rPr>
          <w:color w:val="221F1F"/>
          <w:spacing w:val="3"/>
          <w:u w:val="single" w:color="221F1F"/>
        </w:rPr>
        <w:t xml:space="preserve"> </w:t>
      </w:r>
      <w:r>
        <w:rPr>
          <w:color w:val="221F1F"/>
          <w:u w:val="single" w:color="221F1F"/>
        </w:rPr>
        <w:t>Authorized</w:t>
      </w:r>
      <w:r>
        <w:rPr>
          <w:color w:val="221F1F"/>
          <w:spacing w:val="-18"/>
          <w:u w:val="single" w:color="221F1F"/>
        </w:rPr>
        <w:t xml:space="preserve"> </w:t>
      </w:r>
      <w:r>
        <w:rPr>
          <w:color w:val="221F1F"/>
          <w:u w:val="single" w:color="221F1F"/>
        </w:rPr>
        <w:t>Representative</w:t>
      </w:r>
    </w:p>
    <w:p w14:paraId="796A3AC3" w14:textId="77777777" w:rsidR="00DB4C14" w:rsidRDefault="00B413C6">
      <w:pPr>
        <w:pStyle w:val="ListParagraph"/>
        <w:numPr>
          <w:ilvl w:val="1"/>
          <w:numId w:val="11"/>
        </w:numPr>
        <w:tabs>
          <w:tab w:val="left" w:pos="1633"/>
          <w:tab w:val="left" w:pos="1634"/>
        </w:tabs>
        <w:spacing w:before="64"/>
        <w:ind w:left="1633" w:hanging="551"/>
        <w:rPr>
          <w:i/>
          <w:color w:val="221F1F"/>
        </w:rPr>
      </w:pPr>
      <w:r>
        <w:rPr>
          <w:color w:val="221F1F"/>
        </w:rPr>
        <w:t>Name:</w:t>
      </w:r>
      <w:r>
        <w:rPr>
          <w:color w:val="221F1F"/>
          <w:spacing w:val="-3"/>
        </w:rPr>
        <w:t xml:space="preserve"> </w:t>
      </w:r>
      <w:r>
        <w:rPr>
          <w:i/>
          <w:color w:val="221F1F"/>
        </w:rPr>
        <w:t>[insert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Authorized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Representative's</w:t>
      </w:r>
      <w:r>
        <w:rPr>
          <w:i/>
          <w:color w:val="221F1F"/>
          <w:spacing w:val="-7"/>
        </w:rPr>
        <w:t xml:space="preserve"> </w:t>
      </w:r>
      <w:r>
        <w:rPr>
          <w:i/>
          <w:color w:val="221F1F"/>
        </w:rPr>
        <w:t>name]</w:t>
      </w:r>
    </w:p>
    <w:p w14:paraId="7B5D4160" w14:textId="77777777" w:rsidR="00DB4C14" w:rsidRDefault="00B413C6">
      <w:pPr>
        <w:pStyle w:val="ListParagraph"/>
        <w:numPr>
          <w:ilvl w:val="1"/>
          <w:numId w:val="11"/>
        </w:numPr>
        <w:tabs>
          <w:tab w:val="left" w:pos="1633"/>
          <w:tab w:val="left" w:pos="1634"/>
        </w:tabs>
        <w:spacing w:before="63"/>
        <w:ind w:left="1633" w:hanging="551"/>
        <w:rPr>
          <w:i/>
          <w:color w:val="221F1F"/>
        </w:rPr>
      </w:pPr>
      <w:r>
        <w:rPr>
          <w:color w:val="221F1F"/>
        </w:rPr>
        <w:t>Address:</w:t>
      </w:r>
      <w:r>
        <w:rPr>
          <w:color w:val="221F1F"/>
          <w:spacing w:val="-4"/>
        </w:rPr>
        <w:t xml:space="preserve"> </w:t>
      </w:r>
      <w:r>
        <w:rPr>
          <w:i/>
          <w:color w:val="221F1F"/>
        </w:rPr>
        <w:t>[insert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Authorized</w:t>
      </w:r>
      <w:r>
        <w:rPr>
          <w:i/>
          <w:color w:val="221F1F"/>
          <w:spacing w:val="-5"/>
        </w:rPr>
        <w:t xml:space="preserve"> </w:t>
      </w:r>
      <w:r>
        <w:rPr>
          <w:i/>
          <w:color w:val="221F1F"/>
        </w:rPr>
        <w:t>Representative's</w:t>
      </w:r>
      <w:r>
        <w:rPr>
          <w:i/>
          <w:color w:val="221F1F"/>
          <w:spacing w:val="-10"/>
        </w:rPr>
        <w:t xml:space="preserve"> </w:t>
      </w:r>
      <w:r>
        <w:rPr>
          <w:i/>
          <w:color w:val="221F1F"/>
        </w:rPr>
        <w:t>Address]</w:t>
      </w:r>
    </w:p>
    <w:p w14:paraId="43A1E780" w14:textId="77777777" w:rsidR="00DB4C14" w:rsidRDefault="00B413C6">
      <w:pPr>
        <w:pStyle w:val="ListParagraph"/>
        <w:numPr>
          <w:ilvl w:val="1"/>
          <w:numId w:val="11"/>
        </w:numPr>
        <w:tabs>
          <w:tab w:val="left" w:pos="1633"/>
          <w:tab w:val="left" w:pos="1634"/>
        </w:tabs>
        <w:spacing w:before="67"/>
        <w:ind w:left="1633" w:hanging="551"/>
        <w:rPr>
          <w:i/>
          <w:color w:val="221F1F"/>
        </w:rPr>
      </w:pPr>
      <w:r>
        <w:rPr>
          <w:color w:val="221F1F"/>
        </w:rPr>
        <w:t>Telephone:</w:t>
      </w:r>
      <w:r>
        <w:rPr>
          <w:color w:val="221F1F"/>
          <w:spacing w:val="-6"/>
        </w:rPr>
        <w:t xml:space="preserve"> </w:t>
      </w:r>
      <w:r>
        <w:rPr>
          <w:i/>
          <w:color w:val="221F1F"/>
        </w:rPr>
        <w:t>[insert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Authorized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Representative's</w:t>
      </w:r>
      <w:r>
        <w:rPr>
          <w:i/>
          <w:color w:val="221F1F"/>
          <w:spacing w:val="-4"/>
        </w:rPr>
        <w:t xml:space="preserve"> </w:t>
      </w:r>
      <w:r>
        <w:rPr>
          <w:i/>
          <w:color w:val="221F1F"/>
        </w:rPr>
        <w:t>telephone/fax</w:t>
      </w:r>
      <w:r>
        <w:rPr>
          <w:i/>
          <w:color w:val="221F1F"/>
          <w:spacing w:val="-7"/>
        </w:rPr>
        <w:t xml:space="preserve"> </w:t>
      </w:r>
      <w:r>
        <w:rPr>
          <w:i/>
          <w:color w:val="221F1F"/>
        </w:rPr>
        <w:t>numbers]</w:t>
      </w:r>
    </w:p>
    <w:p w14:paraId="353AFB6F" w14:textId="77777777" w:rsidR="00DB4C14" w:rsidRDefault="00B413C6">
      <w:pPr>
        <w:pStyle w:val="ListParagraph"/>
        <w:numPr>
          <w:ilvl w:val="1"/>
          <w:numId w:val="11"/>
        </w:numPr>
        <w:tabs>
          <w:tab w:val="left" w:pos="1633"/>
          <w:tab w:val="left" w:pos="1634"/>
        </w:tabs>
        <w:spacing w:before="63"/>
        <w:ind w:left="1633" w:hanging="551"/>
        <w:rPr>
          <w:i/>
          <w:color w:val="221F1F"/>
        </w:rPr>
      </w:pPr>
      <w:r>
        <w:rPr>
          <w:color w:val="221F1F"/>
          <w:spacing w:val="-1"/>
        </w:rPr>
        <w:t>Email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Address:</w:t>
      </w:r>
      <w:r>
        <w:rPr>
          <w:color w:val="221F1F"/>
          <w:spacing w:val="1"/>
        </w:rPr>
        <w:t xml:space="preserve"> </w:t>
      </w:r>
      <w:r>
        <w:rPr>
          <w:i/>
          <w:color w:val="221F1F"/>
          <w:spacing w:val="-1"/>
        </w:rPr>
        <w:t>[insert</w:t>
      </w:r>
      <w:r>
        <w:rPr>
          <w:i/>
          <w:color w:val="221F1F"/>
          <w:spacing w:val="2"/>
        </w:rPr>
        <w:t xml:space="preserve"> </w:t>
      </w:r>
      <w:r>
        <w:rPr>
          <w:i/>
          <w:color w:val="221F1F"/>
          <w:spacing w:val="-1"/>
        </w:rPr>
        <w:t>Authorized</w:t>
      </w:r>
      <w:r>
        <w:rPr>
          <w:i/>
          <w:color w:val="221F1F"/>
          <w:spacing w:val="1"/>
        </w:rPr>
        <w:t xml:space="preserve"> </w:t>
      </w:r>
      <w:r>
        <w:rPr>
          <w:i/>
          <w:color w:val="221F1F"/>
        </w:rPr>
        <w:t>Representative's</w:t>
      </w:r>
      <w:r>
        <w:rPr>
          <w:i/>
          <w:color w:val="221F1F"/>
          <w:spacing w:val="1"/>
        </w:rPr>
        <w:t xml:space="preserve"> </w:t>
      </w:r>
      <w:r>
        <w:rPr>
          <w:i/>
          <w:color w:val="221F1F"/>
        </w:rPr>
        <w:t>email</w:t>
      </w:r>
      <w:r>
        <w:rPr>
          <w:i/>
          <w:color w:val="221F1F"/>
          <w:spacing w:val="-15"/>
        </w:rPr>
        <w:t xml:space="preserve"> </w:t>
      </w:r>
      <w:r>
        <w:rPr>
          <w:i/>
          <w:color w:val="221F1F"/>
        </w:rPr>
        <w:t>address]</w:t>
      </w:r>
    </w:p>
    <w:p w14:paraId="32CC9450" w14:textId="77777777" w:rsidR="00DB4C14" w:rsidRDefault="00DB4C14">
      <w:pPr>
        <w:pStyle w:val="BodyText"/>
        <w:spacing w:before="8"/>
        <w:rPr>
          <w:i/>
          <w:sz w:val="20"/>
        </w:rPr>
      </w:pPr>
    </w:p>
    <w:p w14:paraId="6D62835F" w14:textId="77777777" w:rsidR="00DB4C14" w:rsidRDefault="00B413C6">
      <w:pPr>
        <w:spacing w:line="232" w:lineRule="auto"/>
        <w:ind w:left="1081" w:right="578" w:hanging="36"/>
        <w:rPr>
          <w:i/>
        </w:rPr>
      </w:pPr>
      <w:r>
        <w:rPr>
          <w:i/>
          <w:color w:val="221F1F"/>
        </w:rPr>
        <w:t>[IMPORTANT:</w:t>
      </w:r>
      <w:r>
        <w:rPr>
          <w:i/>
          <w:color w:val="221F1F"/>
          <w:spacing w:val="-7"/>
        </w:rPr>
        <w:t xml:space="preserve"> </w:t>
      </w:r>
      <w:r>
        <w:rPr>
          <w:i/>
          <w:color w:val="221F1F"/>
        </w:rPr>
        <w:t>insert</w:t>
      </w:r>
      <w:r>
        <w:rPr>
          <w:i/>
          <w:color w:val="221F1F"/>
          <w:spacing w:val="-6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7"/>
        </w:rPr>
        <w:t xml:space="preserve"> </w:t>
      </w:r>
      <w:r>
        <w:rPr>
          <w:i/>
          <w:color w:val="221F1F"/>
        </w:rPr>
        <w:t>date</w:t>
      </w:r>
      <w:r>
        <w:rPr>
          <w:i/>
          <w:color w:val="221F1F"/>
          <w:spacing w:val="-9"/>
        </w:rPr>
        <w:t xml:space="preserve"> </w:t>
      </w:r>
      <w:r>
        <w:rPr>
          <w:i/>
          <w:color w:val="221F1F"/>
        </w:rPr>
        <w:t>that</w:t>
      </w:r>
      <w:r>
        <w:rPr>
          <w:i/>
          <w:color w:val="221F1F"/>
          <w:spacing w:val="-8"/>
        </w:rPr>
        <w:t xml:space="preserve"> </w:t>
      </w:r>
      <w:r>
        <w:rPr>
          <w:i/>
          <w:color w:val="221F1F"/>
        </w:rPr>
        <w:t>this</w:t>
      </w:r>
      <w:r>
        <w:rPr>
          <w:i/>
          <w:color w:val="221F1F"/>
          <w:spacing w:val="-7"/>
        </w:rPr>
        <w:t xml:space="preserve"> </w:t>
      </w:r>
      <w:r>
        <w:rPr>
          <w:i/>
          <w:color w:val="221F1F"/>
        </w:rPr>
        <w:t>Notiﬁcation</w:t>
      </w:r>
      <w:r>
        <w:rPr>
          <w:i/>
          <w:color w:val="221F1F"/>
          <w:spacing w:val="-10"/>
        </w:rPr>
        <w:t xml:space="preserve"> </w:t>
      </w:r>
      <w:r>
        <w:rPr>
          <w:i/>
          <w:color w:val="221F1F"/>
        </w:rPr>
        <w:t>is</w:t>
      </w:r>
      <w:r>
        <w:rPr>
          <w:i/>
          <w:color w:val="221F1F"/>
          <w:spacing w:val="-9"/>
        </w:rPr>
        <w:t xml:space="preserve"> </w:t>
      </w:r>
      <w:r>
        <w:rPr>
          <w:i/>
          <w:color w:val="221F1F"/>
        </w:rPr>
        <w:t>transmitted</w:t>
      </w:r>
      <w:r>
        <w:rPr>
          <w:i/>
          <w:color w:val="221F1F"/>
          <w:spacing w:val="-7"/>
        </w:rPr>
        <w:t xml:space="preserve"> </w:t>
      </w:r>
      <w:r>
        <w:rPr>
          <w:i/>
          <w:color w:val="221F1F"/>
        </w:rPr>
        <w:t>to</w:t>
      </w:r>
      <w:r>
        <w:rPr>
          <w:i/>
          <w:color w:val="221F1F"/>
          <w:spacing w:val="-8"/>
        </w:rPr>
        <w:t xml:space="preserve"> </w:t>
      </w:r>
      <w:r>
        <w:rPr>
          <w:i/>
          <w:color w:val="221F1F"/>
        </w:rPr>
        <w:t>Tenderers.</w:t>
      </w:r>
      <w:r>
        <w:rPr>
          <w:i/>
          <w:color w:val="221F1F"/>
          <w:spacing w:val="-7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7"/>
        </w:rPr>
        <w:t xml:space="preserve"> </w:t>
      </w:r>
      <w:r>
        <w:rPr>
          <w:i/>
          <w:color w:val="221F1F"/>
        </w:rPr>
        <w:t>Notiﬁcation</w:t>
      </w:r>
      <w:r>
        <w:rPr>
          <w:i/>
          <w:color w:val="221F1F"/>
          <w:spacing w:val="-4"/>
        </w:rPr>
        <w:t xml:space="preserve"> </w:t>
      </w:r>
      <w:r>
        <w:rPr>
          <w:i/>
          <w:color w:val="221F1F"/>
        </w:rPr>
        <w:t>must</w:t>
      </w:r>
      <w:r>
        <w:rPr>
          <w:i/>
          <w:color w:val="221F1F"/>
          <w:spacing w:val="-8"/>
        </w:rPr>
        <w:t xml:space="preserve"> </w:t>
      </w:r>
      <w:r>
        <w:rPr>
          <w:i/>
          <w:color w:val="221F1F"/>
        </w:rPr>
        <w:t>be</w:t>
      </w:r>
      <w:r>
        <w:rPr>
          <w:i/>
          <w:color w:val="221F1F"/>
          <w:spacing w:val="-7"/>
        </w:rPr>
        <w:t xml:space="preserve"> </w:t>
      </w:r>
      <w:r>
        <w:rPr>
          <w:i/>
          <w:color w:val="221F1F"/>
        </w:rPr>
        <w:t>sent</w:t>
      </w:r>
      <w:r>
        <w:rPr>
          <w:i/>
          <w:color w:val="221F1F"/>
          <w:spacing w:val="-8"/>
        </w:rPr>
        <w:t xml:space="preserve"> </w:t>
      </w:r>
      <w:r>
        <w:rPr>
          <w:i/>
          <w:color w:val="221F1F"/>
        </w:rPr>
        <w:t>to</w:t>
      </w:r>
      <w:r>
        <w:rPr>
          <w:i/>
          <w:color w:val="221F1F"/>
          <w:spacing w:val="1"/>
        </w:rPr>
        <w:t xml:space="preserve"> </w:t>
      </w:r>
      <w:r>
        <w:rPr>
          <w:i/>
          <w:color w:val="221F1F"/>
        </w:rPr>
        <w:t>all Tenderers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simultaneously. This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means on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same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date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and as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close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to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same time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as possible.]</w:t>
      </w:r>
    </w:p>
    <w:p w14:paraId="7756CA32" w14:textId="77777777" w:rsidR="00DB4C14" w:rsidRDefault="00DB4C14">
      <w:pPr>
        <w:pStyle w:val="BodyText"/>
        <w:spacing w:before="6"/>
        <w:rPr>
          <w:i/>
          <w:sz w:val="20"/>
        </w:rPr>
      </w:pPr>
    </w:p>
    <w:p w14:paraId="5797D593" w14:textId="77777777" w:rsidR="00DB4C14" w:rsidRDefault="00B413C6">
      <w:pPr>
        <w:pStyle w:val="ListParagraph"/>
        <w:numPr>
          <w:ilvl w:val="0"/>
          <w:numId w:val="11"/>
        </w:numPr>
        <w:tabs>
          <w:tab w:val="left" w:pos="1045"/>
          <w:tab w:val="left" w:pos="1046"/>
        </w:tabs>
        <w:ind w:hanging="530"/>
        <w:rPr>
          <w:color w:val="221F1F"/>
        </w:rPr>
      </w:pPr>
      <w:r>
        <w:rPr>
          <w:color w:val="221F1F"/>
          <w:u w:val="single" w:color="221F1F"/>
        </w:rPr>
        <w:t>Date</w:t>
      </w:r>
      <w:r>
        <w:rPr>
          <w:color w:val="221F1F"/>
          <w:spacing w:val="-2"/>
          <w:u w:val="single" w:color="221F1F"/>
        </w:rPr>
        <w:t xml:space="preserve"> </w:t>
      </w:r>
      <w:r>
        <w:rPr>
          <w:color w:val="221F1F"/>
          <w:u w:val="single" w:color="221F1F"/>
        </w:rPr>
        <w:t>of</w:t>
      </w:r>
      <w:r>
        <w:rPr>
          <w:color w:val="221F1F"/>
          <w:spacing w:val="-2"/>
          <w:u w:val="single" w:color="221F1F"/>
        </w:rPr>
        <w:t xml:space="preserve"> </w:t>
      </w:r>
      <w:r>
        <w:rPr>
          <w:color w:val="221F1F"/>
          <w:u w:val="single" w:color="221F1F"/>
        </w:rPr>
        <w:t>transmission</w:t>
      </w:r>
      <w:r>
        <w:rPr>
          <w:color w:val="221F1F"/>
        </w:rPr>
        <w:t>: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[</w:t>
      </w:r>
      <w:r>
        <w:rPr>
          <w:i/>
          <w:color w:val="221F1F"/>
        </w:rPr>
        <w:t>email</w:t>
      </w:r>
      <w:r>
        <w:rPr>
          <w:color w:val="221F1F"/>
        </w:rPr>
        <w:t>]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[</w:t>
      </w:r>
      <w:r>
        <w:rPr>
          <w:i/>
          <w:color w:val="221F1F"/>
        </w:rPr>
        <w:t>date</w:t>
      </w:r>
      <w:r>
        <w:rPr>
          <w:color w:val="221F1F"/>
        </w:rPr>
        <w:t>]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(local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time)</w:t>
      </w:r>
    </w:p>
    <w:p w14:paraId="76E95A84" w14:textId="77777777" w:rsidR="00DB4C14" w:rsidRDefault="00DB4C14">
      <w:pPr>
        <w:pStyle w:val="BodyText"/>
        <w:spacing w:before="4"/>
        <w:rPr>
          <w:sz w:val="20"/>
        </w:rPr>
      </w:pPr>
    </w:p>
    <w:p w14:paraId="71426C4B" w14:textId="77777777" w:rsidR="00DB4C14" w:rsidRDefault="00B413C6">
      <w:pPr>
        <w:tabs>
          <w:tab w:val="left" w:pos="9544"/>
        </w:tabs>
        <w:ind w:left="1045"/>
      </w:pPr>
      <w:r>
        <w:rPr>
          <w:color w:val="221F1F"/>
        </w:rPr>
        <w:t>This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Notiﬁcation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sent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(</w:t>
      </w:r>
      <w:r>
        <w:rPr>
          <w:i/>
          <w:color w:val="221F1F"/>
        </w:rPr>
        <w:t>Name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and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designation</w:t>
      </w:r>
      <w:r>
        <w:rPr>
          <w:color w:val="221F1F"/>
        </w:rPr>
        <w:t>)</w:t>
      </w:r>
      <w:r>
        <w:rPr>
          <w:color w:val="221F1F"/>
          <w:spacing w:val="1"/>
        </w:rPr>
        <w:t xml:space="preserve"> 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</w:p>
    <w:p w14:paraId="1C415A48" w14:textId="77777777" w:rsidR="00DB4C14" w:rsidRDefault="00DB4C14">
      <w:pPr>
        <w:pStyle w:val="BodyText"/>
        <w:spacing w:before="6"/>
        <w:rPr>
          <w:sz w:val="13"/>
        </w:rPr>
      </w:pPr>
    </w:p>
    <w:p w14:paraId="12313854" w14:textId="77777777" w:rsidR="00DB4C14" w:rsidRDefault="00B413C6">
      <w:pPr>
        <w:pStyle w:val="ListParagraph"/>
        <w:numPr>
          <w:ilvl w:val="0"/>
          <w:numId w:val="11"/>
        </w:numPr>
        <w:tabs>
          <w:tab w:val="left" w:pos="1045"/>
          <w:tab w:val="left" w:pos="1046"/>
        </w:tabs>
        <w:spacing w:before="91"/>
        <w:ind w:hanging="530"/>
        <w:rPr>
          <w:color w:val="221F1F"/>
        </w:rPr>
      </w:pPr>
      <w:r>
        <w:rPr>
          <w:color w:val="221F1F"/>
          <w:spacing w:val="-1"/>
          <w:u w:val="single" w:color="221F1F"/>
        </w:rPr>
        <w:t>Notiﬁcation</w:t>
      </w:r>
      <w:r>
        <w:rPr>
          <w:color w:val="221F1F"/>
          <w:u w:val="single" w:color="221F1F"/>
        </w:rPr>
        <w:t xml:space="preserve"> </w:t>
      </w:r>
      <w:r>
        <w:rPr>
          <w:color w:val="221F1F"/>
          <w:spacing w:val="-1"/>
          <w:u w:val="single" w:color="221F1F"/>
        </w:rPr>
        <w:t>of</w:t>
      </w:r>
      <w:r>
        <w:rPr>
          <w:color w:val="221F1F"/>
          <w:u w:val="single" w:color="221F1F"/>
        </w:rPr>
        <w:t xml:space="preserve"> </w:t>
      </w:r>
      <w:r>
        <w:rPr>
          <w:color w:val="221F1F"/>
          <w:spacing w:val="-1"/>
          <w:u w:val="single" w:color="221F1F"/>
        </w:rPr>
        <w:t>Intention</w:t>
      </w:r>
      <w:r>
        <w:rPr>
          <w:color w:val="221F1F"/>
          <w:u w:val="single" w:color="221F1F"/>
        </w:rPr>
        <w:t xml:space="preserve"> </w:t>
      </w:r>
      <w:r>
        <w:rPr>
          <w:color w:val="221F1F"/>
          <w:spacing w:val="-1"/>
          <w:u w:val="single" w:color="221F1F"/>
        </w:rPr>
        <w:t>to</w:t>
      </w:r>
      <w:r>
        <w:rPr>
          <w:color w:val="221F1F"/>
          <w:spacing w:val="-13"/>
          <w:u w:val="single" w:color="221F1F"/>
        </w:rPr>
        <w:t xml:space="preserve"> </w:t>
      </w:r>
      <w:r>
        <w:rPr>
          <w:color w:val="221F1F"/>
          <w:spacing w:val="-1"/>
          <w:u w:val="single" w:color="221F1F"/>
        </w:rPr>
        <w:t>Award</w:t>
      </w:r>
    </w:p>
    <w:p w14:paraId="054A9C87" w14:textId="77777777" w:rsidR="00DB4C14" w:rsidRDefault="00DB4C14">
      <w:pPr>
        <w:pStyle w:val="BodyText"/>
        <w:spacing w:before="4"/>
        <w:rPr>
          <w:sz w:val="20"/>
        </w:rPr>
      </w:pPr>
    </w:p>
    <w:p w14:paraId="1A638864" w14:textId="77777777" w:rsidR="00DB4C14" w:rsidRDefault="00B413C6">
      <w:pPr>
        <w:pStyle w:val="ListParagraph"/>
        <w:numPr>
          <w:ilvl w:val="1"/>
          <w:numId w:val="11"/>
        </w:numPr>
        <w:tabs>
          <w:tab w:val="left" w:pos="1633"/>
          <w:tab w:val="left" w:pos="1634"/>
        </w:tabs>
        <w:ind w:left="1633" w:hanging="551"/>
        <w:rPr>
          <w:i/>
          <w:color w:val="221F1F"/>
        </w:rPr>
      </w:pPr>
      <w:r>
        <w:rPr>
          <w:color w:val="221F1F"/>
        </w:rPr>
        <w:t>Procuring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Entity:</w:t>
      </w:r>
      <w:r>
        <w:rPr>
          <w:color w:val="221F1F"/>
          <w:spacing w:val="-2"/>
        </w:rPr>
        <w:t xml:space="preserve"> </w:t>
      </w:r>
      <w:r>
        <w:rPr>
          <w:i/>
          <w:color w:val="221F1F"/>
        </w:rPr>
        <w:t>[insert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name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of the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Procuring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Entity]</w:t>
      </w:r>
    </w:p>
    <w:p w14:paraId="77741148" w14:textId="77777777" w:rsidR="00DB4C14" w:rsidRDefault="00B413C6">
      <w:pPr>
        <w:pStyle w:val="ListParagraph"/>
        <w:numPr>
          <w:ilvl w:val="1"/>
          <w:numId w:val="11"/>
        </w:numPr>
        <w:tabs>
          <w:tab w:val="left" w:pos="1633"/>
          <w:tab w:val="left" w:pos="1634"/>
        </w:tabs>
        <w:spacing w:before="67"/>
        <w:ind w:left="1633" w:hanging="551"/>
        <w:rPr>
          <w:i/>
          <w:color w:val="221F1F"/>
        </w:rPr>
      </w:pPr>
      <w:r>
        <w:rPr>
          <w:color w:val="221F1F"/>
        </w:rPr>
        <w:t>Project:</w:t>
      </w:r>
      <w:r>
        <w:rPr>
          <w:color w:val="221F1F"/>
          <w:spacing w:val="-3"/>
        </w:rPr>
        <w:t xml:space="preserve"> </w:t>
      </w:r>
      <w:r>
        <w:rPr>
          <w:i/>
          <w:color w:val="221F1F"/>
        </w:rPr>
        <w:t>[insert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name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project]</w:t>
      </w:r>
    </w:p>
    <w:p w14:paraId="3AC7F6C3" w14:textId="77777777" w:rsidR="00DB4C14" w:rsidRDefault="00B413C6">
      <w:pPr>
        <w:pStyle w:val="ListParagraph"/>
        <w:numPr>
          <w:ilvl w:val="1"/>
          <w:numId w:val="11"/>
        </w:numPr>
        <w:tabs>
          <w:tab w:val="left" w:pos="1633"/>
          <w:tab w:val="left" w:pos="1634"/>
        </w:tabs>
        <w:spacing w:before="61"/>
        <w:ind w:left="1633" w:hanging="551"/>
        <w:rPr>
          <w:i/>
          <w:color w:val="221F1F"/>
        </w:rPr>
      </w:pPr>
      <w:r>
        <w:rPr>
          <w:color w:val="221F1F"/>
        </w:rPr>
        <w:t>Contract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title:</w:t>
      </w:r>
      <w:r>
        <w:rPr>
          <w:color w:val="221F1F"/>
          <w:spacing w:val="-1"/>
        </w:rPr>
        <w:t xml:space="preserve"> </w:t>
      </w:r>
      <w:r>
        <w:rPr>
          <w:i/>
          <w:color w:val="221F1F"/>
        </w:rPr>
        <w:t>[insert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name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contract]</w:t>
      </w:r>
    </w:p>
    <w:p w14:paraId="24525735" w14:textId="77777777" w:rsidR="00DB4C14" w:rsidRDefault="00B413C6">
      <w:pPr>
        <w:pStyle w:val="ListParagraph"/>
        <w:numPr>
          <w:ilvl w:val="1"/>
          <w:numId w:val="11"/>
        </w:numPr>
        <w:tabs>
          <w:tab w:val="left" w:pos="1633"/>
          <w:tab w:val="left" w:pos="1634"/>
        </w:tabs>
        <w:spacing w:before="64"/>
        <w:ind w:left="1633" w:hanging="551"/>
        <w:rPr>
          <w:i/>
          <w:color w:val="221F1F"/>
        </w:rPr>
      </w:pPr>
      <w:r>
        <w:rPr>
          <w:color w:val="221F1F"/>
        </w:rPr>
        <w:t>Country:</w:t>
      </w:r>
      <w:r>
        <w:rPr>
          <w:color w:val="221F1F"/>
          <w:spacing w:val="-3"/>
        </w:rPr>
        <w:t xml:space="preserve"> </w:t>
      </w:r>
      <w:r>
        <w:rPr>
          <w:i/>
          <w:color w:val="221F1F"/>
        </w:rPr>
        <w:t>[insert country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where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ITT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is</w:t>
      </w:r>
      <w:r>
        <w:rPr>
          <w:i/>
          <w:color w:val="221F1F"/>
          <w:spacing w:val="-7"/>
        </w:rPr>
        <w:t xml:space="preserve"> </w:t>
      </w:r>
      <w:r>
        <w:rPr>
          <w:i/>
          <w:color w:val="221F1F"/>
        </w:rPr>
        <w:t>issued]</w:t>
      </w:r>
    </w:p>
    <w:p w14:paraId="05E840DC" w14:textId="77777777" w:rsidR="00DB4C14" w:rsidRDefault="00B413C6">
      <w:pPr>
        <w:pStyle w:val="ListParagraph"/>
        <w:numPr>
          <w:ilvl w:val="1"/>
          <w:numId w:val="11"/>
        </w:numPr>
        <w:tabs>
          <w:tab w:val="left" w:pos="1633"/>
          <w:tab w:val="left" w:pos="1634"/>
        </w:tabs>
        <w:spacing w:before="64"/>
        <w:ind w:left="1633" w:hanging="551"/>
        <w:rPr>
          <w:i/>
          <w:color w:val="221F1F"/>
        </w:rPr>
      </w:pPr>
      <w:r>
        <w:rPr>
          <w:color w:val="221F1F"/>
        </w:rPr>
        <w:t>ITT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No:</w:t>
      </w:r>
      <w:r>
        <w:rPr>
          <w:color w:val="221F1F"/>
          <w:spacing w:val="-4"/>
        </w:rPr>
        <w:t xml:space="preserve"> </w:t>
      </w:r>
      <w:r>
        <w:rPr>
          <w:i/>
          <w:color w:val="221F1F"/>
        </w:rPr>
        <w:t>[insert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ITT</w:t>
      </w:r>
      <w:r>
        <w:rPr>
          <w:i/>
          <w:color w:val="221F1F"/>
          <w:spacing w:val="-6"/>
        </w:rPr>
        <w:t xml:space="preserve"> </w:t>
      </w:r>
      <w:r>
        <w:rPr>
          <w:i/>
          <w:color w:val="221F1F"/>
        </w:rPr>
        <w:t>reference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number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from</w:t>
      </w:r>
      <w:r>
        <w:rPr>
          <w:i/>
          <w:color w:val="221F1F"/>
          <w:spacing w:val="-9"/>
        </w:rPr>
        <w:t xml:space="preserve"> </w:t>
      </w:r>
      <w:r>
        <w:rPr>
          <w:i/>
          <w:color w:val="221F1F"/>
        </w:rPr>
        <w:t>Procurement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</w:rPr>
        <w:t>Plan]</w:t>
      </w:r>
    </w:p>
    <w:p w14:paraId="3A0CD8AB" w14:textId="77777777" w:rsidR="00DB4C14" w:rsidRDefault="00DB4C14">
      <w:pPr>
        <w:pStyle w:val="BodyText"/>
        <w:spacing w:before="2"/>
        <w:rPr>
          <w:i/>
          <w:sz w:val="21"/>
        </w:rPr>
      </w:pPr>
    </w:p>
    <w:p w14:paraId="19E0DA10" w14:textId="77777777" w:rsidR="00DB4C14" w:rsidRDefault="00B413C6">
      <w:pPr>
        <w:pStyle w:val="BodyText"/>
        <w:spacing w:line="230" w:lineRule="auto"/>
        <w:ind w:left="1071" w:right="577"/>
        <w:jc w:val="both"/>
      </w:pPr>
      <w:r>
        <w:rPr>
          <w:color w:val="221F1F"/>
        </w:rPr>
        <w:t>This Notiﬁcation of Intention to Award (Notiﬁcation) notiﬁes you of our decision to award the above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contract.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transmission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Notiﬁcation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begins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Standstill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Period.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During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Standstill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Period,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you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may:</w:t>
      </w:r>
    </w:p>
    <w:p w14:paraId="621A454B" w14:textId="77777777" w:rsidR="00DB4C14" w:rsidRDefault="00DB4C14">
      <w:pPr>
        <w:pStyle w:val="BodyText"/>
        <w:spacing w:before="5"/>
        <w:rPr>
          <w:sz w:val="20"/>
        </w:rPr>
      </w:pPr>
    </w:p>
    <w:p w14:paraId="24E131E7" w14:textId="77777777" w:rsidR="00DB4C14" w:rsidRDefault="00B413C6">
      <w:pPr>
        <w:pStyle w:val="ListParagraph"/>
        <w:numPr>
          <w:ilvl w:val="0"/>
          <w:numId w:val="11"/>
        </w:numPr>
        <w:tabs>
          <w:tab w:val="left" w:pos="1064"/>
          <w:tab w:val="left" w:pos="1065"/>
        </w:tabs>
        <w:ind w:left="1064" w:hanging="549"/>
        <w:rPr>
          <w:color w:val="221F1F"/>
        </w:rPr>
      </w:pPr>
      <w:r>
        <w:rPr>
          <w:color w:val="221F1F"/>
          <w:u w:val="single" w:color="221F1F"/>
        </w:rPr>
        <w:t>Request</w:t>
      </w:r>
      <w:r>
        <w:rPr>
          <w:color w:val="221F1F"/>
          <w:spacing w:val="-1"/>
          <w:u w:val="single" w:color="221F1F"/>
        </w:rPr>
        <w:t xml:space="preserve"> </w:t>
      </w:r>
      <w:r>
        <w:rPr>
          <w:color w:val="221F1F"/>
          <w:u w:val="single" w:color="221F1F"/>
        </w:rPr>
        <w:t>a</w:t>
      </w:r>
      <w:r>
        <w:rPr>
          <w:color w:val="221F1F"/>
          <w:spacing w:val="-1"/>
          <w:u w:val="single" w:color="221F1F"/>
        </w:rPr>
        <w:t xml:space="preserve"> </w:t>
      </w:r>
      <w:r>
        <w:rPr>
          <w:color w:val="221F1F"/>
          <w:u w:val="single" w:color="221F1F"/>
        </w:rPr>
        <w:t>debrieﬁng</w:t>
      </w:r>
      <w:r>
        <w:rPr>
          <w:color w:val="221F1F"/>
          <w:spacing w:val="-4"/>
          <w:u w:val="single" w:color="221F1F"/>
        </w:rPr>
        <w:t xml:space="preserve"> </w:t>
      </w:r>
      <w:r>
        <w:rPr>
          <w:color w:val="221F1F"/>
          <w:u w:val="single" w:color="221F1F"/>
        </w:rPr>
        <w:t>in</w:t>
      </w:r>
      <w:r>
        <w:rPr>
          <w:color w:val="221F1F"/>
          <w:spacing w:val="-1"/>
          <w:u w:val="single" w:color="221F1F"/>
        </w:rPr>
        <w:t xml:space="preserve"> </w:t>
      </w:r>
      <w:r>
        <w:rPr>
          <w:color w:val="221F1F"/>
          <w:u w:val="single" w:color="221F1F"/>
        </w:rPr>
        <w:t>relation</w:t>
      </w:r>
      <w:r>
        <w:rPr>
          <w:color w:val="221F1F"/>
          <w:spacing w:val="-4"/>
          <w:u w:val="single" w:color="221F1F"/>
        </w:rPr>
        <w:t xml:space="preserve"> </w:t>
      </w:r>
      <w:r>
        <w:rPr>
          <w:color w:val="221F1F"/>
          <w:u w:val="single" w:color="221F1F"/>
        </w:rPr>
        <w:t>to</w:t>
      </w:r>
      <w:r>
        <w:rPr>
          <w:color w:val="221F1F"/>
          <w:spacing w:val="-4"/>
          <w:u w:val="single" w:color="221F1F"/>
        </w:rPr>
        <w:t xml:space="preserve"> </w:t>
      </w:r>
      <w:r>
        <w:rPr>
          <w:color w:val="221F1F"/>
          <w:u w:val="single" w:color="221F1F"/>
        </w:rPr>
        <w:t>the</w:t>
      </w:r>
      <w:r>
        <w:rPr>
          <w:color w:val="221F1F"/>
          <w:spacing w:val="-1"/>
          <w:u w:val="single" w:color="221F1F"/>
        </w:rPr>
        <w:t xml:space="preserve"> </w:t>
      </w:r>
      <w:r>
        <w:rPr>
          <w:color w:val="221F1F"/>
          <w:u w:val="single" w:color="221F1F"/>
        </w:rPr>
        <w:t>evaluation</w:t>
      </w:r>
      <w:r>
        <w:rPr>
          <w:color w:val="221F1F"/>
          <w:spacing w:val="-1"/>
          <w:u w:val="single" w:color="221F1F"/>
        </w:rPr>
        <w:t xml:space="preserve"> </w:t>
      </w:r>
      <w:r>
        <w:rPr>
          <w:color w:val="221F1F"/>
          <w:u w:val="single" w:color="221F1F"/>
        </w:rPr>
        <w:t>of</w:t>
      </w:r>
      <w:r>
        <w:rPr>
          <w:color w:val="221F1F"/>
          <w:spacing w:val="-2"/>
          <w:u w:val="single" w:color="221F1F"/>
        </w:rPr>
        <w:t xml:space="preserve"> </w:t>
      </w:r>
      <w:r>
        <w:rPr>
          <w:color w:val="221F1F"/>
          <w:u w:val="single" w:color="221F1F"/>
        </w:rPr>
        <w:t>your</w:t>
      </w:r>
      <w:r>
        <w:rPr>
          <w:color w:val="221F1F"/>
          <w:spacing w:val="-1"/>
          <w:u w:val="single" w:color="221F1F"/>
        </w:rPr>
        <w:t xml:space="preserve"> </w:t>
      </w:r>
      <w:r>
        <w:rPr>
          <w:color w:val="221F1F"/>
          <w:u w:val="single" w:color="221F1F"/>
        </w:rPr>
        <w:t>tender</w:t>
      </w:r>
    </w:p>
    <w:p w14:paraId="6E4434B8" w14:textId="77777777" w:rsidR="00DB4C14" w:rsidRDefault="00DB4C14">
      <w:pPr>
        <w:pStyle w:val="BodyText"/>
        <w:spacing w:before="5"/>
        <w:rPr>
          <w:sz w:val="20"/>
        </w:rPr>
      </w:pPr>
    </w:p>
    <w:p w14:paraId="49A773D3" w14:textId="77777777" w:rsidR="00DB4C14" w:rsidRDefault="00B413C6">
      <w:pPr>
        <w:pStyle w:val="BodyText"/>
        <w:ind w:left="1071"/>
      </w:pPr>
      <w:r>
        <w:rPr>
          <w:color w:val="221F1F"/>
        </w:rPr>
        <w:t>Submit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Procurement-related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Complaint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relation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decision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award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contract.</w:t>
      </w:r>
    </w:p>
    <w:p w14:paraId="38133E98" w14:textId="77777777" w:rsidR="00DB4C14" w:rsidRDefault="00B413C6">
      <w:pPr>
        <w:pStyle w:val="ListParagraph"/>
        <w:numPr>
          <w:ilvl w:val="0"/>
          <w:numId w:val="10"/>
        </w:numPr>
        <w:tabs>
          <w:tab w:val="left" w:pos="1633"/>
          <w:tab w:val="left" w:pos="1634"/>
        </w:tabs>
        <w:spacing w:before="62"/>
        <w:ind w:hanging="563"/>
      </w:pP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successful tenderer</w:t>
      </w:r>
    </w:p>
    <w:p w14:paraId="555517FF" w14:textId="77777777" w:rsidR="00DB4C14" w:rsidRDefault="00B413C6">
      <w:pPr>
        <w:pStyle w:val="ListParagraph"/>
        <w:numPr>
          <w:ilvl w:val="1"/>
          <w:numId w:val="10"/>
        </w:numPr>
        <w:tabs>
          <w:tab w:val="left" w:pos="2211"/>
          <w:tab w:val="left" w:pos="2212"/>
          <w:tab w:val="left" w:pos="9038"/>
        </w:tabs>
        <w:spacing w:before="66"/>
      </w:pPr>
      <w:r>
        <w:rPr>
          <w:color w:val="221F1F"/>
        </w:rPr>
        <w:t>Name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successful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Tender:</w:t>
      </w:r>
      <w:r>
        <w:rPr>
          <w:color w:val="221F1F"/>
          <w:spacing w:val="-6"/>
        </w:rPr>
        <w:t xml:space="preserve"> </w:t>
      </w:r>
      <w:r>
        <w:rPr>
          <w:color w:val="221F1F"/>
          <w:u w:val="single" w:color="211E1E"/>
        </w:rPr>
        <w:t xml:space="preserve"> </w:t>
      </w:r>
      <w:r>
        <w:rPr>
          <w:color w:val="221F1F"/>
          <w:u w:val="single" w:color="211E1E"/>
        </w:rPr>
        <w:tab/>
      </w:r>
    </w:p>
    <w:p w14:paraId="3C86761E" w14:textId="77777777" w:rsidR="00DB4C14" w:rsidRDefault="00B413C6">
      <w:pPr>
        <w:pStyle w:val="ListParagraph"/>
        <w:numPr>
          <w:ilvl w:val="1"/>
          <w:numId w:val="10"/>
        </w:numPr>
        <w:tabs>
          <w:tab w:val="left" w:pos="2211"/>
          <w:tab w:val="left" w:pos="2212"/>
          <w:tab w:val="left" w:pos="8256"/>
        </w:tabs>
        <w:spacing w:before="124"/>
      </w:pPr>
      <w:r>
        <w:rPr>
          <w:color w:val="221F1F"/>
        </w:rPr>
        <w:t>Address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successful</w:t>
      </w:r>
      <w:r>
        <w:rPr>
          <w:color w:val="221F1F"/>
          <w:spacing w:val="-5"/>
        </w:rPr>
        <w:t xml:space="preserve"> </w:t>
      </w:r>
      <w:proofErr w:type="gramStart"/>
      <w:r>
        <w:rPr>
          <w:color w:val="221F1F"/>
        </w:rPr>
        <w:t>Tender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:</w:t>
      </w:r>
      <w:proofErr w:type="gramEnd"/>
      <w:r>
        <w:rPr>
          <w:color w:val="221F1F"/>
        </w:rPr>
        <w:t xml:space="preserve">   </w:t>
      </w:r>
      <w:r>
        <w:rPr>
          <w:color w:val="221F1F"/>
          <w:spacing w:val="-25"/>
        </w:rPr>
        <w:t xml:space="preserve"> </w:t>
      </w:r>
      <w:r>
        <w:rPr>
          <w:color w:val="221F1F"/>
          <w:u w:val="single" w:color="211E1E"/>
        </w:rPr>
        <w:t xml:space="preserve"> </w:t>
      </w:r>
      <w:r>
        <w:rPr>
          <w:color w:val="221F1F"/>
          <w:u w:val="single" w:color="211E1E"/>
        </w:rPr>
        <w:tab/>
      </w:r>
    </w:p>
    <w:p w14:paraId="0D6E26A2" w14:textId="77777777" w:rsidR="00DB4C14" w:rsidRDefault="00B413C6">
      <w:pPr>
        <w:pStyle w:val="ListParagraph"/>
        <w:numPr>
          <w:ilvl w:val="1"/>
          <w:numId w:val="10"/>
        </w:numPr>
        <w:tabs>
          <w:tab w:val="left" w:pos="2211"/>
          <w:tab w:val="left" w:pos="2212"/>
          <w:tab w:val="left" w:pos="3559"/>
          <w:tab w:val="left" w:pos="4586"/>
          <w:tab w:val="left" w:pos="5361"/>
          <w:tab w:val="left" w:pos="6220"/>
          <w:tab w:val="left" w:pos="7713"/>
          <w:tab w:val="left" w:pos="8904"/>
          <w:tab w:val="left" w:pos="10070"/>
        </w:tabs>
        <w:spacing w:before="124"/>
      </w:pPr>
      <w:r>
        <w:rPr>
          <w:color w:val="221F1F"/>
        </w:rPr>
        <w:t>Contract</w:t>
      </w:r>
      <w:r>
        <w:rPr>
          <w:color w:val="221F1F"/>
        </w:rPr>
        <w:tab/>
        <w:t>price</w:t>
      </w:r>
      <w:r>
        <w:rPr>
          <w:color w:val="221F1F"/>
        </w:rPr>
        <w:tab/>
        <w:t>of</w:t>
      </w:r>
      <w:r>
        <w:rPr>
          <w:color w:val="221F1F"/>
        </w:rPr>
        <w:tab/>
        <w:t>the</w:t>
      </w:r>
      <w:r>
        <w:rPr>
          <w:color w:val="221F1F"/>
        </w:rPr>
        <w:tab/>
        <w:t>successful</w:t>
      </w:r>
      <w:r>
        <w:rPr>
          <w:color w:val="221F1F"/>
        </w:rPr>
        <w:tab/>
        <w:t>Tender</w:t>
      </w:r>
      <w:r>
        <w:rPr>
          <w:color w:val="221F1F"/>
        </w:rPr>
        <w:tab/>
        <w:t>Kenya</w:t>
      </w:r>
      <w:r>
        <w:rPr>
          <w:color w:val="221F1F"/>
        </w:rPr>
        <w:tab/>
        <w:t>Shillings</w:t>
      </w:r>
    </w:p>
    <w:p w14:paraId="55CCBE23" w14:textId="77777777" w:rsidR="00DB4C14" w:rsidRDefault="00B413C6">
      <w:pPr>
        <w:tabs>
          <w:tab w:val="left" w:pos="4406"/>
          <w:tab w:val="left" w:pos="5080"/>
          <w:tab w:val="left" w:pos="5930"/>
          <w:tab w:val="left" w:pos="10905"/>
        </w:tabs>
        <w:spacing w:before="61"/>
        <w:ind w:left="2211"/>
      </w:pPr>
      <w:r>
        <w:rPr>
          <w:color w:val="221F1F"/>
          <w:u w:val="single" w:color="211E1E"/>
        </w:rPr>
        <w:t xml:space="preserve"> </w:t>
      </w:r>
      <w:r>
        <w:rPr>
          <w:color w:val="221F1F"/>
          <w:u w:val="single" w:color="211E1E"/>
        </w:rPr>
        <w:tab/>
      </w:r>
      <w:r>
        <w:rPr>
          <w:color w:val="221F1F"/>
        </w:rPr>
        <w:t xml:space="preserve">  </w:t>
      </w:r>
      <w:r>
        <w:rPr>
          <w:color w:val="221F1F"/>
          <w:spacing w:val="23"/>
        </w:rPr>
        <w:t xml:space="preserve"> </w:t>
      </w:r>
      <w:r>
        <w:rPr>
          <w:color w:val="221F1F"/>
        </w:rPr>
        <w:t>(in</w:t>
      </w:r>
      <w:r>
        <w:rPr>
          <w:color w:val="221F1F"/>
        </w:rPr>
        <w:tab/>
        <w:t>words)</w:t>
      </w:r>
      <w:r>
        <w:rPr>
          <w:color w:val="221F1F"/>
        </w:rPr>
        <w:tab/>
      </w:r>
      <w:r>
        <w:rPr>
          <w:color w:val="221F1F"/>
          <w:u w:val="single" w:color="211E1E"/>
        </w:rPr>
        <w:t xml:space="preserve"> </w:t>
      </w:r>
      <w:r>
        <w:rPr>
          <w:color w:val="221F1F"/>
          <w:u w:val="single" w:color="211E1E"/>
        </w:rPr>
        <w:tab/>
      </w:r>
    </w:p>
    <w:p w14:paraId="2AA721C7" w14:textId="77777777" w:rsidR="00DB4C14" w:rsidRDefault="00E05884">
      <w:pPr>
        <w:pStyle w:val="BodyText"/>
        <w:spacing w:before="4"/>
        <w:rPr>
          <w:sz w:val="23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10880" behindDoc="1" locked="0" layoutInCell="1" allowOverlap="1" wp14:anchorId="0D84F43D" wp14:editId="409A73C5">
                <wp:simplePos x="0" y="0"/>
                <wp:positionH relativeFrom="page">
                  <wp:posOffset>1620520</wp:posOffset>
                </wp:positionH>
                <wp:positionV relativeFrom="paragraph">
                  <wp:posOffset>198755</wp:posOffset>
                </wp:positionV>
                <wp:extent cx="3671570" cy="1270"/>
                <wp:effectExtent l="0" t="0" r="0" b="0"/>
                <wp:wrapTopAndBottom/>
                <wp:docPr id="126" name="Freeform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671570" cy="1270"/>
                        </a:xfrm>
                        <a:custGeom>
                          <a:avLst/>
                          <a:gdLst>
                            <a:gd name="T0" fmla="+- 0 2552 2552"/>
                            <a:gd name="T1" fmla="*/ T0 w 5782"/>
                            <a:gd name="T2" fmla="+- 0 8333 2552"/>
                            <a:gd name="T3" fmla="*/ T2 w 578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5782">
                              <a:moveTo>
                                <a:pt x="0" y="0"/>
                              </a:moveTo>
                              <a:lnTo>
                                <a:pt x="5781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211E1E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38BED14" id="Freeform 16" o:spid="_x0000_s1026" style="position:absolute;margin-left:127.6pt;margin-top:15.65pt;width:289.1pt;height:.1pt;z-index:-1570560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78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" path="m,l5781,e" filled="f" strokecolor="#211e1e" strokeweight=".15578mm">
                <v:path arrowok="t" o:connecttype="custom" o:connectlocs="0,0;3670935,0" o:connectangles="0,0"/>
                <w10:wrap type="topAndBottom" anchorx="page"/>
              </v:shape>
            </w:pict>
          </mc:Fallback>
        </mc:AlternateContent>
      </w:r>
    </w:p>
    <w:p w14:paraId="68C799B2" w14:textId="77777777" w:rsidR="00DB4C14" w:rsidRDefault="00DB4C14">
      <w:pPr>
        <w:pStyle w:val="BodyText"/>
        <w:spacing w:before="1"/>
        <w:rPr>
          <w:sz w:val="10"/>
        </w:rPr>
      </w:pPr>
    </w:p>
    <w:p w14:paraId="4C6029AA" w14:textId="77777777" w:rsidR="00DB4C14" w:rsidRDefault="00B413C6">
      <w:pPr>
        <w:pStyle w:val="ListParagraph"/>
        <w:numPr>
          <w:ilvl w:val="0"/>
          <w:numId w:val="10"/>
        </w:numPr>
        <w:tabs>
          <w:tab w:val="left" w:pos="1633"/>
          <w:tab w:val="left" w:pos="1634"/>
        </w:tabs>
        <w:spacing w:before="91"/>
        <w:ind w:hanging="563"/>
      </w:pPr>
      <w:r>
        <w:rPr>
          <w:color w:val="221F1F"/>
        </w:rPr>
        <w:t>Other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Tenderers</w:t>
      </w:r>
    </w:p>
    <w:p w14:paraId="202B3D18" w14:textId="77777777" w:rsidR="00DB4C14" w:rsidRDefault="00DB4C14">
      <w:pPr>
        <w:pStyle w:val="BodyText"/>
        <w:rPr>
          <w:sz w:val="21"/>
        </w:rPr>
      </w:pPr>
    </w:p>
    <w:p w14:paraId="35D38F7F" w14:textId="77777777" w:rsidR="00DB4C14" w:rsidRDefault="00B413C6">
      <w:pPr>
        <w:pStyle w:val="BodyText"/>
        <w:spacing w:after="4" w:line="230" w:lineRule="auto"/>
        <w:ind w:left="1066" w:right="574" w:firstLine="4"/>
        <w:jc w:val="both"/>
      </w:pPr>
      <w:r>
        <w:rPr>
          <w:color w:val="221F1F"/>
          <w:spacing w:val="-1"/>
        </w:rPr>
        <w:t>Names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all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Tenderers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that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submitted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Tender.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If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Tender's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price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was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evaluated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include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evaluated</w:t>
      </w:r>
      <w:r>
        <w:rPr>
          <w:color w:val="221F1F"/>
          <w:spacing w:val="-58"/>
        </w:rPr>
        <w:t xml:space="preserve"> </w:t>
      </w:r>
      <w:r>
        <w:rPr>
          <w:color w:val="221F1F"/>
          <w:spacing w:val="-1"/>
        </w:rPr>
        <w:t>price</w:t>
      </w:r>
      <w:r>
        <w:rPr>
          <w:color w:val="221F1F"/>
          <w:spacing w:val="-28"/>
        </w:rPr>
        <w:t xml:space="preserve"> </w:t>
      </w:r>
      <w:r>
        <w:rPr>
          <w:color w:val="221F1F"/>
          <w:spacing w:val="-1"/>
        </w:rPr>
        <w:t>as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well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as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Tender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price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as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read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out.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For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Tenders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not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evaluated,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give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one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main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reason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58"/>
        </w:rPr>
        <w:t xml:space="preserve"> </w:t>
      </w:r>
      <w:r>
        <w:rPr>
          <w:color w:val="221F1F"/>
        </w:rPr>
        <w:t>was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unsuccessful.</w:t>
      </w:r>
    </w:p>
    <w:tbl>
      <w:tblPr>
        <w:tblW w:w="0" w:type="auto"/>
        <w:tblInd w:w="10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47"/>
        <w:gridCol w:w="1824"/>
        <w:gridCol w:w="2409"/>
        <w:gridCol w:w="2049"/>
        <w:gridCol w:w="1919"/>
      </w:tblGrid>
      <w:tr w:rsidR="00DB4C14" w14:paraId="0AF15085" w14:textId="77777777">
        <w:trPr>
          <w:trHeight w:val="505"/>
        </w:trPr>
        <w:tc>
          <w:tcPr>
            <w:tcW w:w="1147" w:type="dxa"/>
          </w:tcPr>
          <w:p w14:paraId="1034C372" w14:textId="77777777" w:rsidR="00DB4C14" w:rsidRDefault="00B413C6">
            <w:pPr>
              <w:pStyle w:val="TableParagraph"/>
              <w:spacing w:line="251" w:lineRule="exact"/>
              <w:ind w:left="107"/>
              <w:rPr>
                <w:b/>
              </w:rPr>
            </w:pPr>
            <w:proofErr w:type="spellStart"/>
            <w:r>
              <w:rPr>
                <w:b/>
              </w:rPr>
              <w:t>S.No</w:t>
            </w:r>
            <w:proofErr w:type="spellEnd"/>
            <w:r>
              <w:rPr>
                <w:b/>
              </w:rPr>
              <w:t>.</w:t>
            </w:r>
          </w:p>
        </w:tc>
        <w:tc>
          <w:tcPr>
            <w:tcW w:w="1824" w:type="dxa"/>
          </w:tcPr>
          <w:p w14:paraId="533AAAC1" w14:textId="77777777" w:rsidR="00DB4C14" w:rsidRDefault="00B413C6">
            <w:pPr>
              <w:pStyle w:val="TableParagraph"/>
              <w:tabs>
                <w:tab w:val="left" w:pos="1535"/>
              </w:tabs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Name</w:t>
            </w:r>
            <w:r>
              <w:rPr>
                <w:b/>
              </w:rPr>
              <w:tab/>
              <w:t>of</w:t>
            </w:r>
          </w:p>
          <w:p w14:paraId="0CB58CC0" w14:textId="77777777" w:rsidR="00DB4C14" w:rsidRDefault="00B413C6">
            <w:pPr>
              <w:pStyle w:val="TableParagraph"/>
              <w:spacing w:before="1" w:line="233" w:lineRule="exact"/>
              <w:ind w:left="107"/>
              <w:rPr>
                <w:b/>
              </w:rPr>
            </w:pPr>
            <w:r>
              <w:rPr>
                <w:b/>
              </w:rPr>
              <w:t>Tenderer</w:t>
            </w:r>
          </w:p>
        </w:tc>
        <w:tc>
          <w:tcPr>
            <w:tcW w:w="2409" w:type="dxa"/>
          </w:tcPr>
          <w:p w14:paraId="2BE5650A" w14:textId="77777777" w:rsidR="00DB4C14" w:rsidRDefault="00B413C6">
            <w:pPr>
              <w:pStyle w:val="TableParagraph"/>
              <w:spacing w:line="254" w:lineRule="exact"/>
              <w:ind w:left="108"/>
              <w:rPr>
                <w:b/>
              </w:rPr>
            </w:pPr>
            <w:r>
              <w:rPr>
                <w:b/>
              </w:rPr>
              <w:t>Tender</w:t>
            </w:r>
            <w:r>
              <w:rPr>
                <w:b/>
                <w:spacing w:val="16"/>
              </w:rPr>
              <w:t xml:space="preserve"> </w:t>
            </w:r>
            <w:r>
              <w:rPr>
                <w:b/>
              </w:rPr>
              <w:t>Price</w:t>
            </w:r>
            <w:r>
              <w:rPr>
                <w:b/>
                <w:spacing w:val="19"/>
              </w:rPr>
              <w:t xml:space="preserve"> </w:t>
            </w:r>
            <w:r>
              <w:rPr>
                <w:b/>
              </w:rPr>
              <w:t>as</w:t>
            </w:r>
            <w:r>
              <w:rPr>
                <w:b/>
                <w:spacing w:val="19"/>
              </w:rPr>
              <w:t xml:space="preserve"> </w:t>
            </w:r>
            <w:r>
              <w:rPr>
                <w:b/>
              </w:rPr>
              <w:t>read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out</w:t>
            </w:r>
          </w:p>
        </w:tc>
        <w:tc>
          <w:tcPr>
            <w:tcW w:w="2049" w:type="dxa"/>
          </w:tcPr>
          <w:p w14:paraId="1A61E875" w14:textId="77777777" w:rsidR="00DB4C14" w:rsidRDefault="00B413C6">
            <w:pPr>
              <w:pStyle w:val="TableParagraph"/>
              <w:spacing w:line="254" w:lineRule="exact"/>
              <w:ind w:left="109"/>
              <w:rPr>
                <w:b/>
              </w:rPr>
            </w:pPr>
            <w:r>
              <w:rPr>
                <w:b/>
              </w:rPr>
              <w:t>Evaluated</w:t>
            </w:r>
            <w:r>
              <w:rPr>
                <w:b/>
                <w:spacing w:val="17"/>
              </w:rPr>
              <w:t xml:space="preserve"> </w:t>
            </w:r>
            <w:r>
              <w:rPr>
                <w:b/>
              </w:rPr>
              <w:t>Tender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price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(Note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a</w:t>
            </w:r>
          </w:p>
        </w:tc>
        <w:tc>
          <w:tcPr>
            <w:tcW w:w="1919" w:type="dxa"/>
          </w:tcPr>
          <w:p w14:paraId="391F9058" w14:textId="77777777" w:rsidR="00DB4C14" w:rsidRDefault="00B413C6">
            <w:pPr>
              <w:pStyle w:val="TableParagraph"/>
              <w:spacing w:line="254" w:lineRule="exact"/>
              <w:ind w:left="110"/>
              <w:rPr>
                <w:b/>
              </w:rPr>
            </w:pPr>
            <w:r>
              <w:rPr>
                <w:b/>
              </w:rPr>
              <w:t>One</w:t>
            </w:r>
            <w:r>
              <w:rPr>
                <w:b/>
                <w:spacing w:val="34"/>
              </w:rPr>
              <w:t xml:space="preserve"> </w:t>
            </w:r>
            <w:r>
              <w:rPr>
                <w:b/>
              </w:rPr>
              <w:t>reason</w:t>
            </w:r>
            <w:r>
              <w:rPr>
                <w:b/>
                <w:spacing w:val="31"/>
              </w:rPr>
              <w:t xml:space="preserve"> </w:t>
            </w:r>
            <w:r>
              <w:rPr>
                <w:b/>
              </w:rPr>
              <w:t>why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not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evaluated</w:t>
            </w:r>
          </w:p>
        </w:tc>
      </w:tr>
      <w:tr w:rsidR="00DB4C14" w14:paraId="54DAEA75" w14:textId="77777777">
        <w:trPr>
          <w:trHeight w:val="312"/>
        </w:trPr>
        <w:tc>
          <w:tcPr>
            <w:tcW w:w="1147" w:type="dxa"/>
          </w:tcPr>
          <w:p w14:paraId="66AABBE8" w14:textId="77777777" w:rsidR="00DB4C14" w:rsidRDefault="00B413C6">
            <w:pPr>
              <w:pStyle w:val="TableParagraph"/>
              <w:spacing w:before="51" w:line="240" w:lineRule="exact"/>
              <w:ind w:left="107"/>
            </w:pPr>
            <w:r>
              <w:t>1</w:t>
            </w:r>
          </w:p>
        </w:tc>
        <w:tc>
          <w:tcPr>
            <w:tcW w:w="1824" w:type="dxa"/>
          </w:tcPr>
          <w:p w14:paraId="3EF798F6" w14:textId="77777777" w:rsidR="00DB4C14" w:rsidRDefault="00DB4C14">
            <w:pPr>
              <w:pStyle w:val="TableParagraph"/>
            </w:pPr>
          </w:p>
        </w:tc>
        <w:tc>
          <w:tcPr>
            <w:tcW w:w="2409" w:type="dxa"/>
          </w:tcPr>
          <w:p w14:paraId="3BB3DB80" w14:textId="77777777" w:rsidR="00DB4C14" w:rsidRDefault="00DB4C14">
            <w:pPr>
              <w:pStyle w:val="TableParagraph"/>
            </w:pPr>
          </w:p>
        </w:tc>
        <w:tc>
          <w:tcPr>
            <w:tcW w:w="2049" w:type="dxa"/>
          </w:tcPr>
          <w:p w14:paraId="7DF897EF" w14:textId="77777777" w:rsidR="00DB4C14" w:rsidRDefault="00DB4C14">
            <w:pPr>
              <w:pStyle w:val="TableParagraph"/>
            </w:pPr>
          </w:p>
        </w:tc>
        <w:tc>
          <w:tcPr>
            <w:tcW w:w="1919" w:type="dxa"/>
          </w:tcPr>
          <w:p w14:paraId="44E9B53E" w14:textId="77777777" w:rsidR="00DB4C14" w:rsidRDefault="00DB4C14">
            <w:pPr>
              <w:pStyle w:val="TableParagraph"/>
            </w:pPr>
          </w:p>
        </w:tc>
      </w:tr>
      <w:tr w:rsidR="00DB4C14" w14:paraId="49AF5908" w14:textId="77777777">
        <w:trPr>
          <w:trHeight w:val="311"/>
        </w:trPr>
        <w:tc>
          <w:tcPr>
            <w:tcW w:w="1147" w:type="dxa"/>
          </w:tcPr>
          <w:p w14:paraId="6D6169A9" w14:textId="77777777" w:rsidR="00DB4C14" w:rsidRDefault="00B413C6">
            <w:pPr>
              <w:pStyle w:val="TableParagraph"/>
              <w:spacing w:before="53" w:line="238" w:lineRule="exact"/>
              <w:ind w:left="107"/>
            </w:pPr>
            <w:r>
              <w:t>2</w:t>
            </w:r>
          </w:p>
        </w:tc>
        <w:tc>
          <w:tcPr>
            <w:tcW w:w="1824" w:type="dxa"/>
          </w:tcPr>
          <w:p w14:paraId="4D1F6C75" w14:textId="77777777" w:rsidR="00DB4C14" w:rsidRDefault="00DB4C14">
            <w:pPr>
              <w:pStyle w:val="TableParagraph"/>
            </w:pPr>
          </w:p>
        </w:tc>
        <w:tc>
          <w:tcPr>
            <w:tcW w:w="2409" w:type="dxa"/>
          </w:tcPr>
          <w:p w14:paraId="4990AC48" w14:textId="77777777" w:rsidR="00DB4C14" w:rsidRDefault="00DB4C14">
            <w:pPr>
              <w:pStyle w:val="TableParagraph"/>
            </w:pPr>
          </w:p>
        </w:tc>
        <w:tc>
          <w:tcPr>
            <w:tcW w:w="2049" w:type="dxa"/>
          </w:tcPr>
          <w:p w14:paraId="4E2E0F96" w14:textId="77777777" w:rsidR="00DB4C14" w:rsidRDefault="00DB4C14">
            <w:pPr>
              <w:pStyle w:val="TableParagraph"/>
            </w:pPr>
          </w:p>
        </w:tc>
        <w:tc>
          <w:tcPr>
            <w:tcW w:w="1919" w:type="dxa"/>
          </w:tcPr>
          <w:p w14:paraId="5818C7A1" w14:textId="77777777" w:rsidR="00DB4C14" w:rsidRDefault="00DB4C14">
            <w:pPr>
              <w:pStyle w:val="TableParagraph"/>
            </w:pPr>
          </w:p>
        </w:tc>
      </w:tr>
      <w:tr w:rsidR="00DB4C14" w14:paraId="2D3A7613" w14:textId="77777777">
        <w:trPr>
          <w:trHeight w:val="313"/>
        </w:trPr>
        <w:tc>
          <w:tcPr>
            <w:tcW w:w="1147" w:type="dxa"/>
          </w:tcPr>
          <w:p w14:paraId="66F7772C" w14:textId="77777777" w:rsidR="00DB4C14" w:rsidRDefault="00B413C6">
            <w:pPr>
              <w:pStyle w:val="TableParagraph"/>
              <w:spacing w:before="56" w:line="238" w:lineRule="exact"/>
              <w:ind w:left="107"/>
            </w:pPr>
            <w:r>
              <w:t>3</w:t>
            </w:r>
          </w:p>
        </w:tc>
        <w:tc>
          <w:tcPr>
            <w:tcW w:w="1824" w:type="dxa"/>
          </w:tcPr>
          <w:p w14:paraId="3EA3C912" w14:textId="77777777" w:rsidR="00DB4C14" w:rsidRDefault="00DB4C14">
            <w:pPr>
              <w:pStyle w:val="TableParagraph"/>
            </w:pPr>
          </w:p>
        </w:tc>
        <w:tc>
          <w:tcPr>
            <w:tcW w:w="2409" w:type="dxa"/>
          </w:tcPr>
          <w:p w14:paraId="2C659B92" w14:textId="77777777" w:rsidR="00DB4C14" w:rsidRDefault="00DB4C14">
            <w:pPr>
              <w:pStyle w:val="TableParagraph"/>
            </w:pPr>
          </w:p>
        </w:tc>
        <w:tc>
          <w:tcPr>
            <w:tcW w:w="2049" w:type="dxa"/>
          </w:tcPr>
          <w:p w14:paraId="510DF652" w14:textId="77777777" w:rsidR="00DB4C14" w:rsidRDefault="00DB4C14">
            <w:pPr>
              <w:pStyle w:val="TableParagraph"/>
            </w:pPr>
          </w:p>
        </w:tc>
        <w:tc>
          <w:tcPr>
            <w:tcW w:w="1919" w:type="dxa"/>
          </w:tcPr>
          <w:p w14:paraId="1FAF902B" w14:textId="77777777" w:rsidR="00DB4C14" w:rsidRDefault="00DB4C14">
            <w:pPr>
              <w:pStyle w:val="TableParagraph"/>
            </w:pPr>
          </w:p>
        </w:tc>
      </w:tr>
      <w:tr w:rsidR="00DB4C14" w14:paraId="05FDF397" w14:textId="77777777">
        <w:trPr>
          <w:trHeight w:val="313"/>
        </w:trPr>
        <w:tc>
          <w:tcPr>
            <w:tcW w:w="1147" w:type="dxa"/>
          </w:tcPr>
          <w:p w14:paraId="36D07013" w14:textId="77777777" w:rsidR="00DB4C14" w:rsidRDefault="00B413C6">
            <w:pPr>
              <w:pStyle w:val="TableParagraph"/>
              <w:spacing w:before="53" w:line="240" w:lineRule="exact"/>
              <w:ind w:left="107"/>
            </w:pPr>
            <w:r>
              <w:t>4</w:t>
            </w:r>
          </w:p>
        </w:tc>
        <w:tc>
          <w:tcPr>
            <w:tcW w:w="1824" w:type="dxa"/>
          </w:tcPr>
          <w:p w14:paraId="75685314" w14:textId="77777777" w:rsidR="00DB4C14" w:rsidRDefault="00DB4C14">
            <w:pPr>
              <w:pStyle w:val="TableParagraph"/>
            </w:pPr>
          </w:p>
        </w:tc>
        <w:tc>
          <w:tcPr>
            <w:tcW w:w="2409" w:type="dxa"/>
          </w:tcPr>
          <w:p w14:paraId="3E481FBA" w14:textId="77777777" w:rsidR="00DB4C14" w:rsidRDefault="00DB4C14">
            <w:pPr>
              <w:pStyle w:val="TableParagraph"/>
            </w:pPr>
          </w:p>
        </w:tc>
        <w:tc>
          <w:tcPr>
            <w:tcW w:w="2049" w:type="dxa"/>
          </w:tcPr>
          <w:p w14:paraId="6FF5E6FA" w14:textId="77777777" w:rsidR="00DB4C14" w:rsidRDefault="00DB4C14">
            <w:pPr>
              <w:pStyle w:val="TableParagraph"/>
            </w:pPr>
          </w:p>
        </w:tc>
        <w:tc>
          <w:tcPr>
            <w:tcW w:w="1919" w:type="dxa"/>
          </w:tcPr>
          <w:p w14:paraId="47AAFECE" w14:textId="77777777" w:rsidR="00DB4C14" w:rsidRDefault="00DB4C14">
            <w:pPr>
              <w:pStyle w:val="TableParagraph"/>
            </w:pPr>
          </w:p>
        </w:tc>
      </w:tr>
      <w:tr w:rsidR="00DB4C14" w14:paraId="27BBB07C" w14:textId="77777777">
        <w:trPr>
          <w:trHeight w:val="311"/>
        </w:trPr>
        <w:tc>
          <w:tcPr>
            <w:tcW w:w="1147" w:type="dxa"/>
          </w:tcPr>
          <w:p w14:paraId="7A7697A8" w14:textId="77777777" w:rsidR="00DB4C14" w:rsidRDefault="00B413C6">
            <w:pPr>
              <w:pStyle w:val="TableParagraph"/>
              <w:spacing w:before="53" w:line="238" w:lineRule="exact"/>
              <w:ind w:left="107"/>
            </w:pPr>
            <w:r>
              <w:t>5</w:t>
            </w:r>
          </w:p>
        </w:tc>
        <w:tc>
          <w:tcPr>
            <w:tcW w:w="1824" w:type="dxa"/>
          </w:tcPr>
          <w:p w14:paraId="32A503E4" w14:textId="77777777" w:rsidR="00DB4C14" w:rsidRDefault="00DB4C14">
            <w:pPr>
              <w:pStyle w:val="TableParagraph"/>
            </w:pPr>
          </w:p>
        </w:tc>
        <w:tc>
          <w:tcPr>
            <w:tcW w:w="2409" w:type="dxa"/>
          </w:tcPr>
          <w:p w14:paraId="7F92FF0A" w14:textId="77777777" w:rsidR="00DB4C14" w:rsidRDefault="00DB4C14">
            <w:pPr>
              <w:pStyle w:val="TableParagraph"/>
            </w:pPr>
          </w:p>
        </w:tc>
        <w:tc>
          <w:tcPr>
            <w:tcW w:w="2049" w:type="dxa"/>
          </w:tcPr>
          <w:p w14:paraId="454F3232" w14:textId="77777777" w:rsidR="00DB4C14" w:rsidRDefault="00DB4C14">
            <w:pPr>
              <w:pStyle w:val="TableParagraph"/>
            </w:pPr>
          </w:p>
        </w:tc>
        <w:tc>
          <w:tcPr>
            <w:tcW w:w="1919" w:type="dxa"/>
          </w:tcPr>
          <w:p w14:paraId="0A4582E8" w14:textId="77777777" w:rsidR="00DB4C14" w:rsidRDefault="00DB4C14">
            <w:pPr>
              <w:pStyle w:val="TableParagraph"/>
            </w:pPr>
          </w:p>
        </w:tc>
      </w:tr>
    </w:tbl>
    <w:p w14:paraId="666E5358" w14:textId="77777777" w:rsidR="00DB4C14" w:rsidRDefault="00B413C6">
      <w:pPr>
        <w:spacing w:before="37"/>
        <w:ind w:left="778"/>
        <w:rPr>
          <w:i/>
          <w:sz w:val="20"/>
        </w:rPr>
      </w:pPr>
      <w:r>
        <w:rPr>
          <w:i/>
          <w:color w:val="221F1F"/>
          <w:sz w:val="20"/>
        </w:rPr>
        <w:t>(Note</w:t>
      </w:r>
      <w:r>
        <w:rPr>
          <w:i/>
          <w:color w:val="221F1F"/>
          <w:spacing w:val="-1"/>
          <w:sz w:val="20"/>
        </w:rPr>
        <w:t xml:space="preserve"> </w:t>
      </w:r>
      <w:r>
        <w:rPr>
          <w:i/>
          <w:color w:val="221F1F"/>
          <w:sz w:val="20"/>
        </w:rPr>
        <w:t>a)</w:t>
      </w:r>
      <w:r>
        <w:rPr>
          <w:i/>
          <w:color w:val="221F1F"/>
          <w:spacing w:val="-3"/>
          <w:sz w:val="20"/>
        </w:rPr>
        <w:t xml:space="preserve"> </w:t>
      </w:r>
      <w:r>
        <w:rPr>
          <w:i/>
          <w:color w:val="221F1F"/>
          <w:sz w:val="20"/>
        </w:rPr>
        <w:t>State</w:t>
      </w:r>
      <w:r>
        <w:rPr>
          <w:i/>
          <w:color w:val="221F1F"/>
          <w:spacing w:val="-1"/>
          <w:sz w:val="20"/>
        </w:rPr>
        <w:t xml:space="preserve"> </w:t>
      </w:r>
      <w:r>
        <w:rPr>
          <w:i/>
          <w:color w:val="221F1F"/>
          <w:sz w:val="20"/>
        </w:rPr>
        <w:t>NE</w:t>
      </w:r>
      <w:r>
        <w:rPr>
          <w:i/>
          <w:color w:val="221F1F"/>
          <w:spacing w:val="-1"/>
          <w:sz w:val="20"/>
        </w:rPr>
        <w:t xml:space="preserve"> </w:t>
      </w:r>
      <w:r>
        <w:rPr>
          <w:i/>
          <w:color w:val="221F1F"/>
          <w:sz w:val="20"/>
        </w:rPr>
        <w:t>if</w:t>
      </w:r>
      <w:r>
        <w:rPr>
          <w:i/>
          <w:color w:val="221F1F"/>
          <w:spacing w:val="-2"/>
          <w:sz w:val="20"/>
        </w:rPr>
        <w:t xml:space="preserve"> </w:t>
      </w:r>
      <w:r>
        <w:rPr>
          <w:i/>
          <w:color w:val="221F1F"/>
          <w:sz w:val="20"/>
        </w:rPr>
        <w:t>not</w:t>
      </w:r>
      <w:r>
        <w:rPr>
          <w:i/>
          <w:color w:val="221F1F"/>
          <w:spacing w:val="-2"/>
          <w:sz w:val="20"/>
        </w:rPr>
        <w:t xml:space="preserve"> </w:t>
      </w:r>
      <w:r>
        <w:rPr>
          <w:i/>
          <w:color w:val="221F1F"/>
          <w:sz w:val="20"/>
        </w:rPr>
        <w:t>evaluated</w:t>
      </w:r>
    </w:p>
    <w:p w14:paraId="3180500E" w14:textId="77777777" w:rsidR="00DB4C14" w:rsidRDefault="00DB4C14">
      <w:pPr>
        <w:rPr>
          <w:sz w:val="20"/>
        </w:rPr>
        <w:sectPr w:rsidR="00DB4C14">
          <w:headerReference w:type="default" r:id="rId128"/>
          <w:footerReference w:type="default" r:id="rId129"/>
          <w:pgSz w:w="11920" w:h="16850"/>
          <w:pgMar w:top="520" w:right="140" w:bottom="620" w:left="340" w:header="0" w:footer="438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pgNumType w:start="105"/>
          <w:cols w:space="720"/>
        </w:sectPr>
      </w:pPr>
    </w:p>
    <w:p w14:paraId="228BF0F2" w14:textId="77777777" w:rsidR="00DB4C14" w:rsidRDefault="00B413C6">
      <w:pPr>
        <w:pStyle w:val="ListParagraph"/>
        <w:numPr>
          <w:ilvl w:val="0"/>
          <w:numId w:val="11"/>
        </w:numPr>
        <w:tabs>
          <w:tab w:val="left" w:pos="1075"/>
        </w:tabs>
        <w:spacing w:before="78"/>
        <w:ind w:left="1074" w:hanging="566"/>
        <w:jc w:val="both"/>
        <w:rPr>
          <w:b/>
          <w:color w:val="221F1F"/>
        </w:rPr>
      </w:pPr>
      <w:r>
        <w:rPr>
          <w:b/>
          <w:color w:val="221F1F"/>
          <w:spacing w:val="-1"/>
          <w:u w:val="thick" w:color="221F1F"/>
        </w:rPr>
        <w:lastRenderedPageBreak/>
        <w:t>How</w:t>
      </w:r>
      <w:r>
        <w:rPr>
          <w:b/>
          <w:color w:val="221F1F"/>
          <w:spacing w:val="-20"/>
          <w:u w:val="thick" w:color="221F1F"/>
        </w:rPr>
        <w:t xml:space="preserve"> </w:t>
      </w:r>
      <w:r>
        <w:rPr>
          <w:b/>
          <w:color w:val="221F1F"/>
          <w:spacing w:val="-1"/>
          <w:u w:val="thick" w:color="221F1F"/>
        </w:rPr>
        <w:t>to</w:t>
      </w:r>
      <w:r>
        <w:rPr>
          <w:b/>
          <w:color w:val="221F1F"/>
          <w:spacing w:val="-24"/>
          <w:u w:val="thick" w:color="221F1F"/>
        </w:rPr>
        <w:t xml:space="preserve"> </w:t>
      </w:r>
      <w:r>
        <w:rPr>
          <w:b/>
          <w:color w:val="221F1F"/>
          <w:spacing w:val="-1"/>
          <w:u w:val="thick" w:color="221F1F"/>
        </w:rPr>
        <w:t>request</w:t>
      </w:r>
      <w:r>
        <w:rPr>
          <w:b/>
          <w:color w:val="221F1F"/>
          <w:spacing w:val="-22"/>
          <w:u w:val="thick" w:color="221F1F"/>
        </w:rPr>
        <w:t xml:space="preserve"> </w:t>
      </w:r>
      <w:r>
        <w:rPr>
          <w:b/>
          <w:color w:val="221F1F"/>
          <w:u w:val="thick" w:color="221F1F"/>
        </w:rPr>
        <w:t>a</w:t>
      </w:r>
      <w:r>
        <w:rPr>
          <w:b/>
          <w:color w:val="221F1F"/>
          <w:spacing w:val="-24"/>
          <w:u w:val="thick" w:color="221F1F"/>
        </w:rPr>
        <w:t xml:space="preserve"> </w:t>
      </w:r>
      <w:r>
        <w:rPr>
          <w:b/>
          <w:color w:val="221F1F"/>
          <w:u w:val="thick" w:color="221F1F"/>
        </w:rPr>
        <w:t>debrieﬁng</w:t>
      </w:r>
    </w:p>
    <w:p w14:paraId="6DA72ECE" w14:textId="77777777" w:rsidR="00DB4C14" w:rsidRDefault="00B413C6">
      <w:pPr>
        <w:pStyle w:val="ListParagraph"/>
        <w:numPr>
          <w:ilvl w:val="0"/>
          <w:numId w:val="9"/>
        </w:numPr>
        <w:tabs>
          <w:tab w:val="left" w:pos="1483"/>
        </w:tabs>
        <w:spacing w:before="83"/>
        <w:ind w:hanging="409"/>
        <w:jc w:val="both"/>
        <w:rPr>
          <w:sz w:val="21"/>
        </w:rPr>
      </w:pPr>
      <w:r>
        <w:rPr>
          <w:color w:val="221F1F"/>
          <w:spacing w:val="-1"/>
          <w:sz w:val="21"/>
        </w:rPr>
        <w:t>DEADLINE:</w:t>
      </w:r>
      <w:r>
        <w:rPr>
          <w:color w:val="221F1F"/>
          <w:spacing w:val="-26"/>
          <w:sz w:val="21"/>
        </w:rPr>
        <w:t xml:space="preserve"> </w:t>
      </w:r>
      <w:r>
        <w:rPr>
          <w:color w:val="221F1F"/>
          <w:spacing w:val="-1"/>
          <w:sz w:val="21"/>
        </w:rPr>
        <w:t>The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pacing w:val="-1"/>
          <w:sz w:val="21"/>
        </w:rPr>
        <w:t>deadline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to</w:t>
      </w:r>
      <w:r>
        <w:rPr>
          <w:color w:val="221F1F"/>
          <w:spacing w:val="-27"/>
          <w:sz w:val="21"/>
        </w:rPr>
        <w:t xml:space="preserve"> </w:t>
      </w:r>
      <w:r>
        <w:rPr>
          <w:color w:val="221F1F"/>
          <w:sz w:val="21"/>
        </w:rPr>
        <w:t>request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a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debrieﬁng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expires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at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midnight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on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[</w:t>
      </w:r>
      <w:r>
        <w:rPr>
          <w:i/>
          <w:color w:val="221F1F"/>
          <w:sz w:val="21"/>
        </w:rPr>
        <w:t>insert</w:t>
      </w:r>
      <w:r>
        <w:rPr>
          <w:i/>
          <w:color w:val="221F1F"/>
          <w:spacing w:val="-24"/>
          <w:sz w:val="21"/>
        </w:rPr>
        <w:t xml:space="preserve"> </w:t>
      </w:r>
      <w:r>
        <w:rPr>
          <w:i/>
          <w:color w:val="221F1F"/>
          <w:sz w:val="21"/>
        </w:rPr>
        <w:t>date</w:t>
      </w:r>
      <w:r>
        <w:rPr>
          <w:color w:val="221F1F"/>
          <w:sz w:val="21"/>
        </w:rPr>
        <w:t>]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(</w:t>
      </w:r>
      <w:r>
        <w:rPr>
          <w:i/>
          <w:color w:val="221F1F"/>
          <w:sz w:val="21"/>
        </w:rPr>
        <w:t>local</w:t>
      </w:r>
      <w:r>
        <w:rPr>
          <w:i/>
          <w:color w:val="221F1F"/>
          <w:spacing w:val="-25"/>
          <w:sz w:val="21"/>
        </w:rPr>
        <w:t xml:space="preserve"> </w:t>
      </w:r>
      <w:r>
        <w:rPr>
          <w:i/>
          <w:color w:val="221F1F"/>
          <w:sz w:val="21"/>
        </w:rPr>
        <w:t>time</w:t>
      </w:r>
      <w:r>
        <w:rPr>
          <w:color w:val="221F1F"/>
          <w:sz w:val="21"/>
        </w:rPr>
        <w:t>).</w:t>
      </w:r>
    </w:p>
    <w:p w14:paraId="41BB8C32" w14:textId="77777777" w:rsidR="00DB4C14" w:rsidRDefault="00B413C6">
      <w:pPr>
        <w:pStyle w:val="ListParagraph"/>
        <w:numPr>
          <w:ilvl w:val="0"/>
          <w:numId w:val="9"/>
        </w:numPr>
        <w:tabs>
          <w:tab w:val="left" w:pos="1483"/>
        </w:tabs>
        <w:spacing w:before="93"/>
        <w:ind w:right="575"/>
        <w:jc w:val="both"/>
        <w:rPr>
          <w:sz w:val="21"/>
        </w:rPr>
      </w:pPr>
      <w:r>
        <w:rPr>
          <w:color w:val="221F1F"/>
          <w:spacing w:val="-1"/>
          <w:sz w:val="21"/>
        </w:rPr>
        <w:t xml:space="preserve">You may request a debrieﬁng in relation to the results of the evaluation of </w:t>
      </w:r>
      <w:r>
        <w:rPr>
          <w:color w:val="221F1F"/>
          <w:sz w:val="21"/>
        </w:rPr>
        <w:t>your Tender. If you decide to request</w:t>
      </w:r>
      <w:r>
        <w:rPr>
          <w:color w:val="221F1F"/>
          <w:spacing w:val="1"/>
          <w:sz w:val="21"/>
        </w:rPr>
        <w:t xml:space="preserve"> </w:t>
      </w:r>
      <w:r>
        <w:rPr>
          <w:color w:val="221F1F"/>
          <w:spacing w:val="-1"/>
          <w:sz w:val="21"/>
        </w:rPr>
        <w:t xml:space="preserve">a debrieﬁng your written request </w:t>
      </w:r>
      <w:r>
        <w:rPr>
          <w:color w:val="221F1F"/>
          <w:sz w:val="21"/>
        </w:rPr>
        <w:t>must be made within three (5) Business Days of receipt of this Notiﬁcation of</w:t>
      </w:r>
      <w:r>
        <w:rPr>
          <w:color w:val="221F1F"/>
          <w:spacing w:val="1"/>
          <w:sz w:val="21"/>
        </w:rPr>
        <w:t xml:space="preserve"> </w:t>
      </w:r>
      <w:r>
        <w:rPr>
          <w:color w:val="221F1F"/>
          <w:sz w:val="21"/>
        </w:rPr>
        <w:t>Intention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to</w:t>
      </w:r>
      <w:r w:rsidR="006918B6">
        <w:rPr>
          <w:color w:val="221F1F"/>
          <w:sz w:val="21"/>
        </w:rPr>
        <w:t xml:space="preserve"> </w:t>
      </w:r>
      <w:r>
        <w:rPr>
          <w:color w:val="221F1F"/>
          <w:sz w:val="21"/>
        </w:rPr>
        <w:t>Award.</w:t>
      </w:r>
    </w:p>
    <w:p w14:paraId="52FE41A4" w14:textId="77777777" w:rsidR="00DB4C14" w:rsidRDefault="00B413C6">
      <w:pPr>
        <w:pStyle w:val="ListParagraph"/>
        <w:numPr>
          <w:ilvl w:val="0"/>
          <w:numId w:val="9"/>
        </w:numPr>
        <w:tabs>
          <w:tab w:val="left" w:pos="1483"/>
        </w:tabs>
        <w:spacing w:before="102" w:line="237" w:lineRule="auto"/>
        <w:ind w:right="577"/>
        <w:jc w:val="both"/>
        <w:rPr>
          <w:sz w:val="21"/>
        </w:rPr>
      </w:pPr>
      <w:r>
        <w:rPr>
          <w:color w:val="221F1F"/>
          <w:sz w:val="21"/>
        </w:rPr>
        <w:t>Provide the contract name, reference number, name of the Tenderer, contact details; and address the request for</w:t>
      </w:r>
      <w:r>
        <w:rPr>
          <w:color w:val="221F1F"/>
          <w:spacing w:val="-50"/>
          <w:sz w:val="21"/>
        </w:rPr>
        <w:t xml:space="preserve"> </w:t>
      </w:r>
      <w:r>
        <w:rPr>
          <w:color w:val="221F1F"/>
          <w:sz w:val="21"/>
        </w:rPr>
        <w:t>debrieﬁng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as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follows:</w:t>
      </w:r>
    </w:p>
    <w:p w14:paraId="7F29047F" w14:textId="77777777" w:rsidR="00DB4C14" w:rsidRDefault="00B413C6">
      <w:pPr>
        <w:pStyle w:val="ListParagraph"/>
        <w:numPr>
          <w:ilvl w:val="1"/>
          <w:numId w:val="9"/>
        </w:numPr>
        <w:tabs>
          <w:tab w:val="left" w:pos="1921"/>
          <w:tab w:val="left" w:pos="1922"/>
        </w:tabs>
        <w:spacing w:before="91"/>
        <w:rPr>
          <w:sz w:val="21"/>
        </w:rPr>
      </w:pPr>
      <w:r>
        <w:rPr>
          <w:color w:val="221F1F"/>
          <w:sz w:val="21"/>
        </w:rPr>
        <w:t>Attention:</w:t>
      </w:r>
      <w:r>
        <w:rPr>
          <w:color w:val="221F1F"/>
          <w:spacing w:val="-18"/>
          <w:sz w:val="21"/>
        </w:rPr>
        <w:t xml:space="preserve"> </w:t>
      </w:r>
      <w:r>
        <w:rPr>
          <w:color w:val="221F1F"/>
          <w:sz w:val="21"/>
        </w:rPr>
        <w:t>[</w:t>
      </w:r>
      <w:r>
        <w:rPr>
          <w:i/>
          <w:color w:val="221F1F"/>
          <w:sz w:val="21"/>
        </w:rPr>
        <w:t>insert</w:t>
      </w:r>
      <w:r>
        <w:rPr>
          <w:i/>
          <w:color w:val="221F1F"/>
          <w:spacing w:val="-18"/>
          <w:sz w:val="21"/>
        </w:rPr>
        <w:t xml:space="preserve"> </w:t>
      </w:r>
      <w:r>
        <w:rPr>
          <w:i/>
          <w:color w:val="221F1F"/>
          <w:sz w:val="21"/>
        </w:rPr>
        <w:t>full</w:t>
      </w:r>
      <w:r w:rsidR="006918B6">
        <w:rPr>
          <w:i/>
          <w:color w:val="221F1F"/>
          <w:sz w:val="21"/>
        </w:rPr>
        <w:t xml:space="preserve"> </w:t>
      </w:r>
      <w:r>
        <w:rPr>
          <w:i/>
          <w:color w:val="221F1F"/>
          <w:sz w:val="21"/>
        </w:rPr>
        <w:t>name</w:t>
      </w:r>
      <w:r>
        <w:rPr>
          <w:i/>
          <w:color w:val="221F1F"/>
          <w:spacing w:val="-15"/>
          <w:sz w:val="21"/>
        </w:rPr>
        <w:t xml:space="preserve"> </w:t>
      </w:r>
      <w:r>
        <w:rPr>
          <w:i/>
          <w:color w:val="221F1F"/>
          <w:sz w:val="21"/>
        </w:rPr>
        <w:t>of</w:t>
      </w:r>
      <w:r w:rsidR="006918B6">
        <w:rPr>
          <w:i/>
          <w:color w:val="221F1F"/>
          <w:sz w:val="21"/>
        </w:rPr>
        <w:t xml:space="preserve"> </w:t>
      </w:r>
      <w:r>
        <w:rPr>
          <w:i/>
          <w:color w:val="221F1F"/>
          <w:sz w:val="21"/>
        </w:rPr>
        <w:t>person,</w:t>
      </w:r>
      <w:r>
        <w:rPr>
          <w:i/>
          <w:color w:val="221F1F"/>
          <w:spacing w:val="-14"/>
          <w:sz w:val="21"/>
        </w:rPr>
        <w:t xml:space="preserve"> </w:t>
      </w:r>
      <w:r>
        <w:rPr>
          <w:i/>
          <w:color w:val="221F1F"/>
          <w:sz w:val="21"/>
        </w:rPr>
        <w:t>if</w:t>
      </w:r>
      <w:r>
        <w:rPr>
          <w:i/>
          <w:color w:val="221F1F"/>
          <w:spacing w:val="-18"/>
          <w:sz w:val="21"/>
        </w:rPr>
        <w:t xml:space="preserve"> </w:t>
      </w:r>
      <w:r>
        <w:rPr>
          <w:i/>
          <w:color w:val="221F1F"/>
          <w:sz w:val="21"/>
        </w:rPr>
        <w:t>applicable</w:t>
      </w:r>
      <w:r>
        <w:rPr>
          <w:color w:val="221F1F"/>
          <w:sz w:val="21"/>
        </w:rPr>
        <w:t>]</w:t>
      </w:r>
    </w:p>
    <w:p w14:paraId="639E66C2" w14:textId="77777777" w:rsidR="00DB4C14" w:rsidRDefault="00B413C6">
      <w:pPr>
        <w:pStyle w:val="ListParagraph"/>
        <w:numPr>
          <w:ilvl w:val="1"/>
          <w:numId w:val="9"/>
        </w:numPr>
        <w:tabs>
          <w:tab w:val="left" w:pos="1921"/>
          <w:tab w:val="left" w:pos="1922"/>
        </w:tabs>
        <w:spacing w:before="86"/>
        <w:rPr>
          <w:sz w:val="21"/>
        </w:rPr>
      </w:pPr>
      <w:r>
        <w:rPr>
          <w:color w:val="221F1F"/>
          <w:spacing w:val="-1"/>
          <w:sz w:val="21"/>
        </w:rPr>
        <w:t>Title/position: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[</w:t>
      </w:r>
      <w:r>
        <w:rPr>
          <w:i/>
          <w:color w:val="221F1F"/>
          <w:sz w:val="21"/>
        </w:rPr>
        <w:t>insert</w:t>
      </w:r>
      <w:r>
        <w:rPr>
          <w:i/>
          <w:color w:val="221F1F"/>
          <w:spacing w:val="-25"/>
          <w:sz w:val="21"/>
        </w:rPr>
        <w:t xml:space="preserve"> </w:t>
      </w:r>
      <w:r>
        <w:rPr>
          <w:i/>
          <w:color w:val="221F1F"/>
          <w:sz w:val="21"/>
        </w:rPr>
        <w:t>title/position</w:t>
      </w:r>
      <w:r>
        <w:rPr>
          <w:color w:val="221F1F"/>
          <w:sz w:val="21"/>
        </w:rPr>
        <w:t>]</w:t>
      </w:r>
    </w:p>
    <w:p w14:paraId="4ED90C99" w14:textId="77777777" w:rsidR="00DB4C14" w:rsidRDefault="00B413C6">
      <w:pPr>
        <w:pStyle w:val="ListParagraph"/>
        <w:numPr>
          <w:ilvl w:val="0"/>
          <w:numId w:val="8"/>
        </w:numPr>
        <w:tabs>
          <w:tab w:val="left" w:pos="1921"/>
          <w:tab w:val="left" w:pos="1922"/>
        </w:tabs>
        <w:spacing w:before="85"/>
        <w:rPr>
          <w:sz w:val="21"/>
        </w:rPr>
      </w:pPr>
      <w:r>
        <w:rPr>
          <w:color w:val="221F1F"/>
          <w:sz w:val="21"/>
        </w:rPr>
        <w:t>Agency: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[</w:t>
      </w:r>
      <w:r>
        <w:rPr>
          <w:i/>
          <w:color w:val="221F1F"/>
          <w:sz w:val="21"/>
        </w:rPr>
        <w:t>insert</w:t>
      </w:r>
      <w:r w:rsidR="006918B6">
        <w:rPr>
          <w:i/>
          <w:color w:val="221F1F"/>
          <w:sz w:val="21"/>
        </w:rPr>
        <w:t xml:space="preserve"> </w:t>
      </w:r>
      <w:r>
        <w:rPr>
          <w:i/>
          <w:color w:val="221F1F"/>
          <w:sz w:val="21"/>
        </w:rPr>
        <w:t>name</w:t>
      </w:r>
      <w:r>
        <w:rPr>
          <w:i/>
          <w:color w:val="221F1F"/>
          <w:spacing w:val="-20"/>
          <w:sz w:val="21"/>
        </w:rPr>
        <w:t xml:space="preserve"> </w:t>
      </w:r>
      <w:r>
        <w:rPr>
          <w:i/>
          <w:color w:val="221F1F"/>
          <w:sz w:val="21"/>
        </w:rPr>
        <w:t>of</w:t>
      </w:r>
      <w:r>
        <w:rPr>
          <w:i/>
          <w:color w:val="221F1F"/>
          <w:spacing w:val="-21"/>
          <w:sz w:val="21"/>
        </w:rPr>
        <w:t xml:space="preserve"> </w:t>
      </w:r>
      <w:r>
        <w:rPr>
          <w:i/>
          <w:color w:val="221F1F"/>
          <w:sz w:val="21"/>
        </w:rPr>
        <w:t>Procuring</w:t>
      </w:r>
      <w:r>
        <w:rPr>
          <w:i/>
          <w:color w:val="221F1F"/>
          <w:spacing w:val="-20"/>
          <w:sz w:val="21"/>
        </w:rPr>
        <w:t xml:space="preserve"> </w:t>
      </w:r>
      <w:r>
        <w:rPr>
          <w:i/>
          <w:color w:val="221F1F"/>
          <w:sz w:val="21"/>
        </w:rPr>
        <w:t>Entity</w:t>
      </w:r>
      <w:r>
        <w:rPr>
          <w:color w:val="221F1F"/>
          <w:sz w:val="21"/>
        </w:rPr>
        <w:t>]</w:t>
      </w:r>
    </w:p>
    <w:p w14:paraId="77C5278A" w14:textId="77777777" w:rsidR="00DB4C14" w:rsidRDefault="00B413C6">
      <w:pPr>
        <w:pStyle w:val="ListParagraph"/>
        <w:numPr>
          <w:ilvl w:val="0"/>
          <w:numId w:val="8"/>
        </w:numPr>
        <w:tabs>
          <w:tab w:val="left" w:pos="1922"/>
        </w:tabs>
        <w:spacing w:before="88"/>
        <w:rPr>
          <w:sz w:val="21"/>
        </w:rPr>
      </w:pPr>
      <w:r>
        <w:rPr>
          <w:color w:val="221F1F"/>
          <w:sz w:val="21"/>
        </w:rPr>
        <w:t>Email</w:t>
      </w:r>
      <w:r>
        <w:rPr>
          <w:color w:val="221F1F"/>
          <w:spacing w:val="-13"/>
          <w:sz w:val="21"/>
        </w:rPr>
        <w:t xml:space="preserve"> </w:t>
      </w:r>
      <w:r>
        <w:rPr>
          <w:color w:val="221F1F"/>
          <w:sz w:val="21"/>
        </w:rPr>
        <w:t>address:</w:t>
      </w:r>
      <w:r>
        <w:rPr>
          <w:color w:val="221F1F"/>
          <w:spacing w:val="-13"/>
          <w:sz w:val="21"/>
        </w:rPr>
        <w:t xml:space="preserve"> </w:t>
      </w:r>
      <w:r>
        <w:rPr>
          <w:color w:val="221F1F"/>
          <w:sz w:val="21"/>
        </w:rPr>
        <w:t>[</w:t>
      </w:r>
      <w:r>
        <w:rPr>
          <w:i/>
          <w:color w:val="221F1F"/>
          <w:sz w:val="21"/>
        </w:rPr>
        <w:t>insert</w:t>
      </w:r>
      <w:r w:rsidR="006918B6">
        <w:rPr>
          <w:i/>
          <w:color w:val="221F1F"/>
          <w:sz w:val="21"/>
        </w:rPr>
        <w:t xml:space="preserve"> </w:t>
      </w:r>
      <w:r>
        <w:rPr>
          <w:i/>
          <w:color w:val="221F1F"/>
          <w:sz w:val="21"/>
        </w:rPr>
        <w:t>email</w:t>
      </w:r>
      <w:r w:rsidR="006918B6">
        <w:rPr>
          <w:i/>
          <w:color w:val="221F1F"/>
          <w:sz w:val="21"/>
        </w:rPr>
        <w:t xml:space="preserve"> </w:t>
      </w:r>
      <w:r>
        <w:rPr>
          <w:i/>
          <w:color w:val="221F1F"/>
          <w:sz w:val="21"/>
        </w:rPr>
        <w:t>address</w:t>
      </w:r>
      <w:r>
        <w:rPr>
          <w:color w:val="221F1F"/>
          <w:sz w:val="21"/>
        </w:rPr>
        <w:t>]</w:t>
      </w:r>
    </w:p>
    <w:p w14:paraId="618AD0CB" w14:textId="77777777" w:rsidR="00DB4C14" w:rsidRDefault="00B413C6">
      <w:pPr>
        <w:pStyle w:val="ListParagraph"/>
        <w:numPr>
          <w:ilvl w:val="0"/>
          <w:numId w:val="9"/>
        </w:numPr>
        <w:tabs>
          <w:tab w:val="left" w:pos="1483"/>
        </w:tabs>
        <w:spacing w:before="95" w:line="237" w:lineRule="auto"/>
        <w:ind w:right="573"/>
        <w:jc w:val="both"/>
        <w:rPr>
          <w:sz w:val="21"/>
        </w:rPr>
      </w:pPr>
      <w:r>
        <w:rPr>
          <w:color w:val="221F1F"/>
          <w:spacing w:val="-1"/>
          <w:sz w:val="21"/>
        </w:rPr>
        <w:t>If</w:t>
      </w:r>
      <w:r>
        <w:rPr>
          <w:color w:val="221F1F"/>
          <w:spacing w:val="-18"/>
          <w:sz w:val="21"/>
        </w:rPr>
        <w:t xml:space="preserve"> </w:t>
      </w:r>
      <w:r>
        <w:rPr>
          <w:color w:val="221F1F"/>
          <w:spacing w:val="-1"/>
          <w:sz w:val="21"/>
        </w:rPr>
        <w:t>your</w:t>
      </w:r>
      <w:r>
        <w:rPr>
          <w:color w:val="221F1F"/>
          <w:spacing w:val="-20"/>
          <w:sz w:val="21"/>
        </w:rPr>
        <w:t xml:space="preserve"> </w:t>
      </w:r>
      <w:r>
        <w:rPr>
          <w:color w:val="221F1F"/>
          <w:spacing w:val="-1"/>
          <w:sz w:val="21"/>
        </w:rPr>
        <w:t>request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pacing w:val="-1"/>
          <w:sz w:val="21"/>
        </w:rPr>
        <w:t>for</w:t>
      </w:r>
      <w:r>
        <w:rPr>
          <w:color w:val="221F1F"/>
          <w:spacing w:val="-19"/>
          <w:sz w:val="21"/>
        </w:rPr>
        <w:t xml:space="preserve"> </w:t>
      </w:r>
      <w:r>
        <w:rPr>
          <w:color w:val="221F1F"/>
          <w:spacing w:val="-1"/>
          <w:sz w:val="21"/>
        </w:rPr>
        <w:t>a</w:t>
      </w:r>
      <w:r>
        <w:rPr>
          <w:color w:val="221F1F"/>
          <w:spacing w:val="-19"/>
          <w:sz w:val="21"/>
        </w:rPr>
        <w:t xml:space="preserve"> </w:t>
      </w:r>
      <w:r>
        <w:rPr>
          <w:color w:val="221F1F"/>
          <w:spacing w:val="-1"/>
          <w:sz w:val="21"/>
        </w:rPr>
        <w:t>debrieﬁng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is</w:t>
      </w:r>
      <w:r>
        <w:rPr>
          <w:color w:val="221F1F"/>
          <w:spacing w:val="-20"/>
          <w:sz w:val="21"/>
        </w:rPr>
        <w:t xml:space="preserve"> </w:t>
      </w:r>
      <w:r>
        <w:rPr>
          <w:color w:val="221F1F"/>
          <w:sz w:val="21"/>
        </w:rPr>
        <w:t>received</w:t>
      </w:r>
      <w:r>
        <w:rPr>
          <w:color w:val="221F1F"/>
          <w:spacing w:val="-19"/>
          <w:sz w:val="21"/>
        </w:rPr>
        <w:t xml:space="preserve"> </w:t>
      </w:r>
      <w:r>
        <w:rPr>
          <w:color w:val="221F1F"/>
          <w:sz w:val="21"/>
        </w:rPr>
        <w:t>within</w:t>
      </w:r>
      <w:r>
        <w:rPr>
          <w:color w:val="221F1F"/>
          <w:spacing w:val="-19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3</w:t>
      </w:r>
      <w:r>
        <w:rPr>
          <w:color w:val="221F1F"/>
          <w:spacing w:val="-18"/>
          <w:sz w:val="21"/>
        </w:rPr>
        <w:t xml:space="preserve"> </w:t>
      </w:r>
      <w:r>
        <w:rPr>
          <w:color w:val="221F1F"/>
          <w:sz w:val="21"/>
        </w:rPr>
        <w:t>Days</w:t>
      </w:r>
      <w:r>
        <w:rPr>
          <w:color w:val="221F1F"/>
          <w:spacing w:val="-20"/>
          <w:sz w:val="21"/>
        </w:rPr>
        <w:t xml:space="preserve"> </w:t>
      </w:r>
      <w:r>
        <w:rPr>
          <w:color w:val="221F1F"/>
          <w:sz w:val="21"/>
        </w:rPr>
        <w:t>deadline,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we</w:t>
      </w:r>
      <w:r>
        <w:rPr>
          <w:color w:val="221F1F"/>
          <w:spacing w:val="-20"/>
          <w:sz w:val="21"/>
        </w:rPr>
        <w:t xml:space="preserve"> </w:t>
      </w:r>
      <w:r>
        <w:rPr>
          <w:color w:val="221F1F"/>
          <w:sz w:val="21"/>
        </w:rPr>
        <w:t>will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provide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debrieﬁng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within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ﬁve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(3)</w:t>
      </w:r>
      <w:r>
        <w:rPr>
          <w:color w:val="221F1F"/>
          <w:spacing w:val="1"/>
          <w:sz w:val="21"/>
        </w:rPr>
        <w:t xml:space="preserve"> </w:t>
      </w:r>
      <w:r>
        <w:rPr>
          <w:color w:val="221F1F"/>
          <w:sz w:val="21"/>
        </w:rPr>
        <w:t>Business Days of receipt of your request. If we are unable to provide the debrieﬁng within this period, the</w:t>
      </w:r>
      <w:r>
        <w:rPr>
          <w:color w:val="221F1F"/>
          <w:spacing w:val="1"/>
          <w:sz w:val="21"/>
        </w:rPr>
        <w:t xml:space="preserve"> </w:t>
      </w:r>
      <w:r>
        <w:rPr>
          <w:color w:val="221F1F"/>
          <w:sz w:val="21"/>
        </w:rPr>
        <w:t>Standstill</w:t>
      </w:r>
      <w:r>
        <w:rPr>
          <w:color w:val="221F1F"/>
          <w:spacing w:val="-18"/>
          <w:sz w:val="21"/>
        </w:rPr>
        <w:t xml:space="preserve"> </w:t>
      </w:r>
      <w:r>
        <w:rPr>
          <w:color w:val="221F1F"/>
          <w:sz w:val="21"/>
        </w:rPr>
        <w:t>Period</w:t>
      </w:r>
      <w:r>
        <w:rPr>
          <w:color w:val="221F1F"/>
          <w:spacing w:val="-19"/>
          <w:sz w:val="21"/>
        </w:rPr>
        <w:t xml:space="preserve"> </w:t>
      </w:r>
      <w:r>
        <w:rPr>
          <w:color w:val="221F1F"/>
          <w:sz w:val="21"/>
        </w:rPr>
        <w:t>shall</w:t>
      </w:r>
      <w:r>
        <w:rPr>
          <w:color w:val="221F1F"/>
          <w:spacing w:val="-17"/>
          <w:sz w:val="21"/>
        </w:rPr>
        <w:t xml:space="preserve"> </w:t>
      </w:r>
      <w:r>
        <w:rPr>
          <w:color w:val="221F1F"/>
          <w:sz w:val="21"/>
        </w:rPr>
        <w:t>be</w:t>
      </w:r>
      <w:r>
        <w:rPr>
          <w:color w:val="221F1F"/>
          <w:spacing w:val="-20"/>
          <w:sz w:val="21"/>
        </w:rPr>
        <w:t xml:space="preserve"> </w:t>
      </w:r>
      <w:r>
        <w:rPr>
          <w:color w:val="221F1F"/>
          <w:sz w:val="21"/>
        </w:rPr>
        <w:t>extended</w:t>
      </w:r>
      <w:r>
        <w:rPr>
          <w:color w:val="221F1F"/>
          <w:spacing w:val="-19"/>
          <w:sz w:val="21"/>
        </w:rPr>
        <w:t xml:space="preserve"> </w:t>
      </w:r>
      <w:r>
        <w:rPr>
          <w:color w:val="221F1F"/>
          <w:sz w:val="21"/>
        </w:rPr>
        <w:t>by</w:t>
      </w:r>
      <w:r>
        <w:rPr>
          <w:color w:val="221F1F"/>
          <w:spacing w:val="-19"/>
          <w:sz w:val="21"/>
        </w:rPr>
        <w:t xml:space="preserve"> </w:t>
      </w:r>
      <w:r>
        <w:rPr>
          <w:color w:val="221F1F"/>
          <w:sz w:val="21"/>
        </w:rPr>
        <w:t>ﬁve</w:t>
      </w:r>
      <w:r>
        <w:rPr>
          <w:color w:val="221F1F"/>
          <w:spacing w:val="-16"/>
          <w:sz w:val="21"/>
        </w:rPr>
        <w:t xml:space="preserve"> </w:t>
      </w:r>
      <w:r>
        <w:rPr>
          <w:color w:val="221F1F"/>
          <w:sz w:val="21"/>
        </w:rPr>
        <w:t>(3)</w:t>
      </w:r>
      <w:r>
        <w:rPr>
          <w:color w:val="221F1F"/>
          <w:spacing w:val="-18"/>
          <w:sz w:val="21"/>
        </w:rPr>
        <w:t xml:space="preserve"> </w:t>
      </w:r>
      <w:r>
        <w:rPr>
          <w:color w:val="221F1F"/>
          <w:sz w:val="21"/>
        </w:rPr>
        <w:t>Days</w:t>
      </w:r>
      <w:r>
        <w:rPr>
          <w:color w:val="221F1F"/>
          <w:spacing w:val="-16"/>
          <w:sz w:val="21"/>
        </w:rPr>
        <w:t xml:space="preserve"> </w:t>
      </w:r>
      <w:r>
        <w:rPr>
          <w:color w:val="221F1F"/>
          <w:sz w:val="21"/>
        </w:rPr>
        <w:t>after</w:t>
      </w:r>
      <w:r>
        <w:rPr>
          <w:color w:val="221F1F"/>
          <w:spacing w:val="-18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17"/>
          <w:sz w:val="21"/>
        </w:rPr>
        <w:t xml:space="preserve"> </w:t>
      </w:r>
      <w:r>
        <w:rPr>
          <w:color w:val="221F1F"/>
          <w:sz w:val="21"/>
        </w:rPr>
        <w:t>date</w:t>
      </w:r>
      <w:r>
        <w:rPr>
          <w:color w:val="221F1F"/>
          <w:spacing w:val="-16"/>
          <w:sz w:val="21"/>
        </w:rPr>
        <w:t xml:space="preserve"> </w:t>
      </w:r>
      <w:r>
        <w:rPr>
          <w:color w:val="221F1F"/>
          <w:sz w:val="21"/>
        </w:rPr>
        <w:t>that</w:t>
      </w:r>
      <w:r>
        <w:rPr>
          <w:color w:val="221F1F"/>
          <w:spacing w:val="-18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19"/>
          <w:sz w:val="21"/>
        </w:rPr>
        <w:t xml:space="preserve"> </w:t>
      </w:r>
      <w:r>
        <w:rPr>
          <w:color w:val="221F1F"/>
          <w:sz w:val="21"/>
        </w:rPr>
        <w:t>debrieﬁng</w:t>
      </w:r>
      <w:r>
        <w:rPr>
          <w:color w:val="221F1F"/>
          <w:spacing w:val="-17"/>
          <w:sz w:val="21"/>
        </w:rPr>
        <w:t xml:space="preserve"> </w:t>
      </w:r>
      <w:r>
        <w:rPr>
          <w:color w:val="221F1F"/>
          <w:sz w:val="21"/>
        </w:rPr>
        <w:t>is</w:t>
      </w:r>
      <w:r>
        <w:rPr>
          <w:color w:val="221F1F"/>
          <w:spacing w:val="-19"/>
          <w:sz w:val="21"/>
        </w:rPr>
        <w:t xml:space="preserve"> </w:t>
      </w:r>
      <w:r>
        <w:rPr>
          <w:color w:val="221F1F"/>
          <w:sz w:val="21"/>
        </w:rPr>
        <w:t>provided.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If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this</w:t>
      </w:r>
      <w:r w:rsidR="006E7759">
        <w:rPr>
          <w:color w:val="221F1F"/>
          <w:sz w:val="21"/>
        </w:rPr>
        <w:t xml:space="preserve"> </w:t>
      </w:r>
      <w:r>
        <w:rPr>
          <w:color w:val="221F1F"/>
          <w:sz w:val="21"/>
        </w:rPr>
        <w:t>happens,</w:t>
      </w:r>
      <w:r>
        <w:rPr>
          <w:color w:val="221F1F"/>
          <w:spacing w:val="-27"/>
          <w:sz w:val="21"/>
        </w:rPr>
        <w:t xml:space="preserve"> </w:t>
      </w:r>
      <w:r>
        <w:rPr>
          <w:color w:val="221F1F"/>
          <w:sz w:val="21"/>
        </w:rPr>
        <w:t>we</w:t>
      </w:r>
      <w:r>
        <w:rPr>
          <w:color w:val="221F1F"/>
          <w:spacing w:val="-50"/>
          <w:sz w:val="21"/>
        </w:rPr>
        <w:t xml:space="preserve"> </w:t>
      </w:r>
      <w:r>
        <w:rPr>
          <w:color w:val="221F1F"/>
          <w:sz w:val="21"/>
        </w:rPr>
        <w:t>will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notify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you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conﬁrm</w:t>
      </w:r>
      <w:r w:rsidR="006E7759">
        <w:rPr>
          <w:color w:val="221F1F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date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that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extended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Standstill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Period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will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end.</w:t>
      </w:r>
    </w:p>
    <w:p w14:paraId="2578D8BC" w14:textId="77777777" w:rsidR="00DB4C14" w:rsidRDefault="00B413C6">
      <w:pPr>
        <w:pStyle w:val="ListParagraph"/>
        <w:numPr>
          <w:ilvl w:val="0"/>
          <w:numId w:val="9"/>
        </w:numPr>
        <w:tabs>
          <w:tab w:val="left" w:pos="1483"/>
        </w:tabs>
        <w:spacing w:before="105"/>
        <w:ind w:right="576"/>
        <w:jc w:val="both"/>
        <w:rPr>
          <w:sz w:val="21"/>
        </w:rPr>
      </w:pPr>
      <w:r>
        <w:rPr>
          <w:color w:val="221F1F"/>
          <w:spacing w:val="-1"/>
          <w:sz w:val="21"/>
        </w:rPr>
        <w:t>The</w:t>
      </w:r>
      <w:r>
        <w:rPr>
          <w:color w:val="221F1F"/>
          <w:spacing w:val="-2"/>
          <w:sz w:val="21"/>
        </w:rPr>
        <w:t xml:space="preserve"> </w:t>
      </w:r>
      <w:r>
        <w:rPr>
          <w:color w:val="221F1F"/>
          <w:spacing w:val="-1"/>
          <w:sz w:val="21"/>
        </w:rPr>
        <w:t>debrieﬁng</w:t>
      </w:r>
      <w:r>
        <w:rPr>
          <w:color w:val="221F1F"/>
          <w:spacing w:val="-3"/>
          <w:sz w:val="21"/>
        </w:rPr>
        <w:t xml:space="preserve"> </w:t>
      </w:r>
      <w:r>
        <w:rPr>
          <w:color w:val="221F1F"/>
          <w:sz w:val="21"/>
        </w:rPr>
        <w:t>may</w:t>
      </w:r>
      <w:r>
        <w:rPr>
          <w:color w:val="221F1F"/>
          <w:spacing w:val="-7"/>
          <w:sz w:val="21"/>
        </w:rPr>
        <w:t xml:space="preserve"> </w:t>
      </w:r>
      <w:r>
        <w:rPr>
          <w:color w:val="221F1F"/>
          <w:sz w:val="21"/>
        </w:rPr>
        <w:t>be</w:t>
      </w:r>
      <w:r>
        <w:rPr>
          <w:color w:val="221F1F"/>
          <w:spacing w:val="-3"/>
          <w:sz w:val="21"/>
        </w:rPr>
        <w:t xml:space="preserve"> </w:t>
      </w:r>
      <w:r>
        <w:rPr>
          <w:color w:val="221F1F"/>
          <w:sz w:val="21"/>
        </w:rPr>
        <w:t>in</w:t>
      </w:r>
      <w:r>
        <w:rPr>
          <w:color w:val="221F1F"/>
          <w:spacing w:val="-3"/>
          <w:sz w:val="21"/>
        </w:rPr>
        <w:t xml:space="preserve"> </w:t>
      </w:r>
      <w:r>
        <w:rPr>
          <w:color w:val="221F1F"/>
          <w:sz w:val="21"/>
        </w:rPr>
        <w:t>writing,</w:t>
      </w:r>
      <w:r>
        <w:rPr>
          <w:color w:val="221F1F"/>
          <w:spacing w:val="-3"/>
          <w:sz w:val="21"/>
        </w:rPr>
        <w:t xml:space="preserve"> </w:t>
      </w:r>
      <w:r>
        <w:rPr>
          <w:color w:val="221F1F"/>
          <w:sz w:val="21"/>
        </w:rPr>
        <w:t>by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phone,</w:t>
      </w:r>
      <w:r>
        <w:rPr>
          <w:color w:val="221F1F"/>
          <w:spacing w:val="-3"/>
          <w:sz w:val="21"/>
        </w:rPr>
        <w:t xml:space="preserve"> </w:t>
      </w:r>
      <w:r>
        <w:rPr>
          <w:color w:val="221F1F"/>
          <w:sz w:val="21"/>
        </w:rPr>
        <w:t>video</w:t>
      </w:r>
      <w:r>
        <w:rPr>
          <w:color w:val="221F1F"/>
          <w:spacing w:val="-2"/>
          <w:sz w:val="21"/>
        </w:rPr>
        <w:t xml:space="preserve"> </w:t>
      </w:r>
      <w:r>
        <w:rPr>
          <w:color w:val="221F1F"/>
          <w:sz w:val="21"/>
        </w:rPr>
        <w:t>conference</w:t>
      </w:r>
      <w:r>
        <w:rPr>
          <w:color w:val="221F1F"/>
          <w:spacing w:val="-3"/>
          <w:sz w:val="21"/>
        </w:rPr>
        <w:t xml:space="preserve"> </w:t>
      </w:r>
      <w:r>
        <w:rPr>
          <w:color w:val="221F1F"/>
          <w:sz w:val="21"/>
        </w:rPr>
        <w:t>call</w:t>
      </w:r>
      <w:r>
        <w:rPr>
          <w:color w:val="221F1F"/>
          <w:spacing w:val="-4"/>
          <w:sz w:val="21"/>
        </w:rPr>
        <w:t xml:space="preserve"> </w:t>
      </w:r>
      <w:r>
        <w:rPr>
          <w:color w:val="221F1F"/>
          <w:sz w:val="21"/>
        </w:rPr>
        <w:t>or</w:t>
      </w:r>
      <w:r>
        <w:rPr>
          <w:color w:val="221F1F"/>
          <w:spacing w:val="-3"/>
          <w:sz w:val="21"/>
        </w:rPr>
        <w:t xml:space="preserve"> </w:t>
      </w:r>
      <w:r>
        <w:rPr>
          <w:color w:val="221F1F"/>
          <w:sz w:val="21"/>
        </w:rPr>
        <w:t>in</w:t>
      </w:r>
      <w:r>
        <w:rPr>
          <w:color w:val="221F1F"/>
          <w:spacing w:val="-3"/>
          <w:sz w:val="21"/>
        </w:rPr>
        <w:t xml:space="preserve"> </w:t>
      </w:r>
      <w:r>
        <w:rPr>
          <w:color w:val="221F1F"/>
          <w:sz w:val="21"/>
        </w:rPr>
        <w:t>person.</w:t>
      </w:r>
      <w:r>
        <w:rPr>
          <w:color w:val="221F1F"/>
          <w:spacing w:val="-7"/>
          <w:sz w:val="21"/>
        </w:rPr>
        <w:t xml:space="preserve"> </w:t>
      </w:r>
      <w:r>
        <w:rPr>
          <w:color w:val="221F1F"/>
          <w:sz w:val="21"/>
        </w:rPr>
        <w:t>We</w:t>
      </w:r>
      <w:r>
        <w:rPr>
          <w:color w:val="221F1F"/>
          <w:spacing w:val="-12"/>
          <w:sz w:val="21"/>
        </w:rPr>
        <w:t xml:space="preserve"> </w:t>
      </w:r>
      <w:r>
        <w:rPr>
          <w:color w:val="221F1F"/>
          <w:sz w:val="21"/>
        </w:rPr>
        <w:t>shall</w:t>
      </w:r>
      <w:r>
        <w:rPr>
          <w:color w:val="221F1F"/>
          <w:spacing w:val="-4"/>
          <w:sz w:val="21"/>
        </w:rPr>
        <w:t xml:space="preserve"> </w:t>
      </w:r>
      <w:r>
        <w:rPr>
          <w:color w:val="221F1F"/>
          <w:sz w:val="21"/>
        </w:rPr>
        <w:t>promptly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advise</w:t>
      </w:r>
      <w:r>
        <w:rPr>
          <w:color w:val="221F1F"/>
          <w:spacing w:val="1"/>
          <w:sz w:val="21"/>
        </w:rPr>
        <w:t xml:space="preserve"> </w:t>
      </w:r>
      <w:r>
        <w:rPr>
          <w:color w:val="221F1F"/>
          <w:sz w:val="21"/>
        </w:rPr>
        <w:t>you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in</w:t>
      </w:r>
      <w:r>
        <w:rPr>
          <w:color w:val="221F1F"/>
          <w:spacing w:val="-50"/>
          <w:sz w:val="21"/>
        </w:rPr>
        <w:t xml:space="preserve"> </w:t>
      </w:r>
      <w:r>
        <w:rPr>
          <w:color w:val="221F1F"/>
          <w:sz w:val="21"/>
        </w:rPr>
        <w:t>writing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how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debrieﬁng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will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take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place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conﬁrm</w:t>
      </w:r>
      <w:r w:rsidR="006E7759">
        <w:rPr>
          <w:color w:val="221F1F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date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time.</w:t>
      </w:r>
    </w:p>
    <w:p w14:paraId="281F67BC" w14:textId="77777777" w:rsidR="00DB4C14" w:rsidRDefault="00B413C6">
      <w:pPr>
        <w:pStyle w:val="ListParagraph"/>
        <w:numPr>
          <w:ilvl w:val="0"/>
          <w:numId w:val="9"/>
        </w:numPr>
        <w:tabs>
          <w:tab w:val="left" w:pos="1483"/>
        </w:tabs>
        <w:spacing w:before="97"/>
        <w:ind w:right="574"/>
        <w:jc w:val="both"/>
        <w:rPr>
          <w:sz w:val="21"/>
        </w:rPr>
      </w:pPr>
      <w:r>
        <w:rPr>
          <w:color w:val="221F1F"/>
          <w:sz w:val="21"/>
        </w:rPr>
        <w:t>If</w:t>
      </w:r>
      <w:r>
        <w:rPr>
          <w:color w:val="221F1F"/>
          <w:spacing w:val="-7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deadline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to</w:t>
      </w:r>
      <w:r>
        <w:rPr>
          <w:color w:val="221F1F"/>
          <w:spacing w:val="-7"/>
          <w:sz w:val="21"/>
        </w:rPr>
        <w:t xml:space="preserve"> </w:t>
      </w:r>
      <w:r>
        <w:rPr>
          <w:color w:val="221F1F"/>
          <w:sz w:val="21"/>
        </w:rPr>
        <w:t>request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a</w:t>
      </w:r>
      <w:r>
        <w:rPr>
          <w:color w:val="221F1F"/>
          <w:spacing w:val="-9"/>
          <w:sz w:val="21"/>
        </w:rPr>
        <w:t xml:space="preserve"> </w:t>
      </w:r>
      <w:r>
        <w:rPr>
          <w:color w:val="221F1F"/>
          <w:sz w:val="21"/>
        </w:rPr>
        <w:t>debrieﬁng</w:t>
      </w:r>
      <w:r>
        <w:rPr>
          <w:color w:val="221F1F"/>
          <w:spacing w:val="-7"/>
          <w:sz w:val="21"/>
        </w:rPr>
        <w:t xml:space="preserve"> </w:t>
      </w:r>
      <w:r>
        <w:rPr>
          <w:color w:val="221F1F"/>
          <w:sz w:val="21"/>
        </w:rPr>
        <w:t>has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expired,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you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may</w:t>
      </w:r>
      <w:r>
        <w:rPr>
          <w:color w:val="221F1F"/>
          <w:spacing w:val="-10"/>
          <w:sz w:val="21"/>
        </w:rPr>
        <w:t xml:space="preserve"> </w:t>
      </w:r>
      <w:r>
        <w:rPr>
          <w:color w:val="221F1F"/>
          <w:sz w:val="21"/>
        </w:rPr>
        <w:t>still</w:t>
      </w:r>
      <w:r>
        <w:rPr>
          <w:color w:val="221F1F"/>
          <w:spacing w:val="-9"/>
          <w:sz w:val="21"/>
        </w:rPr>
        <w:t xml:space="preserve"> </w:t>
      </w:r>
      <w:r>
        <w:rPr>
          <w:color w:val="221F1F"/>
          <w:sz w:val="21"/>
        </w:rPr>
        <w:t>request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a</w:t>
      </w:r>
      <w:r>
        <w:rPr>
          <w:color w:val="221F1F"/>
          <w:spacing w:val="-7"/>
          <w:sz w:val="21"/>
        </w:rPr>
        <w:t xml:space="preserve"> </w:t>
      </w:r>
      <w:r>
        <w:rPr>
          <w:color w:val="221F1F"/>
          <w:sz w:val="21"/>
        </w:rPr>
        <w:t>debrieﬁng.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In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this</w:t>
      </w:r>
      <w:r>
        <w:rPr>
          <w:color w:val="221F1F"/>
          <w:spacing w:val="-9"/>
          <w:sz w:val="21"/>
        </w:rPr>
        <w:t xml:space="preserve"> </w:t>
      </w:r>
      <w:r>
        <w:rPr>
          <w:color w:val="221F1F"/>
          <w:sz w:val="21"/>
        </w:rPr>
        <w:t>case,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we</w:t>
      </w:r>
      <w:r w:rsidR="006E7759">
        <w:rPr>
          <w:color w:val="221F1F"/>
          <w:sz w:val="21"/>
        </w:rPr>
        <w:t xml:space="preserve"> </w:t>
      </w:r>
      <w:r>
        <w:rPr>
          <w:color w:val="221F1F"/>
          <w:sz w:val="21"/>
        </w:rPr>
        <w:t>will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provide</w:t>
      </w:r>
      <w:r>
        <w:rPr>
          <w:color w:val="221F1F"/>
          <w:spacing w:val="-50"/>
          <w:sz w:val="21"/>
        </w:rPr>
        <w:t xml:space="preserve"> </w:t>
      </w:r>
      <w:r>
        <w:rPr>
          <w:color w:val="221F1F"/>
          <w:spacing w:val="-1"/>
          <w:sz w:val="21"/>
        </w:rPr>
        <w:t>the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pacing w:val="-1"/>
          <w:sz w:val="21"/>
        </w:rPr>
        <w:t>debrieﬁng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as</w:t>
      </w:r>
      <w:r>
        <w:rPr>
          <w:color w:val="221F1F"/>
          <w:spacing w:val="-6"/>
          <w:sz w:val="21"/>
        </w:rPr>
        <w:t xml:space="preserve"> </w:t>
      </w:r>
      <w:r>
        <w:rPr>
          <w:color w:val="221F1F"/>
          <w:sz w:val="21"/>
        </w:rPr>
        <w:t>soon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as</w:t>
      </w:r>
      <w:r>
        <w:rPr>
          <w:color w:val="221F1F"/>
          <w:spacing w:val="-6"/>
          <w:sz w:val="21"/>
        </w:rPr>
        <w:t xml:space="preserve"> </w:t>
      </w:r>
      <w:r>
        <w:rPr>
          <w:color w:val="221F1F"/>
          <w:sz w:val="21"/>
        </w:rPr>
        <w:t>practicable,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pacing w:val="-4"/>
          <w:sz w:val="21"/>
        </w:rPr>
        <w:t xml:space="preserve"> </w:t>
      </w:r>
      <w:r>
        <w:rPr>
          <w:color w:val="221F1F"/>
          <w:sz w:val="21"/>
        </w:rPr>
        <w:t>normally</w:t>
      </w:r>
      <w:r>
        <w:rPr>
          <w:color w:val="221F1F"/>
          <w:spacing w:val="-9"/>
          <w:sz w:val="21"/>
        </w:rPr>
        <w:t xml:space="preserve"> </w:t>
      </w:r>
      <w:r>
        <w:rPr>
          <w:color w:val="221F1F"/>
          <w:sz w:val="21"/>
        </w:rPr>
        <w:t>no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later</w:t>
      </w:r>
      <w:r>
        <w:rPr>
          <w:color w:val="221F1F"/>
          <w:spacing w:val="-6"/>
          <w:sz w:val="21"/>
        </w:rPr>
        <w:t xml:space="preserve"> </w:t>
      </w:r>
      <w:r>
        <w:rPr>
          <w:color w:val="221F1F"/>
          <w:sz w:val="21"/>
        </w:rPr>
        <w:t>than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ﬁfteen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(15)</w:t>
      </w:r>
      <w:r>
        <w:rPr>
          <w:color w:val="221F1F"/>
          <w:spacing w:val="-4"/>
          <w:sz w:val="21"/>
        </w:rPr>
        <w:t xml:space="preserve"> </w:t>
      </w:r>
      <w:r>
        <w:rPr>
          <w:color w:val="221F1F"/>
          <w:sz w:val="21"/>
        </w:rPr>
        <w:t>Days</w:t>
      </w:r>
      <w:r>
        <w:rPr>
          <w:color w:val="221F1F"/>
          <w:spacing w:val="-3"/>
          <w:sz w:val="21"/>
        </w:rPr>
        <w:t xml:space="preserve"> </w:t>
      </w:r>
      <w:r>
        <w:rPr>
          <w:color w:val="221F1F"/>
          <w:sz w:val="21"/>
        </w:rPr>
        <w:t>from</w:t>
      </w:r>
      <w:r>
        <w:rPr>
          <w:color w:val="221F1F"/>
          <w:spacing w:val="-6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date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pacing w:val="1"/>
          <w:sz w:val="21"/>
        </w:rPr>
        <w:t xml:space="preserve"> </w:t>
      </w:r>
      <w:r>
        <w:rPr>
          <w:color w:val="221F1F"/>
          <w:sz w:val="21"/>
        </w:rPr>
        <w:t>publication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pacing w:val="-50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Contract</w:t>
      </w:r>
      <w:r w:rsidR="006E7759">
        <w:rPr>
          <w:color w:val="221F1F"/>
          <w:sz w:val="21"/>
        </w:rPr>
        <w:t xml:space="preserve"> </w:t>
      </w:r>
      <w:r>
        <w:rPr>
          <w:color w:val="221F1F"/>
          <w:sz w:val="21"/>
        </w:rPr>
        <w:t>Award</w:t>
      </w:r>
      <w:r>
        <w:rPr>
          <w:color w:val="221F1F"/>
          <w:spacing w:val="-31"/>
          <w:sz w:val="21"/>
        </w:rPr>
        <w:t xml:space="preserve"> </w:t>
      </w:r>
      <w:r>
        <w:rPr>
          <w:color w:val="221F1F"/>
          <w:sz w:val="21"/>
        </w:rPr>
        <w:t>Notice.</w:t>
      </w:r>
    </w:p>
    <w:p w14:paraId="57DB5D0E" w14:textId="77777777" w:rsidR="00DB4C14" w:rsidRDefault="00B413C6">
      <w:pPr>
        <w:pStyle w:val="ListParagraph"/>
        <w:numPr>
          <w:ilvl w:val="0"/>
          <w:numId w:val="11"/>
        </w:numPr>
        <w:tabs>
          <w:tab w:val="left" w:pos="1073"/>
          <w:tab w:val="left" w:pos="1075"/>
        </w:tabs>
        <w:spacing w:before="127"/>
        <w:ind w:left="1074" w:hanging="566"/>
        <w:rPr>
          <w:b/>
          <w:color w:val="221F1F"/>
          <w:sz w:val="21"/>
        </w:rPr>
      </w:pPr>
      <w:r>
        <w:rPr>
          <w:b/>
          <w:color w:val="221F1F"/>
          <w:sz w:val="21"/>
          <w:u w:val="single" w:color="221F1F"/>
        </w:rPr>
        <w:t>How</w:t>
      </w:r>
      <w:r>
        <w:rPr>
          <w:b/>
          <w:color w:val="221F1F"/>
          <w:spacing w:val="1"/>
          <w:sz w:val="21"/>
          <w:u w:val="single" w:color="221F1F"/>
        </w:rPr>
        <w:t xml:space="preserve"> </w:t>
      </w:r>
      <w:r>
        <w:rPr>
          <w:b/>
          <w:color w:val="221F1F"/>
          <w:sz w:val="21"/>
          <w:u w:val="single" w:color="221F1F"/>
        </w:rPr>
        <w:t>to</w:t>
      </w:r>
      <w:r>
        <w:rPr>
          <w:b/>
          <w:color w:val="221F1F"/>
          <w:spacing w:val="-2"/>
          <w:sz w:val="21"/>
          <w:u w:val="single" w:color="221F1F"/>
        </w:rPr>
        <w:t xml:space="preserve"> </w:t>
      </w:r>
      <w:r>
        <w:rPr>
          <w:b/>
          <w:color w:val="221F1F"/>
          <w:sz w:val="21"/>
          <w:u w:val="single" w:color="221F1F"/>
        </w:rPr>
        <w:t>make</w:t>
      </w:r>
      <w:r>
        <w:rPr>
          <w:b/>
          <w:color w:val="221F1F"/>
          <w:spacing w:val="-2"/>
          <w:sz w:val="21"/>
          <w:u w:val="single" w:color="221F1F"/>
        </w:rPr>
        <w:t xml:space="preserve"> </w:t>
      </w:r>
      <w:r>
        <w:rPr>
          <w:b/>
          <w:color w:val="221F1F"/>
          <w:sz w:val="21"/>
          <w:u w:val="single" w:color="221F1F"/>
        </w:rPr>
        <w:t>a</w:t>
      </w:r>
      <w:r>
        <w:rPr>
          <w:b/>
          <w:color w:val="221F1F"/>
          <w:spacing w:val="-2"/>
          <w:sz w:val="21"/>
          <w:u w:val="single" w:color="221F1F"/>
        </w:rPr>
        <w:t xml:space="preserve"> </w:t>
      </w:r>
      <w:r>
        <w:rPr>
          <w:b/>
          <w:color w:val="221F1F"/>
          <w:sz w:val="21"/>
          <w:u w:val="single" w:color="221F1F"/>
        </w:rPr>
        <w:t>complaint</w:t>
      </w:r>
    </w:p>
    <w:p w14:paraId="158DC00D" w14:textId="77777777" w:rsidR="00DB4C14" w:rsidRDefault="00B413C6">
      <w:pPr>
        <w:pStyle w:val="ListParagraph"/>
        <w:numPr>
          <w:ilvl w:val="0"/>
          <w:numId w:val="7"/>
        </w:numPr>
        <w:tabs>
          <w:tab w:val="left" w:pos="1481"/>
          <w:tab w:val="left" w:pos="1483"/>
        </w:tabs>
        <w:spacing w:before="47" w:line="237" w:lineRule="auto"/>
        <w:ind w:right="576" w:hanging="413"/>
        <w:rPr>
          <w:sz w:val="21"/>
        </w:rPr>
      </w:pPr>
      <w:r>
        <w:rPr>
          <w:color w:val="221F1F"/>
          <w:spacing w:val="-1"/>
          <w:sz w:val="21"/>
        </w:rPr>
        <w:t>Period:</w:t>
      </w:r>
      <w:r>
        <w:rPr>
          <w:color w:val="221F1F"/>
          <w:spacing w:val="41"/>
          <w:sz w:val="21"/>
        </w:rPr>
        <w:t xml:space="preserve"> </w:t>
      </w:r>
      <w:r>
        <w:rPr>
          <w:color w:val="221F1F"/>
          <w:spacing w:val="-1"/>
          <w:sz w:val="21"/>
        </w:rPr>
        <w:t>Procurement-related</w:t>
      </w:r>
      <w:r>
        <w:rPr>
          <w:color w:val="221F1F"/>
          <w:spacing w:val="-14"/>
          <w:sz w:val="21"/>
        </w:rPr>
        <w:t xml:space="preserve"> </w:t>
      </w:r>
      <w:r>
        <w:rPr>
          <w:color w:val="221F1F"/>
          <w:sz w:val="21"/>
        </w:rPr>
        <w:t>Complaint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challenging</w:t>
      </w:r>
      <w:r>
        <w:rPr>
          <w:color w:val="221F1F"/>
          <w:spacing w:val="-14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17"/>
          <w:sz w:val="21"/>
        </w:rPr>
        <w:t xml:space="preserve"> </w:t>
      </w:r>
      <w:r>
        <w:rPr>
          <w:color w:val="221F1F"/>
          <w:sz w:val="21"/>
        </w:rPr>
        <w:t>decision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to</w:t>
      </w:r>
      <w:r>
        <w:rPr>
          <w:color w:val="221F1F"/>
          <w:spacing w:val="-14"/>
          <w:sz w:val="21"/>
        </w:rPr>
        <w:t xml:space="preserve"> </w:t>
      </w:r>
      <w:r>
        <w:rPr>
          <w:color w:val="221F1F"/>
          <w:sz w:val="21"/>
        </w:rPr>
        <w:t>award</w:t>
      </w:r>
      <w:r>
        <w:rPr>
          <w:color w:val="221F1F"/>
          <w:spacing w:val="-16"/>
          <w:sz w:val="21"/>
        </w:rPr>
        <w:t xml:space="preserve"> </w:t>
      </w:r>
      <w:r>
        <w:rPr>
          <w:color w:val="221F1F"/>
          <w:sz w:val="21"/>
        </w:rPr>
        <w:t>shall</w:t>
      </w:r>
      <w:r>
        <w:rPr>
          <w:color w:val="221F1F"/>
          <w:spacing w:val="-16"/>
          <w:sz w:val="21"/>
        </w:rPr>
        <w:t xml:space="preserve"> </w:t>
      </w:r>
      <w:r>
        <w:rPr>
          <w:color w:val="221F1F"/>
          <w:sz w:val="21"/>
        </w:rPr>
        <w:t>be</w:t>
      </w:r>
      <w:r>
        <w:rPr>
          <w:color w:val="221F1F"/>
          <w:spacing w:val="-17"/>
          <w:sz w:val="21"/>
        </w:rPr>
        <w:t xml:space="preserve"> </w:t>
      </w:r>
      <w:r>
        <w:rPr>
          <w:color w:val="221F1F"/>
          <w:sz w:val="21"/>
        </w:rPr>
        <w:t>submitted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by</w:t>
      </w:r>
      <w:r>
        <w:rPr>
          <w:color w:val="221F1F"/>
          <w:spacing w:val="-18"/>
          <w:sz w:val="21"/>
        </w:rPr>
        <w:t xml:space="preserve"> </w:t>
      </w:r>
      <w:r>
        <w:rPr>
          <w:color w:val="221F1F"/>
          <w:sz w:val="21"/>
        </w:rPr>
        <w:t>midnight,</w:t>
      </w:r>
      <w:r>
        <w:rPr>
          <w:color w:val="221F1F"/>
          <w:spacing w:val="-3"/>
          <w:sz w:val="21"/>
        </w:rPr>
        <w:t xml:space="preserve"> </w:t>
      </w:r>
      <w:r>
        <w:rPr>
          <w:color w:val="221F1F"/>
          <w:sz w:val="21"/>
        </w:rPr>
        <w:t>[</w:t>
      </w:r>
      <w:r>
        <w:rPr>
          <w:i/>
          <w:color w:val="221F1F"/>
          <w:sz w:val="21"/>
        </w:rPr>
        <w:t>insert</w:t>
      </w:r>
      <w:r>
        <w:rPr>
          <w:i/>
          <w:color w:val="221F1F"/>
          <w:spacing w:val="-50"/>
          <w:sz w:val="21"/>
        </w:rPr>
        <w:t xml:space="preserve"> </w:t>
      </w:r>
      <w:r>
        <w:rPr>
          <w:i/>
          <w:color w:val="221F1F"/>
          <w:sz w:val="21"/>
        </w:rPr>
        <w:t>date</w:t>
      </w:r>
      <w:r>
        <w:rPr>
          <w:color w:val="221F1F"/>
          <w:sz w:val="21"/>
        </w:rPr>
        <w:t>]</w:t>
      </w:r>
      <w:r>
        <w:rPr>
          <w:color w:val="221F1F"/>
          <w:spacing w:val="-26"/>
          <w:sz w:val="21"/>
        </w:rPr>
        <w:t xml:space="preserve"> </w:t>
      </w:r>
      <w:r>
        <w:rPr>
          <w:color w:val="221F1F"/>
          <w:sz w:val="21"/>
        </w:rPr>
        <w:t>(local</w:t>
      </w:r>
      <w:r>
        <w:rPr>
          <w:color w:val="221F1F"/>
          <w:spacing w:val="-26"/>
          <w:sz w:val="21"/>
        </w:rPr>
        <w:t xml:space="preserve"> </w:t>
      </w:r>
      <w:r>
        <w:rPr>
          <w:color w:val="221F1F"/>
          <w:sz w:val="21"/>
        </w:rPr>
        <w:t>time).</w:t>
      </w:r>
    </w:p>
    <w:p w14:paraId="7A0D5DA7" w14:textId="77777777" w:rsidR="00DB4C14" w:rsidRDefault="00B413C6">
      <w:pPr>
        <w:pStyle w:val="ListParagraph"/>
        <w:numPr>
          <w:ilvl w:val="0"/>
          <w:numId w:val="7"/>
        </w:numPr>
        <w:tabs>
          <w:tab w:val="left" w:pos="1481"/>
          <w:tab w:val="left" w:pos="1483"/>
        </w:tabs>
        <w:spacing w:before="53" w:line="237" w:lineRule="auto"/>
        <w:ind w:right="574" w:hanging="413"/>
        <w:rPr>
          <w:sz w:val="21"/>
        </w:rPr>
      </w:pPr>
      <w:r>
        <w:rPr>
          <w:color w:val="221F1F"/>
          <w:sz w:val="21"/>
        </w:rPr>
        <w:t>Provide</w:t>
      </w:r>
      <w:r>
        <w:rPr>
          <w:color w:val="221F1F"/>
          <w:spacing w:val="18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16"/>
          <w:sz w:val="21"/>
        </w:rPr>
        <w:t xml:space="preserve"> </w:t>
      </w:r>
      <w:r>
        <w:rPr>
          <w:color w:val="221F1F"/>
          <w:sz w:val="21"/>
        </w:rPr>
        <w:t>contract</w:t>
      </w:r>
      <w:r>
        <w:rPr>
          <w:color w:val="221F1F"/>
          <w:spacing w:val="14"/>
          <w:sz w:val="21"/>
        </w:rPr>
        <w:t xml:space="preserve"> </w:t>
      </w:r>
      <w:r>
        <w:rPr>
          <w:color w:val="221F1F"/>
          <w:sz w:val="21"/>
        </w:rPr>
        <w:t>name,</w:t>
      </w:r>
      <w:r>
        <w:rPr>
          <w:color w:val="221F1F"/>
          <w:spacing w:val="18"/>
          <w:sz w:val="21"/>
        </w:rPr>
        <w:t xml:space="preserve"> </w:t>
      </w:r>
      <w:r>
        <w:rPr>
          <w:color w:val="221F1F"/>
          <w:sz w:val="21"/>
        </w:rPr>
        <w:t>reference</w:t>
      </w:r>
      <w:r>
        <w:rPr>
          <w:color w:val="221F1F"/>
          <w:spacing w:val="15"/>
          <w:sz w:val="21"/>
        </w:rPr>
        <w:t xml:space="preserve"> </w:t>
      </w:r>
      <w:r>
        <w:rPr>
          <w:color w:val="221F1F"/>
          <w:sz w:val="21"/>
        </w:rPr>
        <w:t>number,</w:t>
      </w:r>
      <w:r>
        <w:rPr>
          <w:color w:val="221F1F"/>
          <w:spacing w:val="18"/>
          <w:sz w:val="21"/>
        </w:rPr>
        <w:t xml:space="preserve"> </w:t>
      </w:r>
      <w:r>
        <w:rPr>
          <w:color w:val="221F1F"/>
          <w:sz w:val="21"/>
        </w:rPr>
        <w:t>name</w:t>
      </w:r>
      <w:r>
        <w:rPr>
          <w:color w:val="221F1F"/>
          <w:spacing w:val="18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pacing w:val="17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18"/>
          <w:sz w:val="21"/>
        </w:rPr>
        <w:t xml:space="preserve"> </w:t>
      </w:r>
      <w:r>
        <w:rPr>
          <w:color w:val="221F1F"/>
          <w:sz w:val="21"/>
        </w:rPr>
        <w:t>Tenderer,</w:t>
      </w:r>
      <w:r>
        <w:rPr>
          <w:color w:val="221F1F"/>
          <w:spacing w:val="9"/>
          <w:sz w:val="21"/>
        </w:rPr>
        <w:t xml:space="preserve"> </w:t>
      </w:r>
      <w:r>
        <w:rPr>
          <w:color w:val="221F1F"/>
          <w:sz w:val="21"/>
        </w:rPr>
        <w:t>contact</w:t>
      </w:r>
      <w:r>
        <w:rPr>
          <w:color w:val="221F1F"/>
          <w:spacing w:val="14"/>
          <w:sz w:val="21"/>
        </w:rPr>
        <w:t xml:space="preserve"> </w:t>
      </w:r>
      <w:r>
        <w:rPr>
          <w:color w:val="221F1F"/>
          <w:sz w:val="21"/>
        </w:rPr>
        <w:t>details;</w:t>
      </w:r>
      <w:r>
        <w:rPr>
          <w:color w:val="221F1F"/>
          <w:spacing w:val="16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pacing w:val="18"/>
          <w:sz w:val="21"/>
        </w:rPr>
        <w:t xml:space="preserve"> </w:t>
      </w:r>
      <w:r>
        <w:rPr>
          <w:color w:val="221F1F"/>
          <w:sz w:val="21"/>
        </w:rPr>
        <w:t>address</w:t>
      </w:r>
      <w:r>
        <w:rPr>
          <w:color w:val="221F1F"/>
          <w:spacing w:val="15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50"/>
          <w:sz w:val="21"/>
        </w:rPr>
        <w:t xml:space="preserve"> </w:t>
      </w:r>
      <w:r>
        <w:rPr>
          <w:color w:val="221F1F"/>
          <w:sz w:val="21"/>
        </w:rPr>
        <w:t>Procurement-related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Complaint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as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follows:</w:t>
      </w:r>
    </w:p>
    <w:p w14:paraId="6DCED2F1" w14:textId="77777777" w:rsidR="00DB4C14" w:rsidRDefault="00B413C6">
      <w:pPr>
        <w:pStyle w:val="ListParagraph"/>
        <w:numPr>
          <w:ilvl w:val="1"/>
          <w:numId w:val="7"/>
        </w:numPr>
        <w:tabs>
          <w:tab w:val="left" w:pos="1937"/>
          <w:tab w:val="left" w:pos="1938"/>
        </w:tabs>
        <w:spacing w:before="43"/>
        <w:rPr>
          <w:sz w:val="21"/>
        </w:rPr>
      </w:pPr>
      <w:r>
        <w:rPr>
          <w:color w:val="221F1F"/>
          <w:sz w:val="21"/>
        </w:rPr>
        <w:t>Attention:</w:t>
      </w:r>
      <w:r>
        <w:rPr>
          <w:color w:val="221F1F"/>
          <w:spacing w:val="-18"/>
          <w:sz w:val="21"/>
        </w:rPr>
        <w:t xml:space="preserve"> </w:t>
      </w:r>
      <w:r>
        <w:rPr>
          <w:color w:val="221F1F"/>
          <w:sz w:val="21"/>
        </w:rPr>
        <w:t>[</w:t>
      </w:r>
      <w:r>
        <w:rPr>
          <w:i/>
          <w:color w:val="221F1F"/>
          <w:sz w:val="21"/>
        </w:rPr>
        <w:t>insert</w:t>
      </w:r>
      <w:r>
        <w:rPr>
          <w:i/>
          <w:color w:val="221F1F"/>
          <w:spacing w:val="-18"/>
          <w:sz w:val="21"/>
        </w:rPr>
        <w:t xml:space="preserve"> </w:t>
      </w:r>
      <w:r>
        <w:rPr>
          <w:i/>
          <w:color w:val="221F1F"/>
          <w:sz w:val="21"/>
        </w:rPr>
        <w:t>full</w:t>
      </w:r>
      <w:r w:rsidR="006E7759">
        <w:rPr>
          <w:i/>
          <w:color w:val="221F1F"/>
          <w:sz w:val="21"/>
        </w:rPr>
        <w:t xml:space="preserve"> </w:t>
      </w:r>
      <w:r>
        <w:rPr>
          <w:i/>
          <w:color w:val="221F1F"/>
          <w:sz w:val="21"/>
        </w:rPr>
        <w:t>name</w:t>
      </w:r>
      <w:r>
        <w:rPr>
          <w:i/>
          <w:color w:val="221F1F"/>
          <w:spacing w:val="-15"/>
          <w:sz w:val="21"/>
        </w:rPr>
        <w:t xml:space="preserve"> </w:t>
      </w:r>
      <w:r>
        <w:rPr>
          <w:i/>
          <w:color w:val="221F1F"/>
          <w:sz w:val="21"/>
        </w:rPr>
        <w:t>of</w:t>
      </w:r>
      <w:r w:rsidR="006E7759">
        <w:rPr>
          <w:i/>
          <w:color w:val="221F1F"/>
          <w:sz w:val="21"/>
        </w:rPr>
        <w:t xml:space="preserve"> </w:t>
      </w:r>
      <w:r>
        <w:rPr>
          <w:i/>
          <w:color w:val="221F1F"/>
          <w:sz w:val="21"/>
        </w:rPr>
        <w:t>person,</w:t>
      </w:r>
      <w:r>
        <w:rPr>
          <w:i/>
          <w:color w:val="221F1F"/>
          <w:spacing w:val="-14"/>
          <w:sz w:val="21"/>
        </w:rPr>
        <w:t xml:space="preserve"> </w:t>
      </w:r>
      <w:r>
        <w:rPr>
          <w:i/>
          <w:color w:val="221F1F"/>
          <w:sz w:val="21"/>
        </w:rPr>
        <w:t>if</w:t>
      </w:r>
      <w:r>
        <w:rPr>
          <w:i/>
          <w:color w:val="221F1F"/>
          <w:spacing w:val="-18"/>
          <w:sz w:val="21"/>
        </w:rPr>
        <w:t xml:space="preserve"> </w:t>
      </w:r>
      <w:r>
        <w:rPr>
          <w:i/>
          <w:color w:val="221F1F"/>
          <w:sz w:val="21"/>
        </w:rPr>
        <w:t>applicable</w:t>
      </w:r>
      <w:r>
        <w:rPr>
          <w:color w:val="221F1F"/>
          <w:sz w:val="21"/>
        </w:rPr>
        <w:t>]</w:t>
      </w:r>
    </w:p>
    <w:p w14:paraId="327F4A62" w14:textId="77777777" w:rsidR="00DB4C14" w:rsidRDefault="00B413C6">
      <w:pPr>
        <w:pStyle w:val="ListParagraph"/>
        <w:numPr>
          <w:ilvl w:val="1"/>
          <w:numId w:val="7"/>
        </w:numPr>
        <w:tabs>
          <w:tab w:val="left" w:pos="1937"/>
          <w:tab w:val="left" w:pos="1938"/>
        </w:tabs>
        <w:spacing w:before="35"/>
        <w:rPr>
          <w:sz w:val="21"/>
        </w:rPr>
      </w:pPr>
      <w:r>
        <w:rPr>
          <w:color w:val="221F1F"/>
          <w:spacing w:val="-1"/>
          <w:sz w:val="21"/>
        </w:rPr>
        <w:t>Title/position: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[</w:t>
      </w:r>
      <w:r>
        <w:rPr>
          <w:i/>
          <w:color w:val="221F1F"/>
          <w:sz w:val="21"/>
        </w:rPr>
        <w:t>insert</w:t>
      </w:r>
      <w:r>
        <w:rPr>
          <w:i/>
          <w:color w:val="221F1F"/>
          <w:spacing w:val="-25"/>
          <w:sz w:val="21"/>
        </w:rPr>
        <w:t xml:space="preserve"> </w:t>
      </w:r>
      <w:r>
        <w:rPr>
          <w:i/>
          <w:color w:val="221F1F"/>
          <w:sz w:val="21"/>
        </w:rPr>
        <w:t>title/position</w:t>
      </w:r>
      <w:r>
        <w:rPr>
          <w:color w:val="221F1F"/>
          <w:sz w:val="21"/>
        </w:rPr>
        <w:t>]</w:t>
      </w:r>
    </w:p>
    <w:p w14:paraId="58555B8E" w14:textId="77777777" w:rsidR="00DB4C14" w:rsidRDefault="00B413C6">
      <w:pPr>
        <w:pStyle w:val="ListParagraph"/>
        <w:numPr>
          <w:ilvl w:val="1"/>
          <w:numId w:val="7"/>
        </w:numPr>
        <w:tabs>
          <w:tab w:val="left" w:pos="1938"/>
        </w:tabs>
        <w:spacing w:before="38"/>
        <w:rPr>
          <w:sz w:val="21"/>
        </w:rPr>
      </w:pPr>
      <w:r>
        <w:rPr>
          <w:color w:val="221F1F"/>
          <w:sz w:val="21"/>
        </w:rPr>
        <w:t>Agency: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[</w:t>
      </w:r>
      <w:r>
        <w:rPr>
          <w:i/>
          <w:color w:val="221F1F"/>
          <w:sz w:val="21"/>
        </w:rPr>
        <w:t>insert</w:t>
      </w:r>
      <w:r w:rsidR="006E7759">
        <w:rPr>
          <w:i/>
          <w:color w:val="221F1F"/>
          <w:sz w:val="21"/>
        </w:rPr>
        <w:t xml:space="preserve"> </w:t>
      </w:r>
      <w:r>
        <w:rPr>
          <w:i/>
          <w:color w:val="221F1F"/>
          <w:sz w:val="21"/>
        </w:rPr>
        <w:t>name</w:t>
      </w:r>
      <w:r>
        <w:rPr>
          <w:i/>
          <w:color w:val="221F1F"/>
          <w:spacing w:val="-20"/>
          <w:sz w:val="21"/>
        </w:rPr>
        <w:t xml:space="preserve"> </w:t>
      </w:r>
      <w:r>
        <w:rPr>
          <w:i/>
          <w:color w:val="221F1F"/>
          <w:sz w:val="21"/>
        </w:rPr>
        <w:t>of</w:t>
      </w:r>
      <w:r>
        <w:rPr>
          <w:i/>
          <w:color w:val="221F1F"/>
          <w:spacing w:val="-21"/>
          <w:sz w:val="21"/>
        </w:rPr>
        <w:t xml:space="preserve"> </w:t>
      </w:r>
      <w:r>
        <w:rPr>
          <w:i/>
          <w:color w:val="221F1F"/>
          <w:sz w:val="21"/>
        </w:rPr>
        <w:t>Procuring</w:t>
      </w:r>
      <w:r>
        <w:rPr>
          <w:i/>
          <w:color w:val="221F1F"/>
          <w:spacing w:val="-20"/>
          <w:sz w:val="21"/>
        </w:rPr>
        <w:t xml:space="preserve"> </w:t>
      </w:r>
      <w:r>
        <w:rPr>
          <w:i/>
          <w:color w:val="221F1F"/>
          <w:sz w:val="21"/>
        </w:rPr>
        <w:t>Entity</w:t>
      </w:r>
      <w:r>
        <w:rPr>
          <w:color w:val="221F1F"/>
          <w:sz w:val="21"/>
        </w:rPr>
        <w:t>]</w:t>
      </w:r>
    </w:p>
    <w:p w14:paraId="5DA63B23" w14:textId="77777777" w:rsidR="00DB4C14" w:rsidRDefault="00B413C6">
      <w:pPr>
        <w:pStyle w:val="ListParagraph"/>
        <w:numPr>
          <w:ilvl w:val="1"/>
          <w:numId w:val="7"/>
        </w:numPr>
        <w:tabs>
          <w:tab w:val="left" w:pos="1937"/>
          <w:tab w:val="left" w:pos="1938"/>
        </w:tabs>
        <w:spacing w:before="37"/>
        <w:rPr>
          <w:sz w:val="21"/>
        </w:rPr>
      </w:pPr>
      <w:r>
        <w:rPr>
          <w:color w:val="221F1F"/>
          <w:sz w:val="21"/>
        </w:rPr>
        <w:t>Email</w:t>
      </w:r>
      <w:r>
        <w:rPr>
          <w:color w:val="221F1F"/>
          <w:spacing w:val="-13"/>
          <w:sz w:val="21"/>
        </w:rPr>
        <w:t xml:space="preserve"> </w:t>
      </w:r>
      <w:r>
        <w:rPr>
          <w:color w:val="221F1F"/>
          <w:sz w:val="21"/>
        </w:rPr>
        <w:t>address:</w:t>
      </w:r>
      <w:r>
        <w:rPr>
          <w:color w:val="221F1F"/>
          <w:spacing w:val="-13"/>
          <w:sz w:val="21"/>
        </w:rPr>
        <w:t xml:space="preserve"> </w:t>
      </w:r>
      <w:r>
        <w:rPr>
          <w:color w:val="221F1F"/>
          <w:sz w:val="21"/>
        </w:rPr>
        <w:t>[</w:t>
      </w:r>
      <w:r>
        <w:rPr>
          <w:i/>
          <w:color w:val="221F1F"/>
          <w:sz w:val="21"/>
        </w:rPr>
        <w:t>insert</w:t>
      </w:r>
      <w:r w:rsidR="006E7759">
        <w:rPr>
          <w:i/>
          <w:color w:val="221F1F"/>
          <w:sz w:val="21"/>
        </w:rPr>
        <w:t xml:space="preserve"> </w:t>
      </w:r>
      <w:r>
        <w:rPr>
          <w:i/>
          <w:color w:val="221F1F"/>
          <w:sz w:val="21"/>
        </w:rPr>
        <w:t>email</w:t>
      </w:r>
      <w:r w:rsidR="006E7759">
        <w:rPr>
          <w:i/>
          <w:color w:val="221F1F"/>
          <w:sz w:val="21"/>
        </w:rPr>
        <w:t xml:space="preserve"> </w:t>
      </w:r>
      <w:r>
        <w:rPr>
          <w:i/>
          <w:color w:val="221F1F"/>
          <w:sz w:val="21"/>
        </w:rPr>
        <w:t>address</w:t>
      </w:r>
      <w:r>
        <w:rPr>
          <w:color w:val="221F1F"/>
          <w:sz w:val="21"/>
        </w:rPr>
        <w:t>]</w:t>
      </w:r>
    </w:p>
    <w:p w14:paraId="4D37A4C7" w14:textId="77777777" w:rsidR="00DB4C14" w:rsidRDefault="00DB4C14">
      <w:pPr>
        <w:pStyle w:val="BodyText"/>
        <w:spacing w:before="3"/>
        <w:rPr>
          <w:sz w:val="21"/>
        </w:rPr>
      </w:pPr>
    </w:p>
    <w:p w14:paraId="6AB931D2" w14:textId="77777777" w:rsidR="00DB4C14" w:rsidRDefault="00B413C6">
      <w:pPr>
        <w:pStyle w:val="ListParagraph"/>
        <w:numPr>
          <w:ilvl w:val="0"/>
          <w:numId w:val="7"/>
        </w:numPr>
        <w:tabs>
          <w:tab w:val="left" w:pos="1487"/>
        </w:tabs>
        <w:ind w:right="575" w:hanging="413"/>
        <w:jc w:val="both"/>
        <w:rPr>
          <w:sz w:val="21"/>
        </w:rPr>
      </w:pPr>
      <w:r>
        <w:rPr>
          <w:color w:val="221F1F"/>
          <w:sz w:val="21"/>
        </w:rPr>
        <w:t>At this point in the procurement process, you may submit a Procurement-related Complaint challenging the</w:t>
      </w:r>
      <w:r>
        <w:rPr>
          <w:color w:val="221F1F"/>
          <w:spacing w:val="1"/>
          <w:sz w:val="21"/>
        </w:rPr>
        <w:t xml:space="preserve"> </w:t>
      </w:r>
      <w:r>
        <w:rPr>
          <w:color w:val="221F1F"/>
          <w:sz w:val="21"/>
        </w:rPr>
        <w:t>decision to award the contract. You do not need to have requested, or received, a debrieﬁng before making this</w:t>
      </w:r>
      <w:r>
        <w:rPr>
          <w:color w:val="221F1F"/>
          <w:spacing w:val="1"/>
          <w:sz w:val="21"/>
        </w:rPr>
        <w:t xml:space="preserve"> </w:t>
      </w:r>
      <w:r>
        <w:rPr>
          <w:color w:val="221F1F"/>
          <w:spacing w:val="-1"/>
          <w:sz w:val="21"/>
        </w:rPr>
        <w:t>complaint.</w:t>
      </w:r>
      <w:r>
        <w:rPr>
          <w:color w:val="221F1F"/>
          <w:spacing w:val="-20"/>
          <w:sz w:val="21"/>
        </w:rPr>
        <w:t xml:space="preserve"> </w:t>
      </w:r>
      <w:r>
        <w:rPr>
          <w:color w:val="221F1F"/>
          <w:spacing w:val="-1"/>
          <w:sz w:val="21"/>
        </w:rPr>
        <w:t>Your</w:t>
      </w:r>
      <w:r>
        <w:rPr>
          <w:color w:val="221F1F"/>
          <w:spacing w:val="-20"/>
          <w:sz w:val="21"/>
        </w:rPr>
        <w:t xml:space="preserve"> </w:t>
      </w:r>
      <w:r>
        <w:rPr>
          <w:color w:val="221F1F"/>
          <w:spacing w:val="-1"/>
          <w:sz w:val="21"/>
        </w:rPr>
        <w:t>complaint</w:t>
      </w:r>
      <w:r>
        <w:rPr>
          <w:color w:val="221F1F"/>
          <w:spacing w:val="-9"/>
          <w:sz w:val="21"/>
        </w:rPr>
        <w:t xml:space="preserve"> </w:t>
      </w:r>
      <w:r>
        <w:rPr>
          <w:color w:val="221F1F"/>
          <w:spacing w:val="-1"/>
          <w:sz w:val="21"/>
        </w:rPr>
        <w:t>must</w:t>
      </w:r>
      <w:r>
        <w:rPr>
          <w:color w:val="221F1F"/>
          <w:spacing w:val="-14"/>
          <w:sz w:val="21"/>
        </w:rPr>
        <w:t xml:space="preserve"> </w:t>
      </w:r>
      <w:r>
        <w:rPr>
          <w:color w:val="221F1F"/>
          <w:spacing w:val="-1"/>
          <w:sz w:val="21"/>
        </w:rPr>
        <w:t>be</w:t>
      </w:r>
      <w:r>
        <w:rPr>
          <w:color w:val="221F1F"/>
          <w:spacing w:val="-11"/>
          <w:sz w:val="21"/>
        </w:rPr>
        <w:t xml:space="preserve"> </w:t>
      </w:r>
      <w:r>
        <w:rPr>
          <w:color w:val="221F1F"/>
          <w:spacing w:val="-1"/>
          <w:sz w:val="21"/>
        </w:rPr>
        <w:t>submitted</w:t>
      </w:r>
      <w:r>
        <w:rPr>
          <w:color w:val="221F1F"/>
          <w:spacing w:val="-11"/>
          <w:sz w:val="21"/>
        </w:rPr>
        <w:t xml:space="preserve"> </w:t>
      </w:r>
      <w:r>
        <w:rPr>
          <w:color w:val="221F1F"/>
          <w:spacing w:val="-1"/>
          <w:sz w:val="21"/>
        </w:rPr>
        <w:t>within</w:t>
      </w:r>
      <w:r>
        <w:rPr>
          <w:color w:val="221F1F"/>
          <w:spacing w:val="-12"/>
          <w:sz w:val="21"/>
        </w:rPr>
        <w:t xml:space="preserve"> </w:t>
      </w:r>
      <w:r>
        <w:rPr>
          <w:color w:val="221F1F"/>
          <w:spacing w:val="-1"/>
          <w:sz w:val="21"/>
        </w:rPr>
        <w:t>the</w:t>
      </w:r>
      <w:r>
        <w:rPr>
          <w:color w:val="221F1F"/>
          <w:spacing w:val="-11"/>
          <w:sz w:val="21"/>
        </w:rPr>
        <w:t xml:space="preserve"> </w:t>
      </w:r>
      <w:r>
        <w:rPr>
          <w:color w:val="221F1F"/>
          <w:spacing w:val="-1"/>
          <w:sz w:val="21"/>
        </w:rPr>
        <w:t>Standstill</w:t>
      </w:r>
      <w:r>
        <w:rPr>
          <w:color w:val="221F1F"/>
          <w:spacing w:val="-14"/>
          <w:sz w:val="21"/>
        </w:rPr>
        <w:t xml:space="preserve"> </w:t>
      </w:r>
      <w:r>
        <w:rPr>
          <w:color w:val="221F1F"/>
          <w:sz w:val="21"/>
        </w:rPr>
        <w:t>Period</w:t>
      </w:r>
      <w:r>
        <w:rPr>
          <w:color w:val="221F1F"/>
          <w:spacing w:val="-10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pacing w:val="-12"/>
          <w:sz w:val="21"/>
        </w:rPr>
        <w:t xml:space="preserve"> </w:t>
      </w:r>
      <w:r>
        <w:rPr>
          <w:color w:val="221F1F"/>
          <w:sz w:val="21"/>
        </w:rPr>
        <w:t>received</w:t>
      </w:r>
      <w:r>
        <w:rPr>
          <w:color w:val="221F1F"/>
          <w:spacing w:val="-11"/>
          <w:sz w:val="21"/>
        </w:rPr>
        <w:t xml:space="preserve"> </w:t>
      </w:r>
      <w:r>
        <w:rPr>
          <w:color w:val="221F1F"/>
          <w:sz w:val="21"/>
        </w:rPr>
        <w:t>by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us</w:t>
      </w:r>
      <w:r>
        <w:rPr>
          <w:color w:val="221F1F"/>
          <w:spacing w:val="-12"/>
          <w:sz w:val="21"/>
        </w:rPr>
        <w:t xml:space="preserve"> </w:t>
      </w:r>
      <w:r>
        <w:rPr>
          <w:color w:val="221F1F"/>
          <w:sz w:val="21"/>
        </w:rPr>
        <w:t>before</w:t>
      </w:r>
      <w:r>
        <w:rPr>
          <w:color w:val="221F1F"/>
          <w:spacing w:val="-12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8"/>
          <w:sz w:val="21"/>
        </w:rPr>
        <w:t xml:space="preserve"> </w:t>
      </w:r>
      <w:r>
        <w:rPr>
          <w:color w:val="221F1F"/>
          <w:sz w:val="21"/>
        </w:rPr>
        <w:t>Standstill</w:t>
      </w:r>
      <w:r>
        <w:rPr>
          <w:color w:val="221F1F"/>
          <w:spacing w:val="-50"/>
          <w:sz w:val="21"/>
        </w:rPr>
        <w:t xml:space="preserve"> </w:t>
      </w:r>
      <w:r>
        <w:rPr>
          <w:color w:val="221F1F"/>
          <w:sz w:val="21"/>
        </w:rPr>
        <w:t>Period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ends.</w:t>
      </w:r>
    </w:p>
    <w:p w14:paraId="5DB922B9" w14:textId="77777777" w:rsidR="00DB4C14" w:rsidRDefault="00B413C6">
      <w:pPr>
        <w:pStyle w:val="ListParagraph"/>
        <w:numPr>
          <w:ilvl w:val="0"/>
          <w:numId w:val="7"/>
        </w:numPr>
        <w:tabs>
          <w:tab w:val="left" w:pos="1487"/>
        </w:tabs>
        <w:spacing w:before="74"/>
        <w:ind w:right="577" w:hanging="413"/>
        <w:jc w:val="both"/>
        <w:rPr>
          <w:sz w:val="21"/>
        </w:rPr>
      </w:pPr>
      <w:r>
        <w:rPr>
          <w:color w:val="221F1F"/>
          <w:sz w:val="21"/>
        </w:rPr>
        <w:t>Further information: For more information refer to the Public Procurement and Disposals Act 2015 and its</w:t>
      </w:r>
      <w:r>
        <w:rPr>
          <w:color w:val="221F1F"/>
          <w:spacing w:val="1"/>
          <w:sz w:val="21"/>
        </w:rPr>
        <w:t xml:space="preserve"> </w:t>
      </w:r>
      <w:r>
        <w:rPr>
          <w:color w:val="221F1F"/>
          <w:sz w:val="21"/>
        </w:rPr>
        <w:t>Regulations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available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from</w:t>
      </w:r>
      <w:r w:rsidR="006E7759">
        <w:rPr>
          <w:color w:val="221F1F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6"/>
          <w:sz w:val="21"/>
        </w:rPr>
        <w:t xml:space="preserve"> </w:t>
      </w:r>
      <w:r>
        <w:rPr>
          <w:color w:val="221F1F"/>
          <w:sz w:val="21"/>
        </w:rPr>
        <w:t>Website</w:t>
      </w:r>
      <w:r>
        <w:rPr>
          <w:color w:val="0000C4"/>
          <w:spacing w:val="-27"/>
          <w:sz w:val="21"/>
        </w:rPr>
        <w:t xml:space="preserve"> </w:t>
      </w:r>
      <w:hyperlink r:id="rId130">
        <w:r>
          <w:rPr>
            <w:color w:val="0000C4"/>
            <w:sz w:val="21"/>
            <w:u w:val="single" w:color="0000C4"/>
          </w:rPr>
          <w:t>info@ppra.go.ke</w:t>
        </w:r>
        <w:r>
          <w:rPr>
            <w:color w:val="0000C4"/>
            <w:spacing w:val="-24"/>
            <w:sz w:val="21"/>
          </w:rPr>
          <w:t xml:space="preserve"> </w:t>
        </w:r>
      </w:hyperlink>
      <w:r>
        <w:rPr>
          <w:color w:val="221F1F"/>
          <w:sz w:val="21"/>
        </w:rPr>
        <w:t>or</w:t>
      </w:r>
      <w:r>
        <w:rPr>
          <w:color w:val="0000C4"/>
          <w:spacing w:val="-25"/>
          <w:sz w:val="21"/>
        </w:rPr>
        <w:t xml:space="preserve"> </w:t>
      </w:r>
      <w:hyperlink r:id="rId131">
        <w:r>
          <w:rPr>
            <w:color w:val="0000C4"/>
            <w:sz w:val="21"/>
            <w:u w:val="single" w:color="0000C4"/>
          </w:rPr>
          <w:t>complaints@ppra.go.ke</w:t>
        </w:r>
      </w:hyperlink>
      <w:r>
        <w:rPr>
          <w:color w:val="221F1F"/>
          <w:sz w:val="21"/>
        </w:rPr>
        <w:t>.</w:t>
      </w:r>
    </w:p>
    <w:p w14:paraId="22760074" w14:textId="77777777" w:rsidR="00DB4C14" w:rsidRDefault="00B413C6">
      <w:pPr>
        <w:spacing w:before="67"/>
        <w:ind w:left="1486"/>
        <w:jc w:val="both"/>
        <w:rPr>
          <w:sz w:val="21"/>
        </w:rPr>
      </w:pPr>
      <w:r>
        <w:rPr>
          <w:color w:val="221F1F"/>
          <w:sz w:val="21"/>
        </w:rPr>
        <w:t>You</w:t>
      </w:r>
      <w:r>
        <w:rPr>
          <w:color w:val="221F1F"/>
          <w:spacing w:val="-3"/>
          <w:sz w:val="21"/>
        </w:rPr>
        <w:t xml:space="preserve"> </w:t>
      </w:r>
      <w:r>
        <w:rPr>
          <w:color w:val="221F1F"/>
          <w:sz w:val="21"/>
        </w:rPr>
        <w:t>should</w:t>
      </w:r>
      <w:r>
        <w:rPr>
          <w:color w:val="221F1F"/>
          <w:spacing w:val="-2"/>
          <w:sz w:val="21"/>
        </w:rPr>
        <w:t xml:space="preserve"> </w:t>
      </w:r>
      <w:r>
        <w:rPr>
          <w:color w:val="221F1F"/>
          <w:sz w:val="21"/>
        </w:rPr>
        <w:t>read</w:t>
      </w:r>
      <w:r>
        <w:rPr>
          <w:color w:val="221F1F"/>
          <w:spacing w:val="-2"/>
          <w:sz w:val="21"/>
        </w:rPr>
        <w:t xml:space="preserve"> </w:t>
      </w:r>
      <w:r>
        <w:rPr>
          <w:color w:val="221F1F"/>
          <w:sz w:val="21"/>
        </w:rPr>
        <w:t>these</w:t>
      </w:r>
      <w:r>
        <w:rPr>
          <w:color w:val="221F1F"/>
          <w:spacing w:val="-2"/>
          <w:sz w:val="21"/>
        </w:rPr>
        <w:t xml:space="preserve"> </w:t>
      </w:r>
      <w:r>
        <w:rPr>
          <w:color w:val="221F1F"/>
          <w:sz w:val="21"/>
        </w:rPr>
        <w:t>documents</w:t>
      </w:r>
      <w:r>
        <w:rPr>
          <w:color w:val="221F1F"/>
          <w:spacing w:val="-2"/>
          <w:sz w:val="21"/>
        </w:rPr>
        <w:t xml:space="preserve"> </w:t>
      </w:r>
      <w:r>
        <w:rPr>
          <w:color w:val="221F1F"/>
          <w:sz w:val="21"/>
        </w:rPr>
        <w:t>before</w:t>
      </w:r>
      <w:r>
        <w:rPr>
          <w:color w:val="221F1F"/>
          <w:spacing w:val="-2"/>
          <w:sz w:val="21"/>
        </w:rPr>
        <w:t xml:space="preserve"> </w:t>
      </w:r>
      <w:r>
        <w:rPr>
          <w:color w:val="221F1F"/>
          <w:sz w:val="21"/>
        </w:rPr>
        <w:t>preparing</w:t>
      </w:r>
      <w:r>
        <w:rPr>
          <w:color w:val="221F1F"/>
          <w:spacing w:val="-2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pacing w:val="-2"/>
          <w:sz w:val="21"/>
        </w:rPr>
        <w:t xml:space="preserve"> </w:t>
      </w:r>
      <w:r>
        <w:rPr>
          <w:color w:val="221F1F"/>
          <w:sz w:val="21"/>
        </w:rPr>
        <w:t>submitting your</w:t>
      </w:r>
      <w:r>
        <w:rPr>
          <w:color w:val="221F1F"/>
          <w:spacing w:val="-3"/>
          <w:sz w:val="21"/>
        </w:rPr>
        <w:t xml:space="preserve"> </w:t>
      </w:r>
      <w:r>
        <w:rPr>
          <w:color w:val="221F1F"/>
          <w:sz w:val="21"/>
        </w:rPr>
        <w:t>complaint.</w:t>
      </w:r>
    </w:p>
    <w:p w14:paraId="23FC358A" w14:textId="77777777" w:rsidR="00DB4C14" w:rsidRDefault="00B413C6">
      <w:pPr>
        <w:pStyle w:val="ListParagraph"/>
        <w:numPr>
          <w:ilvl w:val="0"/>
          <w:numId w:val="7"/>
        </w:numPr>
        <w:tabs>
          <w:tab w:val="left" w:pos="1487"/>
        </w:tabs>
        <w:spacing w:before="63"/>
        <w:ind w:hanging="413"/>
        <w:jc w:val="both"/>
        <w:rPr>
          <w:sz w:val="21"/>
        </w:rPr>
      </w:pPr>
      <w:r>
        <w:rPr>
          <w:color w:val="221F1F"/>
          <w:spacing w:val="-1"/>
          <w:sz w:val="21"/>
        </w:rPr>
        <w:t>There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are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four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essential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requirements:</w:t>
      </w:r>
    </w:p>
    <w:p w14:paraId="1D9EA8FB" w14:textId="77777777" w:rsidR="00DB4C14" w:rsidRDefault="00B413C6">
      <w:pPr>
        <w:pStyle w:val="ListParagraph"/>
        <w:numPr>
          <w:ilvl w:val="1"/>
          <w:numId w:val="7"/>
        </w:numPr>
        <w:tabs>
          <w:tab w:val="left" w:pos="1942"/>
          <w:tab w:val="left" w:pos="1943"/>
        </w:tabs>
        <w:spacing w:before="71" w:line="237" w:lineRule="auto"/>
        <w:ind w:left="1950" w:right="577" w:hanging="464"/>
        <w:rPr>
          <w:sz w:val="21"/>
        </w:rPr>
      </w:pPr>
      <w:r>
        <w:rPr>
          <w:color w:val="221F1F"/>
          <w:sz w:val="21"/>
        </w:rPr>
        <w:t>You</w:t>
      </w:r>
      <w:r>
        <w:rPr>
          <w:color w:val="221F1F"/>
          <w:spacing w:val="6"/>
          <w:sz w:val="21"/>
        </w:rPr>
        <w:t xml:space="preserve"> </w:t>
      </w:r>
      <w:r>
        <w:rPr>
          <w:color w:val="221F1F"/>
          <w:sz w:val="21"/>
        </w:rPr>
        <w:t>must</w:t>
      </w:r>
      <w:r>
        <w:rPr>
          <w:color w:val="221F1F"/>
          <w:spacing w:val="27"/>
          <w:sz w:val="21"/>
        </w:rPr>
        <w:t xml:space="preserve"> </w:t>
      </w:r>
      <w:r>
        <w:rPr>
          <w:color w:val="221F1F"/>
          <w:sz w:val="21"/>
        </w:rPr>
        <w:t>be</w:t>
      </w:r>
      <w:r>
        <w:rPr>
          <w:color w:val="221F1F"/>
          <w:spacing w:val="27"/>
          <w:sz w:val="21"/>
        </w:rPr>
        <w:t xml:space="preserve"> </w:t>
      </w:r>
      <w:r>
        <w:rPr>
          <w:color w:val="221F1F"/>
          <w:sz w:val="21"/>
        </w:rPr>
        <w:t>an</w:t>
      </w:r>
      <w:r>
        <w:rPr>
          <w:color w:val="221F1F"/>
          <w:spacing w:val="28"/>
          <w:sz w:val="21"/>
        </w:rPr>
        <w:t xml:space="preserve"> </w:t>
      </w:r>
      <w:r>
        <w:rPr>
          <w:color w:val="221F1F"/>
          <w:sz w:val="21"/>
        </w:rPr>
        <w:t>'interested</w:t>
      </w:r>
      <w:r>
        <w:rPr>
          <w:color w:val="221F1F"/>
          <w:spacing w:val="27"/>
          <w:sz w:val="21"/>
        </w:rPr>
        <w:t xml:space="preserve"> </w:t>
      </w:r>
      <w:r>
        <w:rPr>
          <w:color w:val="221F1F"/>
          <w:sz w:val="21"/>
        </w:rPr>
        <w:t>party'.</w:t>
      </w:r>
      <w:r>
        <w:rPr>
          <w:color w:val="221F1F"/>
          <w:spacing w:val="31"/>
          <w:sz w:val="21"/>
        </w:rPr>
        <w:t xml:space="preserve"> </w:t>
      </w:r>
      <w:r>
        <w:rPr>
          <w:color w:val="221F1F"/>
          <w:sz w:val="21"/>
        </w:rPr>
        <w:t>In</w:t>
      </w:r>
      <w:r>
        <w:rPr>
          <w:color w:val="221F1F"/>
          <w:spacing w:val="27"/>
          <w:sz w:val="21"/>
        </w:rPr>
        <w:t xml:space="preserve"> </w:t>
      </w:r>
      <w:r>
        <w:rPr>
          <w:color w:val="221F1F"/>
          <w:sz w:val="21"/>
        </w:rPr>
        <w:t>this</w:t>
      </w:r>
      <w:r>
        <w:rPr>
          <w:color w:val="221F1F"/>
          <w:spacing w:val="28"/>
          <w:sz w:val="21"/>
        </w:rPr>
        <w:t xml:space="preserve"> </w:t>
      </w:r>
      <w:r>
        <w:rPr>
          <w:color w:val="221F1F"/>
          <w:sz w:val="21"/>
        </w:rPr>
        <w:t>case,</w:t>
      </w:r>
      <w:r>
        <w:rPr>
          <w:color w:val="221F1F"/>
          <w:spacing w:val="27"/>
          <w:sz w:val="21"/>
        </w:rPr>
        <w:t xml:space="preserve"> </w:t>
      </w:r>
      <w:r>
        <w:rPr>
          <w:color w:val="221F1F"/>
          <w:sz w:val="21"/>
        </w:rPr>
        <w:t>that</w:t>
      </w:r>
      <w:r>
        <w:rPr>
          <w:color w:val="221F1F"/>
          <w:spacing w:val="27"/>
          <w:sz w:val="21"/>
        </w:rPr>
        <w:t xml:space="preserve"> </w:t>
      </w:r>
      <w:r>
        <w:rPr>
          <w:color w:val="221F1F"/>
          <w:sz w:val="21"/>
        </w:rPr>
        <w:t>means</w:t>
      </w:r>
      <w:r>
        <w:rPr>
          <w:color w:val="221F1F"/>
          <w:spacing w:val="27"/>
          <w:sz w:val="21"/>
        </w:rPr>
        <w:t xml:space="preserve"> </w:t>
      </w:r>
      <w:r>
        <w:rPr>
          <w:color w:val="221F1F"/>
          <w:sz w:val="21"/>
        </w:rPr>
        <w:t>a</w:t>
      </w:r>
      <w:r>
        <w:rPr>
          <w:color w:val="221F1F"/>
          <w:spacing w:val="26"/>
          <w:sz w:val="21"/>
        </w:rPr>
        <w:t xml:space="preserve"> </w:t>
      </w:r>
      <w:r>
        <w:rPr>
          <w:color w:val="221F1F"/>
          <w:sz w:val="21"/>
        </w:rPr>
        <w:t>Tenderer</w:t>
      </w:r>
      <w:r>
        <w:rPr>
          <w:color w:val="221F1F"/>
          <w:spacing w:val="28"/>
          <w:sz w:val="21"/>
        </w:rPr>
        <w:t xml:space="preserve"> </w:t>
      </w:r>
      <w:r>
        <w:rPr>
          <w:color w:val="221F1F"/>
          <w:sz w:val="21"/>
        </w:rPr>
        <w:t>who</w:t>
      </w:r>
      <w:r>
        <w:rPr>
          <w:color w:val="221F1F"/>
          <w:spacing w:val="25"/>
          <w:sz w:val="21"/>
        </w:rPr>
        <w:t xml:space="preserve"> </w:t>
      </w:r>
      <w:r>
        <w:rPr>
          <w:color w:val="221F1F"/>
          <w:sz w:val="21"/>
        </w:rPr>
        <w:t>submitted</w:t>
      </w:r>
      <w:r>
        <w:rPr>
          <w:color w:val="221F1F"/>
          <w:spacing w:val="28"/>
          <w:sz w:val="21"/>
        </w:rPr>
        <w:t xml:space="preserve"> </w:t>
      </w:r>
      <w:r>
        <w:rPr>
          <w:color w:val="221F1F"/>
          <w:sz w:val="21"/>
        </w:rPr>
        <w:t>a</w:t>
      </w:r>
      <w:r>
        <w:rPr>
          <w:color w:val="221F1F"/>
          <w:spacing w:val="29"/>
          <w:sz w:val="21"/>
        </w:rPr>
        <w:t xml:space="preserve"> </w:t>
      </w:r>
      <w:r>
        <w:rPr>
          <w:color w:val="221F1F"/>
          <w:sz w:val="21"/>
        </w:rPr>
        <w:t>Tender</w:t>
      </w:r>
      <w:r>
        <w:rPr>
          <w:color w:val="221F1F"/>
          <w:spacing w:val="20"/>
          <w:sz w:val="21"/>
        </w:rPr>
        <w:t xml:space="preserve"> </w:t>
      </w:r>
      <w:r>
        <w:rPr>
          <w:color w:val="221F1F"/>
          <w:sz w:val="21"/>
        </w:rPr>
        <w:t>in</w:t>
      </w:r>
      <w:r>
        <w:rPr>
          <w:color w:val="221F1F"/>
          <w:spacing w:val="15"/>
          <w:sz w:val="21"/>
        </w:rPr>
        <w:t xml:space="preserve"> </w:t>
      </w:r>
      <w:r>
        <w:rPr>
          <w:color w:val="221F1F"/>
          <w:sz w:val="21"/>
        </w:rPr>
        <w:t>this</w:t>
      </w:r>
      <w:r>
        <w:rPr>
          <w:color w:val="221F1F"/>
          <w:spacing w:val="-50"/>
          <w:sz w:val="21"/>
        </w:rPr>
        <w:t xml:space="preserve"> </w:t>
      </w:r>
      <w:r>
        <w:rPr>
          <w:color w:val="221F1F"/>
          <w:spacing w:val="-1"/>
          <w:sz w:val="21"/>
        </w:rPr>
        <w:t>tendering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pacing w:val="-1"/>
          <w:sz w:val="21"/>
        </w:rPr>
        <w:t>process,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pacing w:val="-1"/>
          <w:sz w:val="21"/>
        </w:rPr>
        <w:t>and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is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recipient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a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Notiﬁcation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Intention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to</w:t>
      </w:r>
      <w:r w:rsidR="006E7759">
        <w:rPr>
          <w:color w:val="221F1F"/>
          <w:sz w:val="21"/>
        </w:rPr>
        <w:t xml:space="preserve"> </w:t>
      </w:r>
      <w:r>
        <w:rPr>
          <w:color w:val="221F1F"/>
          <w:sz w:val="21"/>
        </w:rPr>
        <w:t>Award.</w:t>
      </w:r>
    </w:p>
    <w:p w14:paraId="6AC56159" w14:textId="77777777" w:rsidR="00DB4C14" w:rsidRDefault="00B413C6">
      <w:pPr>
        <w:pStyle w:val="ListParagraph"/>
        <w:numPr>
          <w:ilvl w:val="1"/>
          <w:numId w:val="7"/>
        </w:numPr>
        <w:tabs>
          <w:tab w:val="left" w:pos="1942"/>
          <w:tab w:val="left" w:pos="1943"/>
        </w:tabs>
        <w:spacing w:before="68"/>
        <w:ind w:left="1942" w:hanging="457"/>
        <w:rPr>
          <w:sz w:val="21"/>
        </w:rPr>
      </w:pPr>
      <w:r>
        <w:rPr>
          <w:color w:val="221F1F"/>
          <w:sz w:val="21"/>
        </w:rPr>
        <w:t>The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complaint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can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only</w:t>
      </w:r>
      <w:r w:rsidR="006E7759">
        <w:rPr>
          <w:color w:val="221F1F"/>
          <w:sz w:val="21"/>
        </w:rPr>
        <w:t xml:space="preserve"> </w:t>
      </w:r>
      <w:r>
        <w:rPr>
          <w:color w:val="221F1F"/>
          <w:sz w:val="21"/>
        </w:rPr>
        <w:t>challenge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decision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to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award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contract.</w:t>
      </w:r>
    </w:p>
    <w:p w14:paraId="31348E11" w14:textId="77777777" w:rsidR="00DB4C14" w:rsidRDefault="00B413C6">
      <w:pPr>
        <w:pStyle w:val="ListParagraph"/>
        <w:numPr>
          <w:ilvl w:val="1"/>
          <w:numId w:val="7"/>
        </w:numPr>
        <w:tabs>
          <w:tab w:val="left" w:pos="1943"/>
        </w:tabs>
        <w:spacing w:before="61"/>
        <w:ind w:left="1942" w:hanging="457"/>
        <w:rPr>
          <w:sz w:val="21"/>
        </w:rPr>
      </w:pPr>
      <w:r>
        <w:rPr>
          <w:color w:val="221F1F"/>
          <w:spacing w:val="-1"/>
          <w:sz w:val="21"/>
        </w:rPr>
        <w:t>You</w:t>
      </w:r>
      <w:r w:rsidR="006E7759">
        <w:rPr>
          <w:color w:val="221F1F"/>
          <w:spacing w:val="-1"/>
          <w:sz w:val="21"/>
        </w:rPr>
        <w:t xml:space="preserve"> </w:t>
      </w:r>
      <w:r>
        <w:rPr>
          <w:color w:val="221F1F"/>
          <w:spacing w:val="-1"/>
          <w:sz w:val="21"/>
        </w:rPr>
        <w:t>must</w:t>
      </w:r>
      <w:r>
        <w:rPr>
          <w:color w:val="221F1F"/>
          <w:spacing w:val="-26"/>
          <w:sz w:val="21"/>
        </w:rPr>
        <w:t xml:space="preserve"> </w:t>
      </w:r>
      <w:r>
        <w:rPr>
          <w:color w:val="221F1F"/>
          <w:sz w:val="21"/>
        </w:rPr>
        <w:t>submit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complaint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within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period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stated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above.</w:t>
      </w:r>
    </w:p>
    <w:p w14:paraId="483AEA08" w14:textId="77777777" w:rsidR="00DB4C14" w:rsidRDefault="00DB4C14">
      <w:pPr>
        <w:pStyle w:val="BodyText"/>
        <w:spacing w:before="5"/>
        <w:rPr>
          <w:sz w:val="21"/>
        </w:rPr>
      </w:pPr>
    </w:p>
    <w:p w14:paraId="1731162A" w14:textId="77777777" w:rsidR="00DB4C14" w:rsidRDefault="00B413C6">
      <w:pPr>
        <w:pStyle w:val="ListParagraph"/>
        <w:numPr>
          <w:ilvl w:val="1"/>
          <w:numId w:val="7"/>
        </w:numPr>
        <w:tabs>
          <w:tab w:val="left" w:pos="1940"/>
          <w:tab w:val="left" w:pos="1941"/>
        </w:tabs>
        <w:ind w:left="1940" w:hanging="457"/>
        <w:rPr>
          <w:sz w:val="21"/>
        </w:rPr>
      </w:pPr>
      <w:r>
        <w:rPr>
          <w:color w:val="221F1F"/>
          <w:sz w:val="21"/>
        </w:rPr>
        <w:t>You</w:t>
      </w:r>
      <w:r>
        <w:rPr>
          <w:color w:val="221F1F"/>
          <w:spacing w:val="6"/>
          <w:sz w:val="21"/>
        </w:rPr>
        <w:t xml:space="preserve"> </w:t>
      </w:r>
      <w:r>
        <w:rPr>
          <w:color w:val="221F1F"/>
          <w:sz w:val="21"/>
        </w:rPr>
        <w:t>must</w:t>
      </w:r>
      <w:r>
        <w:rPr>
          <w:color w:val="221F1F"/>
          <w:spacing w:val="22"/>
          <w:sz w:val="21"/>
        </w:rPr>
        <w:t xml:space="preserve"> </w:t>
      </w:r>
      <w:r>
        <w:rPr>
          <w:color w:val="221F1F"/>
          <w:sz w:val="21"/>
        </w:rPr>
        <w:t>include,</w:t>
      </w:r>
      <w:r>
        <w:rPr>
          <w:color w:val="221F1F"/>
          <w:spacing w:val="28"/>
          <w:sz w:val="21"/>
        </w:rPr>
        <w:t xml:space="preserve"> </w:t>
      </w:r>
      <w:r>
        <w:rPr>
          <w:color w:val="221F1F"/>
          <w:sz w:val="21"/>
        </w:rPr>
        <w:t>in</w:t>
      </w:r>
      <w:r>
        <w:rPr>
          <w:color w:val="221F1F"/>
          <w:spacing w:val="18"/>
          <w:sz w:val="21"/>
        </w:rPr>
        <w:t xml:space="preserve"> </w:t>
      </w:r>
      <w:r>
        <w:rPr>
          <w:color w:val="221F1F"/>
          <w:sz w:val="21"/>
        </w:rPr>
        <w:t>your</w:t>
      </w:r>
      <w:r>
        <w:rPr>
          <w:color w:val="221F1F"/>
          <w:spacing w:val="22"/>
          <w:sz w:val="21"/>
        </w:rPr>
        <w:t xml:space="preserve"> </w:t>
      </w:r>
      <w:r>
        <w:rPr>
          <w:color w:val="221F1F"/>
          <w:sz w:val="21"/>
        </w:rPr>
        <w:t>complaint,</w:t>
      </w:r>
      <w:r>
        <w:rPr>
          <w:color w:val="221F1F"/>
          <w:spacing w:val="27"/>
          <w:sz w:val="21"/>
        </w:rPr>
        <w:t xml:space="preserve"> </w:t>
      </w:r>
      <w:r>
        <w:rPr>
          <w:color w:val="221F1F"/>
          <w:sz w:val="21"/>
        </w:rPr>
        <w:t>all</w:t>
      </w:r>
      <w:r>
        <w:rPr>
          <w:color w:val="221F1F"/>
          <w:spacing w:val="17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pacing w:val="17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19"/>
          <w:sz w:val="21"/>
        </w:rPr>
        <w:t xml:space="preserve"> </w:t>
      </w:r>
      <w:r>
        <w:rPr>
          <w:color w:val="221F1F"/>
          <w:sz w:val="21"/>
        </w:rPr>
        <w:t>information</w:t>
      </w:r>
      <w:r>
        <w:rPr>
          <w:color w:val="221F1F"/>
          <w:spacing w:val="23"/>
          <w:sz w:val="21"/>
        </w:rPr>
        <w:t xml:space="preserve"> </w:t>
      </w:r>
      <w:r>
        <w:rPr>
          <w:color w:val="221F1F"/>
          <w:sz w:val="21"/>
        </w:rPr>
        <w:t>required</w:t>
      </w:r>
      <w:r>
        <w:rPr>
          <w:color w:val="221F1F"/>
          <w:spacing w:val="29"/>
          <w:sz w:val="21"/>
        </w:rPr>
        <w:t xml:space="preserve"> </w:t>
      </w:r>
      <w:r>
        <w:rPr>
          <w:color w:val="221F1F"/>
          <w:sz w:val="21"/>
        </w:rPr>
        <w:t>to</w:t>
      </w:r>
      <w:r>
        <w:rPr>
          <w:color w:val="221F1F"/>
          <w:spacing w:val="19"/>
          <w:sz w:val="21"/>
        </w:rPr>
        <w:t xml:space="preserve"> </w:t>
      </w:r>
      <w:r>
        <w:rPr>
          <w:color w:val="221F1F"/>
          <w:sz w:val="21"/>
        </w:rPr>
        <w:t>support</w:t>
      </w:r>
      <w:r>
        <w:rPr>
          <w:color w:val="221F1F"/>
          <w:spacing w:val="24"/>
          <w:sz w:val="21"/>
        </w:rPr>
        <w:t xml:space="preserve"> </w:t>
      </w:r>
      <w:r>
        <w:rPr>
          <w:color w:val="221F1F"/>
          <w:sz w:val="21"/>
        </w:rPr>
        <w:t>your</w:t>
      </w:r>
      <w:r>
        <w:rPr>
          <w:color w:val="221F1F"/>
          <w:spacing w:val="26"/>
          <w:sz w:val="21"/>
        </w:rPr>
        <w:t xml:space="preserve"> </w:t>
      </w:r>
      <w:r>
        <w:rPr>
          <w:color w:val="221F1F"/>
          <w:sz w:val="21"/>
        </w:rPr>
        <w:t>complaint.</w:t>
      </w:r>
    </w:p>
    <w:p w14:paraId="512C1A41" w14:textId="77777777" w:rsidR="00DB4C14" w:rsidRDefault="00DB4C14">
      <w:pPr>
        <w:pStyle w:val="BodyText"/>
        <w:spacing w:before="4"/>
        <w:rPr>
          <w:sz w:val="20"/>
        </w:rPr>
      </w:pPr>
    </w:p>
    <w:p w14:paraId="23F81704" w14:textId="77777777" w:rsidR="00DB4C14" w:rsidRDefault="00B413C6">
      <w:pPr>
        <w:pStyle w:val="ListParagraph"/>
        <w:numPr>
          <w:ilvl w:val="0"/>
          <w:numId w:val="11"/>
        </w:numPr>
        <w:tabs>
          <w:tab w:val="left" w:pos="1071"/>
          <w:tab w:val="left" w:pos="1072"/>
        </w:tabs>
        <w:ind w:left="1071" w:hanging="565"/>
        <w:rPr>
          <w:color w:val="221F1F"/>
          <w:sz w:val="21"/>
        </w:rPr>
      </w:pPr>
      <w:r>
        <w:rPr>
          <w:color w:val="221F1F"/>
          <w:spacing w:val="-1"/>
          <w:sz w:val="21"/>
          <w:u w:val="single" w:color="221F1F"/>
        </w:rPr>
        <w:t>Standstill</w:t>
      </w:r>
      <w:r>
        <w:rPr>
          <w:color w:val="221F1F"/>
          <w:spacing w:val="-24"/>
          <w:sz w:val="21"/>
          <w:u w:val="single" w:color="221F1F"/>
        </w:rPr>
        <w:t xml:space="preserve"> </w:t>
      </w:r>
      <w:r>
        <w:rPr>
          <w:color w:val="221F1F"/>
          <w:sz w:val="21"/>
          <w:u w:val="single" w:color="221F1F"/>
        </w:rPr>
        <w:t>Period</w:t>
      </w:r>
    </w:p>
    <w:p w14:paraId="7F97C167" w14:textId="77777777" w:rsidR="00DB4C14" w:rsidRDefault="00B413C6">
      <w:pPr>
        <w:pStyle w:val="ListParagraph"/>
        <w:numPr>
          <w:ilvl w:val="1"/>
          <w:numId w:val="11"/>
        </w:numPr>
        <w:tabs>
          <w:tab w:val="left" w:pos="1640"/>
          <w:tab w:val="left" w:pos="1641"/>
        </w:tabs>
        <w:spacing w:before="138"/>
        <w:rPr>
          <w:color w:val="221F1F"/>
        </w:rPr>
      </w:pPr>
      <w:r>
        <w:rPr>
          <w:color w:val="221F1F"/>
          <w:spacing w:val="-1"/>
          <w:sz w:val="21"/>
        </w:rPr>
        <w:t>DEADLINE:</w:t>
      </w:r>
      <w:r>
        <w:rPr>
          <w:color w:val="221F1F"/>
          <w:spacing w:val="-26"/>
          <w:sz w:val="21"/>
        </w:rPr>
        <w:t xml:space="preserve"> </w:t>
      </w:r>
      <w:r>
        <w:rPr>
          <w:color w:val="221F1F"/>
          <w:spacing w:val="-1"/>
          <w:sz w:val="21"/>
        </w:rPr>
        <w:t>The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Standstill</w:t>
      </w:r>
      <w:r>
        <w:rPr>
          <w:color w:val="221F1F"/>
          <w:spacing w:val="-26"/>
          <w:sz w:val="21"/>
        </w:rPr>
        <w:t xml:space="preserve"> </w:t>
      </w:r>
      <w:r>
        <w:rPr>
          <w:color w:val="221F1F"/>
          <w:sz w:val="21"/>
        </w:rPr>
        <w:t>Period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is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due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to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end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at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midnight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on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[</w:t>
      </w:r>
      <w:r>
        <w:rPr>
          <w:i/>
          <w:color w:val="221F1F"/>
          <w:sz w:val="21"/>
        </w:rPr>
        <w:t>insert</w:t>
      </w:r>
      <w:r>
        <w:rPr>
          <w:i/>
          <w:color w:val="221F1F"/>
          <w:spacing w:val="-26"/>
          <w:sz w:val="21"/>
        </w:rPr>
        <w:t xml:space="preserve"> </w:t>
      </w:r>
      <w:r>
        <w:rPr>
          <w:i/>
          <w:color w:val="221F1F"/>
          <w:sz w:val="21"/>
        </w:rPr>
        <w:t>date</w:t>
      </w:r>
      <w:r>
        <w:rPr>
          <w:color w:val="221F1F"/>
          <w:sz w:val="21"/>
        </w:rPr>
        <w:t>]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(local</w:t>
      </w:r>
      <w:r>
        <w:rPr>
          <w:color w:val="221F1F"/>
          <w:spacing w:val="-26"/>
          <w:sz w:val="21"/>
        </w:rPr>
        <w:t xml:space="preserve"> </w:t>
      </w:r>
      <w:r>
        <w:rPr>
          <w:color w:val="221F1F"/>
          <w:sz w:val="21"/>
        </w:rPr>
        <w:t>time).</w:t>
      </w:r>
    </w:p>
    <w:p w14:paraId="7BE37B29" w14:textId="77777777" w:rsidR="00DB4C14" w:rsidRDefault="00B413C6">
      <w:pPr>
        <w:pStyle w:val="ListParagraph"/>
        <w:numPr>
          <w:ilvl w:val="1"/>
          <w:numId w:val="11"/>
        </w:numPr>
        <w:tabs>
          <w:tab w:val="left" w:pos="1640"/>
          <w:tab w:val="left" w:pos="1641"/>
        </w:tabs>
        <w:spacing w:before="69"/>
        <w:rPr>
          <w:color w:val="221F1F"/>
        </w:rPr>
      </w:pPr>
      <w:r>
        <w:rPr>
          <w:color w:val="221F1F"/>
          <w:spacing w:val="-1"/>
          <w:sz w:val="21"/>
        </w:rPr>
        <w:t>The</w:t>
      </w:r>
      <w:r>
        <w:rPr>
          <w:color w:val="221F1F"/>
          <w:spacing w:val="-14"/>
          <w:sz w:val="21"/>
        </w:rPr>
        <w:t xml:space="preserve"> </w:t>
      </w:r>
      <w:r>
        <w:rPr>
          <w:color w:val="221F1F"/>
          <w:spacing w:val="-1"/>
          <w:sz w:val="21"/>
        </w:rPr>
        <w:t>Standstill</w:t>
      </w:r>
      <w:r>
        <w:rPr>
          <w:color w:val="221F1F"/>
          <w:spacing w:val="-13"/>
          <w:sz w:val="21"/>
        </w:rPr>
        <w:t xml:space="preserve"> </w:t>
      </w:r>
      <w:r>
        <w:rPr>
          <w:color w:val="221F1F"/>
          <w:spacing w:val="-1"/>
          <w:sz w:val="21"/>
        </w:rPr>
        <w:t>Period</w:t>
      </w:r>
      <w:r>
        <w:rPr>
          <w:color w:val="221F1F"/>
          <w:spacing w:val="-12"/>
          <w:sz w:val="21"/>
        </w:rPr>
        <w:t xml:space="preserve"> </w:t>
      </w:r>
      <w:r>
        <w:rPr>
          <w:color w:val="221F1F"/>
          <w:spacing w:val="-1"/>
          <w:sz w:val="21"/>
        </w:rPr>
        <w:t>lasts</w:t>
      </w:r>
      <w:r>
        <w:rPr>
          <w:color w:val="221F1F"/>
          <w:spacing w:val="-12"/>
          <w:sz w:val="21"/>
        </w:rPr>
        <w:t xml:space="preserve"> </w:t>
      </w:r>
      <w:r>
        <w:rPr>
          <w:color w:val="221F1F"/>
          <w:spacing w:val="-1"/>
          <w:sz w:val="21"/>
        </w:rPr>
        <w:t>ten</w:t>
      </w:r>
      <w:r>
        <w:rPr>
          <w:color w:val="221F1F"/>
          <w:spacing w:val="-12"/>
          <w:sz w:val="21"/>
        </w:rPr>
        <w:t xml:space="preserve"> </w:t>
      </w:r>
      <w:r>
        <w:rPr>
          <w:color w:val="221F1F"/>
          <w:spacing w:val="-1"/>
          <w:sz w:val="21"/>
        </w:rPr>
        <w:t>(14)</w:t>
      </w:r>
      <w:r>
        <w:rPr>
          <w:color w:val="221F1F"/>
          <w:spacing w:val="-14"/>
          <w:sz w:val="21"/>
        </w:rPr>
        <w:t xml:space="preserve"> </w:t>
      </w:r>
      <w:r>
        <w:rPr>
          <w:color w:val="221F1F"/>
          <w:spacing w:val="-1"/>
          <w:sz w:val="21"/>
        </w:rPr>
        <w:t>Days</w:t>
      </w:r>
      <w:r>
        <w:rPr>
          <w:color w:val="221F1F"/>
          <w:spacing w:val="-12"/>
          <w:sz w:val="21"/>
        </w:rPr>
        <w:t xml:space="preserve"> </w:t>
      </w:r>
      <w:r>
        <w:rPr>
          <w:color w:val="221F1F"/>
          <w:spacing w:val="-1"/>
          <w:sz w:val="21"/>
        </w:rPr>
        <w:t>after</w:t>
      </w:r>
      <w:r>
        <w:rPr>
          <w:color w:val="221F1F"/>
          <w:spacing w:val="-12"/>
          <w:sz w:val="21"/>
        </w:rPr>
        <w:t xml:space="preserve"> </w:t>
      </w:r>
      <w:r>
        <w:rPr>
          <w:color w:val="221F1F"/>
          <w:spacing w:val="-1"/>
          <w:sz w:val="21"/>
        </w:rPr>
        <w:t>the</w:t>
      </w:r>
      <w:r>
        <w:rPr>
          <w:color w:val="221F1F"/>
          <w:spacing w:val="-11"/>
          <w:sz w:val="21"/>
        </w:rPr>
        <w:t xml:space="preserve"> </w:t>
      </w:r>
      <w:r>
        <w:rPr>
          <w:color w:val="221F1F"/>
          <w:spacing w:val="-1"/>
          <w:sz w:val="21"/>
        </w:rPr>
        <w:t>date</w:t>
      </w:r>
      <w:r>
        <w:rPr>
          <w:color w:val="221F1F"/>
          <w:spacing w:val="-12"/>
          <w:sz w:val="21"/>
        </w:rPr>
        <w:t xml:space="preserve"> </w:t>
      </w:r>
      <w:r>
        <w:rPr>
          <w:color w:val="221F1F"/>
          <w:spacing w:val="-1"/>
          <w:sz w:val="21"/>
        </w:rPr>
        <w:t>of</w:t>
      </w:r>
      <w:r>
        <w:rPr>
          <w:color w:val="221F1F"/>
          <w:spacing w:val="-14"/>
          <w:sz w:val="21"/>
        </w:rPr>
        <w:t xml:space="preserve"> </w:t>
      </w:r>
      <w:r>
        <w:rPr>
          <w:color w:val="221F1F"/>
          <w:spacing w:val="-1"/>
          <w:sz w:val="21"/>
        </w:rPr>
        <w:t>transmission</w:t>
      </w:r>
      <w:r>
        <w:rPr>
          <w:color w:val="221F1F"/>
          <w:spacing w:val="-12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pacing w:val="-11"/>
          <w:sz w:val="21"/>
        </w:rPr>
        <w:t xml:space="preserve"> </w:t>
      </w:r>
      <w:r>
        <w:rPr>
          <w:color w:val="221F1F"/>
          <w:sz w:val="21"/>
        </w:rPr>
        <w:t>this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Notiﬁcation</w:t>
      </w:r>
      <w:r>
        <w:rPr>
          <w:color w:val="221F1F"/>
          <w:spacing w:val="-11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pacing w:val="-13"/>
          <w:sz w:val="21"/>
        </w:rPr>
        <w:t xml:space="preserve"> </w:t>
      </w:r>
      <w:r>
        <w:rPr>
          <w:color w:val="221F1F"/>
          <w:sz w:val="21"/>
        </w:rPr>
        <w:t>Intention</w:t>
      </w:r>
      <w:r>
        <w:rPr>
          <w:color w:val="221F1F"/>
          <w:spacing w:val="-11"/>
          <w:sz w:val="21"/>
        </w:rPr>
        <w:t xml:space="preserve"> </w:t>
      </w:r>
      <w:r>
        <w:rPr>
          <w:color w:val="221F1F"/>
          <w:sz w:val="21"/>
        </w:rPr>
        <w:t>to</w:t>
      </w:r>
      <w:r>
        <w:rPr>
          <w:color w:val="221F1F"/>
          <w:spacing w:val="-6"/>
          <w:sz w:val="21"/>
        </w:rPr>
        <w:t xml:space="preserve"> </w:t>
      </w:r>
      <w:r>
        <w:rPr>
          <w:color w:val="221F1F"/>
          <w:sz w:val="21"/>
        </w:rPr>
        <w:t>Award.</w:t>
      </w:r>
    </w:p>
    <w:p w14:paraId="60F8BFB7" w14:textId="77777777" w:rsidR="00DB4C14" w:rsidRDefault="00B413C6">
      <w:pPr>
        <w:pStyle w:val="ListParagraph"/>
        <w:numPr>
          <w:ilvl w:val="1"/>
          <w:numId w:val="11"/>
        </w:numPr>
        <w:tabs>
          <w:tab w:val="left" w:pos="1640"/>
          <w:tab w:val="left" w:pos="1641"/>
        </w:tabs>
        <w:spacing w:before="64"/>
        <w:rPr>
          <w:color w:val="221F1F"/>
        </w:rPr>
      </w:pPr>
      <w:r>
        <w:rPr>
          <w:color w:val="221F1F"/>
          <w:sz w:val="21"/>
        </w:rPr>
        <w:t>The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Standstill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Period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maybe</w:t>
      </w:r>
      <w:r>
        <w:rPr>
          <w:color w:val="221F1F"/>
          <w:spacing w:val="-20"/>
          <w:sz w:val="21"/>
        </w:rPr>
        <w:t xml:space="preserve"> </w:t>
      </w:r>
      <w:r>
        <w:rPr>
          <w:color w:val="221F1F"/>
          <w:sz w:val="21"/>
        </w:rPr>
        <w:t>extended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as</w:t>
      </w:r>
      <w:r>
        <w:rPr>
          <w:color w:val="221F1F"/>
          <w:spacing w:val="-20"/>
          <w:sz w:val="21"/>
        </w:rPr>
        <w:t xml:space="preserve"> </w:t>
      </w:r>
      <w:r>
        <w:rPr>
          <w:color w:val="221F1F"/>
          <w:sz w:val="21"/>
        </w:rPr>
        <w:t>stated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in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paragraph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Section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5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(d)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above.</w:t>
      </w:r>
    </w:p>
    <w:p w14:paraId="41DFB801" w14:textId="77777777" w:rsidR="00DB4C14" w:rsidRDefault="00DB4C14">
      <w:pPr>
        <w:pStyle w:val="BodyText"/>
        <w:spacing w:before="11"/>
        <w:rPr>
          <w:sz w:val="20"/>
        </w:rPr>
      </w:pPr>
    </w:p>
    <w:p w14:paraId="3EA2E71D" w14:textId="77777777" w:rsidR="00DB4C14" w:rsidRDefault="00B413C6">
      <w:pPr>
        <w:ind w:left="1071" w:right="578"/>
        <w:rPr>
          <w:sz w:val="21"/>
        </w:rPr>
      </w:pPr>
      <w:r>
        <w:rPr>
          <w:color w:val="221F1F"/>
          <w:sz w:val="21"/>
        </w:rPr>
        <w:t>If you have any questions regarding this Notiﬁcation please do not hesitate to contact us. On behalf of the Procuring</w:t>
      </w:r>
      <w:r>
        <w:rPr>
          <w:color w:val="221F1F"/>
          <w:spacing w:val="-50"/>
          <w:sz w:val="21"/>
        </w:rPr>
        <w:t xml:space="preserve"> </w:t>
      </w:r>
      <w:r>
        <w:rPr>
          <w:color w:val="221F1F"/>
          <w:sz w:val="21"/>
        </w:rPr>
        <w:t>Entity:</w:t>
      </w:r>
    </w:p>
    <w:p w14:paraId="0A891AD5" w14:textId="77777777" w:rsidR="00DB4C14" w:rsidRDefault="00B413C6">
      <w:pPr>
        <w:tabs>
          <w:tab w:val="left" w:pos="6892"/>
          <w:tab w:val="left" w:pos="9796"/>
        </w:tabs>
        <w:spacing w:before="3"/>
        <w:ind w:left="1071"/>
        <w:rPr>
          <w:b/>
          <w:i/>
          <w:sz w:val="24"/>
        </w:rPr>
      </w:pPr>
      <w:bookmarkStart w:id="159" w:name="_bookmark156"/>
      <w:bookmarkEnd w:id="159"/>
      <w:r>
        <w:rPr>
          <w:b/>
          <w:i/>
          <w:color w:val="221F1F"/>
          <w:sz w:val="24"/>
        </w:rPr>
        <w:t>Signature:</w:t>
      </w:r>
      <w:r>
        <w:rPr>
          <w:b/>
          <w:i/>
          <w:color w:val="221F1F"/>
          <w:sz w:val="24"/>
          <w:u w:val="thick" w:color="211E1F"/>
        </w:rPr>
        <w:tab/>
      </w:r>
      <w:r>
        <w:rPr>
          <w:b/>
          <w:i/>
          <w:color w:val="221F1F"/>
          <w:sz w:val="24"/>
        </w:rPr>
        <w:t>Name:</w:t>
      </w:r>
      <w:r>
        <w:rPr>
          <w:b/>
          <w:i/>
          <w:color w:val="221F1F"/>
          <w:sz w:val="24"/>
          <w:u w:val="thick" w:color="211E1F"/>
        </w:rPr>
        <w:t xml:space="preserve"> </w:t>
      </w:r>
      <w:r>
        <w:rPr>
          <w:b/>
          <w:i/>
          <w:color w:val="221F1F"/>
          <w:sz w:val="24"/>
          <w:u w:val="thick" w:color="211E1F"/>
        </w:rPr>
        <w:tab/>
      </w:r>
    </w:p>
    <w:p w14:paraId="48D701F2" w14:textId="77777777" w:rsidR="00DB4C14" w:rsidRDefault="00DB4C14">
      <w:pPr>
        <w:pStyle w:val="BodyText"/>
        <w:spacing w:before="5"/>
        <w:rPr>
          <w:b/>
          <w:i/>
          <w:sz w:val="14"/>
        </w:rPr>
      </w:pPr>
    </w:p>
    <w:p w14:paraId="7B726CF7" w14:textId="77777777" w:rsidR="00DB4C14" w:rsidRDefault="00B413C6">
      <w:pPr>
        <w:tabs>
          <w:tab w:val="left" w:pos="6925"/>
          <w:tab w:val="left" w:pos="8356"/>
          <w:tab w:val="left" w:pos="10531"/>
        </w:tabs>
        <w:spacing w:before="90"/>
        <w:ind w:left="1071"/>
        <w:rPr>
          <w:b/>
          <w:i/>
          <w:sz w:val="24"/>
        </w:rPr>
      </w:pPr>
      <w:r>
        <w:rPr>
          <w:b/>
          <w:i/>
          <w:color w:val="221F1F"/>
          <w:sz w:val="24"/>
        </w:rPr>
        <w:t>Title/position:</w:t>
      </w:r>
      <w:r>
        <w:rPr>
          <w:b/>
          <w:i/>
          <w:color w:val="221F1F"/>
          <w:sz w:val="24"/>
          <w:u w:val="thick" w:color="211E1F"/>
        </w:rPr>
        <w:tab/>
      </w:r>
      <w:r>
        <w:rPr>
          <w:b/>
          <w:i/>
          <w:color w:val="221F1F"/>
          <w:sz w:val="24"/>
        </w:rPr>
        <w:t>Telephone:</w:t>
      </w:r>
      <w:r>
        <w:rPr>
          <w:b/>
          <w:i/>
          <w:color w:val="221F1F"/>
          <w:sz w:val="24"/>
          <w:u w:val="thick" w:color="211E1F"/>
        </w:rPr>
        <w:tab/>
      </w:r>
      <w:r>
        <w:rPr>
          <w:b/>
          <w:i/>
          <w:color w:val="221F1F"/>
          <w:sz w:val="24"/>
        </w:rPr>
        <w:t>Email:</w:t>
      </w:r>
      <w:r>
        <w:rPr>
          <w:b/>
          <w:i/>
          <w:color w:val="221F1F"/>
          <w:spacing w:val="-25"/>
          <w:sz w:val="24"/>
        </w:rPr>
        <w:t xml:space="preserve"> </w:t>
      </w:r>
      <w:r>
        <w:rPr>
          <w:b/>
          <w:i/>
          <w:color w:val="221F1F"/>
          <w:sz w:val="24"/>
          <w:u w:val="single" w:color="211E1F"/>
        </w:rPr>
        <w:t xml:space="preserve"> </w:t>
      </w:r>
      <w:r>
        <w:rPr>
          <w:b/>
          <w:i/>
          <w:color w:val="221F1F"/>
          <w:sz w:val="24"/>
          <w:u w:val="single" w:color="211E1F"/>
        </w:rPr>
        <w:tab/>
      </w:r>
    </w:p>
    <w:p w14:paraId="6FCB2794" w14:textId="77777777" w:rsidR="00DB4C14" w:rsidRDefault="00DB4C14">
      <w:pPr>
        <w:rPr>
          <w:sz w:val="24"/>
        </w:rPr>
        <w:sectPr w:rsidR="00DB4C14">
          <w:headerReference w:type="default" r:id="rId132"/>
          <w:footerReference w:type="default" r:id="rId133"/>
          <w:pgSz w:w="11920" w:h="16850"/>
          <w:pgMar w:top="26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5FBA4FAD" w14:textId="77777777" w:rsidR="00DB4C14" w:rsidRDefault="00DB4C14">
      <w:pPr>
        <w:pStyle w:val="BodyText"/>
        <w:spacing w:before="8"/>
        <w:rPr>
          <w:b/>
          <w:i/>
          <w:sz w:val="18"/>
        </w:rPr>
      </w:pPr>
    </w:p>
    <w:p w14:paraId="098F83E1" w14:textId="77777777" w:rsidR="00DB4C14" w:rsidRDefault="00B413C6">
      <w:pPr>
        <w:spacing w:before="91"/>
        <w:ind w:left="504"/>
        <w:rPr>
          <w:i/>
        </w:rPr>
      </w:pPr>
      <w:r>
        <w:rPr>
          <w:i/>
          <w:color w:val="221F1F"/>
        </w:rPr>
        <w:t>[letterhead</w:t>
      </w:r>
      <w:r>
        <w:rPr>
          <w:i/>
          <w:color w:val="221F1F"/>
          <w:spacing w:val="-21"/>
        </w:rPr>
        <w:t xml:space="preserve"> </w:t>
      </w:r>
      <w:r>
        <w:rPr>
          <w:i/>
          <w:color w:val="221F1F"/>
        </w:rPr>
        <w:t>paper</w:t>
      </w:r>
      <w:r w:rsidR="006E7759">
        <w:rPr>
          <w:i/>
          <w:color w:val="221F1F"/>
        </w:rPr>
        <w:t xml:space="preserve"> </w:t>
      </w:r>
      <w:r>
        <w:rPr>
          <w:i/>
          <w:color w:val="221F1F"/>
        </w:rPr>
        <w:t>of</w:t>
      </w:r>
      <w:r w:rsidR="006E7759">
        <w:rPr>
          <w:i/>
          <w:color w:val="221F1F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21"/>
        </w:rPr>
        <w:t xml:space="preserve"> </w:t>
      </w:r>
      <w:r>
        <w:rPr>
          <w:i/>
          <w:color w:val="221F1F"/>
        </w:rPr>
        <w:t>Procuring</w:t>
      </w:r>
      <w:r>
        <w:rPr>
          <w:i/>
          <w:color w:val="221F1F"/>
          <w:spacing w:val="-21"/>
        </w:rPr>
        <w:t xml:space="preserve"> </w:t>
      </w:r>
      <w:r>
        <w:rPr>
          <w:i/>
          <w:color w:val="221F1F"/>
        </w:rPr>
        <w:t>Entity]</w:t>
      </w:r>
      <w:r>
        <w:rPr>
          <w:i/>
          <w:color w:val="221F1F"/>
          <w:spacing w:val="13"/>
        </w:rPr>
        <w:t xml:space="preserve"> </w:t>
      </w:r>
      <w:r>
        <w:rPr>
          <w:i/>
          <w:color w:val="221F1F"/>
        </w:rPr>
        <w:t>[date]</w:t>
      </w:r>
    </w:p>
    <w:p w14:paraId="61C31505" w14:textId="77777777" w:rsidR="00DB4C14" w:rsidRDefault="00DB4C14">
      <w:pPr>
        <w:pStyle w:val="BodyText"/>
        <w:spacing w:before="5"/>
        <w:rPr>
          <w:i/>
          <w:sz w:val="20"/>
        </w:rPr>
      </w:pPr>
    </w:p>
    <w:p w14:paraId="140A4932" w14:textId="77777777" w:rsidR="00DB4C14" w:rsidRDefault="00B413C6">
      <w:pPr>
        <w:ind w:left="504"/>
        <w:rPr>
          <w:i/>
        </w:rPr>
      </w:pPr>
      <w:r>
        <w:rPr>
          <w:color w:val="221F1F"/>
        </w:rPr>
        <w:t>To:</w:t>
      </w:r>
      <w:r>
        <w:rPr>
          <w:color w:val="221F1F"/>
          <w:spacing w:val="-3"/>
        </w:rPr>
        <w:t xml:space="preserve"> </w:t>
      </w:r>
      <w:r>
        <w:rPr>
          <w:i/>
          <w:color w:val="221F1F"/>
        </w:rPr>
        <w:t>[name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and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address of the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Contractor]</w:t>
      </w:r>
    </w:p>
    <w:p w14:paraId="69A6B79D" w14:textId="77777777" w:rsidR="00DB4C14" w:rsidRDefault="00DB4C14">
      <w:pPr>
        <w:pStyle w:val="BodyText"/>
        <w:spacing w:before="1"/>
        <w:rPr>
          <w:i/>
          <w:sz w:val="21"/>
        </w:rPr>
      </w:pPr>
    </w:p>
    <w:p w14:paraId="3BDEE192" w14:textId="77777777" w:rsidR="00DB4C14" w:rsidRDefault="00B413C6">
      <w:pPr>
        <w:tabs>
          <w:tab w:val="left" w:leader="dot" w:pos="10063"/>
        </w:tabs>
        <w:spacing w:line="230" w:lineRule="auto"/>
        <w:ind w:left="504" w:right="571"/>
        <w:jc w:val="both"/>
        <w:rPr>
          <w:i/>
        </w:rPr>
      </w:pPr>
      <w:r>
        <w:rPr>
          <w:color w:val="221F1F"/>
          <w:spacing w:val="-1"/>
        </w:rPr>
        <w:t>This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is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notify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you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that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your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Tender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dated</w:t>
      </w:r>
      <w:r>
        <w:rPr>
          <w:color w:val="221F1F"/>
          <w:spacing w:val="-14"/>
        </w:rPr>
        <w:t xml:space="preserve"> </w:t>
      </w:r>
      <w:r>
        <w:rPr>
          <w:i/>
          <w:color w:val="221F1F"/>
          <w:spacing w:val="-1"/>
        </w:rPr>
        <w:t>[date]</w:t>
      </w:r>
      <w:r>
        <w:rPr>
          <w:i/>
          <w:color w:val="221F1F"/>
          <w:spacing w:val="-7"/>
        </w:rPr>
        <w:t xml:space="preserve"> </w:t>
      </w:r>
      <w:r>
        <w:rPr>
          <w:color w:val="221F1F"/>
          <w:spacing w:val="-1"/>
        </w:rPr>
        <w:t>for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execution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i/>
          <w:color w:val="221F1F"/>
        </w:rPr>
        <w:t>[name</w:t>
      </w:r>
      <w:r>
        <w:rPr>
          <w:i/>
          <w:color w:val="221F1F"/>
          <w:spacing w:val="-12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13"/>
        </w:rPr>
        <w:t xml:space="preserve"> </w:t>
      </w:r>
      <w:r>
        <w:rPr>
          <w:i/>
          <w:color w:val="221F1F"/>
        </w:rPr>
        <w:t>Contract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</w:rPr>
        <w:t>and</w:t>
      </w:r>
      <w:r>
        <w:rPr>
          <w:i/>
          <w:color w:val="221F1F"/>
          <w:spacing w:val="-12"/>
        </w:rPr>
        <w:t xml:space="preserve"> </w:t>
      </w:r>
      <w:r>
        <w:rPr>
          <w:i/>
          <w:color w:val="221F1F"/>
        </w:rPr>
        <w:t>identiﬁcation</w:t>
      </w:r>
      <w:r>
        <w:rPr>
          <w:i/>
          <w:color w:val="221F1F"/>
          <w:spacing w:val="-14"/>
        </w:rPr>
        <w:t xml:space="preserve"> </w:t>
      </w:r>
      <w:r>
        <w:rPr>
          <w:i/>
          <w:color w:val="221F1F"/>
        </w:rPr>
        <w:t>number,</w:t>
      </w:r>
      <w:r>
        <w:rPr>
          <w:i/>
          <w:color w:val="221F1F"/>
          <w:spacing w:val="-53"/>
        </w:rPr>
        <w:t xml:space="preserve"> </w:t>
      </w:r>
      <w:r>
        <w:rPr>
          <w:i/>
          <w:color w:val="221F1F"/>
        </w:rPr>
        <w:t>as</w:t>
      </w:r>
      <w:r>
        <w:rPr>
          <w:i/>
          <w:color w:val="221F1F"/>
          <w:spacing w:val="-21"/>
        </w:rPr>
        <w:t xml:space="preserve"> </w:t>
      </w:r>
      <w:r>
        <w:rPr>
          <w:i/>
          <w:color w:val="221F1F"/>
        </w:rPr>
        <w:t>given</w:t>
      </w:r>
      <w:r>
        <w:rPr>
          <w:i/>
          <w:color w:val="221F1F"/>
          <w:spacing w:val="-20"/>
        </w:rPr>
        <w:t xml:space="preserve"> </w:t>
      </w:r>
      <w:r>
        <w:rPr>
          <w:i/>
          <w:color w:val="221F1F"/>
        </w:rPr>
        <w:t>in</w:t>
      </w:r>
      <w:r>
        <w:rPr>
          <w:i/>
          <w:color w:val="221F1F"/>
          <w:spacing w:val="-21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21"/>
        </w:rPr>
        <w:t xml:space="preserve"> </w:t>
      </w:r>
      <w:r>
        <w:rPr>
          <w:i/>
          <w:color w:val="221F1F"/>
        </w:rPr>
        <w:t>Contract</w:t>
      </w:r>
      <w:r>
        <w:rPr>
          <w:i/>
          <w:color w:val="221F1F"/>
          <w:spacing w:val="-20"/>
        </w:rPr>
        <w:t xml:space="preserve"> </w:t>
      </w:r>
      <w:r>
        <w:rPr>
          <w:i/>
          <w:color w:val="221F1F"/>
        </w:rPr>
        <w:t>Data]</w:t>
      </w:r>
      <w:r>
        <w:rPr>
          <w:i/>
          <w:color w:val="221F1F"/>
          <w:spacing w:val="-14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Accepted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Amount</w:t>
      </w:r>
      <w:r>
        <w:rPr>
          <w:color w:val="221F1F"/>
          <w:spacing w:val="-20"/>
        </w:rPr>
        <w:t xml:space="preserve"> </w:t>
      </w:r>
      <w:r>
        <w:rPr>
          <w:i/>
          <w:color w:val="221F1F"/>
        </w:rPr>
        <w:t>[amount</w:t>
      </w:r>
      <w:r>
        <w:rPr>
          <w:i/>
          <w:color w:val="221F1F"/>
          <w:spacing w:val="-20"/>
        </w:rPr>
        <w:t xml:space="preserve"> </w:t>
      </w:r>
      <w:r>
        <w:rPr>
          <w:i/>
          <w:color w:val="221F1F"/>
        </w:rPr>
        <w:t>in</w:t>
      </w:r>
      <w:r w:rsidR="006E7759">
        <w:rPr>
          <w:i/>
          <w:color w:val="221F1F"/>
        </w:rPr>
        <w:t xml:space="preserve"> </w:t>
      </w:r>
      <w:r>
        <w:rPr>
          <w:i/>
          <w:color w:val="221F1F"/>
        </w:rPr>
        <w:t>numbers</w:t>
      </w:r>
      <w:r>
        <w:rPr>
          <w:i/>
          <w:color w:val="221F1F"/>
          <w:spacing w:val="-20"/>
        </w:rPr>
        <w:t xml:space="preserve"> </w:t>
      </w:r>
      <w:r>
        <w:rPr>
          <w:i/>
          <w:color w:val="221F1F"/>
        </w:rPr>
        <w:t>and</w:t>
      </w:r>
      <w:r w:rsidR="006E7759">
        <w:rPr>
          <w:i/>
          <w:color w:val="221F1F"/>
        </w:rPr>
        <w:t xml:space="preserve"> </w:t>
      </w:r>
      <w:r>
        <w:rPr>
          <w:i/>
          <w:color w:val="221F1F"/>
        </w:rPr>
        <w:t>words]</w:t>
      </w:r>
      <w:r>
        <w:rPr>
          <w:i/>
          <w:color w:val="221F1F"/>
          <w:spacing w:val="-18"/>
        </w:rPr>
        <w:t xml:space="preserve"> </w:t>
      </w:r>
      <w:r>
        <w:rPr>
          <w:i/>
          <w:color w:val="221F1F"/>
        </w:rPr>
        <w:t>[name</w:t>
      </w:r>
      <w:r>
        <w:rPr>
          <w:i/>
          <w:color w:val="221F1F"/>
          <w:spacing w:val="-21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19"/>
        </w:rPr>
        <w:t xml:space="preserve"> </w:t>
      </w:r>
      <w:r>
        <w:rPr>
          <w:i/>
          <w:color w:val="221F1F"/>
        </w:rPr>
        <w:t>currency]</w:t>
      </w:r>
      <w:r>
        <w:rPr>
          <w:color w:val="221F1F"/>
        </w:rPr>
        <w:t>,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corrected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modiﬁed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accordance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Instructions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Tenderers,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hereby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accepted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by</w:t>
      </w:r>
      <w:r>
        <w:rPr>
          <w:color w:val="221F1F"/>
        </w:rPr>
        <w:tab/>
        <w:t>(</w:t>
      </w:r>
      <w:r>
        <w:rPr>
          <w:i/>
          <w:color w:val="221F1F"/>
        </w:rPr>
        <w:t>name</w:t>
      </w:r>
      <w:r>
        <w:rPr>
          <w:i/>
          <w:color w:val="221F1F"/>
          <w:spacing w:val="5"/>
        </w:rPr>
        <w:t xml:space="preserve"> </w:t>
      </w:r>
      <w:r>
        <w:rPr>
          <w:i/>
          <w:color w:val="221F1F"/>
        </w:rPr>
        <w:t>of</w:t>
      </w:r>
    </w:p>
    <w:p w14:paraId="70806837" w14:textId="77777777" w:rsidR="00DB4C14" w:rsidRDefault="00B413C6">
      <w:pPr>
        <w:spacing w:line="243" w:lineRule="exact"/>
        <w:ind w:left="504"/>
        <w:jc w:val="both"/>
      </w:pPr>
      <w:r>
        <w:rPr>
          <w:i/>
          <w:color w:val="221F1F"/>
          <w:spacing w:val="-1"/>
        </w:rPr>
        <w:t>Procuring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Entity)</w:t>
      </w:r>
      <w:r>
        <w:rPr>
          <w:color w:val="221F1F"/>
        </w:rPr>
        <w:t>.</w:t>
      </w:r>
    </w:p>
    <w:p w14:paraId="092AFF71" w14:textId="77777777" w:rsidR="00DB4C14" w:rsidRDefault="00DB4C14">
      <w:pPr>
        <w:pStyle w:val="BodyText"/>
        <w:spacing w:before="2"/>
        <w:rPr>
          <w:sz w:val="21"/>
        </w:rPr>
      </w:pPr>
    </w:p>
    <w:p w14:paraId="51965676" w14:textId="77777777" w:rsidR="00DB4C14" w:rsidRDefault="00B413C6">
      <w:pPr>
        <w:pStyle w:val="BodyText"/>
        <w:spacing w:line="230" w:lineRule="auto"/>
        <w:ind w:left="504" w:right="572"/>
        <w:jc w:val="both"/>
      </w:pPr>
      <w:r>
        <w:rPr>
          <w:color w:val="221F1F"/>
        </w:rPr>
        <w:t>You are requested to furnish the Performance Security within 30 days in accordance with the Conditions of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Contract, using, for that purpose, one of the Performance Security Forms included in Section VIII, Contract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Forms,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Document.</w:t>
      </w:r>
    </w:p>
    <w:p w14:paraId="0F7FC07E" w14:textId="77777777" w:rsidR="00DB4C14" w:rsidRDefault="00DB4C14">
      <w:pPr>
        <w:pStyle w:val="BodyText"/>
        <w:spacing w:before="8"/>
        <w:rPr>
          <w:sz w:val="20"/>
        </w:rPr>
      </w:pPr>
    </w:p>
    <w:p w14:paraId="33084A29" w14:textId="77777777" w:rsidR="00DB4C14" w:rsidRDefault="00B413C6">
      <w:pPr>
        <w:pStyle w:val="BodyText"/>
        <w:ind w:left="504"/>
      </w:pPr>
      <w:r>
        <w:rPr>
          <w:color w:val="221F1F"/>
        </w:rPr>
        <w:t>Authorized</w:t>
      </w:r>
      <w:r>
        <w:rPr>
          <w:color w:val="221F1F"/>
          <w:spacing w:val="-2"/>
        </w:rPr>
        <w:t xml:space="preserve"> </w:t>
      </w:r>
      <w:proofErr w:type="gramStart"/>
      <w:r>
        <w:rPr>
          <w:color w:val="221F1F"/>
        </w:rPr>
        <w:t>Signature:.................................................................................................................</w:t>
      </w:r>
      <w:proofErr w:type="gramEnd"/>
    </w:p>
    <w:p w14:paraId="6011DD0F" w14:textId="77777777" w:rsidR="00DB4C14" w:rsidRDefault="00B413C6">
      <w:pPr>
        <w:pStyle w:val="BodyText"/>
        <w:spacing w:before="234"/>
        <w:ind w:left="504"/>
      </w:pPr>
      <w:r>
        <w:rPr>
          <w:color w:val="221F1F"/>
        </w:rPr>
        <w:t>Name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Title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3"/>
        </w:rPr>
        <w:t xml:space="preserve"> </w:t>
      </w:r>
      <w:proofErr w:type="gramStart"/>
      <w:r>
        <w:rPr>
          <w:color w:val="221F1F"/>
        </w:rPr>
        <w:t>Signatory:........................................................................................................</w:t>
      </w:r>
      <w:proofErr w:type="gramEnd"/>
    </w:p>
    <w:p w14:paraId="285A844F" w14:textId="77777777" w:rsidR="00DB4C14" w:rsidRDefault="00DB4C14">
      <w:pPr>
        <w:pStyle w:val="BodyText"/>
        <w:spacing w:before="5"/>
        <w:rPr>
          <w:sz w:val="20"/>
        </w:rPr>
      </w:pPr>
    </w:p>
    <w:p w14:paraId="339287D7" w14:textId="77777777" w:rsidR="00DB4C14" w:rsidRDefault="00B413C6">
      <w:pPr>
        <w:pStyle w:val="BodyText"/>
        <w:ind w:left="504"/>
      </w:pPr>
      <w:r>
        <w:rPr>
          <w:color w:val="221F1F"/>
        </w:rPr>
        <w:t>Name 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Entity.............................................................................................................</w:t>
      </w:r>
    </w:p>
    <w:p w14:paraId="17722557" w14:textId="77777777" w:rsidR="00DB4C14" w:rsidRDefault="00B413C6">
      <w:pPr>
        <w:pStyle w:val="BodyText"/>
        <w:spacing w:before="233"/>
        <w:ind w:left="504"/>
      </w:pPr>
      <w:r>
        <w:rPr>
          <w:color w:val="221F1F"/>
        </w:rPr>
        <w:t>Attachment:</w:t>
      </w:r>
      <w:r>
        <w:rPr>
          <w:color w:val="221F1F"/>
          <w:spacing w:val="-1"/>
        </w:rPr>
        <w:t xml:space="preserve"> </w:t>
      </w:r>
      <w:r>
        <w:rPr>
          <w:i/>
          <w:color w:val="221F1F"/>
        </w:rPr>
        <w:t>Contract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Agreement</w:t>
      </w:r>
      <w:r>
        <w:rPr>
          <w:color w:val="221F1F"/>
        </w:rPr>
        <w:t>................................................................................................</w:t>
      </w:r>
    </w:p>
    <w:p w14:paraId="110F331B" w14:textId="77777777" w:rsidR="00DB4C14" w:rsidRDefault="00DB4C14">
      <w:pPr>
        <w:sectPr w:rsidR="00DB4C14">
          <w:headerReference w:type="default" r:id="rId134"/>
          <w:footerReference w:type="default" r:id="rId135"/>
          <w:pgSz w:w="11920" w:h="16850"/>
          <w:pgMar w:top="1080" w:right="140" w:bottom="700" w:left="340" w:header="828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0F2844A4" w14:textId="77777777" w:rsidR="00DB4C14" w:rsidRDefault="00DB4C14">
      <w:pPr>
        <w:pStyle w:val="BodyText"/>
        <w:spacing w:before="3"/>
        <w:rPr>
          <w:sz w:val="19"/>
        </w:rPr>
      </w:pPr>
    </w:p>
    <w:p w14:paraId="16DDF30A" w14:textId="77777777" w:rsidR="00DB4C14" w:rsidRDefault="00B413C6">
      <w:pPr>
        <w:pStyle w:val="BodyText"/>
        <w:tabs>
          <w:tab w:val="left" w:pos="5730"/>
          <w:tab w:val="left" w:pos="9041"/>
          <w:tab w:val="left" w:pos="9840"/>
        </w:tabs>
        <w:spacing w:before="90" w:line="253" w:lineRule="exact"/>
        <w:ind w:left="507"/>
      </w:pPr>
      <w:bookmarkStart w:id="160" w:name="_bookmark157"/>
      <w:bookmarkEnd w:id="160"/>
      <w:r>
        <w:rPr>
          <w:color w:val="221F1F"/>
        </w:rPr>
        <w:t>THIS</w:t>
      </w:r>
      <w:r>
        <w:rPr>
          <w:color w:val="221F1F"/>
          <w:spacing w:val="58"/>
        </w:rPr>
        <w:t xml:space="preserve"> </w:t>
      </w:r>
      <w:r>
        <w:rPr>
          <w:color w:val="221F1F"/>
        </w:rPr>
        <w:t>AGREEMENT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made</w:t>
      </w:r>
      <w:r>
        <w:rPr>
          <w:color w:val="221F1F"/>
          <w:spacing w:val="27"/>
        </w:rPr>
        <w:t xml:space="preserve"> </w:t>
      </w:r>
      <w:r>
        <w:rPr>
          <w:color w:val="221F1F"/>
        </w:rPr>
        <w:t>the</w:t>
      </w:r>
      <w:r>
        <w:rPr>
          <w:color w:val="221F1F"/>
          <w:u w:val="single" w:color="211E1F"/>
        </w:rPr>
        <w:tab/>
      </w:r>
      <w:r>
        <w:rPr>
          <w:color w:val="221F1F"/>
        </w:rPr>
        <w:t>day</w:t>
      </w:r>
      <w:r>
        <w:rPr>
          <w:color w:val="221F1F"/>
          <w:spacing w:val="24"/>
        </w:rPr>
        <w:t xml:space="preserve"> </w:t>
      </w:r>
      <w:r>
        <w:rPr>
          <w:color w:val="221F1F"/>
        </w:rPr>
        <w:t>of</w:t>
      </w:r>
      <w:r>
        <w:rPr>
          <w:color w:val="221F1F"/>
          <w:u w:val="single" w:color="211E1F"/>
        </w:rPr>
        <w:tab/>
      </w:r>
      <w:r>
        <w:rPr>
          <w:color w:val="221F1F"/>
        </w:rPr>
        <w:t>,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20</w:t>
      </w:r>
      <w:r>
        <w:rPr>
          <w:color w:val="221F1F"/>
          <w:u w:val="single" w:color="211E1F"/>
        </w:rPr>
        <w:tab/>
      </w:r>
      <w:r>
        <w:rPr>
          <w:color w:val="221F1F"/>
        </w:rPr>
        <w:t>,</w:t>
      </w:r>
      <w:r>
        <w:rPr>
          <w:color w:val="221F1F"/>
          <w:spacing w:val="25"/>
        </w:rPr>
        <w:t xml:space="preserve"> </w:t>
      </w:r>
      <w:r>
        <w:rPr>
          <w:color w:val="221F1F"/>
        </w:rPr>
        <w:t>between</w:t>
      </w:r>
    </w:p>
    <w:p w14:paraId="5BC18798" w14:textId="77777777" w:rsidR="00DB4C14" w:rsidRDefault="00DB4C14">
      <w:pPr>
        <w:spacing w:line="253" w:lineRule="exact"/>
        <w:sectPr w:rsidR="00DB4C14">
          <w:headerReference w:type="default" r:id="rId136"/>
          <w:footerReference w:type="default" r:id="rId137"/>
          <w:pgSz w:w="11920" w:h="16850"/>
          <w:pgMar w:top="1080" w:right="140" w:bottom="700" w:left="340" w:header="83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2A7BBE91" w14:textId="77777777" w:rsidR="00DB4C14" w:rsidRDefault="00B413C6">
      <w:pPr>
        <w:pStyle w:val="BodyText"/>
        <w:tabs>
          <w:tab w:val="left" w:pos="5067"/>
          <w:tab w:val="left" w:pos="5580"/>
          <w:tab w:val="left" w:pos="8755"/>
        </w:tabs>
        <w:spacing w:line="239" w:lineRule="exact"/>
        <w:ind w:left="507"/>
      </w:pPr>
      <w:r>
        <w:rPr>
          <w:color w:val="221F1F"/>
          <w:u w:val="single" w:color="211E1E"/>
        </w:rPr>
        <w:t xml:space="preserve"> </w:t>
      </w:r>
      <w:r>
        <w:rPr>
          <w:color w:val="221F1F"/>
          <w:u w:val="single" w:color="211E1E"/>
        </w:rPr>
        <w:tab/>
      </w:r>
      <w:r>
        <w:rPr>
          <w:color w:val="221F1F"/>
        </w:rPr>
        <w:t>of</w:t>
      </w:r>
      <w:r>
        <w:rPr>
          <w:color w:val="221F1F"/>
        </w:rPr>
        <w:tab/>
      </w:r>
      <w:r>
        <w:rPr>
          <w:color w:val="221F1F"/>
          <w:u w:val="single" w:color="211E1E"/>
        </w:rPr>
        <w:t xml:space="preserve"> </w:t>
      </w:r>
      <w:r>
        <w:rPr>
          <w:color w:val="221F1F"/>
          <w:u w:val="single" w:color="211E1E"/>
        </w:rPr>
        <w:tab/>
      </w:r>
    </w:p>
    <w:p w14:paraId="684A8D2D" w14:textId="77777777" w:rsidR="00DB4C14" w:rsidRDefault="00B413C6">
      <w:pPr>
        <w:pStyle w:val="BodyText"/>
        <w:spacing w:line="248" w:lineRule="exact"/>
        <w:ind w:left="507"/>
      </w:pPr>
      <w:r>
        <w:rPr>
          <w:color w:val="221F1F"/>
        </w:rPr>
        <w:t>Procuring</w:t>
      </w:r>
    </w:p>
    <w:p w14:paraId="0F16E2A6" w14:textId="77777777" w:rsidR="00DB4C14" w:rsidRDefault="00B413C6">
      <w:pPr>
        <w:pStyle w:val="BodyText"/>
        <w:tabs>
          <w:tab w:val="left" w:pos="1651"/>
        </w:tabs>
        <w:spacing w:line="266" w:lineRule="exact"/>
        <w:ind w:left="219"/>
      </w:pPr>
      <w:r>
        <w:br w:type="column"/>
      </w:r>
      <w:r>
        <w:rPr>
          <w:color w:val="221F1F"/>
        </w:rPr>
        <w:t>(hereinafter</w:t>
      </w:r>
      <w:r>
        <w:rPr>
          <w:color w:val="221F1F"/>
        </w:rPr>
        <w:tab/>
        <w:t>“the</w:t>
      </w:r>
    </w:p>
    <w:p w14:paraId="7C01B1F9" w14:textId="77777777" w:rsidR="00DB4C14" w:rsidRDefault="00DB4C14">
      <w:pPr>
        <w:spacing w:line="266" w:lineRule="exact"/>
        <w:sectPr w:rsidR="00DB4C14">
          <w:type w:val="continuous"/>
          <w:pgSz w:w="11920" w:h="16850"/>
          <w:pgMar w:top="1600" w:right="140" w:bottom="280" w:left="340" w:header="720" w:footer="720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num="2" w:space="720" w:equalWidth="0">
            <w:col w:w="8756" w:space="40"/>
            <w:col w:w="2644"/>
          </w:cols>
        </w:sectPr>
      </w:pPr>
    </w:p>
    <w:p w14:paraId="68159C15" w14:textId="77777777" w:rsidR="00DB4C14" w:rsidRDefault="00B413C6">
      <w:pPr>
        <w:pStyle w:val="BodyText"/>
        <w:tabs>
          <w:tab w:val="left" w:pos="7110"/>
          <w:tab w:val="left" w:pos="9686"/>
        </w:tabs>
        <w:spacing w:before="14" w:line="232" w:lineRule="auto"/>
        <w:ind w:left="507" w:right="626"/>
        <w:jc w:val="both"/>
      </w:pPr>
      <w:r>
        <w:rPr>
          <w:color w:val="221F1F"/>
          <w:spacing w:val="-1"/>
        </w:rPr>
        <w:t>Entity”),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one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part,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and</w:t>
      </w:r>
      <w:r>
        <w:rPr>
          <w:color w:val="221F1F"/>
          <w:u w:val="single" w:color="211E1F"/>
        </w:rPr>
        <w:tab/>
      </w:r>
      <w:r>
        <w:rPr>
          <w:color w:val="221F1F"/>
        </w:rPr>
        <w:t>of</w:t>
      </w:r>
      <w:r>
        <w:rPr>
          <w:color w:val="221F1F"/>
          <w:u w:val="single" w:color="211E1F"/>
        </w:rPr>
        <w:tab/>
      </w:r>
      <w:r>
        <w:rPr>
          <w:color w:val="221F1F"/>
          <w:spacing w:val="-1"/>
        </w:rPr>
        <w:t>(hereinafter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“the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Contractor”),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part:</w:t>
      </w:r>
    </w:p>
    <w:p w14:paraId="2011D0EF" w14:textId="77777777" w:rsidR="00DB4C14" w:rsidRDefault="00DB4C14">
      <w:pPr>
        <w:pStyle w:val="BodyText"/>
        <w:rPr>
          <w:sz w:val="21"/>
        </w:rPr>
      </w:pPr>
    </w:p>
    <w:p w14:paraId="66892B9A" w14:textId="77777777" w:rsidR="00DB4C14" w:rsidRDefault="00B413C6">
      <w:pPr>
        <w:pStyle w:val="BodyText"/>
        <w:tabs>
          <w:tab w:val="left" w:pos="9859"/>
        </w:tabs>
        <w:spacing w:line="230" w:lineRule="auto"/>
        <w:ind w:left="507" w:right="575"/>
        <w:jc w:val="both"/>
      </w:pPr>
      <w:r>
        <w:rPr>
          <w:color w:val="221F1F"/>
        </w:rPr>
        <w:t>WHEREAS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desires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14"/>
        </w:rPr>
        <w:t xml:space="preserve"> </w:t>
      </w:r>
      <w:r>
        <w:rPr>
          <w:color w:val="221F1F"/>
        </w:rPr>
        <w:t>known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as</w:t>
      </w:r>
      <w:r>
        <w:rPr>
          <w:color w:val="221F1F"/>
          <w:u w:val="single" w:color="211E1F"/>
        </w:rPr>
        <w:tab/>
      </w:r>
      <w:r>
        <w:rPr>
          <w:color w:val="221F1F"/>
        </w:rPr>
        <w:t>should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executed by the Contractor, and has accepted a Tender by the Contractor for the execution and completion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these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remedying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defects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therein,</w:t>
      </w:r>
    </w:p>
    <w:p w14:paraId="375A976D" w14:textId="77777777" w:rsidR="00DB4C14" w:rsidRDefault="00DB4C14">
      <w:pPr>
        <w:pStyle w:val="BodyText"/>
        <w:spacing w:before="8"/>
        <w:rPr>
          <w:sz w:val="20"/>
        </w:rPr>
      </w:pPr>
    </w:p>
    <w:p w14:paraId="296FFA54" w14:textId="77777777" w:rsidR="00DB4C14" w:rsidRDefault="00B413C6">
      <w:pPr>
        <w:pStyle w:val="BodyText"/>
        <w:ind w:left="507"/>
        <w:jc w:val="both"/>
      </w:pP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Contractor agree as follows:</w:t>
      </w:r>
    </w:p>
    <w:p w14:paraId="47E3382A" w14:textId="77777777" w:rsidR="00DB4C14" w:rsidRDefault="00DB4C14">
      <w:pPr>
        <w:pStyle w:val="BodyText"/>
        <w:spacing w:before="8"/>
        <w:rPr>
          <w:sz w:val="20"/>
        </w:rPr>
      </w:pPr>
    </w:p>
    <w:p w14:paraId="72EE8051" w14:textId="77777777" w:rsidR="00DB4C14" w:rsidRDefault="00B413C6">
      <w:pPr>
        <w:pStyle w:val="ListParagraph"/>
        <w:numPr>
          <w:ilvl w:val="0"/>
          <w:numId w:val="6"/>
        </w:numPr>
        <w:tabs>
          <w:tab w:val="left" w:pos="1059"/>
          <w:tab w:val="left" w:pos="1060"/>
        </w:tabs>
        <w:spacing w:before="1" w:line="232" w:lineRule="auto"/>
        <w:ind w:right="573" w:hanging="565"/>
      </w:pPr>
      <w:r>
        <w:rPr>
          <w:color w:val="221F1F"/>
        </w:rPr>
        <w:t>In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Agreement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words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expressions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have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same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meanings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respectively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assigned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to them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documents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referred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to.</w:t>
      </w:r>
    </w:p>
    <w:p w14:paraId="42BD9431" w14:textId="77777777" w:rsidR="00DB4C14" w:rsidRDefault="00DB4C14">
      <w:pPr>
        <w:pStyle w:val="BodyText"/>
        <w:spacing w:before="2"/>
        <w:rPr>
          <w:sz w:val="21"/>
        </w:rPr>
      </w:pPr>
    </w:p>
    <w:p w14:paraId="7DEB03DF" w14:textId="77777777" w:rsidR="00DB4C14" w:rsidRDefault="00B413C6">
      <w:pPr>
        <w:pStyle w:val="ListParagraph"/>
        <w:numPr>
          <w:ilvl w:val="0"/>
          <w:numId w:val="6"/>
        </w:numPr>
        <w:tabs>
          <w:tab w:val="left" w:pos="1059"/>
          <w:tab w:val="left" w:pos="1060"/>
        </w:tabs>
        <w:spacing w:line="230" w:lineRule="auto"/>
        <w:ind w:right="586" w:hanging="565"/>
      </w:pPr>
      <w:r>
        <w:rPr>
          <w:color w:val="221F1F"/>
        </w:rPr>
        <w:t>The</w:t>
      </w:r>
      <w:r>
        <w:rPr>
          <w:color w:val="221F1F"/>
          <w:spacing w:val="8"/>
        </w:rPr>
        <w:t xml:space="preserve"> </w:t>
      </w:r>
      <w:r>
        <w:rPr>
          <w:color w:val="221F1F"/>
        </w:rPr>
        <w:t>following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documents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deemed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form</w:t>
      </w:r>
      <w:r>
        <w:rPr>
          <w:color w:val="221F1F"/>
          <w:spacing w:val="8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read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construed</w:t>
      </w:r>
      <w:r>
        <w:rPr>
          <w:color w:val="221F1F"/>
          <w:spacing w:val="8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part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Agreement.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Agreement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prevail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over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documents.</w:t>
      </w:r>
    </w:p>
    <w:p w14:paraId="3C008DAE" w14:textId="77777777" w:rsidR="00DB4C14" w:rsidRDefault="00B413C6">
      <w:pPr>
        <w:pStyle w:val="ListParagraph"/>
        <w:numPr>
          <w:ilvl w:val="1"/>
          <w:numId w:val="6"/>
        </w:numPr>
        <w:tabs>
          <w:tab w:val="left" w:pos="1496"/>
          <w:tab w:val="left" w:pos="1497"/>
        </w:tabs>
        <w:spacing w:before="63"/>
        <w:ind w:hanging="438"/>
      </w:pPr>
      <w:r>
        <w:rPr>
          <w:color w:val="221F1F"/>
          <w:spacing w:val="-1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Letter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35"/>
        </w:rPr>
        <w:t xml:space="preserve"> </w:t>
      </w:r>
      <w:r>
        <w:rPr>
          <w:color w:val="221F1F"/>
        </w:rPr>
        <w:t>Acceptance</w:t>
      </w:r>
    </w:p>
    <w:p w14:paraId="7C4815DD" w14:textId="77777777" w:rsidR="00DB4C14" w:rsidRDefault="00B413C6">
      <w:pPr>
        <w:pStyle w:val="ListParagraph"/>
        <w:numPr>
          <w:ilvl w:val="1"/>
          <w:numId w:val="6"/>
        </w:numPr>
        <w:tabs>
          <w:tab w:val="left" w:pos="1496"/>
          <w:tab w:val="left" w:pos="1497"/>
        </w:tabs>
        <w:spacing w:before="66"/>
        <w:ind w:hanging="438"/>
      </w:pPr>
      <w:r>
        <w:rPr>
          <w:color w:val="221F1F"/>
          <w:spacing w:val="-2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Letter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28"/>
        </w:rPr>
        <w:t xml:space="preserve"> </w:t>
      </w:r>
      <w:r>
        <w:rPr>
          <w:color w:val="221F1F"/>
          <w:spacing w:val="-1"/>
        </w:rPr>
        <w:t>Tender</w:t>
      </w:r>
    </w:p>
    <w:p w14:paraId="747BAE53" w14:textId="77777777" w:rsidR="00DB4C14" w:rsidRDefault="00B413C6">
      <w:pPr>
        <w:pStyle w:val="ListParagraph"/>
        <w:numPr>
          <w:ilvl w:val="1"/>
          <w:numId w:val="6"/>
        </w:numPr>
        <w:tabs>
          <w:tab w:val="left" w:pos="1496"/>
          <w:tab w:val="left" w:pos="1497"/>
          <w:tab w:val="left" w:pos="3832"/>
        </w:tabs>
        <w:spacing w:before="64"/>
        <w:ind w:hanging="438"/>
      </w:pP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addenda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Nos</w:t>
      </w:r>
      <w:r>
        <w:rPr>
          <w:color w:val="221F1F"/>
          <w:u w:val="single" w:color="211E1F"/>
        </w:rPr>
        <w:tab/>
      </w:r>
      <w:r>
        <w:rPr>
          <w:color w:val="221F1F"/>
          <w:spacing w:val="-1"/>
        </w:rPr>
        <w:t>(if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any)</w:t>
      </w:r>
    </w:p>
    <w:p w14:paraId="47DBADD9" w14:textId="77777777" w:rsidR="00DB4C14" w:rsidRDefault="00B413C6">
      <w:pPr>
        <w:pStyle w:val="ListParagraph"/>
        <w:numPr>
          <w:ilvl w:val="1"/>
          <w:numId w:val="6"/>
        </w:numPr>
        <w:tabs>
          <w:tab w:val="left" w:pos="1496"/>
          <w:tab w:val="left" w:pos="1497"/>
        </w:tabs>
        <w:spacing w:before="64"/>
        <w:ind w:hanging="438"/>
      </w:pP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Special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Conditions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Contract</w:t>
      </w:r>
    </w:p>
    <w:p w14:paraId="51A935DF" w14:textId="77777777" w:rsidR="00DB4C14" w:rsidRDefault="00B413C6">
      <w:pPr>
        <w:pStyle w:val="ListParagraph"/>
        <w:numPr>
          <w:ilvl w:val="1"/>
          <w:numId w:val="6"/>
        </w:numPr>
        <w:tabs>
          <w:tab w:val="left" w:pos="1496"/>
          <w:tab w:val="left" w:pos="1497"/>
        </w:tabs>
        <w:spacing w:before="61"/>
        <w:ind w:hanging="438"/>
      </w:pP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General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Conditions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Contract;</w:t>
      </w:r>
    </w:p>
    <w:p w14:paraId="63849642" w14:textId="77777777" w:rsidR="00DB4C14" w:rsidRDefault="00B413C6">
      <w:pPr>
        <w:pStyle w:val="ListParagraph"/>
        <w:numPr>
          <w:ilvl w:val="1"/>
          <w:numId w:val="6"/>
        </w:numPr>
        <w:tabs>
          <w:tab w:val="left" w:pos="1496"/>
          <w:tab w:val="left" w:pos="1497"/>
        </w:tabs>
        <w:spacing w:before="66"/>
        <w:ind w:hanging="438"/>
      </w:pPr>
      <w:r>
        <w:rPr>
          <w:color w:val="221F1F"/>
          <w:spacing w:val="-1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Speciﬁcations</w:t>
      </w:r>
    </w:p>
    <w:p w14:paraId="7085518B" w14:textId="77777777" w:rsidR="00DB4C14" w:rsidRDefault="00B413C6">
      <w:pPr>
        <w:pStyle w:val="ListParagraph"/>
        <w:numPr>
          <w:ilvl w:val="1"/>
          <w:numId w:val="6"/>
        </w:numPr>
        <w:tabs>
          <w:tab w:val="left" w:pos="1496"/>
          <w:tab w:val="left" w:pos="1497"/>
        </w:tabs>
        <w:spacing w:before="64"/>
        <w:ind w:hanging="438"/>
      </w:pP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Drawings</w:t>
      </w:r>
      <w:r>
        <w:rPr>
          <w:i/>
          <w:color w:val="221F1F"/>
        </w:rPr>
        <w:t>;</w:t>
      </w:r>
      <w:r>
        <w:rPr>
          <w:i/>
          <w:color w:val="221F1F"/>
          <w:spacing w:val="-23"/>
        </w:rPr>
        <w:t xml:space="preserve"> </w:t>
      </w:r>
      <w:r>
        <w:rPr>
          <w:color w:val="221F1F"/>
        </w:rPr>
        <w:t>and</w:t>
      </w:r>
    </w:p>
    <w:p w14:paraId="45962D18" w14:textId="77777777" w:rsidR="00DB4C14" w:rsidRDefault="00B413C6">
      <w:pPr>
        <w:pStyle w:val="ListParagraph"/>
        <w:numPr>
          <w:ilvl w:val="1"/>
          <w:numId w:val="6"/>
        </w:numPr>
        <w:tabs>
          <w:tab w:val="left" w:pos="1496"/>
          <w:tab w:val="left" w:pos="1497"/>
        </w:tabs>
        <w:spacing w:before="64"/>
        <w:ind w:hanging="438"/>
      </w:pP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completed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Schedules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documents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forming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part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contract.</w:t>
      </w:r>
    </w:p>
    <w:p w14:paraId="2D4CC544" w14:textId="77777777" w:rsidR="00DB4C14" w:rsidRDefault="00DB4C14">
      <w:pPr>
        <w:pStyle w:val="BodyText"/>
        <w:spacing w:before="3"/>
        <w:rPr>
          <w:sz w:val="25"/>
        </w:rPr>
      </w:pPr>
    </w:p>
    <w:p w14:paraId="7538897B" w14:textId="77777777" w:rsidR="00DB4C14" w:rsidRDefault="00B413C6">
      <w:pPr>
        <w:pStyle w:val="ListParagraph"/>
        <w:numPr>
          <w:ilvl w:val="0"/>
          <w:numId w:val="6"/>
        </w:numPr>
        <w:tabs>
          <w:tab w:val="left" w:pos="1060"/>
        </w:tabs>
        <w:spacing w:line="230" w:lineRule="auto"/>
        <w:ind w:left="1069" w:right="576" w:hanging="563"/>
        <w:jc w:val="both"/>
      </w:pPr>
      <w:r>
        <w:rPr>
          <w:color w:val="221F1F"/>
        </w:rPr>
        <w:t>In consideration of the payments to be made by the Procuring Entity to the Contractor as speciﬁed in this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Agreement, the Contractor hereby covenants with the Procuring Entity to execute the Works and to remedy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defects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therein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conformity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respects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provisions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Contract.</w:t>
      </w:r>
    </w:p>
    <w:p w14:paraId="14FF3457" w14:textId="77777777" w:rsidR="00DB4C14" w:rsidRDefault="00DB4C14">
      <w:pPr>
        <w:pStyle w:val="BodyText"/>
        <w:spacing w:before="2"/>
        <w:rPr>
          <w:sz w:val="21"/>
        </w:rPr>
      </w:pPr>
    </w:p>
    <w:p w14:paraId="1D879C70" w14:textId="77777777" w:rsidR="00DB4C14" w:rsidRDefault="00B413C6">
      <w:pPr>
        <w:pStyle w:val="ListParagraph"/>
        <w:numPr>
          <w:ilvl w:val="0"/>
          <w:numId w:val="6"/>
        </w:numPr>
        <w:tabs>
          <w:tab w:val="left" w:pos="1058"/>
        </w:tabs>
        <w:spacing w:line="230" w:lineRule="auto"/>
        <w:ind w:left="1069" w:right="576" w:hanging="565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Procuring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hereby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covenants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pay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consideration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execution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the Works and the remedying of defects therein, the Contract Price or such other sum as may become payable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under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provisions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times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manner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prescribed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Contract.</w:t>
      </w:r>
    </w:p>
    <w:p w14:paraId="76893C51" w14:textId="77777777" w:rsidR="00DB4C14" w:rsidRDefault="00DB4C14">
      <w:pPr>
        <w:pStyle w:val="BodyText"/>
        <w:spacing w:before="1"/>
        <w:rPr>
          <w:sz w:val="21"/>
        </w:rPr>
      </w:pPr>
    </w:p>
    <w:p w14:paraId="09DBE225" w14:textId="77777777" w:rsidR="00DB4C14" w:rsidRDefault="00B413C6">
      <w:pPr>
        <w:pStyle w:val="BodyText"/>
        <w:spacing w:line="232" w:lineRule="auto"/>
        <w:ind w:left="504" w:right="582"/>
        <w:jc w:val="both"/>
      </w:pPr>
      <w:r>
        <w:rPr>
          <w:color w:val="221F1F"/>
        </w:rPr>
        <w:t>IN WITNESS whereof the parties hereto have caused this Agreement to be executed in accordance with the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Laws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Kenya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day,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month and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year speciﬁed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above.</w:t>
      </w:r>
    </w:p>
    <w:p w14:paraId="537F5C83" w14:textId="77777777" w:rsidR="00DB4C14" w:rsidRDefault="00DB4C14">
      <w:pPr>
        <w:pStyle w:val="BodyText"/>
        <w:rPr>
          <w:sz w:val="26"/>
        </w:rPr>
      </w:pPr>
    </w:p>
    <w:p w14:paraId="580CFAD6" w14:textId="77777777" w:rsidR="00DB4C14" w:rsidRDefault="00DB4C14">
      <w:pPr>
        <w:pStyle w:val="BodyText"/>
        <w:spacing w:before="7"/>
        <w:rPr>
          <w:sz w:val="36"/>
        </w:rPr>
      </w:pPr>
    </w:p>
    <w:p w14:paraId="04FFB724" w14:textId="77777777" w:rsidR="00DB4C14" w:rsidRDefault="00B413C6">
      <w:pPr>
        <w:pStyle w:val="BodyText"/>
        <w:tabs>
          <w:tab w:val="left" w:pos="7651"/>
        </w:tabs>
        <w:spacing w:before="1"/>
        <w:ind w:left="504"/>
        <w:jc w:val="both"/>
      </w:pPr>
      <w:r>
        <w:rPr>
          <w:color w:val="221F1F"/>
          <w:spacing w:val="-1"/>
        </w:rPr>
        <w:t>Signed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sealed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by</w:t>
      </w:r>
      <w:r>
        <w:rPr>
          <w:color w:val="221F1F"/>
          <w:u w:val="single" w:color="211E1F"/>
        </w:rPr>
        <w:tab/>
      </w:r>
      <w:r>
        <w:rPr>
          <w:color w:val="221F1F"/>
          <w:spacing w:val="-1"/>
        </w:rPr>
        <w:t>(for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Entity)</w:t>
      </w:r>
    </w:p>
    <w:p w14:paraId="612199EC" w14:textId="77777777" w:rsidR="00DB4C14" w:rsidRDefault="00DB4C14">
      <w:pPr>
        <w:pStyle w:val="BodyText"/>
        <w:rPr>
          <w:sz w:val="20"/>
        </w:rPr>
      </w:pPr>
    </w:p>
    <w:p w14:paraId="611AD543" w14:textId="77777777" w:rsidR="00DB4C14" w:rsidRDefault="00DB4C14">
      <w:pPr>
        <w:pStyle w:val="BodyText"/>
        <w:rPr>
          <w:sz w:val="20"/>
        </w:rPr>
      </w:pPr>
    </w:p>
    <w:p w14:paraId="5D746612" w14:textId="77777777" w:rsidR="00DB4C14" w:rsidRDefault="00DB4C14">
      <w:pPr>
        <w:pStyle w:val="BodyText"/>
        <w:spacing w:before="7"/>
        <w:rPr>
          <w:sz w:val="22"/>
        </w:rPr>
      </w:pPr>
    </w:p>
    <w:p w14:paraId="557CAE9C" w14:textId="77777777" w:rsidR="00DB4C14" w:rsidRDefault="00B413C6">
      <w:pPr>
        <w:pStyle w:val="BodyText"/>
        <w:tabs>
          <w:tab w:val="left" w:pos="7869"/>
        </w:tabs>
        <w:ind w:left="504"/>
      </w:pPr>
      <w:r>
        <w:rPr>
          <w:color w:val="221F1F"/>
          <w:spacing w:val="-1"/>
        </w:rPr>
        <w:t>Signed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sealed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by</w:t>
      </w:r>
      <w:r>
        <w:rPr>
          <w:color w:val="221F1F"/>
          <w:u w:val="single" w:color="211E1F"/>
        </w:rPr>
        <w:tab/>
      </w:r>
      <w:r>
        <w:rPr>
          <w:color w:val="221F1F"/>
          <w:spacing w:val="-1"/>
        </w:rPr>
        <w:t>(for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Contractor).</w:t>
      </w:r>
    </w:p>
    <w:p w14:paraId="2B4369FE" w14:textId="77777777" w:rsidR="00DB4C14" w:rsidRDefault="00DB4C14">
      <w:pPr>
        <w:sectPr w:rsidR="00DB4C14">
          <w:type w:val="continuous"/>
          <w:pgSz w:w="11920" w:h="16850"/>
          <w:pgMar w:top="1600" w:right="140" w:bottom="280" w:left="340" w:header="720" w:footer="720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54460E83" w14:textId="77777777" w:rsidR="00DB4C14" w:rsidRDefault="00DB4C14">
      <w:pPr>
        <w:pStyle w:val="BodyText"/>
        <w:spacing w:before="7"/>
        <w:rPr>
          <w:sz w:val="12"/>
        </w:rPr>
      </w:pPr>
    </w:p>
    <w:p w14:paraId="1EA79E3E" w14:textId="77777777" w:rsidR="00DB4C14" w:rsidRDefault="00B413C6">
      <w:pPr>
        <w:spacing w:before="90"/>
        <w:ind w:left="507"/>
        <w:rPr>
          <w:b/>
          <w:i/>
          <w:sz w:val="24"/>
        </w:rPr>
      </w:pPr>
      <w:bookmarkStart w:id="161" w:name="_bookmark158"/>
      <w:bookmarkStart w:id="162" w:name="_bookmark159"/>
      <w:bookmarkEnd w:id="161"/>
      <w:bookmarkEnd w:id="162"/>
      <w:r>
        <w:rPr>
          <w:b/>
          <w:i/>
          <w:color w:val="221F1F"/>
          <w:sz w:val="24"/>
        </w:rPr>
        <w:t>[Option</w:t>
      </w:r>
      <w:r>
        <w:rPr>
          <w:b/>
          <w:i/>
          <w:color w:val="221F1F"/>
          <w:spacing w:val="-3"/>
          <w:sz w:val="24"/>
        </w:rPr>
        <w:t xml:space="preserve"> </w:t>
      </w:r>
      <w:r>
        <w:rPr>
          <w:b/>
          <w:i/>
          <w:color w:val="221F1F"/>
          <w:sz w:val="24"/>
        </w:rPr>
        <w:t>1</w:t>
      </w:r>
      <w:r>
        <w:rPr>
          <w:b/>
          <w:i/>
          <w:color w:val="221F1F"/>
          <w:spacing w:val="-1"/>
          <w:sz w:val="24"/>
        </w:rPr>
        <w:t xml:space="preserve"> </w:t>
      </w:r>
      <w:r>
        <w:rPr>
          <w:b/>
          <w:i/>
          <w:color w:val="221F1F"/>
          <w:sz w:val="24"/>
        </w:rPr>
        <w:t>-</w:t>
      </w:r>
      <w:r>
        <w:rPr>
          <w:b/>
          <w:i/>
          <w:color w:val="221F1F"/>
          <w:spacing w:val="-3"/>
          <w:sz w:val="24"/>
        </w:rPr>
        <w:t xml:space="preserve"> </w:t>
      </w:r>
      <w:r>
        <w:rPr>
          <w:b/>
          <w:i/>
          <w:color w:val="221F1F"/>
          <w:sz w:val="24"/>
        </w:rPr>
        <w:t>Unconditional</w:t>
      </w:r>
      <w:r>
        <w:rPr>
          <w:b/>
          <w:i/>
          <w:color w:val="221F1F"/>
          <w:spacing w:val="-1"/>
          <w:sz w:val="24"/>
        </w:rPr>
        <w:t xml:space="preserve"> </w:t>
      </w:r>
      <w:r>
        <w:rPr>
          <w:b/>
          <w:i/>
          <w:color w:val="221F1F"/>
          <w:sz w:val="24"/>
        </w:rPr>
        <w:t>Demand</w:t>
      </w:r>
      <w:r>
        <w:rPr>
          <w:b/>
          <w:i/>
          <w:color w:val="221F1F"/>
          <w:spacing w:val="-2"/>
          <w:sz w:val="24"/>
        </w:rPr>
        <w:t xml:space="preserve"> </w:t>
      </w:r>
      <w:r>
        <w:rPr>
          <w:b/>
          <w:i/>
          <w:color w:val="221F1F"/>
          <w:sz w:val="24"/>
        </w:rPr>
        <w:t>Bank</w:t>
      </w:r>
      <w:r>
        <w:rPr>
          <w:b/>
          <w:i/>
          <w:color w:val="221F1F"/>
          <w:spacing w:val="-2"/>
          <w:sz w:val="24"/>
        </w:rPr>
        <w:t xml:space="preserve"> </w:t>
      </w:r>
      <w:r>
        <w:rPr>
          <w:b/>
          <w:i/>
          <w:color w:val="221F1F"/>
          <w:sz w:val="24"/>
        </w:rPr>
        <w:t>Guarantee]</w:t>
      </w:r>
    </w:p>
    <w:p w14:paraId="1F6E8485" w14:textId="77777777" w:rsidR="00DB4C14" w:rsidRDefault="00DB4C14">
      <w:pPr>
        <w:pStyle w:val="BodyText"/>
        <w:spacing w:before="7"/>
        <w:rPr>
          <w:b/>
          <w:i/>
          <w:sz w:val="34"/>
        </w:rPr>
      </w:pPr>
    </w:p>
    <w:p w14:paraId="6DDEAD8B" w14:textId="77777777" w:rsidR="00DB4C14" w:rsidRDefault="00B413C6">
      <w:pPr>
        <w:ind w:left="507"/>
        <w:rPr>
          <w:i/>
        </w:rPr>
      </w:pPr>
      <w:r>
        <w:rPr>
          <w:i/>
          <w:color w:val="221F1F"/>
        </w:rPr>
        <w:t>[Guarantor</w:t>
      </w:r>
      <w:r>
        <w:rPr>
          <w:i/>
          <w:color w:val="221F1F"/>
          <w:spacing w:val="-7"/>
        </w:rPr>
        <w:t xml:space="preserve"> </w:t>
      </w:r>
      <w:r>
        <w:rPr>
          <w:i/>
          <w:color w:val="221F1F"/>
        </w:rPr>
        <w:t>letterhead]</w:t>
      </w:r>
    </w:p>
    <w:p w14:paraId="12B4956D" w14:textId="77777777" w:rsidR="00DB4C14" w:rsidRDefault="00DB4C14">
      <w:pPr>
        <w:pStyle w:val="BodyText"/>
        <w:rPr>
          <w:i/>
          <w:sz w:val="35"/>
        </w:rPr>
      </w:pPr>
    </w:p>
    <w:p w14:paraId="34D527AD" w14:textId="77777777" w:rsidR="00DB4C14" w:rsidRDefault="00B413C6">
      <w:pPr>
        <w:tabs>
          <w:tab w:val="left" w:pos="5197"/>
          <w:tab w:val="left" w:pos="10512"/>
        </w:tabs>
        <w:ind w:left="507"/>
        <w:rPr>
          <w:b/>
        </w:rPr>
      </w:pPr>
      <w:r>
        <w:rPr>
          <w:b/>
          <w:color w:val="221F1F"/>
        </w:rPr>
        <w:t>Beneﬁciary:</w:t>
      </w:r>
      <w:r>
        <w:rPr>
          <w:b/>
          <w:color w:val="221F1F"/>
          <w:u w:val="thick" w:color="211E1F"/>
        </w:rPr>
        <w:tab/>
      </w:r>
      <w:r>
        <w:rPr>
          <w:i/>
          <w:color w:val="221F1F"/>
          <w:spacing w:val="-1"/>
        </w:rPr>
        <w:t>[insert</w:t>
      </w:r>
      <w:r>
        <w:rPr>
          <w:i/>
          <w:color w:val="221F1F"/>
          <w:spacing w:val="-22"/>
        </w:rPr>
        <w:t xml:space="preserve"> </w:t>
      </w:r>
      <w:r>
        <w:rPr>
          <w:i/>
          <w:color w:val="221F1F"/>
          <w:spacing w:val="-1"/>
        </w:rPr>
        <w:t>name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  <w:spacing w:val="-1"/>
        </w:rPr>
        <w:t>and</w:t>
      </w:r>
      <w:r>
        <w:rPr>
          <w:i/>
          <w:color w:val="221F1F"/>
          <w:spacing w:val="-28"/>
        </w:rPr>
        <w:t xml:space="preserve"> </w:t>
      </w:r>
      <w:r>
        <w:rPr>
          <w:i/>
          <w:color w:val="221F1F"/>
          <w:spacing w:val="-1"/>
        </w:rPr>
        <w:t>Address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24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Entity</w:t>
      </w:r>
      <w:r>
        <w:rPr>
          <w:i/>
          <w:color w:val="221F1F"/>
        </w:rPr>
        <w:t>]</w:t>
      </w:r>
      <w:r>
        <w:rPr>
          <w:i/>
          <w:color w:val="221F1F"/>
          <w:spacing w:val="6"/>
        </w:rPr>
        <w:t xml:space="preserve"> </w:t>
      </w:r>
      <w:r>
        <w:rPr>
          <w:b/>
          <w:color w:val="221F1F"/>
        </w:rPr>
        <w:t>Date:</w:t>
      </w:r>
      <w:r>
        <w:rPr>
          <w:b/>
          <w:color w:val="221F1F"/>
          <w:u w:val="thick" w:color="211E1F"/>
        </w:rPr>
        <w:t xml:space="preserve"> </w:t>
      </w:r>
      <w:r>
        <w:rPr>
          <w:b/>
          <w:color w:val="221F1F"/>
          <w:u w:val="thick" w:color="211E1F"/>
        </w:rPr>
        <w:tab/>
      </w:r>
    </w:p>
    <w:p w14:paraId="705FF0B6" w14:textId="77777777" w:rsidR="00DB4C14" w:rsidRDefault="00DB4C14">
      <w:pPr>
        <w:pStyle w:val="BodyText"/>
        <w:spacing w:before="9"/>
        <w:rPr>
          <w:b/>
          <w:sz w:val="26"/>
        </w:rPr>
      </w:pPr>
    </w:p>
    <w:p w14:paraId="2BA2604B" w14:textId="77777777" w:rsidR="00DB4C14" w:rsidRDefault="00B413C6">
      <w:pPr>
        <w:tabs>
          <w:tab w:val="left" w:pos="5197"/>
        </w:tabs>
        <w:spacing w:before="92"/>
        <w:ind w:left="507"/>
        <w:rPr>
          <w:i/>
        </w:rPr>
      </w:pPr>
      <w:r>
        <w:rPr>
          <w:i/>
          <w:color w:val="221F1F"/>
          <w:u w:val="thick" w:color="211E1F"/>
        </w:rPr>
        <w:t xml:space="preserve"> </w:t>
      </w:r>
      <w:r>
        <w:rPr>
          <w:i/>
          <w:color w:val="221F1F"/>
          <w:u w:val="thick" w:color="211E1F"/>
        </w:rPr>
        <w:tab/>
      </w:r>
      <w:r>
        <w:rPr>
          <w:i/>
          <w:color w:val="221F1F"/>
          <w:spacing w:val="-1"/>
        </w:rPr>
        <w:t>[Insert</w:t>
      </w:r>
      <w:r>
        <w:rPr>
          <w:i/>
          <w:color w:val="221F1F"/>
          <w:spacing w:val="-22"/>
        </w:rPr>
        <w:t xml:space="preserve"> </w:t>
      </w:r>
      <w:r>
        <w:rPr>
          <w:i/>
          <w:color w:val="221F1F"/>
          <w:spacing w:val="-1"/>
        </w:rPr>
        <w:t>date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issue]</w:t>
      </w:r>
    </w:p>
    <w:p w14:paraId="0F54DF90" w14:textId="77777777" w:rsidR="00DB4C14" w:rsidRDefault="00DB4C14">
      <w:pPr>
        <w:pStyle w:val="BodyText"/>
        <w:spacing w:before="2"/>
        <w:rPr>
          <w:i/>
          <w:sz w:val="27"/>
        </w:rPr>
      </w:pPr>
    </w:p>
    <w:p w14:paraId="46114146" w14:textId="77777777" w:rsidR="00DB4C14" w:rsidRDefault="00B413C6">
      <w:pPr>
        <w:spacing w:before="92" w:line="248" w:lineRule="exact"/>
        <w:ind w:left="507"/>
        <w:jc w:val="both"/>
        <w:rPr>
          <w:i/>
        </w:rPr>
      </w:pPr>
      <w:r>
        <w:rPr>
          <w:b/>
          <w:color w:val="221F1F"/>
        </w:rPr>
        <w:t>Guarantor:</w:t>
      </w:r>
      <w:r>
        <w:rPr>
          <w:b/>
          <w:color w:val="221F1F"/>
          <w:spacing w:val="-2"/>
        </w:rPr>
        <w:t xml:space="preserve"> </w:t>
      </w:r>
      <w:r>
        <w:rPr>
          <w:b/>
          <w:color w:val="221F1F"/>
        </w:rPr>
        <w:t>[</w:t>
      </w:r>
      <w:r>
        <w:rPr>
          <w:i/>
          <w:color w:val="221F1F"/>
        </w:rPr>
        <w:t>Insert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name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and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address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of place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4"/>
        </w:rPr>
        <w:t xml:space="preserve"> </w:t>
      </w:r>
      <w:r>
        <w:rPr>
          <w:i/>
          <w:color w:val="221F1F"/>
        </w:rPr>
        <w:t>issue,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unless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indicated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in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letterhead]</w:t>
      </w:r>
    </w:p>
    <w:p w14:paraId="1F01E97B" w14:textId="77777777" w:rsidR="00DB4C14" w:rsidRDefault="00B413C6">
      <w:pPr>
        <w:pStyle w:val="ListParagraph"/>
        <w:numPr>
          <w:ilvl w:val="0"/>
          <w:numId w:val="5"/>
        </w:numPr>
        <w:tabs>
          <w:tab w:val="left" w:pos="1058"/>
          <w:tab w:val="left" w:pos="5430"/>
          <w:tab w:val="left" w:pos="6321"/>
          <w:tab w:val="left" w:pos="8669"/>
          <w:tab w:val="left" w:pos="9722"/>
        </w:tabs>
        <w:spacing w:before="3" w:line="230" w:lineRule="auto"/>
        <w:ind w:right="573" w:hanging="560"/>
        <w:jc w:val="both"/>
      </w:pPr>
      <w:r>
        <w:rPr>
          <w:color w:val="221F1F"/>
          <w:spacing w:val="-1"/>
        </w:rPr>
        <w:t>We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have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been informed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that</w:t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</w:rPr>
        <w:t>(hereinafter</w:t>
      </w:r>
      <w:r>
        <w:rPr>
          <w:color w:val="221F1F"/>
          <w:spacing w:val="25"/>
        </w:rPr>
        <w:t xml:space="preserve"> </w:t>
      </w:r>
      <w:r>
        <w:rPr>
          <w:color w:val="221F1F"/>
        </w:rPr>
        <w:t>called</w:t>
      </w:r>
      <w:r>
        <w:rPr>
          <w:color w:val="221F1F"/>
          <w:spacing w:val="23"/>
        </w:rPr>
        <w:t xml:space="preserve"> </w:t>
      </w:r>
      <w:r>
        <w:rPr>
          <w:color w:val="221F1F"/>
        </w:rPr>
        <w:t>"the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Contractor")</w:t>
      </w:r>
      <w:r>
        <w:rPr>
          <w:color w:val="221F1F"/>
        </w:rPr>
        <w:t xml:space="preserve"> </w:t>
      </w:r>
      <w:r>
        <w:rPr>
          <w:color w:val="221F1F"/>
          <w:spacing w:val="-1"/>
        </w:rPr>
        <w:t>has</w:t>
      </w:r>
      <w:r>
        <w:rPr>
          <w:color w:val="221F1F"/>
        </w:rPr>
        <w:t xml:space="preserve"> entered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into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No.</w:t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</w:rPr>
        <w:t>dated</w:t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</w:rPr>
        <w:t>with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(</w:t>
      </w:r>
      <w:r>
        <w:rPr>
          <w:i/>
          <w:color w:val="221F1F"/>
        </w:rPr>
        <w:t>name</w:t>
      </w:r>
      <w:r>
        <w:rPr>
          <w:i/>
          <w:color w:val="221F1F"/>
          <w:spacing w:val="-53"/>
        </w:rPr>
        <w:t xml:space="preserve"> </w:t>
      </w:r>
      <w:r>
        <w:rPr>
          <w:i/>
          <w:color w:val="221F1F"/>
          <w:spacing w:val="-1"/>
        </w:rPr>
        <w:t>of</w:t>
      </w:r>
      <w:r>
        <w:rPr>
          <w:i/>
          <w:color w:val="221F1F"/>
          <w:spacing w:val="-16"/>
        </w:rPr>
        <w:t xml:space="preserve"> </w:t>
      </w:r>
      <w:r>
        <w:rPr>
          <w:i/>
          <w:color w:val="221F1F"/>
        </w:rPr>
        <w:t>Procuring</w:t>
      </w:r>
      <w:r>
        <w:rPr>
          <w:i/>
          <w:color w:val="221F1F"/>
          <w:spacing w:val="-17"/>
        </w:rPr>
        <w:t xml:space="preserve"> </w:t>
      </w:r>
      <w:r>
        <w:rPr>
          <w:i/>
          <w:color w:val="221F1F"/>
        </w:rPr>
        <w:t>Entity</w:t>
      </w:r>
      <w:r>
        <w:rPr>
          <w:color w:val="221F1F"/>
        </w:rPr>
        <w:t>)</w:t>
      </w:r>
      <w:r>
        <w:rPr>
          <w:color w:val="221F1F"/>
          <w:u w:val="single" w:color="211E1F"/>
        </w:rPr>
        <w:tab/>
      </w:r>
      <w:r>
        <w:rPr>
          <w:color w:val="221F1F"/>
          <w:spacing w:val="-1"/>
        </w:rPr>
        <w:t>(the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Procuring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Beneﬁciary),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execution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of</w:t>
      </w:r>
    </w:p>
    <w:p w14:paraId="2766DF5D" w14:textId="77777777" w:rsidR="00DB4C14" w:rsidRDefault="00B413C6">
      <w:pPr>
        <w:pStyle w:val="BodyText"/>
        <w:tabs>
          <w:tab w:val="left" w:pos="3469"/>
        </w:tabs>
        <w:spacing w:line="253" w:lineRule="exact"/>
        <w:ind w:left="1066"/>
        <w:jc w:val="both"/>
      </w:pP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  <w:r>
        <w:rPr>
          <w:color w:val="221F1F"/>
          <w:spacing w:val="-1"/>
        </w:rPr>
        <w:t>(</w:t>
      </w:r>
      <w:r w:rsidR="005D74CB">
        <w:rPr>
          <w:color w:val="221F1F"/>
          <w:spacing w:val="-1"/>
        </w:rPr>
        <w:t xml:space="preserve">Herein </w:t>
      </w:r>
      <w:r>
        <w:rPr>
          <w:color w:val="221F1F"/>
          <w:spacing w:val="-1"/>
        </w:rPr>
        <w:t>after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called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"the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Contract").</w:t>
      </w:r>
    </w:p>
    <w:p w14:paraId="3093B7CC" w14:textId="77777777" w:rsidR="00DB4C14" w:rsidRDefault="00DB4C14">
      <w:pPr>
        <w:pStyle w:val="BodyText"/>
        <w:spacing w:before="4"/>
        <w:rPr>
          <w:sz w:val="20"/>
        </w:rPr>
      </w:pPr>
    </w:p>
    <w:p w14:paraId="2DFECBC0" w14:textId="77777777" w:rsidR="00DB4C14" w:rsidRDefault="00B413C6">
      <w:pPr>
        <w:pStyle w:val="ListParagraph"/>
        <w:numPr>
          <w:ilvl w:val="0"/>
          <w:numId w:val="5"/>
        </w:numPr>
        <w:tabs>
          <w:tab w:val="left" w:pos="1058"/>
        </w:tabs>
        <w:spacing w:line="230" w:lineRule="auto"/>
        <w:ind w:right="579" w:hanging="560"/>
        <w:jc w:val="both"/>
      </w:pPr>
      <w:r>
        <w:rPr>
          <w:color w:val="221F1F"/>
        </w:rPr>
        <w:t>Furthermore, we understand that, according to the conditions of the Contract, a performance guarantee is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required.</w:t>
      </w:r>
    </w:p>
    <w:p w14:paraId="22DB58E6" w14:textId="77777777" w:rsidR="00DB4C14" w:rsidRDefault="00DB4C14">
      <w:pPr>
        <w:pStyle w:val="BodyText"/>
        <w:spacing w:before="9"/>
        <w:rPr>
          <w:sz w:val="20"/>
        </w:rPr>
      </w:pPr>
    </w:p>
    <w:p w14:paraId="53EE225B" w14:textId="77777777" w:rsidR="00DB4C14" w:rsidRDefault="00B413C6">
      <w:pPr>
        <w:pStyle w:val="ListParagraph"/>
        <w:numPr>
          <w:ilvl w:val="0"/>
          <w:numId w:val="5"/>
        </w:numPr>
        <w:tabs>
          <w:tab w:val="left" w:pos="1057"/>
          <w:tab w:val="left" w:pos="1058"/>
          <w:tab w:val="left" w:pos="10469"/>
        </w:tabs>
        <w:spacing w:line="230" w:lineRule="auto"/>
        <w:ind w:right="575" w:hanging="560"/>
      </w:pPr>
      <w:r>
        <w:rPr>
          <w:color w:val="221F1F"/>
          <w:spacing w:val="-1"/>
        </w:rPr>
        <w:t>At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request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Contractor,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we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Guarantor,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hereby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irrevocably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undertake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pay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Beneﬁciary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sum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sums</w:t>
      </w:r>
      <w:r>
        <w:rPr>
          <w:color w:val="221F1F"/>
          <w:spacing w:val="16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16"/>
        </w:rPr>
        <w:t xml:space="preserve"> </w:t>
      </w:r>
      <w:r>
        <w:rPr>
          <w:color w:val="221F1F"/>
        </w:rPr>
        <w:t>exceeding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16"/>
        </w:rPr>
        <w:t xml:space="preserve"> </w:t>
      </w:r>
      <w:r>
        <w:rPr>
          <w:color w:val="221F1F"/>
        </w:rPr>
        <w:t>total</w:t>
      </w:r>
      <w:r>
        <w:rPr>
          <w:color w:val="221F1F"/>
          <w:spacing w:val="17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17"/>
        </w:rPr>
        <w:t xml:space="preserve"> </w:t>
      </w:r>
      <w:r>
        <w:rPr>
          <w:color w:val="221F1F"/>
        </w:rPr>
        <w:t>amount</w:t>
      </w:r>
      <w:r>
        <w:rPr>
          <w:color w:val="221F1F"/>
          <w:spacing w:val="16"/>
        </w:rPr>
        <w:t xml:space="preserve"> </w:t>
      </w:r>
      <w:r>
        <w:rPr>
          <w:color w:val="221F1F"/>
        </w:rPr>
        <w:t>of</w:t>
      </w:r>
      <w:r>
        <w:rPr>
          <w:color w:val="221F1F"/>
          <w:u w:val="single" w:color="211E1F"/>
        </w:rPr>
        <w:tab/>
      </w:r>
      <w:r>
        <w:rPr>
          <w:color w:val="221F1F"/>
        </w:rPr>
        <w:t>(</w:t>
      </w:r>
      <w:r>
        <w:rPr>
          <w:i/>
          <w:color w:val="221F1F"/>
        </w:rPr>
        <w:t>in</w:t>
      </w:r>
      <w:r>
        <w:rPr>
          <w:i/>
          <w:color w:val="221F1F"/>
          <w:spacing w:val="1"/>
        </w:rPr>
        <w:t xml:space="preserve"> </w:t>
      </w:r>
      <w:r>
        <w:rPr>
          <w:i/>
          <w:color w:val="221F1F"/>
        </w:rPr>
        <w:t>words</w:t>
      </w:r>
      <w:r>
        <w:rPr>
          <w:i/>
          <w:color w:val="221F1F"/>
          <w:spacing w:val="28"/>
        </w:rPr>
        <w:t xml:space="preserve"> </w:t>
      </w:r>
      <w:r>
        <w:rPr>
          <w:color w:val="221F1F"/>
        </w:rPr>
        <w:t>),</w:t>
      </w:r>
      <w:r>
        <w:rPr>
          <w:color w:val="221F1F"/>
          <w:position w:val="11"/>
          <w:sz w:val="11"/>
        </w:rPr>
        <w:t>1</w:t>
      </w:r>
      <w:r>
        <w:rPr>
          <w:color w:val="221F1F"/>
          <w:spacing w:val="15"/>
          <w:position w:val="11"/>
          <w:sz w:val="11"/>
        </w:rPr>
        <w:t xml:space="preserve"> </w:t>
      </w:r>
      <w:r>
        <w:rPr>
          <w:color w:val="221F1F"/>
        </w:rPr>
        <w:t>such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sum</w:t>
      </w:r>
      <w:r>
        <w:rPr>
          <w:color w:val="221F1F"/>
          <w:spacing w:val="24"/>
        </w:rPr>
        <w:t xml:space="preserve"> </w:t>
      </w:r>
      <w:r>
        <w:rPr>
          <w:color w:val="221F1F"/>
        </w:rPr>
        <w:t>being</w:t>
      </w:r>
      <w:r>
        <w:rPr>
          <w:color w:val="221F1F"/>
          <w:spacing w:val="25"/>
        </w:rPr>
        <w:t xml:space="preserve"> </w:t>
      </w:r>
      <w:r>
        <w:rPr>
          <w:color w:val="221F1F"/>
        </w:rPr>
        <w:t>payable</w:t>
      </w:r>
      <w:r>
        <w:rPr>
          <w:color w:val="221F1F"/>
          <w:spacing w:val="25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25"/>
        </w:rPr>
        <w:t xml:space="preserve"> </w:t>
      </w:r>
      <w:r>
        <w:rPr>
          <w:color w:val="221F1F"/>
        </w:rPr>
        <w:t>types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proportions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currencies</w:t>
      </w:r>
      <w:r>
        <w:rPr>
          <w:color w:val="221F1F"/>
          <w:spacing w:val="29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25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2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26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Price</w:t>
      </w:r>
      <w:r>
        <w:rPr>
          <w:color w:val="221F1F"/>
          <w:spacing w:val="25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payable,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upon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receipt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us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Beneﬁciary's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complying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demand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supported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Beneﬁciary's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statement,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whether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demand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itself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separate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signed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document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accompanying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identifying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demand,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stating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3"/>
        </w:rPr>
        <w:t xml:space="preserve"> </w:t>
      </w:r>
      <w:r>
        <w:rPr>
          <w:color w:val="221F1F"/>
        </w:rPr>
        <w:t>Applicant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breach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its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obligation(s)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under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Contract,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without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Beneﬁciary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needing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prove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show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grounds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your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demand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sum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speciﬁed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therein.</w:t>
      </w:r>
    </w:p>
    <w:p w14:paraId="71A8DCBD" w14:textId="77777777" w:rsidR="00DB4C14" w:rsidRDefault="00DB4C14">
      <w:pPr>
        <w:pStyle w:val="BodyText"/>
        <w:spacing w:before="10"/>
        <w:rPr>
          <w:sz w:val="19"/>
        </w:rPr>
      </w:pPr>
    </w:p>
    <w:p w14:paraId="76293D23" w14:textId="77777777" w:rsidR="00DB4C14" w:rsidRDefault="00B413C6">
      <w:pPr>
        <w:pStyle w:val="ListParagraph"/>
        <w:numPr>
          <w:ilvl w:val="0"/>
          <w:numId w:val="5"/>
        </w:numPr>
        <w:tabs>
          <w:tab w:val="left" w:pos="1057"/>
          <w:tab w:val="left" w:pos="1058"/>
          <w:tab w:val="left" w:leader="dot" w:pos="7432"/>
        </w:tabs>
        <w:spacing w:line="255" w:lineRule="exact"/>
        <w:ind w:left="1057"/>
      </w:pPr>
      <w:r>
        <w:rPr>
          <w:color w:val="221F1F"/>
        </w:rPr>
        <w:t>This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guarantee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expire,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no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later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than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….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Day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…………,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2.</w:t>
      </w:r>
      <w:r>
        <w:rPr>
          <w:color w:val="221F1F"/>
        </w:rPr>
        <w:tab/>
      </w:r>
      <w:r>
        <w:rPr>
          <w:color w:val="221F1F"/>
          <w:position w:val="11"/>
          <w:sz w:val="11"/>
        </w:rPr>
        <w:t>2</w:t>
      </w:r>
      <w:r>
        <w:rPr>
          <w:color w:val="221F1F"/>
        </w:rPr>
        <w:t>,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demand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under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it</w:t>
      </w:r>
    </w:p>
    <w:p w14:paraId="271B58EF" w14:textId="77777777" w:rsidR="00DB4C14" w:rsidRDefault="00B413C6">
      <w:pPr>
        <w:spacing w:line="248" w:lineRule="exact"/>
        <w:ind w:left="1066"/>
        <w:jc w:val="both"/>
      </w:pPr>
      <w:r>
        <w:rPr>
          <w:color w:val="221F1F"/>
          <w:spacing w:val="-1"/>
        </w:rPr>
        <w:t>must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be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received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us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ofﬁce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indicated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above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before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date.</w:t>
      </w:r>
    </w:p>
    <w:p w14:paraId="5F2F8DFB" w14:textId="77777777" w:rsidR="00DB4C14" w:rsidRDefault="00DB4C14">
      <w:pPr>
        <w:pStyle w:val="BodyText"/>
        <w:spacing w:before="8"/>
        <w:rPr>
          <w:sz w:val="20"/>
        </w:rPr>
      </w:pPr>
    </w:p>
    <w:p w14:paraId="3E66C920" w14:textId="77777777" w:rsidR="00DB4C14" w:rsidRDefault="00B413C6">
      <w:pPr>
        <w:pStyle w:val="ListParagraph"/>
        <w:numPr>
          <w:ilvl w:val="0"/>
          <w:numId w:val="5"/>
        </w:numPr>
        <w:tabs>
          <w:tab w:val="left" w:pos="1058"/>
        </w:tabs>
        <w:spacing w:line="230" w:lineRule="auto"/>
        <w:ind w:right="579" w:hanging="560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Guarantor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agrees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one-time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extension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guarantee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period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exceed</w:t>
      </w:r>
      <w:r>
        <w:rPr>
          <w:color w:val="221F1F"/>
          <w:spacing w:val="-26"/>
        </w:rPr>
        <w:t xml:space="preserve"> </w:t>
      </w:r>
      <w:r>
        <w:rPr>
          <w:i/>
          <w:color w:val="221F1F"/>
        </w:rPr>
        <w:t>[six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months]</w:t>
      </w:r>
      <w:r>
        <w:rPr>
          <w:i/>
          <w:color w:val="221F1F"/>
          <w:spacing w:val="-20"/>
        </w:rPr>
        <w:t xml:space="preserve"> </w:t>
      </w:r>
      <w:r>
        <w:rPr>
          <w:i/>
          <w:color w:val="221F1F"/>
        </w:rPr>
        <w:t>[one</w:t>
      </w:r>
      <w:r w:rsidR="005D74CB">
        <w:rPr>
          <w:i/>
          <w:color w:val="221F1F"/>
        </w:rPr>
        <w:t xml:space="preserve"> </w:t>
      </w:r>
      <w:r>
        <w:rPr>
          <w:i/>
          <w:color w:val="221F1F"/>
        </w:rPr>
        <w:t>year],</w:t>
      </w:r>
      <w:r>
        <w:rPr>
          <w:i/>
          <w:color w:val="221F1F"/>
          <w:spacing w:val="-7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response to the Beneﬁciary's written request for such extension, such request to be presented to the Guarantor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before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expiry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guarantee.”</w:t>
      </w:r>
    </w:p>
    <w:p w14:paraId="083E9C88" w14:textId="77777777" w:rsidR="00DB4C14" w:rsidRDefault="00DB4C14">
      <w:pPr>
        <w:pStyle w:val="BodyText"/>
      </w:pPr>
    </w:p>
    <w:p w14:paraId="6507C0F4" w14:textId="77777777" w:rsidR="00DB4C14" w:rsidRDefault="00B413C6">
      <w:pPr>
        <w:spacing w:before="204"/>
        <w:ind w:left="1057"/>
        <w:jc w:val="both"/>
      </w:pPr>
      <w:r>
        <w:rPr>
          <w:i/>
          <w:color w:val="221F1F"/>
        </w:rPr>
        <w:t>[Name</w:t>
      </w:r>
      <w:r>
        <w:rPr>
          <w:i/>
          <w:color w:val="221F1F"/>
          <w:spacing w:val="-5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Authorized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Ofﬁcial,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signature(s)</w:t>
      </w:r>
      <w:r>
        <w:rPr>
          <w:i/>
          <w:color w:val="221F1F"/>
          <w:spacing w:val="-4"/>
        </w:rPr>
        <w:t xml:space="preserve"> </w:t>
      </w:r>
      <w:r>
        <w:rPr>
          <w:i/>
          <w:color w:val="221F1F"/>
        </w:rPr>
        <w:t>and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seals/stamps</w:t>
      </w:r>
      <w:r>
        <w:rPr>
          <w:color w:val="221F1F"/>
        </w:rPr>
        <w:t>].</w:t>
      </w:r>
    </w:p>
    <w:p w14:paraId="75824FA4" w14:textId="77777777" w:rsidR="00DB4C14" w:rsidRDefault="00DB4C14">
      <w:pPr>
        <w:pStyle w:val="BodyText"/>
        <w:spacing w:before="10"/>
        <w:rPr>
          <w:sz w:val="20"/>
        </w:rPr>
      </w:pPr>
    </w:p>
    <w:p w14:paraId="23364236" w14:textId="77777777" w:rsidR="00DB4C14" w:rsidRDefault="00B413C6">
      <w:pPr>
        <w:spacing w:line="232" w:lineRule="auto"/>
        <w:ind w:left="1057"/>
        <w:rPr>
          <w:i/>
        </w:rPr>
      </w:pPr>
      <w:r>
        <w:rPr>
          <w:b/>
          <w:i/>
          <w:color w:val="221F1F"/>
          <w:spacing w:val="-1"/>
        </w:rPr>
        <w:t>Note:</w:t>
      </w:r>
      <w:r>
        <w:rPr>
          <w:b/>
          <w:i/>
          <w:color w:val="221F1F"/>
          <w:spacing w:val="12"/>
        </w:rPr>
        <w:t xml:space="preserve"> </w:t>
      </w:r>
      <w:r>
        <w:rPr>
          <w:i/>
          <w:color w:val="221F1F"/>
        </w:rPr>
        <w:t>All</w:t>
      </w:r>
      <w:r>
        <w:rPr>
          <w:i/>
          <w:color w:val="221F1F"/>
          <w:spacing w:val="-10"/>
        </w:rPr>
        <w:t xml:space="preserve"> </w:t>
      </w:r>
      <w:r>
        <w:rPr>
          <w:i/>
          <w:color w:val="221F1F"/>
        </w:rPr>
        <w:t>italicized</w:t>
      </w:r>
      <w:r>
        <w:rPr>
          <w:i/>
          <w:color w:val="221F1F"/>
          <w:spacing w:val="-10"/>
        </w:rPr>
        <w:t xml:space="preserve"> </w:t>
      </w:r>
      <w:r>
        <w:rPr>
          <w:i/>
          <w:color w:val="221F1F"/>
        </w:rPr>
        <w:t>text</w:t>
      </w:r>
      <w:r>
        <w:rPr>
          <w:i/>
          <w:color w:val="221F1F"/>
          <w:spacing w:val="-5"/>
        </w:rPr>
        <w:t xml:space="preserve"> </w:t>
      </w:r>
      <w:r>
        <w:rPr>
          <w:i/>
          <w:color w:val="221F1F"/>
        </w:rPr>
        <w:t>(including</w:t>
      </w:r>
      <w:r>
        <w:rPr>
          <w:i/>
          <w:color w:val="221F1F"/>
          <w:spacing w:val="-10"/>
        </w:rPr>
        <w:t xml:space="preserve"> </w:t>
      </w:r>
      <w:r>
        <w:rPr>
          <w:i/>
          <w:color w:val="221F1F"/>
        </w:rPr>
        <w:t>footnotes)</w:t>
      </w:r>
      <w:r>
        <w:rPr>
          <w:i/>
          <w:color w:val="221F1F"/>
          <w:spacing w:val="-10"/>
        </w:rPr>
        <w:t xml:space="preserve"> </w:t>
      </w:r>
      <w:r>
        <w:rPr>
          <w:i/>
          <w:color w:val="221F1F"/>
        </w:rPr>
        <w:t>is</w:t>
      </w:r>
      <w:r>
        <w:rPr>
          <w:i/>
          <w:color w:val="221F1F"/>
          <w:spacing w:val="-9"/>
        </w:rPr>
        <w:t xml:space="preserve"> </w:t>
      </w:r>
      <w:r>
        <w:rPr>
          <w:i/>
          <w:color w:val="221F1F"/>
        </w:rPr>
        <w:t>for</w:t>
      </w:r>
      <w:r>
        <w:rPr>
          <w:i/>
          <w:color w:val="221F1F"/>
          <w:spacing w:val="-10"/>
        </w:rPr>
        <w:t xml:space="preserve"> </w:t>
      </w:r>
      <w:r>
        <w:rPr>
          <w:i/>
          <w:color w:val="221F1F"/>
        </w:rPr>
        <w:t>use</w:t>
      </w:r>
      <w:r>
        <w:rPr>
          <w:i/>
          <w:color w:val="221F1F"/>
          <w:spacing w:val="-9"/>
        </w:rPr>
        <w:t xml:space="preserve"> </w:t>
      </w:r>
      <w:r>
        <w:rPr>
          <w:i/>
          <w:color w:val="221F1F"/>
        </w:rPr>
        <w:t>in</w:t>
      </w:r>
      <w:r>
        <w:rPr>
          <w:i/>
          <w:color w:val="221F1F"/>
          <w:spacing w:val="-8"/>
        </w:rPr>
        <w:t xml:space="preserve"> </w:t>
      </w:r>
      <w:r>
        <w:rPr>
          <w:i/>
          <w:color w:val="221F1F"/>
        </w:rPr>
        <w:t>preparing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</w:rPr>
        <w:t>this</w:t>
      </w:r>
      <w:r>
        <w:rPr>
          <w:i/>
          <w:color w:val="221F1F"/>
          <w:spacing w:val="-7"/>
        </w:rPr>
        <w:t xml:space="preserve"> </w:t>
      </w:r>
      <w:r>
        <w:rPr>
          <w:i/>
          <w:color w:val="221F1F"/>
        </w:rPr>
        <w:t>form</w:t>
      </w:r>
      <w:r>
        <w:rPr>
          <w:i/>
          <w:color w:val="221F1F"/>
          <w:spacing w:val="-8"/>
        </w:rPr>
        <w:t xml:space="preserve"> </w:t>
      </w:r>
      <w:r>
        <w:rPr>
          <w:i/>
          <w:color w:val="221F1F"/>
        </w:rPr>
        <w:t>and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</w:rPr>
        <w:t>shall</w:t>
      </w:r>
      <w:r>
        <w:rPr>
          <w:i/>
          <w:color w:val="221F1F"/>
          <w:spacing w:val="-6"/>
        </w:rPr>
        <w:t xml:space="preserve"> </w:t>
      </w:r>
      <w:r>
        <w:rPr>
          <w:i/>
          <w:color w:val="221F1F"/>
        </w:rPr>
        <w:t>be</w:t>
      </w:r>
      <w:r>
        <w:rPr>
          <w:i/>
          <w:color w:val="221F1F"/>
          <w:spacing w:val="-8"/>
        </w:rPr>
        <w:t xml:space="preserve"> </w:t>
      </w:r>
      <w:r>
        <w:rPr>
          <w:i/>
          <w:color w:val="221F1F"/>
        </w:rPr>
        <w:t>deleted</w:t>
      </w:r>
      <w:r>
        <w:rPr>
          <w:i/>
          <w:color w:val="221F1F"/>
          <w:spacing w:val="-8"/>
        </w:rPr>
        <w:t xml:space="preserve"> </w:t>
      </w:r>
      <w:r>
        <w:rPr>
          <w:i/>
          <w:color w:val="221F1F"/>
        </w:rPr>
        <w:t>from</w:t>
      </w:r>
      <w:r>
        <w:rPr>
          <w:i/>
          <w:color w:val="221F1F"/>
          <w:spacing w:val="-13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10"/>
        </w:rPr>
        <w:t xml:space="preserve"> </w:t>
      </w:r>
      <w:r>
        <w:rPr>
          <w:i/>
          <w:color w:val="221F1F"/>
        </w:rPr>
        <w:t>ﬁnal</w:t>
      </w:r>
      <w:r>
        <w:rPr>
          <w:i/>
          <w:color w:val="221F1F"/>
          <w:spacing w:val="-52"/>
        </w:rPr>
        <w:t xml:space="preserve"> </w:t>
      </w:r>
      <w:r>
        <w:rPr>
          <w:i/>
          <w:color w:val="221F1F"/>
        </w:rPr>
        <w:t>product.</w:t>
      </w:r>
    </w:p>
    <w:p w14:paraId="7396E05D" w14:textId="77777777" w:rsidR="00DB4C14" w:rsidRDefault="00DB4C14">
      <w:pPr>
        <w:pStyle w:val="BodyText"/>
        <w:rPr>
          <w:i/>
        </w:rPr>
      </w:pPr>
    </w:p>
    <w:p w14:paraId="7E2A4C50" w14:textId="77777777" w:rsidR="00DB4C14" w:rsidRDefault="00DB4C14">
      <w:pPr>
        <w:pStyle w:val="BodyText"/>
        <w:rPr>
          <w:i/>
        </w:rPr>
      </w:pPr>
    </w:p>
    <w:p w14:paraId="37BE9512" w14:textId="77777777" w:rsidR="00DB4C14" w:rsidRDefault="00DB4C14">
      <w:pPr>
        <w:pStyle w:val="BodyText"/>
        <w:rPr>
          <w:i/>
        </w:rPr>
      </w:pPr>
    </w:p>
    <w:p w14:paraId="25699EB2" w14:textId="77777777" w:rsidR="00DB4C14" w:rsidRDefault="00DB4C14">
      <w:pPr>
        <w:pStyle w:val="BodyText"/>
        <w:rPr>
          <w:i/>
        </w:rPr>
      </w:pPr>
    </w:p>
    <w:p w14:paraId="5FF9CD42" w14:textId="77777777" w:rsidR="00DB4C14" w:rsidRDefault="00DB4C14">
      <w:pPr>
        <w:pStyle w:val="BodyText"/>
        <w:rPr>
          <w:i/>
        </w:rPr>
      </w:pPr>
    </w:p>
    <w:p w14:paraId="0D443878" w14:textId="77777777" w:rsidR="00DB4C14" w:rsidRDefault="00DB4C14">
      <w:pPr>
        <w:pStyle w:val="BodyText"/>
        <w:rPr>
          <w:i/>
        </w:rPr>
      </w:pPr>
    </w:p>
    <w:p w14:paraId="0D36FEC2" w14:textId="77777777" w:rsidR="00DB4C14" w:rsidRDefault="00DB4C14">
      <w:pPr>
        <w:pStyle w:val="BodyText"/>
        <w:rPr>
          <w:i/>
        </w:rPr>
      </w:pPr>
    </w:p>
    <w:p w14:paraId="11D7FD92" w14:textId="77777777" w:rsidR="00DB4C14" w:rsidRDefault="00DB4C14">
      <w:pPr>
        <w:pStyle w:val="BodyText"/>
        <w:rPr>
          <w:i/>
        </w:rPr>
      </w:pPr>
    </w:p>
    <w:p w14:paraId="26277A25" w14:textId="77777777" w:rsidR="00DB4C14" w:rsidRDefault="00DB4C14">
      <w:pPr>
        <w:pStyle w:val="BodyText"/>
        <w:rPr>
          <w:i/>
        </w:rPr>
      </w:pPr>
    </w:p>
    <w:p w14:paraId="5385A872" w14:textId="77777777" w:rsidR="00DB4C14" w:rsidRDefault="00DB4C14">
      <w:pPr>
        <w:pStyle w:val="BodyText"/>
        <w:spacing w:before="1"/>
        <w:rPr>
          <w:i/>
          <w:sz w:val="27"/>
        </w:rPr>
      </w:pPr>
    </w:p>
    <w:p w14:paraId="499BF06F" w14:textId="77777777" w:rsidR="00DB4C14" w:rsidRDefault="00B413C6">
      <w:pPr>
        <w:spacing w:line="225" w:lineRule="auto"/>
        <w:ind w:left="507" w:right="572"/>
        <w:jc w:val="both"/>
        <w:rPr>
          <w:i/>
          <w:sz w:val="18"/>
        </w:rPr>
      </w:pPr>
      <w:r>
        <w:rPr>
          <w:i/>
          <w:color w:val="221F1F"/>
          <w:position w:val="8"/>
          <w:sz w:val="18"/>
        </w:rPr>
        <w:t>1</w:t>
      </w:r>
      <w:r>
        <w:rPr>
          <w:i/>
          <w:color w:val="221F1F"/>
          <w:sz w:val="18"/>
        </w:rPr>
        <w:t>The</w:t>
      </w:r>
      <w:r>
        <w:rPr>
          <w:i/>
          <w:color w:val="221F1F"/>
          <w:spacing w:val="-5"/>
          <w:sz w:val="18"/>
        </w:rPr>
        <w:t xml:space="preserve"> </w:t>
      </w:r>
      <w:r>
        <w:rPr>
          <w:i/>
          <w:color w:val="221F1F"/>
          <w:sz w:val="18"/>
        </w:rPr>
        <w:t>Guarantor</w:t>
      </w:r>
      <w:r>
        <w:rPr>
          <w:i/>
          <w:color w:val="221F1F"/>
          <w:spacing w:val="-2"/>
          <w:sz w:val="18"/>
        </w:rPr>
        <w:t xml:space="preserve"> </w:t>
      </w:r>
      <w:r>
        <w:rPr>
          <w:i/>
          <w:color w:val="221F1F"/>
          <w:sz w:val="18"/>
        </w:rPr>
        <w:t>shall</w:t>
      </w:r>
      <w:r>
        <w:rPr>
          <w:i/>
          <w:color w:val="221F1F"/>
          <w:spacing w:val="-1"/>
          <w:sz w:val="18"/>
        </w:rPr>
        <w:t xml:space="preserve"> </w:t>
      </w:r>
      <w:r>
        <w:rPr>
          <w:i/>
          <w:color w:val="221F1F"/>
          <w:sz w:val="18"/>
        </w:rPr>
        <w:t>insert</w:t>
      </w:r>
      <w:r>
        <w:rPr>
          <w:i/>
          <w:color w:val="221F1F"/>
          <w:spacing w:val="-3"/>
          <w:sz w:val="18"/>
        </w:rPr>
        <w:t xml:space="preserve"> </w:t>
      </w:r>
      <w:r>
        <w:rPr>
          <w:i/>
          <w:color w:val="221F1F"/>
          <w:sz w:val="18"/>
        </w:rPr>
        <w:t>an</w:t>
      </w:r>
      <w:r>
        <w:rPr>
          <w:i/>
          <w:color w:val="221F1F"/>
          <w:spacing w:val="-2"/>
          <w:sz w:val="18"/>
        </w:rPr>
        <w:t xml:space="preserve"> </w:t>
      </w:r>
      <w:r>
        <w:rPr>
          <w:i/>
          <w:color w:val="221F1F"/>
          <w:sz w:val="18"/>
        </w:rPr>
        <w:t>amount</w:t>
      </w:r>
      <w:r>
        <w:rPr>
          <w:i/>
          <w:color w:val="221F1F"/>
          <w:spacing w:val="-3"/>
          <w:sz w:val="18"/>
        </w:rPr>
        <w:t xml:space="preserve"> </w:t>
      </w:r>
      <w:r>
        <w:rPr>
          <w:i/>
          <w:color w:val="221F1F"/>
          <w:sz w:val="18"/>
        </w:rPr>
        <w:t>representing</w:t>
      </w:r>
      <w:r>
        <w:rPr>
          <w:i/>
          <w:color w:val="221F1F"/>
          <w:spacing w:val="-2"/>
          <w:sz w:val="18"/>
        </w:rPr>
        <w:t xml:space="preserve"> </w:t>
      </w:r>
      <w:r>
        <w:rPr>
          <w:i/>
          <w:color w:val="221F1F"/>
          <w:sz w:val="18"/>
        </w:rPr>
        <w:t>the</w:t>
      </w:r>
      <w:r>
        <w:rPr>
          <w:i/>
          <w:color w:val="221F1F"/>
          <w:spacing w:val="-5"/>
          <w:sz w:val="18"/>
        </w:rPr>
        <w:t xml:space="preserve"> </w:t>
      </w:r>
      <w:r>
        <w:rPr>
          <w:i/>
          <w:color w:val="221F1F"/>
          <w:sz w:val="18"/>
        </w:rPr>
        <w:t>percentage</w:t>
      </w:r>
      <w:r>
        <w:rPr>
          <w:i/>
          <w:color w:val="221F1F"/>
          <w:spacing w:val="-2"/>
          <w:sz w:val="18"/>
        </w:rPr>
        <w:t xml:space="preserve"> </w:t>
      </w:r>
      <w:r>
        <w:rPr>
          <w:i/>
          <w:color w:val="221F1F"/>
          <w:sz w:val="18"/>
        </w:rPr>
        <w:t>of</w:t>
      </w:r>
      <w:r>
        <w:rPr>
          <w:i/>
          <w:color w:val="221F1F"/>
          <w:spacing w:val="-3"/>
          <w:sz w:val="18"/>
        </w:rPr>
        <w:t xml:space="preserve"> </w:t>
      </w:r>
      <w:r>
        <w:rPr>
          <w:i/>
          <w:color w:val="221F1F"/>
          <w:sz w:val="18"/>
        </w:rPr>
        <w:t>the</w:t>
      </w:r>
      <w:r>
        <w:rPr>
          <w:i/>
          <w:color w:val="221F1F"/>
          <w:spacing w:val="-4"/>
          <w:sz w:val="18"/>
        </w:rPr>
        <w:t xml:space="preserve"> </w:t>
      </w:r>
      <w:r>
        <w:rPr>
          <w:i/>
          <w:color w:val="221F1F"/>
          <w:sz w:val="18"/>
        </w:rPr>
        <w:t>Accepted</w:t>
      </w:r>
      <w:r>
        <w:rPr>
          <w:i/>
          <w:color w:val="221F1F"/>
          <w:spacing w:val="-1"/>
          <w:sz w:val="18"/>
        </w:rPr>
        <w:t xml:space="preserve"> </w:t>
      </w:r>
      <w:r>
        <w:rPr>
          <w:i/>
          <w:color w:val="221F1F"/>
          <w:sz w:val="18"/>
        </w:rPr>
        <w:t>Contract</w:t>
      </w:r>
      <w:r>
        <w:rPr>
          <w:i/>
          <w:color w:val="221F1F"/>
          <w:spacing w:val="-3"/>
          <w:sz w:val="18"/>
        </w:rPr>
        <w:t xml:space="preserve"> </w:t>
      </w:r>
      <w:r>
        <w:rPr>
          <w:i/>
          <w:color w:val="221F1F"/>
          <w:sz w:val="18"/>
        </w:rPr>
        <w:t>Amount</w:t>
      </w:r>
      <w:r>
        <w:rPr>
          <w:i/>
          <w:color w:val="221F1F"/>
          <w:spacing w:val="-1"/>
          <w:sz w:val="18"/>
        </w:rPr>
        <w:t xml:space="preserve"> </w:t>
      </w:r>
      <w:r>
        <w:rPr>
          <w:i/>
          <w:color w:val="221F1F"/>
          <w:sz w:val="18"/>
        </w:rPr>
        <w:t>speciﬁed</w:t>
      </w:r>
      <w:r>
        <w:rPr>
          <w:i/>
          <w:color w:val="221F1F"/>
          <w:spacing w:val="-3"/>
          <w:sz w:val="18"/>
        </w:rPr>
        <w:t xml:space="preserve"> </w:t>
      </w:r>
      <w:r>
        <w:rPr>
          <w:i/>
          <w:color w:val="221F1F"/>
          <w:sz w:val="18"/>
        </w:rPr>
        <w:t>in</w:t>
      </w:r>
      <w:r>
        <w:rPr>
          <w:i/>
          <w:color w:val="221F1F"/>
          <w:spacing w:val="-2"/>
          <w:sz w:val="18"/>
        </w:rPr>
        <w:t xml:space="preserve"> </w:t>
      </w:r>
      <w:r>
        <w:rPr>
          <w:i/>
          <w:color w:val="221F1F"/>
          <w:sz w:val="18"/>
        </w:rPr>
        <w:t>the</w:t>
      </w:r>
      <w:r>
        <w:rPr>
          <w:i/>
          <w:color w:val="221F1F"/>
          <w:spacing w:val="-4"/>
          <w:sz w:val="18"/>
        </w:rPr>
        <w:t xml:space="preserve"> </w:t>
      </w:r>
      <w:r>
        <w:rPr>
          <w:i/>
          <w:color w:val="221F1F"/>
          <w:sz w:val="18"/>
        </w:rPr>
        <w:t>Letter</w:t>
      </w:r>
      <w:r>
        <w:rPr>
          <w:i/>
          <w:color w:val="221F1F"/>
          <w:spacing w:val="-4"/>
          <w:sz w:val="18"/>
        </w:rPr>
        <w:t xml:space="preserve"> </w:t>
      </w:r>
      <w:r>
        <w:rPr>
          <w:i/>
          <w:color w:val="221F1F"/>
          <w:sz w:val="18"/>
        </w:rPr>
        <w:t>of</w:t>
      </w:r>
      <w:r>
        <w:rPr>
          <w:i/>
          <w:color w:val="221F1F"/>
          <w:spacing w:val="-4"/>
          <w:sz w:val="18"/>
        </w:rPr>
        <w:t xml:space="preserve"> </w:t>
      </w:r>
      <w:r>
        <w:rPr>
          <w:i/>
          <w:color w:val="221F1F"/>
          <w:sz w:val="18"/>
        </w:rPr>
        <w:t>Acceptance, less</w:t>
      </w:r>
      <w:r>
        <w:rPr>
          <w:i/>
          <w:color w:val="221F1F"/>
          <w:spacing w:val="1"/>
          <w:sz w:val="18"/>
        </w:rPr>
        <w:t xml:space="preserve"> </w:t>
      </w:r>
      <w:r>
        <w:rPr>
          <w:i/>
          <w:color w:val="221F1F"/>
          <w:sz w:val="18"/>
        </w:rPr>
        <w:t>provisional sums, if any, and denominated either in the currency of the Contract or a freely convertible currency acceptable to the Beneﬁciary.</w:t>
      </w:r>
      <w:r>
        <w:rPr>
          <w:i/>
          <w:color w:val="221F1F"/>
          <w:spacing w:val="1"/>
          <w:sz w:val="18"/>
        </w:rPr>
        <w:t xml:space="preserve"> </w:t>
      </w:r>
      <w:r>
        <w:rPr>
          <w:i/>
          <w:color w:val="221F1F"/>
          <w:position w:val="8"/>
          <w:sz w:val="18"/>
        </w:rPr>
        <w:t>2</w:t>
      </w:r>
      <w:r>
        <w:rPr>
          <w:i/>
          <w:color w:val="221F1F"/>
          <w:sz w:val="18"/>
        </w:rPr>
        <w:t>Insert the date twenty-eight days after the expected completion date as described in GC Clause 11.9. The Procuring Entity should note that in</w:t>
      </w:r>
      <w:r>
        <w:rPr>
          <w:i/>
          <w:color w:val="221F1F"/>
          <w:spacing w:val="1"/>
          <w:sz w:val="18"/>
        </w:rPr>
        <w:t xml:space="preserve"> </w:t>
      </w:r>
      <w:r>
        <w:rPr>
          <w:i/>
          <w:color w:val="221F1F"/>
          <w:spacing w:val="-1"/>
          <w:sz w:val="18"/>
        </w:rPr>
        <w:t>the</w:t>
      </w:r>
      <w:r>
        <w:rPr>
          <w:i/>
          <w:color w:val="221F1F"/>
          <w:spacing w:val="-8"/>
          <w:sz w:val="18"/>
        </w:rPr>
        <w:t xml:space="preserve"> </w:t>
      </w:r>
      <w:r>
        <w:rPr>
          <w:i/>
          <w:color w:val="221F1F"/>
          <w:spacing w:val="-1"/>
          <w:sz w:val="18"/>
        </w:rPr>
        <w:t>event</w:t>
      </w:r>
      <w:r>
        <w:rPr>
          <w:i/>
          <w:color w:val="221F1F"/>
          <w:spacing w:val="-7"/>
          <w:sz w:val="18"/>
        </w:rPr>
        <w:t xml:space="preserve"> </w:t>
      </w:r>
      <w:r>
        <w:rPr>
          <w:i/>
          <w:color w:val="221F1F"/>
          <w:spacing w:val="-1"/>
          <w:sz w:val="18"/>
        </w:rPr>
        <w:t>of</w:t>
      </w:r>
      <w:r>
        <w:rPr>
          <w:i/>
          <w:color w:val="221F1F"/>
          <w:spacing w:val="-7"/>
          <w:sz w:val="18"/>
        </w:rPr>
        <w:t xml:space="preserve"> </w:t>
      </w:r>
      <w:r>
        <w:rPr>
          <w:i/>
          <w:color w:val="221F1F"/>
          <w:spacing w:val="-1"/>
          <w:sz w:val="18"/>
        </w:rPr>
        <w:t>an</w:t>
      </w:r>
      <w:r>
        <w:rPr>
          <w:i/>
          <w:color w:val="221F1F"/>
          <w:spacing w:val="-6"/>
          <w:sz w:val="18"/>
        </w:rPr>
        <w:t xml:space="preserve"> </w:t>
      </w:r>
      <w:r>
        <w:rPr>
          <w:i/>
          <w:color w:val="221F1F"/>
          <w:spacing w:val="-1"/>
          <w:sz w:val="18"/>
        </w:rPr>
        <w:t>extension</w:t>
      </w:r>
      <w:r>
        <w:rPr>
          <w:i/>
          <w:color w:val="221F1F"/>
          <w:spacing w:val="-12"/>
          <w:sz w:val="18"/>
        </w:rPr>
        <w:t xml:space="preserve"> </w:t>
      </w:r>
      <w:r>
        <w:rPr>
          <w:i/>
          <w:color w:val="221F1F"/>
          <w:sz w:val="18"/>
        </w:rPr>
        <w:t>of</w:t>
      </w:r>
      <w:r>
        <w:rPr>
          <w:i/>
          <w:color w:val="221F1F"/>
          <w:spacing w:val="-14"/>
          <w:sz w:val="18"/>
        </w:rPr>
        <w:t xml:space="preserve"> </w:t>
      </w:r>
      <w:r>
        <w:rPr>
          <w:i/>
          <w:color w:val="221F1F"/>
          <w:sz w:val="18"/>
        </w:rPr>
        <w:t>this</w:t>
      </w:r>
      <w:r>
        <w:rPr>
          <w:i/>
          <w:color w:val="221F1F"/>
          <w:spacing w:val="-14"/>
          <w:sz w:val="18"/>
        </w:rPr>
        <w:t xml:space="preserve"> </w:t>
      </w:r>
      <w:r>
        <w:rPr>
          <w:i/>
          <w:color w:val="221F1F"/>
          <w:sz w:val="18"/>
        </w:rPr>
        <w:t>date</w:t>
      </w:r>
      <w:r>
        <w:rPr>
          <w:i/>
          <w:color w:val="221F1F"/>
          <w:spacing w:val="-14"/>
          <w:sz w:val="18"/>
        </w:rPr>
        <w:t xml:space="preserve"> </w:t>
      </w:r>
      <w:r>
        <w:rPr>
          <w:i/>
          <w:color w:val="221F1F"/>
          <w:sz w:val="18"/>
        </w:rPr>
        <w:t>for</w:t>
      </w:r>
      <w:r>
        <w:rPr>
          <w:i/>
          <w:color w:val="221F1F"/>
          <w:spacing w:val="-15"/>
          <w:sz w:val="18"/>
        </w:rPr>
        <w:t xml:space="preserve"> </w:t>
      </w:r>
      <w:r>
        <w:rPr>
          <w:i/>
          <w:color w:val="221F1F"/>
          <w:sz w:val="18"/>
        </w:rPr>
        <w:t>completion</w:t>
      </w:r>
      <w:r>
        <w:rPr>
          <w:i/>
          <w:color w:val="221F1F"/>
          <w:spacing w:val="-15"/>
          <w:sz w:val="18"/>
        </w:rPr>
        <w:t xml:space="preserve"> </w:t>
      </w:r>
      <w:r>
        <w:rPr>
          <w:i/>
          <w:color w:val="221F1F"/>
          <w:sz w:val="18"/>
        </w:rPr>
        <w:t>of</w:t>
      </w:r>
      <w:r>
        <w:rPr>
          <w:i/>
          <w:color w:val="221F1F"/>
          <w:spacing w:val="-14"/>
          <w:sz w:val="18"/>
        </w:rPr>
        <w:t xml:space="preserve"> </w:t>
      </w:r>
      <w:r>
        <w:rPr>
          <w:i/>
          <w:color w:val="221F1F"/>
          <w:sz w:val="18"/>
        </w:rPr>
        <w:t>the</w:t>
      </w:r>
      <w:r>
        <w:rPr>
          <w:i/>
          <w:color w:val="221F1F"/>
          <w:spacing w:val="-15"/>
          <w:sz w:val="18"/>
        </w:rPr>
        <w:t xml:space="preserve"> </w:t>
      </w:r>
      <w:r>
        <w:rPr>
          <w:i/>
          <w:color w:val="221F1F"/>
          <w:sz w:val="18"/>
        </w:rPr>
        <w:t>Contract,</w:t>
      </w:r>
      <w:r>
        <w:rPr>
          <w:i/>
          <w:color w:val="221F1F"/>
          <w:spacing w:val="-13"/>
          <w:sz w:val="18"/>
        </w:rPr>
        <w:t xml:space="preserve"> </w:t>
      </w:r>
      <w:r>
        <w:rPr>
          <w:i/>
          <w:color w:val="221F1F"/>
          <w:sz w:val="18"/>
        </w:rPr>
        <w:t>the</w:t>
      </w:r>
      <w:r>
        <w:rPr>
          <w:i/>
          <w:color w:val="221F1F"/>
          <w:spacing w:val="-15"/>
          <w:sz w:val="18"/>
        </w:rPr>
        <w:t xml:space="preserve"> </w:t>
      </w:r>
      <w:r>
        <w:rPr>
          <w:i/>
          <w:color w:val="221F1F"/>
          <w:sz w:val="18"/>
        </w:rPr>
        <w:t>Procuring</w:t>
      </w:r>
      <w:r>
        <w:rPr>
          <w:i/>
          <w:color w:val="221F1F"/>
          <w:spacing w:val="-13"/>
          <w:sz w:val="18"/>
        </w:rPr>
        <w:t xml:space="preserve"> </w:t>
      </w:r>
      <w:r>
        <w:rPr>
          <w:i/>
          <w:color w:val="221F1F"/>
          <w:sz w:val="18"/>
        </w:rPr>
        <w:t>Entity</w:t>
      </w:r>
      <w:r>
        <w:rPr>
          <w:i/>
          <w:color w:val="221F1F"/>
          <w:spacing w:val="-14"/>
          <w:sz w:val="18"/>
        </w:rPr>
        <w:t xml:space="preserve"> </w:t>
      </w:r>
      <w:r>
        <w:rPr>
          <w:i/>
          <w:color w:val="221F1F"/>
          <w:sz w:val="18"/>
        </w:rPr>
        <w:t>would</w:t>
      </w:r>
      <w:r>
        <w:rPr>
          <w:i/>
          <w:color w:val="221F1F"/>
          <w:spacing w:val="-15"/>
          <w:sz w:val="18"/>
        </w:rPr>
        <w:t xml:space="preserve"> </w:t>
      </w:r>
      <w:r>
        <w:rPr>
          <w:i/>
          <w:color w:val="221F1F"/>
          <w:sz w:val="18"/>
        </w:rPr>
        <w:t>need</w:t>
      </w:r>
      <w:r>
        <w:rPr>
          <w:i/>
          <w:color w:val="221F1F"/>
          <w:spacing w:val="-12"/>
          <w:sz w:val="18"/>
        </w:rPr>
        <w:t xml:space="preserve"> </w:t>
      </w:r>
      <w:r>
        <w:rPr>
          <w:i/>
          <w:color w:val="221F1F"/>
          <w:sz w:val="18"/>
        </w:rPr>
        <w:t>to</w:t>
      </w:r>
      <w:r>
        <w:rPr>
          <w:i/>
          <w:color w:val="221F1F"/>
          <w:spacing w:val="-15"/>
          <w:sz w:val="18"/>
        </w:rPr>
        <w:t xml:space="preserve"> </w:t>
      </w:r>
      <w:r>
        <w:rPr>
          <w:i/>
          <w:color w:val="221F1F"/>
          <w:sz w:val="18"/>
        </w:rPr>
        <w:t>request</w:t>
      </w:r>
      <w:r>
        <w:rPr>
          <w:i/>
          <w:color w:val="221F1F"/>
          <w:spacing w:val="-14"/>
          <w:sz w:val="18"/>
        </w:rPr>
        <w:t xml:space="preserve"> </w:t>
      </w:r>
      <w:r>
        <w:rPr>
          <w:i/>
          <w:color w:val="221F1F"/>
          <w:sz w:val="18"/>
        </w:rPr>
        <w:t>an</w:t>
      </w:r>
      <w:r>
        <w:rPr>
          <w:i/>
          <w:color w:val="221F1F"/>
          <w:spacing w:val="-13"/>
          <w:sz w:val="18"/>
        </w:rPr>
        <w:t xml:space="preserve"> </w:t>
      </w:r>
      <w:r>
        <w:rPr>
          <w:i/>
          <w:color w:val="221F1F"/>
          <w:sz w:val="18"/>
        </w:rPr>
        <w:t>extension</w:t>
      </w:r>
      <w:r>
        <w:rPr>
          <w:i/>
          <w:color w:val="221F1F"/>
          <w:spacing w:val="-13"/>
          <w:sz w:val="18"/>
        </w:rPr>
        <w:t xml:space="preserve"> </w:t>
      </w:r>
      <w:r>
        <w:rPr>
          <w:i/>
          <w:color w:val="221F1F"/>
          <w:sz w:val="18"/>
        </w:rPr>
        <w:t>of</w:t>
      </w:r>
      <w:r>
        <w:rPr>
          <w:i/>
          <w:color w:val="221F1F"/>
          <w:spacing w:val="-14"/>
          <w:sz w:val="18"/>
        </w:rPr>
        <w:t xml:space="preserve"> </w:t>
      </w:r>
      <w:r>
        <w:rPr>
          <w:i/>
          <w:color w:val="221F1F"/>
          <w:sz w:val="18"/>
        </w:rPr>
        <w:t>this</w:t>
      </w:r>
      <w:r>
        <w:rPr>
          <w:i/>
          <w:color w:val="221F1F"/>
          <w:spacing w:val="-17"/>
          <w:sz w:val="18"/>
        </w:rPr>
        <w:t xml:space="preserve"> </w:t>
      </w:r>
      <w:r>
        <w:rPr>
          <w:i/>
          <w:color w:val="221F1F"/>
          <w:sz w:val="18"/>
        </w:rPr>
        <w:t>guarantee</w:t>
      </w:r>
      <w:r>
        <w:rPr>
          <w:i/>
          <w:color w:val="221F1F"/>
          <w:spacing w:val="-14"/>
          <w:sz w:val="18"/>
        </w:rPr>
        <w:t xml:space="preserve"> </w:t>
      </w:r>
      <w:r>
        <w:rPr>
          <w:i/>
          <w:color w:val="221F1F"/>
          <w:sz w:val="18"/>
        </w:rPr>
        <w:t>from</w:t>
      </w:r>
      <w:r>
        <w:rPr>
          <w:i/>
          <w:color w:val="221F1F"/>
          <w:spacing w:val="1"/>
          <w:sz w:val="18"/>
        </w:rPr>
        <w:t xml:space="preserve"> </w:t>
      </w:r>
      <w:r>
        <w:rPr>
          <w:i/>
          <w:color w:val="221F1F"/>
          <w:spacing w:val="-1"/>
          <w:sz w:val="18"/>
        </w:rPr>
        <w:t>the</w:t>
      </w:r>
      <w:r>
        <w:rPr>
          <w:i/>
          <w:color w:val="221F1F"/>
          <w:spacing w:val="-10"/>
          <w:sz w:val="18"/>
        </w:rPr>
        <w:t xml:space="preserve"> </w:t>
      </w:r>
      <w:r>
        <w:rPr>
          <w:i/>
          <w:color w:val="221F1F"/>
          <w:spacing w:val="-1"/>
          <w:sz w:val="18"/>
        </w:rPr>
        <w:t>Guarantor.</w:t>
      </w:r>
      <w:r>
        <w:rPr>
          <w:i/>
          <w:color w:val="221F1F"/>
          <w:spacing w:val="37"/>
          <w:sz w:val="18"/>
        </w:rPr>
        <w:t xml:space="preserve"> </w:t>
      </w:r>
      <w:r>
        <w:rPr>
          <w:i/>
          <w:color w:val="221F1F"/>
          <w:spacing w:val="-1"/>
          <w:sz w:val="18"/>
        </w:rPr>
        <w:t>Such</w:t>
      </w:r>
      <w:r>
        <w:rPr>
          <w:i/>
          <w:color w:val="221F1F"/>
          <w:spacing w:val="-8"/>
          <w:sz w:val="18"/>
        </w:rPr>
        <w:t xml:space="preserve"> </w:t>
      </w:r>
      <w:r>
        <w:rPr>
          <w:i/>
          <w:color w:val="221F1F"/>
          <w:spacing w:val="-1"/>
          <w:sz w:val="18"/>
        </w:rPr>
        <w:t>request</w:t>
      </w:r>
      <w:r>
        <w:rPr>
          <w:i/>
          <w:color w:val="221F1F"/>
          <w:sz w:val="18"/>
        </w:rPr>
        <w:t xml:space="preserve"> must</w:t>
      </w:r>
      <w:r>
        <w:rPr>
          <w:i/>
          <w:color w:val="221F1F"/>
          <w:spacing w:val="-19"/>
          <w:sz w:val="18"/>
        </w:rPr>
        <w:t xml:space="preserve"> </w:t>
      </w:r>
      <w:r>
        <w:rPr>
          <w:i/>
          <w:color w:val="221F1F"/>
          <w:sz w:val="18"/>
        </w:rPr>
        <w:t>be</w:t>
      </w:r>
      <w:r>
        <w:rPr>
          <w:i/>
          <w:color w:val="221F1F"/>
          <w:spacing w:val="-17"/>
          <w:sz w:val="18"/>
        </w:rPr>
        <w:t xml:space="preserve"> </w:t>
      </w:r>
      <w:r>
        <w:rPr>
          <w:i/>
          <w:color w:val="221F1F"/>
          <w:sz w:val="18"/>
        </w:rPr>
        <w:t>in</w:t>
      </w:r>
      <w:r>
        <w:rPr>
          <w:i/>
          <w:color w:val="221F1F"/>
          <w:spacing w:val="-15"/>
          <w:sz w:val="18"/>
        </w:rPr>
        <w:t xml:space="preserve"> </w:t>
      </w:r>
      <w:r>
        <w:rPr>
          <w:i/>
          <w:color w:val="221F1F"/>
          <w:sz w:val="18"/>
        </w:rPr>
        <w:t>writing</w:t>
      </w:r>
      <w:r>
        <w:rPr>
          <w:i/>
          <w:color w:val="221F1F"/>
          <w:spacing w:val="-18"/>
          <w:sz w:val="18"/>
        </w:rPr>
        <w:t xml:space="preserve"> </w:t>
      </w:r>
      <w:r>
        <w:rPr>
          <w:i/>
          <w:color w:val="221F1F"/>
          <w:sz w:val="18"/>
        </w:rPr>
        <w:t>and</w:t>
      </w:r>
      <w:r>
        <w:rPr>
          <w:i/>
          <w:color w:val="221F1F"/>
          <w:spacing w:val="-15"/>
          <w:sz w:val="18"/>
        </w:rPr>
        <w:t xml:space="preserve"> </w:t>
      </w:r>
      <w:r>
        <w:rPr>
          <w:i/>
          <w:color w:val="221F1F"/>
          <w:sz w:val="18"/>
        </w:rPr>
        <w:t>must</w:t>
      </w:r>
      <w:r>
        <w:rPr>
          <w:i/>
          <w:color w:val="221F1F"/>
          <w:spacing w:val="-19"/>
          <w:sz w:val="18"/>
        </w:rPr>
        <w:t xml:space="preserve"> </w:t>
      </w:r>
      <w:r>
        <w:rPr>
          <w:i/>
          <w:color w:val="221F1F"/>
          <w:sz w:val="18"/>
        </w:rPr>
        <w:t>be</w:t>
      </w:r>
      <w:r>
        <w:rPr>
          <w:i/>
          <w:color w:val="221F1F"/>
          <w:spacing w:val="-17"/>
          <w:sz w:val="18"/>
        </w:rPr>
        <w:t xml:space="preserve"> </w:t>
      </w:r>
      <w:r>
        <w:rPr>
          <w:i/>
          <w:color w:val="221F1F"/>
          <w:sz w:val="18"/>
        </w:rPr>
        <w:t>made</w:t>
      </w:r>
      <w:r>
        <w:rPr>
          <w:i/>
          <w:color w:val="221F1F"/>
          <w:spacing w:val="-20"/>
          <w:sz w:val="18"/>
        </w:rPr>
        <w:t xml:space="preserve"> </w:t>
      </w:r>
      <w:r>
        <w:rPr>
          <w:i/>
          <w:color w:val="221F1F"/>
          <w:sz w:val="18"/>
        </w:rPr>
        <w:t>prior</w:t>
      </w:r>
      <w:r>
        <w:rPr>
          <w:i/>
          <w:color w:val="221F1F"/>
          <w:spacing w:val="-16"/>
          <w:sz w:val="18"/>
        </w:rPr>
        <w:t xml:space="preserve"> </w:t>
      </w:r>
      <w:r>
        <w:rPr>
          <w:i/>
          <w:color w:val="221F1F"/>
          <w:sz w:val="18"/>
        </w:rPr>
        <w:t>to</w:t>
      </w:r>
      <w:r>
        <w:rPr>
          <w:i/>
          <w:color w:val="221F1F"/>
          <w:spacing w:val="-15"/>
          <w:sz w:val="18"/>
        </w:rPr>
        <w:t xml:space="preserve"> </w:t>
      </w:r>
      <w:r>
        <w:rPr>
          <w:i/>
          <w:color w:val="221F1F"/>
          <w:sz w:val="18"/>
        </w:rPr>
        <w:t>the</w:t>
      </w:r>
      <w:r>
        <w:rPr>
          <w:i/>
          <w:color w:val="221F1F"/>
          <w:spacing w:val="-17"/>
          <w:sz w:val="18"/>
        </w:rPr>
        <w:t xml:space="preserve"> </w:t>
      </w:r>
      <w:r>
        <w:rPr>
          <w:i/>
          <w:color w:val="221F1F"/>
          <w:sz w:val="18"/>
        </w:rPr>
        <w:t>expiration</w:t>
      </w:r>
      <w:r>
        <w:rPr>
          <w:i/>
          <w:color w:val="221F1F"/>
          <w:spacing w:val="-15"/>
          <w:sz w:val="18"/>
        </w:rPr>
        <w:t xml:space="preserve"> </w:t>
      </w:r>
      <w:r>
        <w:rPr>
          <w:i/>
          <w:color w:val="221F1F"/>
          <w:sz w:val="18"/>
        </w:rPr>
        <w:t>date</w:t>
      </w:r>
      <w:r>
        <w:rPr>
          <w:i/>
          <w:color w:val="221F1F"/>
          <w:spacing w:val="-17"/>
          <w:sz w:val="18"/>
        </w:rPr>
        <w:t xml:space="preserve"> </w:t>
      </w:r>
      <w:r>
        <w:rPr>
          <w:i/>
          <w:color w:val="221F1F"/>
          <w:sz w:val="18"/>
        </w:rPr>
        <w:t>established</w:t>
      </w:r>
      <w:r>
        <w:rPr>
          <w:i/>
          <w:color w:val="221F1F"/>
          <w:spacing w:val="-14"/>
          <w:sz w:val="18"/>
        </w:rPr>
        <w:t xml:space="preserve"> </w:t>
      </w:r>
      <w:r>
        <w:rPr>
          <w:i/>
          <w:color w:val="221F1F"/>
          <w:sz w:val="18"/>
        </w:rPr>
        <w:t>in</w:t>
      </w:r>
      <w:r>
        <w:rPr>
          <w:i/>
          <w:color w:val="221F1F"/>
          <w:spacing w:val="-18"/>
          <w:sz w:val="18"/>
        </w:rPr>
        <w:t xml:space="preserve"> </w:t>
      </w:r>
      <w:r>
        <w:rPr>
          <w:i/>
          <w:color w:val="221F1F"/>
          <w:sz w:val="18"/>
        </w:rPr>
        <w:t>the</w:t>
      </w:r>
      <w:r>
        <w:rPr>
          <w:i/>
          <w:color w:val="221F1F"/>
          <w:spacing w:val="-20"/>
          <w:sz w:val="18"/>
        </w:rPr>
        <w:t xml:space="preserve"> </w:t>
      </w:r>
      <w:r>
        <w:rPr>
          <w:i/>
          <w:color w:val="221F1F"/>
          <w:sz w:val="18"/>
        </w:rPr>
        <w:t>guarantee.</w:t>
      </w:r>
    </w:p>
    <w:p w14:paraId="7E63B60D" w14:textId="77777777" w:rsidR="00DB4C14" w:rsidRDefault="00DB4C14">
      <w:pPr>
        <w:spacing w:line="225" w:lineRule="auto"/>
        <w:jc w:val="both"/>
        <w:rPr>
          <w:sz w:val="18"/>
        </w:rPr>
        <w:sectPr w:rsidR="00DB4C14">
          <w:headerReference w:type="default" r:id="rId138"/>
          <w:footerReference w:type="default" r:id="rId139"/>
          <w:pgSz w:w="11920" w:h="16850"/>
          <w:pgMar w:top="1080" w:right="140" w:bottom="700" w:left="340" w:header="828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524C07DC" w14:textId="77777777" w:rsidR="00DB4C14" w:rsidRDefault="00E05884">
      <w:pPr>
        <w:spacing w:before="103"/>
        <w:ind w:left="543"/>
        <w:rPr>
          <w:b/>
          <w:i/>
          <w:sz w:val="24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15752704" behindDoc="0" locked="0" layoutInCell="1" allowOverlap="1" wp14:anchorId="00581B78" wp14:editId="4F228856">
                <wp:simplePos x="0" y="0"/>
                <wp:positionH relativeFrom="page">
                  <wp:posOffset>560705</wp:posOffset>
                </wp:positionH>
                <wp:positionV relativeFrom="paragraph">
                  <wp:posOffset>224155</wp:posOffset>
                </wp:positionV>
                <wp:extent cx="50165" cy="15240"/>
                <wp:effectExtent l="0" t="0" r="0" b="0"/>
                <wp:wrapNone/>
                <wp:docPr id="125" name="Rectangl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165" cy="15240"/>
                        </a:xfrm>
                        <a:prstGeom prst="rect">
                          <a:avLst/>
                        </a:prstGeom>
                        <a:solidFill>
                          <a:srgbClr val="221F1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A3E53A2" id="Rectangle 15" o:spid="_x0000_s1026" style="position:absolute;margin-left:44.15pt;margin-top:17.65pt;width:3.95pt;height:1.2pt;z-index:15752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" fillcolor="#221f1f" stroked="f">
                <w10:wrap anchorx="page"/>
              </v:rect>
            </w:pict>
          </mc:Fallback>
        </mc:AlternateContent>
      </w:r>
      <w:bookmarkStart w:id="163" w:name="_bookmark160"/>
      <w:bookmarkStart w:id="164" w:name="_bookmark161"/>
      <w:bookmarkEnd w:id="163"/>
      <w:bookmarkEnd w:id="164"/>
      <w:r w:rsidR="00B413C6">
        <w:rPr>
          <w:b/>
          <w:i/>
          <w:color w:val="221F1F"/>
          <w:sz w:val="24"/>
        </w:rPr>
        <w:t>[Option 2–</w:t>
      </w:r>
      <w:r w:rsidR="00B413C6">
        <w:rPr>
          <w:b/>
          <w:i/>
          <w:color w:val="221F1F"/>
          <w:spacing w:val="-2"/>
          <w:sz w:val="24"/>
        </w:rPr>
        <w:t xml:space="preserve"> </w:t>
      </w:r>
      <w:r w:rsidR="00B413C6">
        <w:rPr>
          <w:b/>
          <w:i/>
          <w:color w:val="221F1F"/>
          <w:sz w:val="24"/>
        </w:rPr>
        <w:t>Performance</w:t>
      </w:r>
      <w:r w:rsidR="00B413C6">
        <w:rPr>
          <w:b/>
          <w:i/>
          <w:color w:val="221F1F"/>
          <w:spacing w:val="-2"/>
          <w:sz w:val="24"/>
        </w:rPr>
        <w:t xml:space="preserve"> </w:t>
      </w:r>
      <w:r w:rsidR="00B413C6">
        <w:rPr>
          <w:b/>
          <w:i/>
          <w:color w:val="221F1F"/>
          <w:sz w:val="24"/>
        </w:rPr>
        <w:t>Bond]</w:t>
      </w:r>
    </w:p>
    <w:p w14:paraId="49D65591" w14:textId="77777777" w:rsidR="00DB4C14" w:rsidRDefault="00DB4C14">
      <w:pPr>
        <w:pStyle w:val="BodyText"/>
        <w:spacing w:before="5"/>
        <w:rPr>
          <w:b/>
          <w:i/>
          <w:sz w:val="26"/>
        </w:rPr>
      </w:pPr>
    </w:p>
    <w:p w14:paraId="3E9D82ED" w14:textId="77777777" w:rsidR="00DB4C14" w:rsidRDefault="00B413C6">
      <w:pPr>
        <w:spacing w:before="100" w:line="230" w:lineRule="auto"/>
        <w:ind w:left="509"/>
        <w:rPr>
          <w:i/>
        </w:rPr>
      </w:pPr>
      <w:r>
        <w:rPr>
          <w:i/>
          <w:color w:val="221F1F"/>
          <w:spacing w:val="-1"/>
        </w:rPr>
        <w:t>[Note:</w:t>
      </w:r>
      <w:r>
        <w:rPr>
          <w:i/>
          <w:color w:val="221F1F"/>
          <w:spacing w:val="-15"/>
        </w:rPr>
        <w:t xml:space="preserve"> </w:t>
      </w:r>
      <w:r>
        <w:rPr>
          <w:i/>
          <w:color w:val="221F1F"/>
          <w:spacing w:val="-1"/>
        </w:rPr>
        <w:t>Procuring</w:t>
      </w:r>
      <w:r>
        <w:rPr>
          <w:i/>
          <w:color w:val="221F1F"/>
          <w:spacing w:val="-17"/>
        </w:rPr>
        <w:t xml:space="preserve"> </w:t>
      </w:r>
      <w:r>
        <w:rPr>
          <w:i/>
          <w:color w:val="221F1F"/>
          <w:spacing w:val="-1"/>
        </w:rPr>
        <w:t>Entities</w:t>
      </w:r>
      <w:r>
        <w:rPr>
          <w:i/>
          <w:color w:val="221F1F"/>
          <w:spacing w:val="-18"/>
        </w:rPr>
        <w:t xml:space="preserve"> </w:t>
      </w:r>
      <w:r>
        <w:rPr>
          <w:i/>
          <w:color w:val="221F1F"/>
          <w:spacing w:val="-1"/>
        </w:rPr>
        <w:t>are</w:t>
      </w:r>
      <w:r>
        <w:rPr>
          <w:i/>
          <w:color w:val="221F1F"/>
          <w:spacing w:val="-19"/>
        </w:rPr>
        <w:t xml:space="preserve"> </w:t>
      </w:r>
      <w:r>
        <w:rPr>
          <w:i/>
          <w:color w:val="221F1F"/>
          <w:spacing w:val="-1"/>
        </w:rPr>
        <w:t>advised</w:t>
      </w:r>
      <w:r>
        <w:rPr>
          <w:i/>
          <w:color w:val="221F1F"/>
          <w:spacing w:val="-18"/>
        </w:rPr>
        <w:t xml:space="preserve"> </w:t>
      </w:r>
      <w:r>
        <w:rPr>
          <w:i/>
          <w:color w:val="221F1F"/>
        </w:rPr>
        <w:t>to</w:t>
      </w:r>
      <w:r>
        <w:rPr>
          <w:i/>
          <w:color w:val="221F1F"/>
          <w:spacing w:val="-17"/>
        </w:rPr>
        <w:t xml:space="preserve"> </w:t>
      </w:r>
      <w:r>
        <w:rPr>
          <w:i/>
          <w:color w:val="221F1F"/>
        </w:rPr>
        <w:t>use</w:t>
      </w:r>
      <w:r>
        <w:rPr>
          <w:i/>
          <w:color w:val="221F1F"/>
          <w:spacing w:val="-17"/>
        </w:rPr>
        <w:t xml:space="preserve"> </w:t>
      </w:r>
      <w:r>
        <w:rPr>
          <w:i/>
          <w:color w:val="221F1F"/>
        </w:rPr>
        <w:t>Performance</w:t>
      </w:r>
      <w:r>
        <w:rPr>
          <w:i/>
          <w:color w:val="221F1F"/>
          <w:spacing w:val="-16"/>
        </w:rPr>
        <w:t xml:space="preserve"> </w:t>
      </w:r>
      <w:r>
        <w:rPr>
          <w:i/>
          <w:color w:val="221F1F"/>
        </w:rPr>
        <w:t>Security</w:t>
      </w:r>
      <w:r>
        <w:rPr>
          <w:i/>
          <w:color w:val="221F1F"/>
          <w:spacing w:val="-18"/>
        </w:rPr>
        <w:t xml:space="preserve"> </w:t>
      </w:r>
      <w:r>
        <w:rPr>
          <w:i/>
          <w:color w:val="221F1F"/>
        </w:rPr>
        <w:t>–</w:t>
      </w:r>
      <w:r>
        <w:rPr>
          <w:i/>
          <w:color w:val="221F1F"/>
          <w:spacing w:val="-17"/>
        </w:rPr>
        <w:t xml:space="preserve"> </w:t>
      </w:r>
      <w:r>
        <w:rPr>
          <w:i/>
          <w:color w:val="221F1F"/>
        </w:rPr>
        <w:t>Unconditional</w:t>
      </w:r>
      <w:r>
        <w:rPr>
          <w:i/>
          <w:color w:val="221F1F"/>
          <w:spacing w:val="-17"/>
        </w:rPr>
        <w:t xml:space="preserve"> </w:t>
      </w:r>
      <w:r>
        <w:rPr>
          <w:i/>
          <w:color w:val="221F1F"/>
        </w:rPr>
        <w:t>Demand</w:t>
      </w:r>
      <w:r>
        <w:rPr>
          <w:i/>
          <w:color w:val="221F1F"/>
          <w:spacing w:val="-18"/>
        </w:rPr>
        <w:t xml:space="preserve"> </w:t>
      </w:r>
      <w:r>
        <w:rPr>
          <w:i/>
          <w:color w:val="221F1F"/>
        </w:rPr>
        <w:t>Bank</w:t>
      </w:r>
      <w:r>
        <w:rPr>
          <w:i/>
          <w:color w:val="221F1F"/>
          <w:spacing w:val="-19"/>
        </w:rPr>
        <w:t xml:space="preserve"> </w:t>
      </w:r>
      <w:r>
        <w:rPr>
          <w:i/>
          <w:color w:val="221F1F"/>
        </w:rPr>
        <w:t>Guarantee</w:t>
      </w:r>
      <w:r>
        <w:rPr>
          <w:i/>
          <w:color w:val="221F1F"/>
          <w:spacing w:val="-18"/>
        </w:rPr>
        <w:t xml:space="preserve"> </w:t>
      </w:r>
      <w:r>
        <w:rPr>
          <w:i/>
          <w:color w:val="221F1F"/>
        </w:rPr>
        <w:t>instead</w:t>
      </w:r>
      <w:r>
        <w:rPr>
          <w:i/>
          <w:color w:val="221F1F"/>
          <w:spacing w:val="-10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52"/>
        </w:rPr>
        <w:t xml:space="preserve"> </w:t>
      </w:r>
      <w:r>
        <w:rPr>
          <w:i/>
          <w:color w:val="221F1F"/>
        </w:rPr>
        <w:t>Performance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Bond</w:t>
      </w:r>
      <w:r w:rsidR="0071751F">
        <w:rPr>
          <w:i/>
          <w:color w:val="221F1F"/>
        </w:rPr>
        <w:t xml:space="preserve"> </w:t>
      </w:r>
      <w:r>
        <w:rPr>
          <w:i/>
          <w:color w:val="221F1F"/>
        </w:rPr>
        <w:t>due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to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difﬁculties</w:t>
      </w:r>
      <w:r>
        <w:rPr>
          <w:i/>
          <w:color w:val="221F1F"/>
          <w:spacing w:val="-25"/>
        </w:rPr>
        <w:t xml:space="preserve"> </w:t>
      </w:r>
      <w:r>
        <w:rPr>
          <w:i/>
          <w:color w:val="221F1F"/>
        </w:rPr>
        <w:t>involved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in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calling</w:t>
      </w:r>
      <w:r>
        <w:rPr>
          <w:i/>
          <w:color w:val="221F1F"/>
          <w:spacing w:val="-25"/>
        </w:rPr>
        <w:t xml:space="preserve"> </w:t>
      </w:r>
      <w:r>
        <w:rPr>
          <w:i/>
          <w:color w:val="221F1F"/>
        </w:rPr>
        <w:t>Bondholder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to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action]</w:t>
      </w:r>
    </w:p>
    <w:p w14:paraId="3BB4A37A" w14:textId="77777777" w:rsidR="00DB4C14" w:rsidRDefault="00DB4C14">
      <w:pPr>
        <w:pStyle w:val="BodyText"/>
        <w:spacing w:before="1"/>
        <w:rPr>
          <w:i/>
          <w:sz w:val="35"/>
        </w:rPr>
      </w:pPr>
    </w:p>
    <w:p w14:paraId="1BF04FF2" w14:textId="77777777" w:rsidR="00DB4C14" w:rsidRDefault="00B413C6">
      <w:pPr>
        <w:ind w:left="509"/>
        <w:rPr>
          <w:i/>
        </w:rPr>
      </w:pPr>
      <w:r>
        <w:rPr>
          <w:i/>
          <w:color w:val="221F1F"/>
        </w:rPr>
        <w:t>[Guarantor</w:t>
      </w:r>
      <w:r>
        <w:rPr>
          <w:i/>
          <w:color w:val="221F1F"/>
          <w:spacing w:val="-5"/>
        </w:rPr>
        <w:t xml:space="preserve"> </w:t>
      </w:r>
      <w:r>
        <w:rPr>
          <w:i/>
          <w:color w:val="221F1F"/>
        </w:rPr>
        <w:t>letterhead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or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SWIFT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identiﬁer</w:t>
      </w:r>
      <w:r>
        <w:rPr>
          <w:i/>
          <w:color w:val="221F1F"/>
          <w:spacing w:val="-4"/>
        </w:rPr>
        <w:t xml:space="preserve"> </w:t>
      </w:r>
      <w:r>
        <w:rPr>
          <w:i/>
          <w:color w:val="221F1F"/>
        </w:rPr>
        <w:t>code]</w:t>
      </w:r>
    </w:p>
    <w:p w14:paraId="6D37BB79" w14:textId="77777777" w:rsidR="00DB4C14" w:rsidRDefault="00B413C6">
      <w:pPr>
        <w:tabs>
          <w:tab w:val="left" w:pos="5858"/>
        </w:tabs>
        <w:spacing w:before="64"/>
        <w:ind w:left="509"/>
        <w:rPr>
          <w:b/>
        </w:rPr>
      </w:pPr>
      <w:r>
        <w:rPr>
          <w:b/>
          <w:color w:val="221F1F"/>
        </w:rPr>
        <w:t>Beneﬁciary:</w:t>
      </w:r>
      <w:r>
        <w:rPr>
          <w:b/>
          <w:color w:val="221F1F"/>
          <w:u w:val="thick" w:color="211E1F"/>
        </w:rPr>
        <w:tab/>
      </w:r>
      <w:r>
        <w:rPr>
          <w:i/>
          <w:color w:val="221F1F"/>
        </w:rPr>
        <w:t>[insert</w:t>
      </w:r>
      <w:r>
        <w:rPr>
          <w:i/>
          <w:color w:val="221F1F"/>
          <w:spacing w:val="42"/>
        </w:rPr>
        <w:t xml:space="preserve"> </w:t>
      </w:r>
      <w:r>
        <w:rPr>
          <w:i/>
          <w:color w:val="221F1F"/>
        </w:rPr>
        <w:t>name</w:t>
      </w:r>
      <w:r>
        <w:rPr>
          <w:i/>
          <w:color w:val="221F1F"/>
          <w:spacing w:val="40"/>
        </w:rPr>
        <w:t xml:space="preserve"> </w:t>
      </w:r>
      <w:r>
        <w:rPr>
          <w:i/>
          <w:color w:val="221F1F"/>
        </w:rPr>
        <w:t>and</w:t>
      </w:r>
      <w:r>
        <w:rPr>
          <w:i/>
          <w:color w:val="221F1F"/>
          <w:spacing w:val="34"/>
        </w:rPr>
        <w:t xml:space="preserve"> </w:t>
      </w:r>
      <w:r>
        <w:rPr>
          <w:i/>
          <w:color w:val="221F1F"/>
        </w:rPr>
        <w:t>Address</w:t>
      </w:r>
      <w:r>
        <w:rPr>
          <w:i/>
          <w:color w:val="221F1F"/>
          <w:spacing w:val="41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42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Entity</w:t>
      </w:r>
      <w:r>
        <w:rPr>
          <w:i/>
          <w:color w:val="221F1F"/>
        </w:rPr>
        <w:t>]</w:t>
      </w:r>
      <w:r>
        <w:rPr>
          <w:i/>
          <w:color w:val="221F1F"/>
          <w:spacing w:val="28"/>
        </w:rPr>
        <w:t xml:space="preserve"> </w:t>
      </w:r>
      <w:r>
        <w:rPr>
          <w:b/>
          <w:color w:val="221F1F"/>
        </w:rPr>
        <w:t>Date:</w:t>
      </w:r>
    </w:p>
    <w:p w14:paraId="0E1FF284" w14:textId="77777777" w:rsidR="00DB4C14" w:rsidRDefault="00B413C6">
      <w:pPr>
        <w:tabs>
          <w:tab w:val="left" w:pos="5233"/>
        </w:tabs>
        <w:spacing w:before="86"/>
        <w:ind w:left="509"/>
        <w:rPr>
          <w:b/>
        </w:rPr>
      </w:pPr>
      <w:r>
        <w:rPr>
          <w:i/>
          <w:color w:val="221F1F"/>
          <w:u w:val="thick" w:color="211E1F"/>
        </w:rPr>
        <w:t xml:space="preserve"> </w:t>
      </w:r>
      <w:r>
        <w:rPr>
          <w:i/>
          <w:color w:val="221F1F"/>
          <w:u w:val="thick" w:color="211E1F"/>
        </w:rPr>
        <w:tab/>
      </w:r>
      <w:r>
        <w:rPr>
          <w:i/>
          <w:color w:val="221F1F"/>
          <w:spacing w:val="-1"/>
        </w:rPr>
        <w:t>[Insert</w:t>
      </w:r>
      <w:r>
        <w:rPr>
          <w:i/>
          <w:color w:val="221F1F"/>
          <w:spacing w:val="-22"/>
        </w:rPr>
        <w:t xml:space="preserve"> </w:t>
      </w:r>
      <w:r>
        <w:rPr>
          <w:i/>
          <w:color w:val="221F1F"/>
        </w:rPr>
        <w:t>date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22"/>
        </w:rPr>
        <w:t xml:space="preserve"> </w:t>
      </w:r>
      <w:r>
        <w:rPr>
          <w:i/>
          <w:color w:val="221F1F"/>
        </w:rPr>
        <w:t>issue]</w:t>
      </w:r>
      <w:r>
        <w:rPr>
          <w:b/>
          <w:color w:val="221F1F"/>
        </w:rPr>
        <w:t>.</w:t>
      </w:r>
    </w:p>
    <w:p w14:paraId="7AA7789B" w14:textId="77777777" w:rsidR="00DB4C14" w:rsidRDefault="00B413C6">
      <w:pPr>
        <w:tabs>
          <w:tab w:val="left" w:pos="7629"/>
        </w:tabs>
        <w:spacing w:before="64"/>
        <w:ind w:left="507"/>
        <w:rPr>
          <w:b/>
          <w:i/>
          <w:sz w:val="24"/>
        </w:rPr>
      </w:pPr>
      <w:bookmarkStart w:id="165" w:name="_bookmark162"/>
      <w:bookmarkEnd w:id="165"/>
      <w:r>
        <w:rPr>
          <w:b/>
          <w:i/>
          <w:color w:val="221F1F"/>
          <w:sz w:val="24"/>
        </w:rPr>
        <w:t>PERFORMANCE</w:t>
      </w:r>
      <w:r>
        <w:rPr>
          <w:b/>
          <w:i/>
          <w:color w:val="221F1F"/>
          <w:spacing w:val="9"/>
          <w:sz w:val="24"/>
        </w:rPr>
        <w:t xml:space="preserve"> </w:t>
      </w:r>
      <w:r>
        <w:rPr>
          <w:b/>
          <w:i/>
          <w:color w:val="221F1F"/>
          <w:sz w:val="24"/>
        </w:rPr>
        <w:t>BOND</w:t>
      </w:r>
      <w:r w:rsidR="0071751F">
        <w:rPr>
          <w:b/>
          <w:i/>
          <w:color w:val="221F1F"/>
          <w:sz w:val="24"/>
        </w:rPr>
        <w:t xml:space="preserve"> </w:t>
      </w:r>
      <w:r>
        <w:rPr>
          <w:b/>
          <w:i/>
          <w:color w:val="221F1F"/>
          <w:sz w:val="24"/>
        </w:rPr>
        <w:t>No.:</w:t>
      </w:r>
      <w:r>
        <w:rPr>
          <w:b/>
          <w:i/>
          <w:color w:val="221F1F"/>
          <w:sz w:val="24"/>
          <w:u w:val="single" w:color="211E1F"/>
        </w:rPr>
        <w:t xml:space="preserve"> </w:t>
      </w:r>
      <w:r>
        <w:rPr>
          <w:b/>
          <w:i/>
          <w:color w:val="221F1F"/>
          <w:sz w:val="24"/>
          <w:u w:val="single" w:color="211E1F"/>
        </w:rPr>
        <w:tab/>
      </w:r>
    </w:p>
    <w:p w14:paraId="05CADD87" w14:textId="77777777" w:rsidR="00DB4C14" w:rsidRDefault="00DB4C14">
      <w:pPr>
        <w:pStyle w:val="BodyText"/>
        <w:spacing w:before="5"/>
        <w:rPr>
          <w:b/>
          <w:i/>
          <w:sz w:val="26"/>
        </w:rPr>
      </w:pPr>
    </w:p>
    <w:p w14:paraId="52A14A66" w14:textId="77777777" w:rsidR="00DB4C14" w:rsidRDefault="00B413C6">
      <w:pPr>
        <w:spacing w:before="91" w:line="250" w:lineRule="exact"/>
        <w:ind w:left="507"/>
        <w:rPr>
          <w:i/>
        </w:rPr>
      </w:pPr>
      <w:r>
        <w:rPr>
          <w:b/>
          <w:color w:val="221F1F"/>
        </w:rPr>
        <w:t>Guarantor:</w:t>
      </w:r>
      <w:r>
        <w:rPr>
          <w:b/>
          <w:color w:val="221F1F"/>
          <w:spacing w:val="-2"/>
        </w:rPr>
        <w:t xml:space="preserve"> </w:t>
      </w:r>
      <w:r>
        <w:rPr>
          <w:b/>
          <w:color w:val="221F1F"/>
        </w:rPr>
        <w:t>[</w:t>
      </w:r>
      <w:r>
        <w:rPr>
          <w:i/>
          <w:color w:val="221F1F"/>
        </w:rPr>
        <w:t>Insert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name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and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address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of place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4"/>
        </w:rPr>
        <w:t xml:space="preserve"> </w:t>
      </w:r>
      <w:r>
        <w:rPr>
          <w:i/>
          <w:color w:val="221F1F"/>
        </w:rPr>
        <w:t>issue,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unless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indicated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in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letterhead]</w:t>
      </w:r>
    </w:p>
    <w:p w14:paraId="10B01A67" w14:textId="77777777" w:rsidR="00DB4C14" w:rsidRDefault="00B413C6">
      <w:pPr>
        <w:pStyle w:val="ListParagraph"/>
        <w:numPr>
          <w:ilvl w:val="0"/>
          <w:numId w:val="4"/>
        </w:numPr>
        <w:tabs>
          <w:tab w:val="left" w:pos="956"/>
          <w:tab w:val="left" w:pos="957"/>
          <w:tab w:val="left" w:pos="6318"/>
          <w:tab w:val="left" w:pos="7771"/>
          <w:tab w:val="left" w:pos="10143"/>
          <w:tab w:val="left" w:pos="10462"/>
          <w:tab w:val="left" w:pos="10643"/>
          <w:tab w:val="left" w:pos="10822"/>
        </w:tabs>
        <w:spacing w:before="6" w:line="230" w:lineRule="auto"/>
        <w:ind w:right="431"/>
        <w:jc w:val="left"/>
        <w:rPr>
          <w:sz w:val="21"/>
        </w:rPr>
      </w:pPr>
      <w:r>
        <w:rPr>
          <w:color w:val="221F1F"/>
          <w:sz w:val="21"/>
        </w:rPr>
        <w:t>By</w:t>
      </w:r>
      <w:r>
        <w:rPr>
          <w:color w:val="221F1F"/>
          <w:spacing w:val="17"/>
          <w:sz w:val="21"/>
        </w:rPr>
        <w:t xml:space="preserve"> </w:t>
      </w:r>
      <w:r>
        <w:rPr>
          <w:color w:val="221F1F"/>
          <w:sz w:val="21"/>
        </w:rPr>
        <w:t>this</w:t>
      </w:r>
      <w:r>
        <w:rPr>
          <w:color w:val="221F1F"/>
          <w:spacing w:val="22"/>
          <w:sz w:val="21"/>
        </w:rPr>
        <w:t xml:space="preserve"> </w:t>
      </w:r>
      <w:r>
        <w:rPr>
          <w:color w:val="221F1F"/>
          <w:sz w:val="21"/>
        </w:rPr>
        <w:t>Bond</w:t>
      </w:r>
      <w:r>
        <w:rPr>
          <w:color w:val="221F1F"/>
          <w:sz w:val="21"/>
          <w:u w:val="single" w:color="211E1F"/>
        </w:rPr>
        <w:tab/>
      </w:r>
      <w:r>
        <w:rPr>
          <w:color w:val="221F1F"/>
          <w:sz w:val="21"/>
        </w:rPr>
        <w:t>as</w:t>
      </w:r>
      <w:r>
        <w:rPr>
          <w:color w:val="221F1F"/>
          <w:spacing w:val="65"/>
          <w:sz w:val="21"/>
        </w:rPr>
        <w:t xml:space="preserve"> </w:t>
      </w:r>
      <w:r>
        <w:rPr>
          <w:color w:val="221F1F"/>
          <w:sz w:val="21"/>
        </w:rPr>
        <w:t>Principal</w:t>
      </w:r>
      <w:r>
        <w:rPr>
          <w:color w:val="221F1F"/>
          <w:spacing w:val="63"/>
          <w:sz w:val="21"/>
        </w:rPr>
        <w:t xml:space="preserve"> </w:t>
      </w:r>
      <w:r>
        <w:rPr>
          <w:color w:val="221F1F"/>
          <w:sz w:val="21"/>
        </w:rPr>
        <w:t>(hereinafter</w:t>
      </w:r>
      <w:r>
        <w:rPr>
          <w:color w:val="221F1F"/>
          <w:spacing w:val="63"/>
          <w:sz w:val="21"/>
        </w:rPr>
        <w:t xml:space="preserve"> </w:t>
      </w:r>
      <w:r>
        <w:rPr>
          <w:color w:val="221F1F"/>
          <w:sz w:val="21"/>
        </w:rPr>
        <w:t>called</w:t>
      </w:r>
      <w:r>
        <w:rPr>
          <w:color w:val="221F1F"/>
          <w:spacing w:val="64"/>
          <w:sz w:val="21"/>
        </w:rPr>
        <w:t xml:space="preserve"> </w:t>
      </w:r>
      <w:r>
        <w:rPr>
          <w:color w:val="221F1F"/>
          <w:sz w:val="21"/>
        </w:rPr>
        <w:t>“the</w:t>
      </w:r>
      <w:r>
        <w:rPr>
          <w:color w:val="221F1F"/>
          <w:spacing w:val="64"/>
          <w:sz w:val="21"/>
        </w:rPr>
        <w:t xml:space="preserve"> </w:t>
      </w:r>
      <w:r>
        <w:rPr>
          <w:color w:val="221F1F"/>
          <w:sz w:val="21"/>
        </w:rPr>
        <w:t>Contractor”)</w:t>
      </w:r>
      <w:r>
        <w:rPr>
          <w:color w:val="221F1F"/>
          <w:spacing w:val="-50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z w:val="21"/>
          <w:u w:val="single" w:color="211E1E"/>
        </w:rPr>
        <w:tab/>
      </w:r>
      <w:r>
        <w:rPr>
          <w:color w:val="221F1F"/>
          <w:sz w:val="21"/>
          <w:u w:val="single" w:color="211E1E"/>
        </w:rPr>
        <w:tab/>
      </w:r>
      <w:r>
        <w:rPr>
          <w:color w:val="221F1F"/>
          <w:sz w:val="21"/>
        </w:rPr>
        <w:t>]</w:t>
      </w:r>
      <w:r>
        <w:rPr>
          <w:color w:val="221F1F"/>
          <w:spacing w:val="45"/>
          <w:sz w:val="21"/>
        </w:rPr>
        <w:t xml:space="preserve"> </w:t>
      </w:r>
      <w:r>
        <w:rPr>
          <w:color w:val="221F1F"/>
          <w:sz w:val="21"/>
        </w:rPr>
        <w:t>as</w:t>
      </w:r>
      <w:r>
        <w:rPr>
          <w:color w:val="221F1F"/>
          <w:spacing w:val="44"/>
          <w:sz w:val="21"/>
        </w:rPr>
        <w:t xml:space="preserve"> </w:t>
      </w:r>
      <w:r>
        <w:rPr>
          <w:color w:val="221F1F"/>
          <w:sz w:val="21"/>
        </w:rPr>
        <w:t>Surety</w:t>
      </w:r>
      <w:r>
        <w:rPr>
          <w:color w:val="221F1F"/>
          <w:spacing w:val="41"/>
          <w:sz w:val="21"/>
        </w:rPr>
        <w:t xml:space="preserve"> </w:t>
      </w:r>
      <w:r>
        <w:rPr>
          <w:color w:val="221F1F"/>
          <w:sz w:val="21"/>
        </w:rPr>
        <w:t>(hereinafter</w:t>
      </w:r>
      <w:r>
        <w:rPr>
          <w:color w:val="221F1F"/>
          <w:spacing w:val="46"/>
          <w:sz w:val="21"/>
        </w:rPr>
        <w:t xml:space="preserve"> </w:t>
      </w:r>
      <w:r>
        <w:rPr>
          <w:color w:val="221F1F"/>
          <w:sz w:val="21"/>
        </w:rPr>
        <w:t>called</w:t>
      </w:r>
      <w:r>
        <w:rPr>
          <w:color w:val="221F1F"/>
          <w:sz w:val="21"/>
        </w:rPr>
        <w:tab/>
      </w:r>
      <w:r>
        <w:rPr>
          <w:color w:val="221F1F"/>
          <w:sz w:val="21"/>
        </w:rPr>
        <w:tab/>
        <w:t>“the</w:t>
      </w:r>
      <w:r>
        <w:rPr>
          <w:color w:val="221F1F"/>
          <w:spacing w:val="-50"/>
          <w:sz w:val="21"/>
        </w:rPr>
        <w:t xml:space="preserve"> </w:t>
      </w:r>
      <w:r>
        <w:rPr>
          <w:color w:val="221F1F"/>
          <w:sz w:val="21"/>
        </w:rPr>
        <w:t>Surety”),</w:t>
      </w:r>
      <w:r>
        <w:rPr>
          <w:color w:val="221F1F"/>
          <w:spacing w:val="51"/>
          <w:sz w:val="21"/>
        </w:rPr>
        <w:t xml:space="preserve"> </w:t>
      </w:r>
      <w:r>
        <w:rPr>
          <w:color w:val="221F1F"/>
          <w:sz w:val="21"/>
        </w:rPr>
        <w:t>are  held</w:t>
      </w:r>
      <w:r>
        <w:rPr>
          <w:color w:val="221F1F"/>
          <w:spacing w:val="51"/>
          <w:sz w:val="21"/>
        </w:rPr>
        <w:t xml:space="preserve"> </w:t>
      </w:r>
      <w:r>
        <w:rPr>
          <w:color w:val="221F1F"/>
          <w:sz w:val="21"/>
        </w:rPr>
        <w:t>and  ﬁrmly</w:t>
      </w:r>
      <w:r>
        <w:rPr>
          <w:color w:val="221F1F"/>
          <w:spacing w:val="61"/>
          <w:sz w:val="21"/>
        </w:rPr>
        <w:t xml:space="preserve"> </w:t>
      </w:r>
      <w:r>
        <w:rPr>
          <w:color w:val="221F1F"/>
          <w:sz w:val="21"/>
        </w:rPr>
        <w:t>bound</w:t>
      </w:r>
      <w:r>
        <w:rPr>
          <w:color w:val="221F1F"/>
          <w:spacing w:val="55"/>
          <w:sz w:val="21"/>
        </w:rPr>
        <w:t xml:space="preserve"> </w:t>
      </w:r>
      <w:r>
        <w:rPr>
          <w:color w:val="221F1F"/>
          <w:sz w:val="21"/>
        </w:rPr>
        <w:t>unto</w:t>
      </w:r>
      <w:r>
        <w:rPr>
          <w:color w:val="221F1F"/>
          <w:sz w:val="21"/>
          <w:u w:val="single" w:color="211E1F"/>
        </w:rPr>
        <w:tab/>
      </w:r>
      <w:r>
        <w:rPr>
          <w:color w:val="221F1F"/>
          <w:sz w:val="21"/>
          <w:u w:val="single" w:color="211E1F"/>
        </w:rPr>
        <w:tab/>
      </w:r>
      <w:r>
        <w:rPr>
          <w:color w:val="221F1F"/>
          <w:sz w:val="21"/>
          <w:u w:val="single" w:color="211E1F"/>
        </w:rPr>
        <w:tab/>
      </w:r>
      <w:r>
        <w:rPr>
          <w:color w:val="221F1F"/>
          <w:sz w:val="21"/>
        </w:rPr>
        <w:t>]</w:t>
      </w:r>
      <w:r>
        <w:rPr>
          <w:color w:val="221F1F"/>
          <w:sz w:val="21"/>
        </w:rPr>
        <w:tab/>
      </w:r>
      <w:r>
        <w:rPr>
          <w:color w:val="221F1F"/>
          <w:sz w:val="21"/>
        </w:rPr>
        <w:tab/>
      </w:r>
      <w:r>
        <w:rPr>
          <w:color w:val="221F1F"/>
          <w:sz w:val="21"/>
        </w:rPr>
        <w:tab/>
        <w:t>as</w:t>
      </w:r>
      <w:r>
        <w:rPr>
          <w:color w:val="221F1F"/>
          <w:spacing w:val="-49"/>
          <w:sz w:val="21"/>
        </w:rPr>
        <w:t xml:space="preserve"> </w:t>
      </w:r>
      <w:proofErr w:type="spellStart"/>
      <w:r>
        <w:rPr>
          <w:color w:val="221F1F"/>
          <w:sz w:val="21"/>
        </w:rPr>
        <w:t>Obligee</w:t>
      </w:r>
      <w:proofErr w:type="spellEnd"/>
      <w:r>
        <w:rPr>
          <w:color w:val="221F1F"/>
          <w:spacing w:val="-2"/>
          <w:sz w:val="21"/>
        </w:rPr>
        <w:t xml:space="preserve"> </w:t>
      </w:r>
      <w:r>
        <w:rPr>
          <w:color w:val="221F1F"/>
          <w:sz w:val="21"/>
        </w:rPr>
        <w:t>(hereinafter</w:t>
      </w:r>
      <w:r>
        <w:rPr>
          <w:color w:val="221F1F"/>
          <w:spacing w:val="-11"/>
          <w:sz w:val="21"/>
        </w:rPr>
        <w:t xml:space="preserve"> </w:t>
      </w:r>
      <w:r>
        <w:rPr>
          <w:color w:val="221F1F"/>
          <w:sz w:val="21"/>
        </w:rPr>
        <w:t>called</w:t>
      </w:r>
      <w:r>
        <w:rPr>
          <w:color w:val="221F1F"/>
          <w:spacing w:val="-10"/>
          <w:sz w:val="21"/>
        </w:rPr>
        <w:t xml:space="preserve"> </w:t>
      </w:r>
      <w:r>
        <w:rPr>
          <w:color w:val="221F1F"/>
          <w:sz w:val="21"/>
        </w:rPr>
        <w:t>“the</w:t>
      </w:r>
      <w:r>
        <w:rPr>
          <w:color w:val="221F1F"/>
          <w:spacing w:val="-11"/>
          <w:sz w:val="21"/>
        </w:rPr>
        <w:t xml:space="preserve"> </w:t>
      </w:r>
      <w:r>
        <w:rPr>
          <w:color w:val="221F1F"/>
          <w:sz w:val="21"/>
        </w:rPr>
        <w:t>Procuring</w:t>
      </w:r>
      <w:r>
        <w:rPr>
          <w:color w:val="221F1F"/>
          <w:spacing w:val="-11"/>
          <w:sz w:val="21"/>
        </w:rPr>
        <w:t xml:space="preserve"> </w:t>
      </w:r>
      <w:r>
        <w:rPr>
          <w:color w:val="221F1F"/>
          <w:sz w:val="21"/>
        </w:rPr>
        <w:t>Entity”)</w:t>
      </w:r>
      <w:r>
        <w:rPr>
          <w:color w:val="221F1F"/>
          <w:spacing w:val="-11"/>
          <w:sz w:val="21"/>
        </w:rPr>
        <w:t xml:space="preserve"> </w:t>
      </w:r>
      <w:r>
        <w:rPr>
          <w:color w:val="221F1F"/>
          <w:sz w:val="21"/>
        </w:rPr>
        <w:t>in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9"/>
          <w:sz w:val="21"/>
        </w:rPr>
        <w:t xml:space="preserve"> </w:t>
      </w:r>
      <w:r>
        <w:rPr>
          <w:color w:val="221F1F"/>
          <w:sz w:val="21"/>
        </w:rPr>
        <w:t>amount</w:t>
      </w:r>
      <w:r>
        <w:rPr>
          <w:color w:val="221F1F"/>
          <w:spacing w:val="-9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z w:val="21"/>
          <w:u w:val="single" w:color="211E1F"/>
        </w:rPr>
        <w:tab/>
      </w:r>
      <w:r>
        <w:rPr>
          <w:color w:val="221F1F"/>
          <w:sz w:val="21"/>
          <w:u w:val="single" w:color="211E1F"/>
        </w:rPr>
        <w:tab/>
      </w:r>
      <w:r>
        <w:rPr>
          <w:color w:val="221F1F"/>
          <w:sz w:val="21"/>
          <w:u w:val="single" w:color="211E1F"/>
        </w:rPr>
        <w:tab/>
      </w:r>
      <w:r>
        <w:rPr>
          <w:color w:val="221F1F"/>
          <w:sz w:val="21"/>
        </w:rPr>
        <w:t>for</w:t>
      </w:r>
      <w:r>
        <w:rPr>
          <w:color w:val="221F1F"/>
          <w:spacing w:val="1"/>
          <w:sz w:val="21"/>
        </w:rPr>
        <w:t xml:space="preserve"> </w:t>
      </w:r>
      <w:r>
        <w:rPr>
          <w:color w:val="221F1F"/>
          <w:spacing w:val="-1"/>
          <w:sz w:val="21"/>
        </w:rPr>
        <w:t>the</w:t>
      </w:r>
      <w:r>
        <w:rPr>
          <w:color w:val="221F1F"/>
          <w:spacing w:val="4"/>
          <w:sz w:val="21"/>
        </w:rPr>
        <w:t xml:space="preserve"> </w:t>
      </w:r>
      <w:r>
        <w:rPr>
          <w:color w:val="221F1F"/>
          <w:spacing w:val="-1"/>
          <w:sz w:val="21"/>
        </w:rPr>
        <w:t>payment</w:t>
      </w:r>
      <w:r>
        <w:rPr>
          <w:color w:val="221F1F"/>
          <w:spacing w:val="-16"/>
          <w:sz w:val="21"/>
        </w:rPr>
        <w:t xml:space="preserve"> </w:t>
      </w:r>
      <w:r>
        <w:rPr>
          <w:color w:val="221F1F"/>
          <w:spacing w:val="-1"/>
          <w:sz w:val="21"/>
        </w:rPr>
        <w:t>of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which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sum</w:t>
      </w:r>
      <w:r>
        <w:rPr>
          <w:color w:val="221F1F"/>
          <w:spacing w:val="-18"/>
          <w:sz w:val="21"/>
        </w:rPr>
        <w:t xml:space="preserve"> </w:t>
      </w:r>
      <w:r>
        <w:rPr>
          <w:color w:val="221F1F"/>
          <w:sz w:val="21"/>
        </w:rPr>
        <w:t>well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pacing w:val="-14"/>
          <w:sz w:val="21"/>
        </w:rPr>
        <w:t xml:space="preserve"> </w:t>
      </w:r>
      <w:r>
        <w:rPr>
          <w:color w:val="221F1F"/>
          <w:sz w:val="21"/>
        </w:rPr>
        <w:t>truly</w:t>
      </w:r>
      <w:r>
        <w:rPr>
          <w:color w:val="221F1F"/>
          <w:spacing w:val="-19"/>
          <w:sz w:val="21"/>
        </w:rPr>
        <w:t xml:space="preserve"> </w:t>
      </w:r>
      <w:r>
        <w:rPr>
          <w:color w:val="221F1F"/>
          <w:sz w:val="21"/>
        </w:rPr>
        <w:t>to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be</w:t>
      </w:r>
      <w:r>
        <w:rPr>
          <w:color w:val="221F1F"/>
          <w:spacing w:val="-12"/>
          <w:sz w:val="21"/>
        </w:rPr>
        <w:t xml:space="preserve"> </w:t>
      </w:r>
      <w:r>
        <w:rPr>
          <w:color w:val="221F1F"/>
          <w:sz w:val="21"/>
        </w:rPr>
        <w:t>made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in</w:t>
      </w:r>
      <w:r>
        <w:rPr>
          <w:color w:val="221F1F"/>
          <w:spacing w:val="-14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types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pacing w:val="-14"/>
          <w:sz w:val="21"/>
        </w:rPr>
        <w:t xml:space="preserve"> </w:t>
      </w:r>
      <w:r>
        <w:rPr>
          <w:color w:val="221F1F"/>
          <w:sz w:val="21"/>
        </w:rPr>
        <w:t>proportions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currencies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in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which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Contract</w:t>
      </w:r>
      <w:r>
        <w:rPr>
          <w:color w:val="221F1F"/>
          <w:spacing w:val="3"/>
          <w:sz w:val="21"/>
        </w:rPr>
        <w:t xml:space="preserve"> </w:t>
      </w:r>
      <w:r>
        <w:rPr>
          <w:color w:val="221F1F"/>
          <w:sz w:val="21"/>
        </w:rPr>
        <w:t>Price</w:t>
      </w:r>
      <w:r>
        <w:rPr>
          <w:color w:val="221F1F"/>
          <w:spacing w:val="-49"/>
          <w:sz w:val="21"/>
        </w:rPr>
        <w:t xml:space="preserve"> </w:t>
      </w:r>
      <w:r>
        <w:rPr>
          <w:color w:val="221F1F"/>
          <w:sz w:val="21"/>
        </w:rPr>
        <w:t>is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payable,</w:t>
      </w:r>
      <w:r>
        <w:rPr>
          <w:color w:val="221F1F"/>
          <w:spacing w:val="-4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Contractor</w:t>
      </w:r>
      <w:r>
        <w:rPr>
          <w:color w:val="221F1F"/>
          <w:spacing w:val="-4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pacing w:val="-4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7"/>
          <w:sz w:val="21"/>
        </w:rPr>
        <w:t xml:space="preserve"> </w:t>
      </w:r>
      <w:r>
        <w:rPr>
          <w:color w:val="221F1F"/>
          <w:sz w:val="21"/>
        </w:rPr>
        <w:t>Surety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bind</w:t>
      </w:r>
      <w:r>
        <w:rPr>
          <w:color w:val="221F1F"/>
          <w:spacing w:val="-4"/>
          <w:sz w:val="21"/>
        </w:rPr>
        <w:t xml:space="preserve"> </w:t>
      </w:r>
      <w:r>
        <w:rPr>
          <w:color w:val="221F1F"/>
          <w:sz w:val="21"/>
        </w:rPr>
        <w:t>themselves,</w:t>
      </w:r>
      <w:r>
        <w:rPr>
          <w:color w:val="221F1F"/>
          <w:spacing w:val="-4"/>
          <w:sz w:val="21"/>
        </w:rPr>
        <w:t xml:space="preserve"> </w:t>
      </w:r>
      <w:r>
        <w:rPr>
          <w:color w:val="221F1F"/>
          <w:sz w:val="21"/>
        </w:rPr>
        <w:t>their</w:t>
      </w:r>
      <w:r>
        <w:rPr>
          <w:color w:val="221F1F"/>
          <w:spacing w:val="-4"/>
          <w:sz w:val="21"/>
        </w:rPr>
        <w:t xml:space="preserve"> </w:t>
      </w:r>
      <w:r>
        <w:rPr>
          <w:color w:val="221F1F"/>
          <w:sz w:val="21"/>
        </w:rPr>
        <w:t>heirs,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executors,</w:t>
      </w:r>
      <w:r>
        <w:rPr>
          <w:color w:val="221F1F"/>
          <w:spacing w:val="-6"/>
          <w:sz w:val="21"/>
        </w:rPr>
        <w:t xml:space="preserve"> </w:t>
      </w:r>
      <w:r>
        <w:rPr>
          <w:color w:val="221F1F"/>
          <w:sz w:val="21"/>
        </w:rPr>
        <w:t>administrators,</w:t>
      </w:r>
      <w:r>
        <w:rPr>
          <w:color w:val="221F1F"/>
          <w:spacing w:val="-4"/>
          <w:sz w:val="21"/>
        </w:rPr>
        <w:t xml:space="preserve"> </w:t>
      </w:r>
      <w:r>
        <w:rPr>
          <w:color w:val="221F1F"/>
          <w:sz w:val="21"/>
        </w:rPr>
        <w:t>successors</w:t>
      </w:r>
      <w:r>
        <w:rPr>
          <w:color w:val="221F1F"/>
          <w:spacing w:val="25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assigns,</w:t>
      </w:r>
      <w:r>
        <w:rPr>
          <w:color w:val="221F1F"/>
          <w:spacing w:val="-50"/>
          <w:sz w:val="21"/>
        </w:rPr>
        <w:t xml:space="preserve"> </w:t>
      </w:r>
      <w:r>
        <w:rPr>
          <w:color w:val="221F1F"/>
          <w:sz w:val="21"/>
        </w:rPr>
        <w:t>jointly</w:t>
      </w:r>
      <w:r>
        <w:rPr>
          <w:color w:val="221F1F"/>
          <w:spacing w:val="-30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severally,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ﬁrmly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by</w:t>
      </w:r>
      <w:r>
        <w:rPr>
          <w:color w:val="221F1F"/>
          <w:spacing w:val="-27"/>
          <w:sz w:val="21"/>
        </w:rPr>
        <w:t xml:space="preserve"> </w:t>
      </w:r>
      <w:r>
        <w:rPr>
          <w:color w:val="221F1F"/>
          <w:sz w:val="21"/>
        </w:rPr>
        <w:t>these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presents.</w:t>
      </w:r>
    </w:p>
    <w:p w14:paraId="4EF191BF" w14:textId="77777777" w:rsidR="00DB4C14" w:rsidRDefault="00DB4C14">
      <w:pPr>
        <w:pStyle w:val="BodyText"/>
        <w:spacing w:before="5"/>
        <w:rPr>
          <w:sz w:val="20"/>
        </w:rPr>
      </w:pPr>
    </w:p>
    <w:p w14:paraId="24712C4C" w14:textId="77777777" w:rsidR="00DB4C14" w:rsidRDefault="00B413C6">
      <w:pPr>
        <w:pStyle w:val="ListParagraph"/>
        <w:numPr>
          <w:ilvl w:val="0"/>
          <w:numId w:val="4"/>
        </w:numPr>
        <w:tabs>
          <w:tab w:val="left" w:pos="1072"/>
        </w:tabs>
        <w:spacing w:line="249" w:lineRule="exact"/>
        <w:ind w:left="1071" w:hanging="565"/>
        <w:jc w:val="both"/>
        <w:rPr>
          <w:sz w:val="21"/>
        </w:rPr>
      </w:pPr>
      <w:r>
        <w:rPr>
          <w:color w:val="221F1F"/>
          <w:sz w:val="21"/>
        </w:rPr>
        <w:t>WHEREAS</w:t>
      </w:r>
      <w:r>
        <w:rPr>
          <w:color w:val="221F1F"/>
          <w:spacing w:val="-2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4"/>
          <w:sz w:val="21"/>
        </w:rPr>
        <w:t xml:space="preserve"> </w:t>
      </w:r>
      <w:r>
        <w:rPr>
          <w:color w:val="221F1F"/>
          <w:sz w:val="21"/>
        </w:rPr>
        <w:t>Contractor</w:t>
      </w:r>
      <w:r>
        <w:rPr>
          <w:color w:val="221F1F"/>
          <w:spacing w:val="-2"/>
          <w:sz w:val="21"/>
        </w:rPr>
        <w:t xml:space="preserve"> </w:t>
      </w:r>
      <w:r>
        <w:rPr>
          <w:color w:val="221F1F"/>
          <w:sz w:val="21"/>
        </w:rPr>
        <w:t>has</w:t>
      </w:r>
      <w:r>
        <w:rPr>
          <w:color w:val="221F1F"/>
          <w:spacing w:val="-2"/>
          <w:sz w:val="21"/>
        </w:rPr>
        <w:t xml:space="preserve"> </w:t>
      </w:r>
      <w:r>
        <w:rPr>
          <w:color w:val="221F1F"/>
          <w:sz w:val="21"/>
        </w:rPr>
        <w:t>entered</w:t>
      </w:r>
      <w:r>
        <w:rPr>
          <w:color w:val="221F1F"/>
          <w:spacing w:val="-1"/>
          <w:sz w:val="21"/>
        </w:rPr>
        <w:t xml:space="preserve"> </w:t>
      </w:r>
      <w:r>
        <w:rPr>
          <w:color w:val="221F1F"/>
          <w:sz w:val="21"/>
        </w:rPr>
        <w:t>into</w:t>
      </w:r>
      <w:r>
        <w:rPr>
          <w:color w:val="221F1F"/>
          <w:spacing w:val="-1"/>
          <w:sz w:val="21"/>
        </w:rPr>
        <w:t xml:space="preserve"> </w:t>
      </w:r>
      <w:r>
        <w:rPr>
          <w:color w:val="221F1F"/>
          <w:sz w:val="21"/>
        </w:rPr>
        <w:t>a</w:t>
      </w:r>
      <w:r>
        <w:rPr>
          <w:color w:val="221F1F"/>
          <w:spacing w:val="-1"/>
          <w:sz w:val="21"/>
        </w:rPr>
        <w:t xml:space="preserve"> </w:t>
      </w:r>
      <w:r>
        <w:rPr>
          <w:color w:val="221F1F"/>
          <w:sz w:val="21"/>
        </w:rPr>
        <w:t>written</w:t>
      </w:r>
      <w:r>
        <w:rPr>
          <w:color w:val="221F1F"/>
          <w:spacing w:val="-1"/>
          <w:sz w:val="21"/>
        </w:rPr>
        <w:t xml:space="preserve"> </w:t>
      </w:r>
      <w:r>
        <w:rPr>
          <w:color w:val="221F1F"/>
          <w:sz w:val="21"/>
        </w:rPr>
        <w:t>Agreement</w:t>
      </w:r>
      <w:r>
        <w:rPr>
          <w:color w:val="221F1F"/>
          <w:spacing w:val="-2"/>
          <w:sz w:val="21"/>
        </w:rPr>
        <w:t xml:space="preserve"> </w:t>
      </w:r>
      <w:r>
        <w:rPr>
          <w:color w:val="221F1F"/>
          <w:sz w:val="21"/>
        </w:rPr>
        <w:t>with</w:t>
      </w:r>
      <w:r>
        <w:rPr>
          <w:color w:val="221F1F"/>
          <w:spacing w:val="-1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"/>
          <w:sz w:val="21"/>
        </w:rPr>
        <w:t xml:space="preserve"> </w:t>
      </w:r>
      <w:r>
        <w:rPr>
          <w:color w:val="221F1F"/>
          <w:sz w:val="21"/>
        </w:rPr>
        <w:t>Procuring</w:t>
      </w:r>
      <w:r>
        <w:rPr>
          <w:color w:val="221F1F"/>
          <w:spacing w:val="-4"/>
          <w:sz w:val="21"/>
        </w:rPr>
        <w:t xml:space="preserve"> </w:t>
      </w:r>
      <w:r>
        <w:rPr>
          <w:color w:val="221F1F"/>
          <w:sz w:val="21"/>
        </w:rPr>
        <w:t>Entity</w:t>
      </w:r>
      <w:r>
        <w:rPr>
          <w:color w:val="221F1F"/>
          <w:spacing w:val="-6"/>
          <w:sz w:val="21"/>
        </w:rPr>
        <w:t xml:space="preserve"> </w:t>
      </w:r>
      <w:r>
        <w:rPr>
          <w:color w:val="221F1F"/>
          <w:sz w:val="21"/>
        </w:rPr>
        <w:t>dated</w:t>
      </w:r>
      <w:r>
        <w:rPr>
          <w:color w:val="221F1F"/>
          <w:spacing w:val="31"/>
          <w:sz w:val="21"/>
        </w:rPr>
        <w:t xml:space="preserve"> </w:t>
      </w:r>
      <w:r>
        <w:rPr>
          <w:color w:val="221F1F"/>
          <w:sz w:val="21"/>
        </w:rPr>
        <w:t>the</w:t>
      </w:r>
    </w:p>
    <w:p w14:paraId="24BD2645" w14:textId="77777777" w:rsidR="00DB4C14" w:rsidRDefault="00B413C6">
      <w:pPr>
        <w:tabs>
          <w:tab w:val="left" w:pos="2768"/>
          <w:tab w:val="left" w:pos="4732"/>
          <w:tab w:val="left" w:pos="7178"/>
        </w:tabs>
        <w:spacing w:before="4" w:line="230" w:lineRule="auto"/>
        <w:ind w:left="1083" w:right="575"/>
        <w:jc w:val="both"/>
        <w:rPr>
          <w:sz w:val="21"/>
        </w:rPr>
      </w:pPr>
      <w:r>
        <w:rPr>
          <w:color w:val="221F1F"/>
          <w:sz w:val="21"/>
          <w:u w:val="single" w:color="211E1F"/>
        </w:rPr>
        <w:t xml:space="preserve"> </w:t>
      </w:r>
      <w:r>
        <w:rPr>
          <w:color w:val="221F1F"/>
          <w:sz w:val="21"/>
          <w:u w:val="single" w:color="211E1F"/>
        </w:rPr>
        <w:tab/>
      </w:r>
      <w:r>
        <w:rPr>
          <w:color w:val="221F1F"/>
          <w:sz w:val="21"/>
        </w:rPr>
        <w:t>day</w:t>
      </w:r>
      <w:r>
        <w:rPr>
          <w:color w:val="221F1F"/>
          <w:spacing w:val="-26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z w:val="21"/>
          <w:u w:val="single" w:color="211E1F"/>
        </w:rPr>
        <w:tab/>
      </w:r>
      <w:r>
        <w:rPr>
          <w:color w:val="221F1F"/>
          <w:sz w:val="21"/>
        </w:rPr>
        <w:t xml:space="preserve">, </w:t>
      </w:r>
      <w:proofErr w:type="gramStart"/>
      <w:r>
        <w:rPr>
          <w:color w:val="221F1F"/>
          <w:sz w:val="21"/>
        </w:rPr>
        <w:t>20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,</w:t>
      </w:r>
      <w:proofErr w:type="gramEnd"/>
      <w:r>
        <w:rPr>
          <w:color w:val="221F1F"/>
          <w:spacing w:val="-19"/>
          <w:sz w:val="21"/>
        </w:rPr>
        <w:t xml:space="preserve"> </w:t>
      </w:r>
      <w:r>
        <w:rPr>
          <w:color w:val="221F1F"/>
          <w:sz w:val="21"/>
        </w:rPr>
        <w:t>for</w:t>
      </w:r>
      <w:r>
        <w:rPr>
          <w:color w:val="221F1F"/>
          <w:sz w:val="21"/>
          <w:u w:val="single" w:color="211E1F"/>
        </w:rPr>
        <w:tab/>
      </w:r>
      <w:r>
        <w:rPr>
          <w:color w:val="221F1F"/>
          <w:sz w:val="21"/>
        </w:rPr>
        <w:t>in</w:t>
      </w:r>
      <w:r>
        <w:rPr>
          <w:color w:val="221F1F"/>
          <w:spacing w:val="41"/>
          <w:sz w:val="21"/>
        </w:rPr>
        <w:t xml:space="preserve"> </w:t>
      </w:r>
      <w:r>
        <w:rPr>
          <w:color w:val="221F1F"/>
          <w:sz w:val="21"/>
        </w:rPr>
        <w:t>accordance</w:t>
      </w:r>
      <w:r>
        <w:rPr>
          <w:color w:val="221F1F"/>
          <w:spacing w:val="40"/>
          <w:sz w:val="21"/>
        </w:rPr>
        <w:t xml:space="preserve"> </w:t>
      </w:r>
      <w:r>
        <w:rPr>
          <w:color w:val="221F1F"/>
          <w:sz w:val="21"/>
        </w:rPr>
        <w:t>with</w:t>
      </w:r>
      <w:r>
        <w:rPr>
          <w:color w:val="221F1F"/>
          <w:spacing w:val="43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41"/>
          <w:sz w:val="21"/>
        </w:rPr>
        <w:t xml:space="preserve"> </w:t>
      </w:r>
      <w:r>
        <w:rPr>
          <w:color w:val="221F1F"/>
          <w:sz w:val="21"/>
        </w:rPr>
        <w:t>documents,</w:t>
      </w:r>
      <w:r>
        <w:rPr>
          <w:color w:val="221F1F"/>
          <w:spacing w:val="43"/>
          <w:sz w:val="21"/>
        </w:rPr>
        <w:t xml:space="preserve"> </w:t>
      </w:r>
      <w:r>
        <w:rPr>
          <w:color w:val="221F1F"/>
          <w:sz w:val="21"/>
        </w:rPr>
        <w:t>plans,</w:t>
      </w:r>
      <w:r>
        <w:rPr>
          <w:color w:val="221F1F"/>
          <w:spacing w:val="-50"/>
          <w:sz w:val="21"/>
        </w:rPr>
        <w:t xml:space="preserve"> </w:t>
      </w:r>
      <w:r>
        <w:rPr>
          <w:color w:val="221F1F"/>
          <w:sz w:val="21"/>
        </w:rPr>
        <w:t>speciﬁcations, and amendments thereto, which to the extent herein provided for, are by reference made part hereof</w:t>
      </w:r>
      <w:r>
        <w:rPr>
          <w:color w:val="221F1F"/>
          <w:spacing w:val="1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are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hereinafter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referred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to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as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Contract.</w:t>
      </w:r>
    </w:p>
    <w:p w14:paraId="0771E38F" w14:textId="77777777" w:rsidR="00DB4C14" w:rsidRDefault="00DB4C14">
      <w:pPr>
        <w:pStyle w:val="BodyText"/>
        <w:spacing w:before="2"/>
        <w:rPr>
          <w:sz w:val="21"/>
        </w:rPr>
      </w:pPr>
    </w:p>
    <w:p w14:paraId="3733AB28" w14:textId="77777777" w:rsidR="00DB4C14" w:rsidRDefault="00B413C6">
      <w:pPr>
        <w:pStyle w:val="ListParagraph"/>
        <w:numPr>
          <w:ilvl w:val="0"/>
          <w:numId w:val="4"/>
        </w:numPr>
        <w:tabs>
          <w:tab w:val="left" w:pos="1075"/>
        </w:tabs>
        <w:spacing w:line="230" w:lineRule="auto"/>
        <w:ind w:left="1083" w:right="574"/>
        <w:jc w:val="both"/>
        <w:rPr>
          <w:sz w:val="21"/>
        </w:rPr>
      </w:pPr>
      <w:proofErr w:type="gramStart"/>
      <w:r>
        <w:rPr>
          <w:color w:val="221F1F"/>
          <w:sz w:val="21"/>
        </w:rPr>
        <w:t>NOW,THEREFORE</w:t>
      </w:r>
      <w:proofErr w:type="gramEnd"/>
      <w:r>
        <w:rPr>
          <w:color w:val="221F1F"/>
          <w:sz w:val="21"/>
        </w:rPr>
        <w:t>,</w:t>
      </w:r>
      <w:r>
        <w:rPr>
          <w:color w:val="221F1F"/>
          <w:spacing w:val="-26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Condition</w:t>
      </w:r>
      <w:r w:rsidR="0071751F">
        <w:rPr>
          <w:color w:val="221F1F"/>
          <w:sz w:val="21"/>
        </w:rPr>
        <w:t xml:space="preserve"> </w:t>
      </w:r>
      <w:r>
        <w:rPr>
          <w:color w:val="221F1F"/>
          <w:sz w:val="21"/>
        </w:rPr>
        <w:t>of</w:t>
      </w:r>
      <w:r w:rsidR="0071751F">
        <w:rPr>
          <w:color w:val="221F1F"/>
          <w:sz w:val="21"/>
        </w:rPr>
        <w:t xml:space="preserve"> </w:t>
      </w:r>
      <w:r>
        <w:rPr>
          <w:color w:val="221F1F"/>
          <w:sz w:val="21"/>
        </w:rPr>
        <w:t>this</w:t>
      </w:r>
      <w:r>
        <w:rPr>
          <w:color w:val="221F1F"/>
          <w:spacing w:val="-26"/>
          <w:sz w:val="21"/>
        </w:rPr>
        <w:t xml:space="preserve"> </w:t>
      </w:r>
      <w:r>
        <w:rPr>
          <w:color w:val="221F1F"/>
          <w:sz w:val="21"/>
        </w:rPr>
        <w:t>Obligation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is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such</w:t>
      </w:r>
      <w:r w:rsidR="0071751F">
        <w:rPr>
          <w:color w:val="221F1F"/>
          <w:sz w:val="21"/>
        </w:rPr>
        <w:t xml:space="preserve"> </w:t>
      </w:r>
      <w:r>
        <w:rPr>
          <w:color w:val="221F1F"/>
          <w:sz w:val="21"/>
        </w:rPr>
        <w:t>that,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if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6"/>
          <w:sz w:val="21"/>
        </w:rPr>
        <w:t xml:space="preserve"> </w:t>
      </w:r>
      <w:r>
        <w:rPr>
          <w:color w:val="221F1F"/>
          <w:sz w:val="21"/>
        </w:rPr>
        <w:t>Contractor</w:t>
      </w:r>
      <w:r w:rsidR="0071751F">
        <w:rPr>
          <w:color w:val="221F1F"/>
          <w:sz w:val="21"/>
        </w:rPr>
        <w:t xml:space="preserve"> </w:t>
      </w:r>
      <w:r>
        <w:rPr>
          <w:color w:val="221F1F"/>
          <w:sz w:val="21"/>
        </w:rPr>
        <w:t>shall</w:t>
      </w:r>
      <w:r w:rsidR="0071751F">
        <w:rPr>
          <w:color w:val="221F1F"/>
          <w:sz w:val="21"/>
        </w:rPr>
        <w:t xml:space="preserve"> </w:t>
      </w:r>
      <w:r>
        <w:rPr>
          <w:color w:val="221F1F"/>
          <w:sz w:val="21"/>
        </w:rPr>
        <w:t>promptly</w:t>
      </w:r>
      <w:r>
        <w:rPr>
          <w:color w:val="221F1F"/>
          <w:spacing w:val="-29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faithfully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perform</w:t>
      </w:r>
      <w:r>
        <w:rPr>
          <w:color w:val="221F1F"/>
          <w:spacing w:val="1"/>
          <w:sz w:val="21"/>
        </w:rPr>
        <w:t xml:space="preserve"> </w:t>
      </w:r>
      <w:r>
        <w:rPr>
          <w:color w:val="221F1F"/>
          <w:sz w:val="21"/>
        </w:rPr>
        <w:t>the said Contract (including any amendments thereto), then this obligation shall be null and void; otherwise, it shall</w:t>
      </w:r>
      <w:r>
        <w:rPr>
          <w:color w:val="221F1F"/>
          <w:spacing w:val="1"/>
          <w:sz w:val="21"/>
        </w:rPr>
        <w:t xml:space="preserve"> </w:t>
      </w:r>
      <w:r>
        <w:rPr>
          <w:color w:val="221F1F"/>
          <w:sz w:val="21"/>
        </w:rPr>
        <w:t>remain in full force and effect. Whenever the Contractor shall be, and declared by the Procuring Entity to be, in</w:t>
      </w:r>
      <w:r>
        <w:rPr>
          <w:color w:val="221F1F"/>
          <w:spacing w:val="1"/>
          <w:sz w:val="21"/>
        </w:rPr>
        <w:t xml:space="preserve"> </w:t>
      </w:r>
      <w:r>
        <w:rPr>
          <w:color w:val="221F1F"/>
          <w:spacing w:val="-1"/>
          <w:sz w:val="21"/>
        </w:rPr>
        <w:t xml:space="preserve">default under the Contract, </w:t>
      </w:r>
      <w:r>
        <w:rPr>
          <w:color w:val="221F1F"/>
          <w:sz w:val="21"/>
        </w:rPr>
        <w:t>the Procuring Entity having performed the Procuring Entity's obligations thereunder, the</w:t>
      </w:r>
      <w:r>
        <w:rPr>
          <w:color w:val="221F1F"/>
          <w:spacing w:val="1"/>
          <w:sz w:val="21"/>
        </w:rPr>
        <w:t xml:space="preserve"> </w:t>
      </w:r>
      <w:r>
        <w:rPr>
          <w:color w:val="221F1F"/>
          <w:sz w:val="21"/>
        </w:rPr>
        <w:t>Surety</w:t>
      </w:r>
      <w:r>
        <w:rPr>
          <w:color w:val="221F1F"/>
          <w:spacing w:val="-28"/>
          <w:sz w:val="21"/>
        </w:rPr>
        <w:t xml:space="preserve"> </w:t>
      </w:r>
      <w:r>
        <w:rPr>
          <w:color w:val="221F1F"/>
          <w:sz w:val="21"/>
        </w:rPr>
        <w:t>may</w:t>
      </w:r>
      <w:r>
        <w:rPr>
          <w:color w:val="221F1F"/>
          <w:spacing w:val="-26"/>
          <w:sz w:val="21"/>
        </w:rPr>
        <w:t xml:space="preserve"> </w:t>
      </w:r>
      <w:r>
        <w:rPr>
          <w:color w:val="221F1F"/>
          <w:sz w:val="21"/>
        </w:rPr>
        <w:t>promptly</w:t>
      </w:r>
      <w:r>
        <w:rPr>
          <w:color w:val="221F1F"/>
          <w:spacing w:val="-26"/>
          <w:sz w:val="21"/>
        </w:rPr>
        <w:t xml:space="preserve"> </w:t>
      </w:r>
      <w:r>
        <w:rPr>
          <w:color w:val="221F1F"/>
          <w:sz w:val="21"/>
        </w:rPr>
        <w:t>remedy</w:t>
      </w:r>
      <w:r>
        <w:rPr>
          <w:color w:val="221F1F"/>
          <w:spacing w:val="-26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default,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or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shall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promptly:</w:t>
      </w:r>
    </w:p>
    <w:p w14:paraId="5439FEF0" w14:textId="77777777" w:rsidR="00DB4C14" w:rsidRDefault="00B413C6">
      <w:pPr>
        <w:pStyle w:val="ListParagraph"/>
        <w:numPr>
          <w:ilvl w:val="1"/>
          <w:numId w:val="4"/>
        </w:numPr>
        <w:tabs>
          <w:tab w:val="left" w:pos="1492"/>
        </w:tabs>
        <w:spacing w:before="41"/>
        <w:ind w:hanging="421"/>
        <w:jc w:val="both"/>
        <w:rPr>
          <w:sz w:val="21"/>
        </w:rPr>
      </w:pPr>
      <w:r>
        <w:rPr>
          <w:color w:val="221F1F"/>
          <w:spacing w:val="-1"/>
          <w:sz w:val="21"/>
        </w:rPr>
        <w:t>complete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pacing w:val="-1"/>
          <w:sz w:val="21"/>
        </w:rPr>
        <w:t>the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Contract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in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accordance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with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its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terms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conditions;</w:t>
      </w:r>
      <w:r>
        <w:rPr>
          <w:color w:val="221F1F"/>
          <w:spacing w:val="-26"/>
          <w:sz w:val="21"/>
        </w:rPr>
        <w:t xml:space="preserve"> </w:t>
      </w:r>
      <w:r>
        <w:rPr>
          <w:color w:val="221F1F"/>
          <w:sz w:val="21"/>
        </w:rPr>
        <w:t>or</w:t>
      </w:r>
    </w:p>
    <w:p w14:paraId="4FF61C1F" w14:textId="77777777" w:rsidR="00DB4C14" w:rsidRDefault="00B413C6">
      <w:pPr>
        <w:pStyle w:val="ListParagraph"/>
        <w:numPr>
          <w:ilvl w:val="1"/>
          <w:numId w:val="4"/>
        </w:numPr>
        <w:tabs>
          <w:tab w:val="left" w:pos="1492"/>
        </w:tabs>
        <w:spacing w:before="48" w:line="230" w:lineRule="auto"/>
        <w:ind w:right="572"/>
        <w:jc w:val="both"/>
        <w:rPr>
          <w:sz w:val="21"/>
        </w:rPr>
      </w:pPr>
      <w:r>
        <w:rPr>
          <w:color w:val="221F1F"/>
          <w:sz w:val="21"/>
        </w:rPr>
        <w:t>obtain a tender or tenders from qualiﬁed tenderers for submission to the Procuring Entity for completing the</w:t>
      </w:r>
      <w:r>
        <w:rPr>
          <w:color w:val="221F1F"/>
          <w:spacing w:val="1"/>
          <w:sz w:val="21"/>
        </w:rPr>
        <w:t xml:space="preserve"> </w:t>
      </w:r>
      <w:r>
        <w:rPr>
          <w:color w:val="221F1F"/>
          <w:sz w:val="21"/>
        </w:rPr>
        <w:t>Contract in accordance with its terms and conditions, and upon determination by the Procuring Entity and the</w:t>
      </w:r>
      <w:r>
        <w:rPr>
          <w:color w:val="221F1F"/>
          <w:spacing w:val="1"/>
          <w:sz w:val="21"/>
        </w:rPr>
        <w:t xml:space="preserve"> </w:t>
      </w:r>
      <w:r>
        <w:rPr>
          <w:color w:val="221F1F"/>
          <w:spacing w:val="-1"/>
          <w:sz w:val="21"/>
        </w:rPr>
        <w:t>Surety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pacing w:val="-1"/>
          <w:sz w:val="21"/>
        </w:rPr>
        <w:t>of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pacing w:val="-1"/>
          <w:sz w:val="21"/>
        </w:rPr>
        <w:t>the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pacing w:val="-1"/>
          <w:sz w:val="21"/>
        </w:rPr>
        <w:t>lowest</w:t>
      </w:r>
      <w:r>
        <w:rPr>
          <w:color w:val="221F1F"/>
          <w:spacing w:val="-20"/>
          <w:sz w:val="21"/>
        </w:rPr>
        <w:t xml:space="preserve"> </w:t>
      </w:r>
      <w:r>
        <w:rPr>
          <w:color w:val="221F1F"/>
          <w:spacing w:val="-1"/>
          <w:sz w:val="21"/>
        </w:rPr>
        <w:t>responsive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Tenderers,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arrange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for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a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Contract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between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such</w:t>
      </w:r>
      <w:r>
        <w:rPr>
          <w:color w:val="221F1F"/>
          <w:spacing w:val="-26"/>
          <w:sz w:val="21"/>
        </w:rPr>
        <w:t xml:space="preserve"> </w:t>
      </w:r>
      <w:r>
        <w:rPr>
          <w:color w:val="221F1F"/>
          <w:sz w:val="21"/>
        </w:rPr>
        <w:t>Tenderer,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Procuring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Entity</w:t>
      </w:r>
      <w:r>
        <w:rPr>
          <w:color w:val="221F1F"/>
          <w:spacing w:val="-10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pacing w:val="-50"/>
          <w:sz w:val="21"/>
        </w:rPr>
        <w:t xml:space="preserve"> </w:t>
      </w:r>
      <w:r>
        <w:rPr>
          <w:color w:val="221F1F"/>
          <w:sz w:val="21"/>
        </w:rPr>
        <w:t>make available as work progresses (even though there should be a default or a succession of defaults under the</w:t>
      </w:r>
      <w:r>
        <w:rPr>
          <w:color w:val="221F1F"/>
          <w:spacing w:val="1"/>
          <w:sz w:val="21"/>
        </w:rPr>
        <w:t xml:space="preserve"> </w:t>
      </w:r>
      <w:r>
        <w:rPr>
          <w:color w:val="221F1F"/>
          <w:sz w:val="21"/>
        </w:rPr>
        <w:t>Contract</w:t>
      </w:r>
      <w:r>
        <w:rPr>
          <w:color w:val="221F1F"/>
          <w:spacing w:val="-11"/>
          <w:sz w:val="21"/>
        </w:rPr>
        <w:t xml:space="preserve"> </w:t>
      </w:r>
      <w:r>
        <w:rPr>
          <w:color w:val="221F1F"/>
          <w:sz w:val="21"/>
        </w:rPr>
        <w:t>or</w:t>
      </w:r>
      <w:r>
        <w:rPr>
          <w:color w:val="221F1F"/>
          <w:spacing w:val="-10"/>
          <w:sz w:val="21"/>
        </w:rPr>
        <w:t xml:space="preserve"> </w:t>
      </w:r>
      <w:r>
        <w:rPr>
          <w:color w:val="221F1F"/>
          <w:sz w:val="21"/>
        </w:rPr>
        <w:t>Contracts</w:t>
      </w:r>
      <w:r>
        <w:rPr>
          <w:color w:val="221F1F"/>
          <w:spacing w:val="-10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pacing w:val="-10"/>
          <w:sz w:val="21"/>
        </w:rPr>
        <w:t xml:space="preserve"> </w:t>
      </w:r>
      <w:r>
        <w:rPr>
          <w:color w:val="221F1F"/>
          <w:sz w:val="21"/>
        </w:rPr>
        <w:t>completion</w:t>
      </w:r>
      <w:r>
        <w:rPr>
          <w:color w:val="221F1F"/>
          <w:spacing w:val="-10"/>
          <w:sz w:val="21"/>
        </w:rPr>
        <w:t xml:space="preserve"> </w:t>
      </w:r>
      <w:r>
        <w:rPr>
          <w:color w:val="221F1F"/>
          <w:sz w:val="21"/>
        </w:rPr>
        <w:t>arranged</w:t>
      </w:r>
      <w:r>
        <w:rPr>
          <w:color w:val="221F1F"/>
          <w:spacing w:val="-10"/>
          <w:sz w:val="21"/>
        </w:rPr>
        <w:t xml:space="preserve"> </w:t>
      </w:r>
      <w:r>
        <w:rPr>
          <w:color w:val="221F1F"/>
          <w:sz w:val="21"/>
        </w:rPr>
        <w:t>under</w:t>
      </w:r>
      <w:r>
        <w:rPr>
          <w:color w:val="221F1F"/>
          <w:spacing w:val="-11"/>
          <w:sz w:val="21"/>
        </w:rPr>
        <w:t xml:space="preserve"> </w:t>
      </w:r>
      <w:r>
        <w:rPr>
          <w:color w:val="221F1F"/>
          <w:sz w:val="21"/>
        </w:rPr>
        <w:t>this</w:t>
      </w:r>
      <w:r>
        <w:rPr>
          <w:color w:val="221F1F"/>
          <w:spacing w:val="-10"/>
          <w:sz w:val="21"/>
        </w:rPr>
        <w:t xml:space="preserve"> </w:t>
      </w:r>
      <w:r>
        <w:rPr>
          <w:color w:val="221F1F"/>
          <w:sz w:val="21"/>
        </w:rPr>
        <w:t>paragraph)</w:t>
      </w:r>
      <w:r>
        <w:rPr>
          <w:color w:val="221F1F"/>
          <w:spacing w:val="-11"/>
          <w:sz w:val="21"/>
        </w:rPr>
        <w:t xml:space="preserve"> </w:t>
      </w:r>
      <w:r>
        <w:rPr>
          <w:color w:val="221F1F"/>
          <w:sz w:val="21"/>
        </w:rPr>
        <w:t>sufﬁcient</w:t>
      </w:r>
      <w:r>
        <w:rPr>
          <w:color w:val="221F1F"/>
          <w:spacing w:val="-11"/>
          <w:sz w:val="21"/>
        </w:rPr>
        <w:t xml:space="preserve"> </w:t>
      </w:r>
      <w:r>
        <w:rPr>
          <w:color w:val="221F1F"/>
          <w:sz w:val="21"/>
        </w:rPr>
        <w:t>funds</w:t>
      </w:r>
      <w:r>
        <w:rPr>
          <w:color w:val="221F1F"/>
          <w:spacing w:val="-10"/>
          <w:sz w:val="21"/>
        </w:rPr>
        <w:t xml:space="preserve"> </w:t>
      </w:r>
      <w:r>
        <w:rPr>
          <w:color w:val="221F1F"/>
          <w:sz w:val="21"/>
        </w:rPr>
        <w:t>to</w:t>
      </w:r>
      <w:r>
        <w:rPr>
          <w:color w:val="221F1F"/>
          <w:spacing w:val="-10"/>
          <w:sz w:val="21"/>
        </w:rPr>
        <w:t xml:space="preserve"> </w:t>
      </w:r>
      <w:r>
        <w:rPr>
          <w:color w:val="221F1F"/>
          <w:sz w:val="21"/>
        </w:rPr>
        <w:t>pay</w:t>
      </w:r>
      <w:r>
        <w:rPr>
          <w:color w:val="221F1F"/>
          <w:spacing w:val="-17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cost</w:t>
      </w:r>
      <w:r>
        <w:rPr>
          <w:color w:val="221F1F"/>
          <w:spacing w:val="-16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completion</w:t>
      </w:r>
      <w:r>
        <w:rPr>
          <w:color w:val="221F1F"/>
          <w:spacing w:val="-50"/>
          <w:sz w:val="21"/>
        </w:rPr>
        <w:t xml:space="preserve"> </w:t>
      </w:r>
      <w:r>
        <w:rPr>
          <w:color w:val="221F1F"/>
          <w:sz w:val="21"/>
        </w:rPr>
        <w:t>less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4"/>
          <w:sz w:val="21"/>
        </w:rPr>
        <w:t xml:space="preserve"> </w:t>
      </w:r>
      <w:r>
        <w:rPr>
          <w:color w:val="221F1F"/>
          <w:sz w:val="21"/>
        </w:rPr>
        <w:t>Balance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pacing w:val="-7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Contract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Price;</w:t>
      </w:r>
      <w:r>
        <w:rPr>
          <w:color w:val="221F1F"/>
          <w:spacing w:val="-9"/>
          <w:sz w:val="21"/>
        </w:rPr>
        <w:t xml:space="preserve"> </w:t>
      </w:r>
      <w:r>
        <w:rPr>
          <w:color w:val="221F1F"/>
          <w:sz w:val="21"/>
        </w:rPr>
        <w:t>but</w:t>
      </w:r>
      <w:r>
        <w:rPr>
          <w:color w:val="221F1F"/>
          <w:spacing w:val="-7"/>
          <w:sz w:val="21"/>
        </w:rPr>
        <w:t xml:space="preserve"> </w:t>
      </w:r>
      <w:r>
        <w:rPr>
          <w:color w:val="221F1F"/>
          <w:sz w:val="21"/>
        </w:rPr>
        <w:t>not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exceeding,</w:t>
      </w:r>
      <w:r>
        <w:rPr>
          <w:color w:val="221F1F"/>
          <w:spacing w:val="-7"/>
          <w:sz w:val="21"/>
        </w:rPr>
        <w:t xml:space="preserve"> </w:t>
      </w:r>
      <w:r>
        <w:rPr>
          <w:color w:val="221F1F"/>
          <w:sz w:val="21"/>
        </w:rPr>
        <w:t>including</w:t>
      </w:r>
      <w:r>
        <w:rPr>
          <w:color w:val="221F1F"/>
          <w:spacing w:val="-6"/>
          <w:sz w:val="21"/>
        </w:rPr>
        <w:t xml:space="preserve"> </w:t>
      </w:r>
      <w:r>
        <w:rPr>
          <w:color w:val="221F1F"/>
          <w:sz w:val="21"/>
        </w:rPr>
        <w:t>other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costs</w:t>
      </w:r>
      <w:r>
        <w:rPr>
          <w:color w:val="221F1F"/>
          <w:spacing w:val="2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damages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for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which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Surety</w:t>
      </w:r>
      <w:r>
        <w:rPr>
          <w:color w:val="221F1F"/>
          <w:spacing w:val="-50"/>
          <w:sz w:val="21"/>
        </w:rPr>
        <w:t xml:space="preserve"> </w:t>
      </w:r>
      <w:r>
        <w:rPr>
          <w:color w:val="221F1F"/>
          <w:sz w:val="21"/>
        </w:rPr>
        <w:t>may</w:t>
      </w:r>
      <w:r w:rsidR="00463545">
        <w:rPr>
          <w:color w:val="221F1F"/>
          <w:sz w:val="21"/>
        </w:rPr>
        <w:t xml:space="preserve"> </w:t>
      </w:r>
      <w:r>
        <w:rPr>
          <w:color w:val="221F1F"/>
          <w:sz w:val="21"/>
        </w:rPr>
        <w:t>be</w:t>
      </w:r>
      <w:r w:rsidR="00463545">
        <w:rPr>
          <w:color w:val="221F1F"/>
          <w:sz w:val="21"/>
        </w:rPr>
        <w:t xml:space="preserve"> </w:t>
      </w:r>
      <w:r>
        <w:rPr>
          <w:color w:val="221F1F"/>
          <w:sz w:val="21"/>
        </w:rPr>
        <w:t>liable</w:t>
      </w:r>
      <w:r w:rsidR="00463545">
        <w:rPr>
          <w:color w:val="221F1F"/>
          <w:sz w:val="21"/>
        </w:rPr>
        <w:t xml:space="preserve"> </w:t>
      </w:r>
      <w:r>
        <w:rPr>
          <w:color w:val="221F1F"/>
          <w:sz w:val="21"/>
        </w:rPr>
        <w:t>hereunder,</w:t>
      </w:r>
      <w:r>
        <w:rPr>
          <w:color w:val="221F1F"/>
          <w:spacing w:val="-13"/>
          <w:sz w:val="21"/>
        </w:rPr>
        <w:t xml:space="preserve"> </w:t>
      </w:r>
      <w:r>
        <w:rPr>
          <w:color w:val="221F1F"/>
          <w:sz w:val="21"/>
        </w:rPr>
        <w:t>the</w:t>
      </w:r>
      <w:r w:rsidR="00463545">
        <w:rPr>
          <w:color w:val="221F1F"/>
          <w:sz w:val="21"/>
        </w:rPr>
        <w:t xml:space="preserve"> </w:t>
      </w:r>
      <w:r>
        <w:rPr>
          <w:color w:val="221F1F"/>
          <w:sz w:val="21"/>
        </w:rPr>
        <w:t>amount</w:t>
      </w:r>
      <w:r w:rsidR="00463545">
        <w:rPr>
          <w:color w:val="221F1F"/>
          <w:sz w:val="21"/>
        </w:rPr>
        <w:t xml:space="preserve"> </w:t>
      </w:r>
      <w:r>
        <w:rPr>
          <w:color w:val="221F1F"/>
          <w:sz w:val="21"/>
        </w:rPr>
        <w:t>set</w:t>
      </w:r>
      <w:r w:rsidR="00463545">
        <w:rPr>
          <w:color w:val="221F1F"/>
          <w:sz w:val="21"/>
        </w:rPr>
        <w:t xml:space="preserve"> </w:t>
      </w:r>
      <w:r>
        <w:rPr>
          <w:color w:val="221F1F"/>
          <w:sz w:val="21"/>
        </w:rPr>
        <w:t>forth</w:t>
      </w:r>
      <w:r>
        <w:rPr>
          <w:color w:val="221F1F"/>
          <w:spacing w:val="-14"/>
          <w:sz w:val="21"/>
        </w:rPr>
        <w:t xml:space="preserve"> </w:t>
      </w:r>
      <w:r>
        <w:rPr>
          <w:color w:val="221F1F"/>
          <w:sz w:val="21"/>
        </w:rPr>
        <w:t>in</w:t>
      </w:r>
      <w:r>
        <w:rPr>
          <w:color w:val="221F1F"/>
          <w:spacing w:val="-13"/>
          <w:sz w:val="21"/>
        </w:rPr>
        <w:t xml:space="preserve"> </w:t>
      </w:r>
      <w:r>
        <w:rPr>
          <w:color w:val="221F1F"/>
          <w:sz w:val="21"/>
        </w:rPr>
        <w:t>the</w:t>
      </w:r>
      <w:r w:rsidR="00463545">
        <w:rPr>
          <w:color w:val="221F1F"/>
          <w:sz w:val="21"/>
        </w:rPr>
        <w:t xml:space="preserve"> </w:t>
      </w:r>
      <w:r>
        <w:rPr>
          <w:color w:val="221F1F"/>
          <w:sz w:val="21"/>
        </w:rPr>
        <w:t>ﬁrst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paragraph</w:t>
      </w:r>
      <w:r w:rsidR="00463545">
        <w:rPr>
          <w:color w:val="221F1F"/>
          <w:sz w:val="21"/>
        </w:rPr>
        <w:t xml:space="preserve"> </w:t>
      </w:r>
      <w:r>
        <w:rPr>
          <w:color w:val="221F1F"/>
          <w:sz w:val="21"/>
        </w:rPr>
        <w:t>hereof.</w:t>
      </w:r>
      <w:r>
        <w:rPr>
          <w:color w:val="221F1F"/>
          <w:spacing w:val="9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term</w:t>
      </w:r>
      <w:r>
        <w:rPr>
          <w:color w:val="221F1F"/>
          <w:spacing w:val="-11"/>
          <w:sz w:val="21"/>
        </w:rPr>
        <w:t xml:space="preserve"> </w:t>
      </w:r>
      <w:r>
        <w:rPr>
          <w:color w:val="221F1F"/>
          <w:sz w:val="21"/>
        </w:rPr>
        <w:t>“Balance</w:t>
      </w:r>
      <w:r>
        <w:rPr>
          <w:color w:val="221F1F"/>
          <w:spacing w:val="-7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9"/>
          <w:sz w:val="21"/>
        </w:rPr>
        <w:t xml:space="preserve"> </w:t>
      </w:r>
      <w:r>
        <w:rPr>
          <w:color w:val="221F1F"/>
          <w:sz w:val="21"/>
        </w:rPr>
        <w:t>Contract</w:t>
      </w:r>
      <w:r>
        <w:rPr>
          <w:color w:val="221F1F"/>
          <w:spacing w:val="-11"/>
          <w:sz w:val="21"/>
        </w:rPr>
        <w:t xml:space="preserve"> </w:t>
      </w:r>
      <w:r>
        <w:rPr>
          <w:color w:val="221F1F"/>
          <w:sz w:val="21"/>
        </w:rPr>
        <w:t>Price,”</w:t>
      </w:r>
      <w:r>
        <w:rPr>
          <w:color w:val="221F1F"/>
          <w:spacing w:val="1"/>
          <w:sz w:val="21"/>
        </w:rPr>
        <w:t xml:space="preserve"> </w:t>
      </w:r>
      <w:r>
        <w:rPr>
          <w:color w:val="221F1F"/>
          <w:sz w:val="21"/>
        </w:rPr>
        <w:t>as used in this paragraph, shall mean the total amount payable by Procuring Entity to Contractor under the</w:t>
      </w:r>
      <w:r>
        <w:rPr>
          <w:color w:val="221F1F"/>
          <w:spacing w:val="1"/>
          <w:sz w:val="21"/>
        </w:rPr>
        <w:t xml:space="preserve"> </w:t>
      </w:r>
      <w:r>
        <w:rPr>
          <w:color w:val="221F1F"/>
          <w:sz w:val="21"/>
        </w:rPr>
        <w:t>Contract, less</w:t>
      </w:r>
      <w:r>
        <w:rPr>
          <w:color w:val="221F1F"/>
          <w:spacing w:val="-1"/>
          <w:sz w:val="21"/>
        </w:rPr>
        <w:t xml:space="preserve"> </w:t>
      </w:r>
      <w:r>
        <w:rPr>
          <w:color w:val="221F1F"/>
          <w:sz w:val="21"/>
        </w:rPr>
        <w:t>the amount</w:t>
      </w:r>
      <w:r>
        <w:rPr>
          <w:color w:val="221F1F"/>
          <w:spacing w:val="-1"/>
          <w:sz w:val="21"/>
        </w:rPr>
        <w:t xml:space="preserve"> </w:t>
      </w:r>
      <w:r>
        <w:rPr>
          <w:color w:val="221F1F"/>
          <w:sz w:val="21"/>
        </w:rPr>
        <w:t>properly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paid by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Procuring Entity</w:t>
      </w:r>
      <w:r>
        <w:rPr>
          <w:color w:val="221F1F"/>
          <w:spacing w:val="-3"/>
          <w:sz w:val="21"/>
        </w:rPr>
        <w:t xml:space="preserve"> </w:t>
      </w:r>
      <w:r>
        <w:rPr>
          <w:color w:val="221F1F"/>
          <w:sz w:val="21"/>
        </w:rPr>
        <w:t>to Contractor;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or</w:t>
      </w:r>
    </w:p>
    <w:p w14:paraId="2FA1B06C" w14:textId="77777777" w:rsidR="00DB4C14" w:rsidRDefault="00B413C6">
      <w:pPr>
        <w:pStyle w:val="ListParagraph"/>
        <w:numPr>
          <w:ilvl w:val="1"/>
          <w:numId w:val="4"/>
        </w:numPr>
        <w:tabs>
          <w:tab w:val="left" w:pos="1492"/>
        </w:tabs>
        <w:spacing w:before="53" w:line="228" w:lineRule="auto"/>
        <w:ind w:right="576"/>
        <w:jc w:val="both"/>
        <w:rPr>
          <w:sz w:val="21"/>
        </w:rPr>
      </w:pPr>
      <w:r>
        <w:rPr>
          <w:color w:val="221F1F"/>
          <w:sz w:val="21"/>
        </w:rPr>
        <w:t>pay the Procuring Entity the amount required by Procuring Entity to complete the Contract in accordance with</w:t>
      </w:r>
      <w:r>
        <w:rPr>
          <w:color w:val="221F1F"/>
          <w:spacing w:val="1"/>
          <w:sz w:val="21"/>
        </w:rPr>
        <w:t xml:space="preserve"> </w:t>
      </w:r>
      <w:r>
        <w:rPr>
          <w:color w:val="221F1F"/>
          <w:sz w:val="21"/>
        </w:rPr>
        <w:t>its</w:t>
      </w:r>
      <w:r>
        <w:rPr>
          <w:color w:val="221F1F"/>
          <w:spacing w:val="-26"/>
          <w:sz w:val="21"/>
        </w:rPr>
        <w:t xml:space="preserve"> </w:t>
      </w:r>
      <w:r>
        <w:rPr>
          <w:color w:val="221F1F"/>
          <w:sz w:val="21"/>
        </w:rPr>
        <w:t>terms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conditions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up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to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a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total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not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exceeding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amount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this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Bond.</w:t>
      </w:r>
    </w:p>
    <w:p w14:paraId="68F9ECEF" w14:textId="77777777" w:rsidR="00DB4C14" w:rsidRDefault="00DB4C14">
      <w:pPr>
        <w:pStyle w:val="BodyText"/>
        <w:spacing w:before="7"/>
        <w:rPr>
          <w:sz w:val="20"/>
        </w:rPr>
      </w:pPr>
    </w:p>
    <w:p w14:paraId="57037486" w14:textId="77777777" w:rsidR="00DB4C14" w:rsidRDefault="00B413C6">
      <w:pPr>
        <w:pStyle w:val="ListParagraph"/>
        <w:numPr>
          <w:ilvl w:val="0"/>
          <w:numId w:val="4"/>
        </w:numPr>
        <w:tabs>
          <w:tab w:val="left" w:pos="1072"/>
        </w:tabs>
        <w:ind w:left="1071" w:hanging="565"/>
        <w:jc w:val="both"/>
        <w:rPr>
          <w:sz w:val="21"/>
        </w:rPr>
      </w:pPr>
      <w:r>
        <w:rPr>
          <w:color w:val="221F1F"/>
          <w:sz w:val="21"/>
        </w:rPr>
        <w:t>The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Surety</w:t>
      </w:r>
      <w:r w:rsidR="00463545">
        <w:rPr>
          <w:color w:val="221F1F"/>
          <w:sz w:val="21"/>
        </w:rPr>
        <w:t xml:space="preserve"> </w:t>
      </w:r>
      <w:r>
        <w:rPr>
          <w:color w:val="221F1F"/>
          <w:sz w:val="21"/>
        </w:rPr>
        <w:t>shall</w:t>
      </w:r>
      <w:r>
        <w:rPr>
          <w:color w:val="221F1F"/>
          <w:spacing w:val="-20"/>
          <w:sz w:val="21"/>
        </w:rPr>
        <w:t xml:space="preserve"> </w:t>
      </w:r>
      <w:r>
        <w:rPr>
          <w:color w:val="221F1F"/>
          <w:sz w:val="21"/>
        </w:rPr>
        <w:t>not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be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liable</w:t>
      </w:r>
      <w:r>
        <w:rPr>
          <w:color w:val="221F1F"/>
          <w:spacing w:val="-20"/>
          <w:sz w:val="21"/>
        </w:rPr>
        <w:t xml:space="preserve"> </w:t>
      </w:r>
      <w:r>
        <w:rPr>
          <w:color w:val="221F1F"/>
          <w:sz w:val="21"/>
        </w:rPr>
        <w:t>for</w:t>
      </w:r>
      <w:r>
        <w:rPr>
          <w:color w:val="221F1F"/>
          <w:spacing w:val="-19"/>
          <w:sz w:val="21"/>
        </w:rPr>
        <w:t xml:space="preserve"> </w:t>
      </w:r>
      <w:r>
        <w:rPr>
          <w:color w:val="221F1F"/>
          <w:sz w:val="21"/>
        </w:rPr>
        <w:t>a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greater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sum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than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0"/>
          <w:sz w:val="21"/>
        </w:rPr>
        <w:t xml:space="preserve"> </w:t>
      </w:r>
      <w:r>
        <w:rPr>
          <w:color w:val="221F1F"/>
          <w:sz w:val="21"/>
        </w:rPr>
        <w:t>speciﬁed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penalty</w:t>
      </w:r>
      <w:r w:rsidR="00463545">
        <w:rPr>
          <w:color w:val="221F1F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pacing w:val="-20"/>
          <w:sz w:val="21"/>
        </w:rPr>
        <w:t xml:space="preserve"> </w:t>
      </w:r>
      <w:r>
        <w:rPr>
          <w:color w:val="221F1F"/>
          <w:sz w:val="21"/>
        </w:rPr>
        <w:t>this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Bond.</w:t>
      </w:r>
    </w:p>
    <w:p w14:paraId="3A9A2181" w14:textId="77777777" w:rsidR="00DB4C14" w:rsidRDefault="00DB4C14">
      <w:pPr>
        <w:pStyle w:val="BodyText"/>
        <w:spacing w:before="1"/>
        <w:rPr>
          <w:sz w:val="21"/>
        </w:rPr>
      </w:pPr>
    </w:p>
    <w:p w14:paraId="4604301F" w14:textId="77777777" w:rsidR="00DB4C14" w:rsidRDefault="00B413C6">
      <w:pPr>
        <w:pStyle w:val="ListParagraph"/>
        <w:numPr>
          <w:ilvl w:val="0"/>
          <w:numId w:val="4"/>
        </w:numPr>
        <w:tabs>
          <w:tab w:val="left" w:pos="1072"/>
        </w:tabs>
        <w:spacing w:before="1" w:line="228" w:lineRule="auto"/>
        <w:ind w:left="1083" w:right="575"/>
        <w:jc w:val="both"/>
        <w:rPr>
          <w:sz w:val="21"/>
        </w:rPr>
      </w:pPr>
      <w:r>
        <w:rPr>
          <w:color w:val="221F1F"/>
          <w:spacing w:val="-1"/>
          <w:sz w:val="21"/>
        </w:rPr>
        <w:t>Any</w:t>
      </w:r>
      <w:r>
        <w:rPr>
          <w:color w:val="221F1F"/>
          <w:spacing w:val="-17"/>
          <w:sz w:val="21"/>
        </w:rPr>
        <w:t xml:space="preserve"> </w:t>
      </w:r>
      <w:r>
        <w:rPr>
          <w:color w:val="221F1F"/>
          <w:spacing w:val="-1"/>
          <w:sz w:val="21"/>
        </w:rPr>
        <w:t>suit</w:t>
      </w:r>
      <w:r>
        <w:rPr>
          <w:color w:val="221F1F"/>
          <w:spacing w:val="-13"/>
          <w:sz w:val="21"/>
        </w:rPr>
        <w:t xml:space="preserve"> </w:t>
      </w:r>
      <w:r>
        <w:rPr>
          <w:color w:val="221F1F"/>
          <w:spacing w:val="-1"/>
          <w:sz w:val="21"/>
        </w:rPr>
        <w:t>under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pacing w:val="-1"/>
          <w:sz w:val="21"/>
        </w:rPr>
        <w:t>this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Bond</w:t>
      </w:r>
      <w:r>
        <w:rPr>
          <w:color w:val="221F1F"/>
          <w:spacing w:val="-14"/>
          <w:sz w:val="21"/>
        </w:rPr>
        <w:t xml:space="preserve"> </w:t>
      </w:r>
      <w:r>
        <w:rPr>
          <w:color w:val="221F1F"/>
          <w:sz w:val="21"/>
        </w:rPr>
        <w:t>must</w:t>
      </w:r>
      <w:r>
        <w:rPr>
          <w:color w:val="221F1F"/>
          <w:spacing w:val="-14"/>
          <w:sz w:val="21"/>
        </w:rPr>
        <w:t xml:space="preserve"> </w:t>
      </w:r>
      <w:r>
        <w:rPr>
          <w:color w:val="221F1F"/>
          <w:sz w:val="21"/>
        </w:rPr>
        <w:t>be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instituted</w:t>
      </w:r>
      <w:r>
        <w:rPr>
          <w:color w:val="221F1F"/>
          <w:spacing w:val="-12"/>
          <w:sz w:val="21"/>
        </w:rPr>
        <w:t xml:space="preserve"> </w:t>
      </w:r>
      <w:r>
        <w:rPr>
          <w:color w:val="221F1F"/>
          <w:sz w:val="21"/>
        </w:rPr>
        <w:t>before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14"/>
          <w:sz w:val="21"/>
        </w:rPr>
        <w:t xml:space="preserve"> </w:t>
      </w:r>
      <w:r>
        <w:rPr>
          <w:color w:val="221F1F"/>
          <w:sz w:val="21"/>
        </w:rPr>
        <w:t>expiration</w:t>
      </w:r>
      <w:r>
        <w:rPr>
          <w:color w:val="221F1F"/>
          <w:spacing w:val="-12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one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year</w:t>
      </w:r>
      <w:r>
        <w:rPr>
          <w:color w:val="221F1F"/>
          <w:spacing w:val="-13"/>
          <w:sz w:val="21"/>
        </w:rPr>
        <w:t xml:space="preserve"> </w:t>
      </w:r>
      <w:r>
        <w:rPr>
          <w:color w:val="221F1F"/>
          <w:sz w:val="21"/>
        </w:rPr>
        <w:t>from</w:t>
      </w:r>
      <w:r>
        <w:rPr>
          <w:color w:val="221F1F"/>
          <w:spacing w:val="-14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12"/>
          <w:sz w:val="21"/>
        </w:rPr>
        <w:t xml:space="preserve"> </w:t>
      </w:r>
      <w:r>
        <w:rPr>
          <w:color w:val="221F1F"/>
          <w:sz w:val="21"/>
        </w:rPr>
        <w:t>date</w:t>
      </w:r>
      <w:r>
        <w:rPr>
          <w:color w:val="221F1F"/>
          <w:spacing w:val="-12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pacing w:val="-13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issuing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Taking-</w:t>
      </w:r>
      <w:r>
        <w:rPr>
          <w:color w:val="221F1F"/>
          <w:spacing w:val="-50"/>
          <w:sz w:val="21"/>
        </w:rPr>
        <w:t xml:space="preserve"> </w:t>
      </w:r>
      <w:r>
        <w:rPr>
          <w:color w:val="221F1F"/>
          <w:sz w:val="21"/>
        </w:rPr>
        <w:t>Over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Certiﬁcate.</w:t>
      </w:r>
      <w:r>
        <w:rPr>
          <w:color w:val="221F1F"/>
          <w:spacing w:val="-19"/>
          <w:sz w:val="21"/>
        </w:rPr>
        <w:t xml:space="preserve"> </w:t>
      </w:r>
      <w:r>
        <w:rPr>
          <w:color w:val="221F1F"/>
          <w:sz w:val="21"/>
        </w:rPr>
        <w:t>No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right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pacing w:val="-20"/>
          <w:sz w:val="21"/>
        </w:rPr>
        <w:t xml:space="preserve"> </w:t>
      </w:r>
      <w:r>
        <w:rPr>
          <w:color w:val="221F1F"/>
          <w:sz w:val="21"/>
        </w:rPr>
        <w:t>action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shall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accrue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on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this</w:t>
      </w:r>
      <w:r>
        <w:rPr>
          <w:color w:val="221F1F"/>
          <w:spacing w:val="-20"/>
          <w:sz w:val="21"/>
        </w:rPr>
        <w:t xml:space="preserve"> </w:t>
      </w:r>
      <w:r>
        <w:rPr>
          <w:color w:val="221F1F"/>
          <w:sz w:val="21"/>
        </w:rPr>
        <w:t>Bond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to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or</w:t>
      </w:r>
      <w:r>
        <w:rPr>
          <w:color w:val="221F1F"/>
          <w:spacing w:val="-20"/>
          <w:sz w:val="21"/>
        </w:rPr>
        <w:t xml:space="preserve"> </w:t>
      </w:r>
      <w:r>
        <w:rPr>
          <w:color w:val="221F1F"/>
          <w:sz w:val="21"/>
        </w:rPr>
        <w:t>for</w:t>
      </w:r>
      <w:r>
        <w:rPr>
          <w:color w:val="221F1F"/>
          <w:spacing w:val="-20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use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pacing w:val="-20"/>
          <w:sz w:val="21"/>
        </w:rPr>
        <w:t xml:space="preserve"> </w:t>
      </w:r>
      <w:r>
        <w:rPr>
          <w:color w:val="221F1F"/>
          <w:sz w:val="21"/>
        </w:rPr>
        <w:t>any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person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or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corporation</w:t>
      </w:r>
      <w:r>
        <w:rPr>
          <w:color w:val="221F1F"/>
          <w:spacing w:val="5"/>
          <w:sz w:val="21"/>
        </w:rPr>
        <w:t xml:space="preserve"> </w:t>
      </w:r>
      <w:r>
        <w:rPr>
          <w:color w:val="221F1F"/>
          <w:sz w:val="21"/>
        </w:rPr>
        <w:t>other</w:t>
      </w:r>
      <w:r>
        <w:rPr>
          <w:color w:val="221F1F"/>
          <w:spacing w:val="-3"/>
          <w:sz w:val="21"/>
        </w:rPr>
        <w:t xml:space="preserve"> </w:t>
      </w:r>
      <w:r>
        <w:rPr>
          <w:color w:val="221F1F"/>
          <w:sz w:val="21"/>
        </w:rPr>
        <w:t>than</w:t>
      </w:r>
      <w:r>
        <w:rPr>
          <w:color w:val="221F1F"/>
          <w:spacing w:val="-2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50"/>
          <w:sz w:val="21"/>
        </w:rPr>
        <w:t xml:space="preserve"> </w:t>
      </w:r>
      <w:r>
        <w:rPr>
          <w:color w:val="221F1F"/>
          <w:spacing w:val="-1"/>
          <w:sz w:val="21"/>
        </w:rPr>
        <w:t>Procuring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pacing w:val="-1"/>
          <w:sz w:val="21"/>
        </w:rPr>
        <w:t>Entity</w:t>
      </w:r>
      <w:r>
        <w:rPr>
          <w:color w:val="221F1F"/>
          <w:spacing w:val="-12"/>
          <w:sz w:val="21"/>
        </w:rPr>
        <w:t xml:space="preserve"> </w:t>
      </w:r>
      <w:r>
        <w:rPr>
          <w:color w:val="221F1F"/>
          <w:spacing w:val="-1"/>
          <w:sz w:val="21"/>
        </w:rPr>
        <w:t>named</w:t>
      </w:r>
      <w:r>
        <w:rPr>
          <w:color w:val="221F1F"/>
          <w:spacing w:val="-7"/>
          <w:sz w:val="21"/>
        </w:rPr>
        <w:t xml:space="preserve"> </w:t>
      </w:r>
      <w:r>
        <w:rPr>
          <w:color w:val="221F1F"/>
          <w:spacing w:val="-1"/>
          <w:sz w:val="21"/>
        </w:rPr>
        <w:t>herein</w:t>
      </w:r>
      <w:r>
        <w:rPr>
          <w:color w:val="221F1F"/>
          <w:spacing w:val="-6"/>
          <w:sz w:val="21"/>
        </w:rPr>
        <w:t xml:space="preserve"> </w:t>
      </w:r>
      <w:r>
        <w:rPr>
          <w:color w:val="221F1F"/>
          <w:spacing w:val="-1"/>
          <w:sz w:val="21"/>
        </w:rPr>
        <w:t>or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pacing w:val="-1"/>
          <w:sz w:val="21"/>
        </w:rPr>
        <w:t>the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pacing w:val="-1"/>
          <w:sz w:val="21"/>
        </w:rPr>
        <w:t>heirs,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executors,</w:t>
      </w:r>
      <w:r>
        <w:rPr>
          <w:color w:val="221F1F"/>
          <w:spacing w:val="-7"/>
          <w:sz w:val="21"/>
        </w:rPr>
        <w:t xml:space="preserve"> </w:t>
      </w:r>
      <w:r>
        <w:rPr>
          <w:color w:val="221F1F"/>
          <w:sz w:val="21"/>
        </w:rPr>
        <w:t>administrators,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successors,</w:t>
      </w:r>
      <w:r>
        <w:rPr>
          <w:color w:val="221F1F"/>
          <w:spacing w:val="-7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pacing w:val="-9"/>
          <w:sz w:val="21"/>
        </w:rPr>
        <w:t xml:space="preserve"> </w:t>
      </w:r>
      <w:r>
        <w:rPr>
          <w:color w:val="221F1F"/>
          <w:sz w:val="21"/>
        </w:rPr>
        <w:t>assigns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pacing w:val="-1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7"/>
          <w:sz w:val="21"/>
        </w:rPr>
        <w:t xml:space="preserve"> </w:t>
      </w:r>
      <w:r>
        <w:rPr>
          <w:color w:val="221F1F"/>
          <w:sz w:val="21"/>
        </w:rPr>
        <w:t>Procuring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Entity.</w:t>
      </w:r>
    </w:p>
    <w:p w14:paraId="29B7026F" w14:textId="77777777" w:rsidR="00DB4C14" w:rsidRDefault="00DB4C14">
      <w:pPr>
        <w:pStyle w:val="BodyText"/>
        <w:spacing w:before="9"/>
        <w:rPr>
          <w:sz w:val="21"/>
        </w:rPr>
      </w:pPr>
    </w:p>
    <w:p w14:paraId="6CE528C0" w14:textId="77777777" w:rsidR="00DB4C14" w:rsidRDefault="00B413C6">
      <w:pPr>
        <w:pStyle w:val="ListParagraph"/>
        <w:numPr>
          <w:ilvl w:val="0"/>
          <w:numId w:val="4"/>
        </w:numPr>
        <w:tabs>
          <w:tab w:val="left" w:pos="1071"/>
          <w:tab w:val="left" w:pos="1072"/>
          <w:tab w:val="left" w:pos="10462"/>
        </w:tabs>
        <w:spacing w:line="228" w:lineRule="auto"/>
        <w:ind w:left="1083" w:right="577"/>
        <w:jc w:val="left"/>
        <w:rPr>
          <w:sz w:val="21"/>
        </w:rPr>
      </w:pPr>
      <w:r>
        <w:rPr>
          <w:color w:val="221F1F"/>
          <w:sz w:val="21"/>
        </w:rPr>
        <w:t>In</w:t>
      </w:r>
      <w:r>
        <w:rPr>
          <w:color w:val="221F1F"/>
          <w:spacing w:val="3"/>
          <w:sz w:val="21"/>
        </w:rPr>
        <w:t xml:space="preserve"> </w:t>
      </w:r>
      <w:r>
        <w:rPr>
          <w:color w:val="221F1F"/>
          <w:sz w:val="21"/>
        </w:rPr>
        <w:t>testimony</w:t>
      </w:r>
      <w:r>
        <w:rPr>
          <w:color w:val="221F1F"/>
          <w:spacing w:val="-1"/>
          <w:sz w:val="21"/>
        </w:rPr>
        <w:t xml:space="preserve"> </w:t>
      </w:r>
      <w:r>
        <w:rPr>
          <w:color w:val="221F1F"/>
          <w:sz w:val="21"/>
        </w:rPr>
        <w:t>whereof,</w:t>
      </w:r>
      <w:r>
        <w:rPr>
          <w:color w:val="221F1F"/>
          <w:spacing w:val="4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3"/>
          <w:sz w:val="21"/>
        </w:rPr>
        <w:t xml:space="preserve"> </w:t>
      </w:r>
      <w:r>
        <w:rPr>
          <w:color w:val="221F1F"/>
          <w:sz w:val="21"/>
        </w:rPr>
        <w:t>Contractor</w:t>
      </w:r>
      <w:r>
        <w:rPr>
          <w:color w:val="221F1F"/>
          <w:spacing w:val="3"/>
          <w:sz w:val="21"/>
        </w:rPr>
        <w:t xml:space="preserve"> </w:t>
      </w:r>
      <w:r>
        <w:rPr>
          <w:color w:val="221F1F"/>
          <w:sz w:val="21"/>
        </w:rPr>
        <w:t>has</w:t>
      </w:r>
      <w:r>
        <w:rPr>
          <w:color w:val="221F1F"/>
          <w:spacing w:val="4"/>
          <w:sz w:val="21"/>
        </w:rPr>
        <w:t xml:space="preserve"> </w:t>
      </w:r>
      <w:r>
        <w:rPr>
          <w:color w:val="221F1F"/>
          <w:sz w:val="21"/>
        </w:rPr>
        <w:t>hereunto</w:t>
      </w:r>
      <w:r>
        <w:rPr>
          <w:color w:val="221F1F"/>
          <w:spacing w:val="3"/>
          <w:sz w:val="21"/>
        </w:rPr>
        <w:t xml:space="preserve"> </w:t>
      </w:r>
      <w:r>
        <w:rPr>
          <w:color w:val="221F1F"/>
          <w:sz w:val="21"/>
        </w:rPr>
        <w:t>set</w:t>
      </w:r>
      <w:r>
        <w:rPr>
          <w:color w:val="221F1F"/>
          <w:spacing w:val="2"/>
          <w:sz w:val="21"/>
        </w:rPr>
        <w:t xml:space="preserve"> </w:t>
      </w:r>
      <w:r>
        <w:rPr>
          <w:color w:val="221F1F"/>
          <w:sz w:val="21"/>
        </w:rPr>
        <w:t>his</w:t>
      </w:r>
      <w:r>
        <w:rPr>
          <w:color w:val="221F1F"/>
          <w:spacing w:val="4"/>
          <w:sz w:val="21"/>
        </w:rPr>
        <w:t xml:space="preserve"> </w:t>
      </w:r>
      <w:r>
        <w:rPr>
          <w:color w:val="221F1F"/>
          <w:sz w:val="21"/>
        </w:rPr>
        <w:t>hand</w:t>
      </w:r>
      <w:r>
        <w:rPr>
          <w:color w:val="221F1F"/>
          <w:spacing w:val="3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pacing w:val="4"/>
          <w:sz w:val="21"/>
        </w:rPr>
        <w:t xml:space="preserve"> </w:t>
      </w:r>
      <w:r>
        <w:rPr>
          <w:color w:val="221F1F"/>
          <w:sz w:val="21"/>
        </w:rPr>
        <w:t>afﬁxed</w:t>
      </w:r>
      <w:r>
        <w:rPr>
          <w:color w:val="221F1F"/>
          <w:spacing w:val="3"/>
          <w:sz w:val="21"/>
        </w:rPr>
        <w:t xml:space="preserve"> </w:t>
      </w:r>
      <w:r>
        <w:rPr>
          <w:color w:val="221F1F"/>
          <w:sz w:val="21"/>
        </w:rPr>
        <w:t>his</w:t>
      </w:r>
      <w:r>
        <w:rPr>
          <w:color w:val="221F1F"/>
          <w:spacing w:val="3"/>
          <w:sz w:val="21"/>
        </w:rPr>
        <w:t xml:space="preserve"> </w:t>
      </w:r>
      <w:r>
        <w:rPr>
          <w:color w:val="221F1F"/>
          <w:sz w:val="21"/>
        </w:rPr>
        <w:t>seal,</w:t>
      </w:r>
      <w:r>
        <w:rPr>
          <w:color w:val="221F1F"/>
          <w:spacing w:val="4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pacing w:val="3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3"/>
          <w:sz w:val="21"/>
        </w:rPr>
        <w:t xml:space="preserve"> </w:t>
      </w:r>
      <w:r>
        <w:rPr>
          <w:color w:val="221F1F"/>
          <w:sz w:val="21"/>
        </w:rPr>
        <w:t>Surety has</w:t>
      </w:r>
      <w:r>
        <w:rPr>
          <w:color w:val="221F1F"/>
          <w:spacing w:val="-2"/>
          <w:sz w:val="21"/>
        </w:rPr>
        <w:t xml:space="preserve"> </w:t>
      </w:r>
      <w:r>
        <w:rPr>
          <w:color w:val="221F1F"/>
          <w:sz w:val="21"/>
        </w:rPr>
        <w:t>caused</w:t>
      </w:r>
      <w:r>
        <w:rPr>
          <w:color w:val="221F1F"/>
          <w:spacing w:val="2"/>
          <w:sz w:val="21"/>
        </w:rPr>
        <w:t xml:space="preserve"> </w:t>
      </w:r>
      <w:r>
        <w:rPr>
          <w:color w:val="221F1F"/>
          <w:sz w:val="21"/>
        </w:rPr>
        <w:t>these</w:t>
      </w:r>
      <w:r>
        <w:rPr>
          <w:color w:val="221F1F"/>
          <w:spacing w:val="-50"/>
          <w:sz w:val="21"/>
        </w:rPr>
        <w:t xml:space="preserve"> </w:t>
      </w:r>
      <w:r>
        <w:rPr>
          <w:color w:val="221F1F"/>
          <w:sz w:val="21"/>
        </w:rPr>
        <w:t>presents</w:t>
      </w:r>
      <w:r>
        <w:rPr>
          <w:color w:val="221F1F"/>
          <w:spacing w:val="-9"/>
          <w:sz w:val="21"/>
        </w:rPr>
        <w:t xml:space="preserve"> </w:t>
      </w:r>
      <w:r>
        <w:rPr>
          <w:color w:val="221F1F"/>
          <w:sz w:val="21"/>
        </w:rPr>
        <w:t>to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be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sealed</w:t>
      </w:r>
      <w:r>
        <w:rPr>
          <w:color w:val="221F1F"/>
          <w:spacing w:val="-9"/>
          <w:sz w:val="21"/>
        </w:rPr>
        <w:t xml:space="preserve"> </w:t>
      </w:r>
      <w:r>
        <w:rPr>
          <w:color w:val="221F1F"/>
          <w:sz w:val="21"/>
        </w:rPr>
        <w:t>with</w:t>
      </w:r>
      <w:r>
        <w:rPr>
          <w:color w:val="221F1F"/>
          <w:spacing w:val="-7"/>
          <w:sz w:val="21"/>
        </w:rPr>
        <w:t xml:space="preserve"> </w:t>
      </w:r>
      <w:r>
        <w:rPr>
          <w:color w:val="221F1F"/>
          <w:sz w:val="21"/>
        </w:rPr>
        <w:t>his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corporate</w:t>
      </w:r>
      <w:r>
        <w:rPr>
          <w:color w:val="221F1F"/>
          <w:spacing w:val="-9"/>
          <w:sz w:val="21"/>
        </w:rPr>
        <w:t xml:space="preserve"> </w:t>
      </w:r>
      <w:r>
        <w:rPr>
          <w:color w:val="221F1F"/>
          <w:sz w:val="21"/>
        </w:rPr>
        <w:t>seal</w:t>
      </w:r>
      <w:r>
        <w:rPr>
          <w:color w:val="221F1F"/>
          <w:spacing w:val="-10"/>
          <w:sz w:val="21"/>
        </w:rPr>
        <w:t xml:space="preserve"> </w:t>
      </w:r>
      <w:r>
        <w:rPr>
          <w:color w:val="221F1F"/>
          <w:sz w:val="21"/>
        </w:rPr>
        <w:t>duly</w:t>
      </w:r>
      <w:r>
        <w:rPr>
          <w:color w:val="221F1F"/>
          <w:spacing w:val="-12"/>
          <w:sz w:val="21"/>
        </w:rPr>
        <w:t xml:space="preserve"> </w:t>
      </w:r>
      <w:r>
        <w:rPr>
          <w:color w:val="221F1F"/>
          <w:sz w:val="21"/>
        </w:rPr>
        <w:t>attested</w:t>
      </w:r>
      <w:r>
        <w:rPr>
          <w:color w:val="221F1F"/>
          <w:spacing w:val="-6"/>
          <w:sz w:val="21"/>
        </w:rPr>
        <w:t xml:space="preserve"> </w:t>
      </w:r>
      <w:r>
        <w:rPr>
          <w:color w:val="221F1F"/>
          <w:sz w:val="21"/>
        </w:rPr>
        <w:t>by</w:t>
      </w:r>
      <w:r>
        <w:rPr>
          <w:color w:val="221F1F"/>
          <w:spacing w:val="-13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signature</w:t>
      </w:r>
      <w:r>
        <w:rPr>
          <w:color w:val="221F1F"/>
          <w:spacing w:val="-9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his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legal</w:t>
      </w:r>
      <w:r>
        <w:rPr>
          <w:color w:val="221F1F"/>
          <w:spacing w:val="-10"/>
          <w:sz w:val="21"/>
        </w:rPr>
        <w:t xml:space="preserve"> </w:t>
      </w:r>
      <w:r>
        <w:rPr>
          <w:color w:val="221F1F"/>
          <w:sz w:val="21"/>
        </w:rPr>
        <w:t>representative,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this</w:t>
      </w:r>
      <w:r>
        <w:rPr>
          <w:color w:val="221F1F"/>
          <w:spacing w:val="-1"/>
          <w:sz w:val="21"/>
        </w:rPr>
        <w:t xml:space="preserve"> </w:t>
      </w:r>
      <w:r>
        <w:rPr>
          <w:color w:val="221F1F"/>
          <w:sz w:val="21"/>
        </w:rPr>
        <w:t>day</w:t>
      </w:r>
      <w:r>
        <w:rPr>
          <w:color w:val="221F1F"/>
          <w:sz w:val="21"/>
          <w:u w:val="single" w:color="211E1F"/>
        </w:rPr>
        <w:tab/>
      </w:r>
      <w:r>
        <w:rPr>
          <w:color w:val="221F1F"/>
          <w:sz w:val="21"/>
        </w:rPr>
        <w:t>of</w:t>
      </w:r>
    </w:p>
    <w:p w14:paraId="2E593215" w14:textId="77777777" w:rsidR="00DB4C14" w:rsidRDefault="00E05884">
      <w:pPr>
        <w:pStyle w:val="BodyText"/>
        <w:spacing w:line="20" w:lineRule="exact"/>
        <w:ind w:left="10637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7AD5187E" wp14:editId="5C198C6A">
                <wp:extent cx="33655" cy="6350"/>
                <wp:effectExtent l="0" t="2540" r="0" b="635"/>
                <wp:docPr id="123" name="Group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3655" cy="6350"/>
                          <a:chOff x="0" y="0"/>
                          <a:chExt cx="53" cy="10"/>
                        </a:xfrm>
                      </wpg:grpSpPr>
                      <wps:wsp>
                        <wps:cNvPr id="124" name="Rectangle 14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53" cy="10"/>
                          </a:xfrm>
                          <a:prstGeom prst="rect">
                            <a:avLst/>
                          </a:prstGeom>
                          <a:solidFill>
                            <a:srgbClr val="211E1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647C46E" id="Group 13" o:spid="_x0000_s1026" style="width:2.65pt;height:.5pt;mso-position-horizontal-relative:char;mso-position-vertical-relative:line" coordsize="53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">
                <v:rect id="Rectangle 14" o:spid="_x0000_s1027" style="position:absolute;width:53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" fillcolor="#211e1f" stroked="f"/>
                <w10:anchorlock/>
              </v:group>
            </w:pict>
          </mc:Fallback>
        </mc:AlternateContent>
      </w:r>
    </w:p>
    <w:p w14:paraId="2EE30B7F" w14:textId="77777777" w:rsidR="00DB4C14" w:rsidRDefault="00B413C6">
      <w:pPr>
        <w:tabs>
          <w:tab w:val="left" w:pos="3414"/>
          <w:tab w:val="left" w:pos="5644"/>
        </w:tabs>
        <w:spacing w:line="224" w:lineRule="exact"/>
        <w:ind w:left="1083"/>
      </w:pPr>
      <w:r>
        <w:rPr>
          <w:color w:val="221F1F"/>
          <w:sz w:val="21"/>
          <w:u w:val="single" w:color="211E1F"/>
        </w:rPr>
        <w:t xml:space="preserve"> </w:t>
      </w:r>
      <w:r>
        <w:rPr>
          <w:color w:val="221F1F"/>
          <w:sz w:val="21"/>
          <w:u w:val="single" w:color="211E1F"/>
        </w:rPr>
        <w:tab/>
      </w:r>
      <w:r>
        <w:rPr>
          <w:color w:val="221F1F"/>
          <w:sz w:val="21"/>
        </w:rPr>
        <w:t>20</w:t>
      </w:r>
      <w:r>
        <w:rPr>
          <w:color w:val="221F1F"/>
          <w:sz w:val="21"/>
          <w:u w:val="single" w:color="211E1F"/>
        </w:rPr>
        <w:tab/>
      </w:r>
      <w:r>
        <w:rPr>
          <w:color w:val="221F1F"/>
        </w:rPr>
        <w:t>.</w:t>
      </w:r>
    </w:p>
    <w:p w14:paraId="573CE5FF" w14:textId="77777777" w:rsidR="00DB4C14" w:rsidRDefault="00B413C6">
      <w:pPr>
        <w:tabs>
          <w:tab w:val="left" w:leader="dot" w:pos="4261"/>
          <w:tab w:val="left" w:pos="6196"/>
        </w:tabs>
        <w:spacing w:line="251" w:lineRule="exact"/>
        <w:ind w:left="1066"/>
      </w:pPr>
      <w:r>
        <w:rPr>
          <w:color w:val="221F1F"/>
          <w:spacing w:val="-1"/>
        </w:rPr>
        <w:t>SIGNED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ON</w:t>
      </w:r>
      <w:r>
        <w:rPr>
          <w:color w:val="221F1F"/>
          <w:spacing w:val="-1"/>
        </w:rPr>
        <w:tab/>
      </w:r>
      <w:proofErr w:type="spellStart"/>
      <w:r>
        <w:rPr>
          <w:color w:val="221F1F"/>
        </w:rPr>
        <w:t>on</w:t>
      </w:r>
      <w:proofErr w:type="spellEnd"/>
      <w:r>
        <w:rPr>
          <w:color w:val="221F1F"/>
          <w:spacing w:val="1"/>
        </w:rPr>
        <w:t xml:space="preserve"> </w:t>
      </w:r>
      <w:r>
        <w:rPr>
          <w:color w:val="221F1F"/>
        </w:rPr>
        <w:t>behalf</w:t>
      </w:r>
      <w:r w:rsidR="007E3000">
        <w:rPr>
          <w:color w:val="221F1F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1"/>
        </w:rPr>
        <w:t xml:space="preserve"> </w:t>
      </w:r>
      <w:proofErr w:type="gramStart"/>
      <w:r>
        <w:rPr>
          <w:color w:val="221F1F"/>
        </w:rPr>
        <w:t>By</w:t>
      </w:r>
      <w:proofErr w:type="gramEnd"/>
      <w:r>
        <w:rPr>
          <w:color w:val="221F1F"/>
          <w:u w:val="single" w:color="211E1F"/>
        </w:rPr>
        <w:tab/>
      </w:r>
      <w:r>
        <w:rPr>
          <w:color w:val="221F1F"/>
          <w:spacing w:val="-1"/>
        </w:rPr>
        <w:t>in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capacity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of</w:t>
      </w:r>
    </w:p>
    <w:p w14:paraId="56503FD4" w14:textId="77777777" w:rsidR="00DB4C14" w:rsidRDefault="00DB4C14">
      <w:pPr>
        <w:pStyle w:val="BodyText"/>
        <w:spacing w:before="4"/>
        <w:rPr>
          <w:sz w:val="20"/>
        </w:rPr>
      </w:pPr>
    </w:p>
    <w:p w14:paraId="5FAD79D6" w14:textId="77777777" w:rsidR="00DB4C14" w:rsidRDefault="00B413C6">
      <w:pPr>
        <w:ind w:left="1066"/>
      </w:pPr>
      <w:r>
        <w:rPr>
          <w:color w:val="221F1F"/>
          <w:spacing w:val="-1"/>
        </w:rPr>
        <w:t>In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presence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</w:p>
    <w:p w14:paraId="1D27EE12" w14:textId="77777777" w:rsidR="00DB4C14" w:rsidRDefault="00DB4C14">
      <w:pPr>
        <w:pStyle w:val="BodyText"/>
        <w:spacing w:before="4"/>
        <w:rPr>
          <w:sz w:val="20"/>
        </w:rPr>
      </w:pPr>
    </w:p>
    <w:p w14:paraId="1FE4EE86" w14:textId="77777777" w:rsidR="00DB4C14" w:rsidRDefault="00B413C6">
      <w:pPr>
        <w:tabs>
          <w:tab w:val="left" w:leader="dot" w:pos="7670"/>
        </w:tabs>
        <w:ind w:left="1066"/>
      </w:pPr>
      <w:r>
        <w:rPr>
          <w:color w:val="221F1F"/>
          <w:spacing w:val="-1"/>
        </w:rPr>
        <w:t>SIGNED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ON………</w:t>
      </w:r>
      <w:proofErr w:type="gramStart"/>
      <w:r>
        <w:rPr>
          <w:color w:val="221F1F"/>
        </w:rPr>
        <w:t>…..</w:t>
      </w:r>
      <w:proofErr w:type="gramEnd"/>
      <w:r>
        <w:rPr>
          <w:color w:val="221F1F"/>
        </w:rPr>
        <w:t>…………..………….. on behalf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 xml:space="preserve">of </w:t>
      </w:r>
      <w:proofErr w:type="gramStart"/>
      <w:r>
        <w:rPr>
          <w:color w:val="221F1F"/>
        </w:rPr>
        <w:t>By</w:t>
      </w:r>
      <w:proofErr w:type="gramEnd"/>
      <w:r>
        <w:rPr>
          <w:color w:val="221F1F"/>
        </w:rPr>
        <w:tab/>
      </w:r>
      <w:r>
        <w:rPr>
          <w:color w:val="221F1F"/>
          <w:spacing w:val="-1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capacity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of</w:t>
      </w:r>
    </w:p>
    <w:p w14:paraId="2C9F572F" w14:textId="77777777" w:rsidR="00DB4C14" w:rsidRDefault="00DB4C14">
      <w:pPr>
        <w:pStyle w:val="BodyText"/>
        <w:spacing w:before="7"/>
        <w:rPr>
          <w:sz w:val="20"/>
        </w:rPr>
      </w:pPr>
    </w:p>
    <w:p w14:paraId="77E06B01" w14:textId="77777777" w:rsidR="00DB4C14" w:rsidRDefault="00B413C6">
      <w:pPr>
        <w:ind w:left="1066"/>
      </w:pPr>
      <w:r>
        <w:rPr>
          <w:color w:val="221F1F"/>
          <w:spacing w:val="-1"/>
        </w:rPr>
        <w:t>In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presence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</w:p>
    <w:p w14:paraId="777609C2" w14:textId="77777777" w:rsidR="00DB4C14" w:rsidRDefault="00DB4C14">
      <w:pPr>
        <w:sectPr w:rsidR="00DB4C14">
          <w:headerReference w:type="default" r:id="rId140"/>
          <w:footerReference w:type="default" r:id="rId141"/>
          <w:pgSz w:w="11920" w:h="16850"/>
          <w:pgMar w:top="1060" w:right="140" w:bottom="700" w:left="340" w:header="813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0661562F" w14:textId="77777777" w:rsidR="00DB4C14" w:rsidRDefault="00DB4C14">
      <w:pPr>
        <w:pStyle w:val="BodyText"/>
        <w:spacing w:before="2"/>
        <w:rPr>
          <w:sz w:val="12"/>
        </w:rPr>
      </w:pPr>
    </w:p>
    <w:p w14:paraId="5F34028B" w14:textId="77777777" w:rsidR="00DB4C14" w:rsidRDefault="00B413C6">
      <w:pPr>
        <w:tabs>
          <w:tab w:val="left" w:pos="6347"/>
        </w:tabs>
        <w:spacing w:before="91"/>
        <w:ind w:left="507"/>
        <w:jc w:val="both"/>
        <w:rPr>
          <w:b/>
        </w:rPr>
      </w:pPr>
      <w:bookmarkStart w:id="166" w:name="_bookmark163"/>
      <w:bookmarkEnd w:id="166"/>
      <w:r>
        <w:rPr>
          <w:b/>
          <w:color w:val="221F1F"/>
          <w:spacing w:val="-3"/>
        </w:rPr>
        <w:t>ADVANCE</w:t>
      </w:r>
      <w:r>
        <w:rPr>
          <w:b/>
          <w:color w:val="221F1F"/>
          <w:spacing w:val="-9"/>
        </w:rPr>
        <w:t xml:space="preserve"> </w:t>
      </w:r>
      <w:r>
        <w:rPr>
          <w:b/>
          <w:color w:val="221F1F"/>
          <w:spacing w:val="-3"/>
        </w:rPr>
        <w:t>PAYMENTGUARANTEE</w:t>
      </w:r>
      <w:r>
        <w:rPr>
          <w:b/>
          <w:color w:val="221F1F"/>
          <w:spacing w:val="-18"/>
        </w:rPr>
        <w:t xml:space="preserve"> </w:t>
      </w:r>
      <w:r>
        <w:rPr>
          <w:b/>
          <w:color w:val="221F1F"/>
          <w:spacing w:val="-2"/>
        </w:rPr>
        <w:t>No.:</w:t>
      </w:r>
      <w:r>
        <w:rPr>
          <w:b/>
          <w:color w:val="221F1F"/>
          <w:spacing w:val="-2"/>
          <w:u w:val="thick" w:color="211E1F"/>
        </w:rPr>
        <w:tab/>
      </w:r>
      <w:r>
        <w:rPr>
          <w:i/>
          <w:color w:val="221F1F"/>
        </w:rPr>
        <w:t>[Insert</w:t>
      </w:r>
      <w:r>
        <w:rPr>
          <w:i/>
          <w:color w:val="221F1F"/>
          <w:spacing w:val="26"/>
        </w:rPr>
        <w:t xml:space="preserve"> </w:t>
      </w:r>
      <w:r>
        <w:rPr>
          <w:i/>
          <w:color w:val="221F1F"/>
        </w:rPr>
        <w:t>guarantee</w:t>
      </w:r>
      <w:r>
        <w:rPr>
          <w:i/>
          <w:color w:val="221F1F"/>
          <w:spacing w:val="26"/>
        </w:rPr>
        <w:t xml:space="preserve"> </w:t>
      </w:r>
      <w:r>
        <w:rPr>
          <w:i/>
          <w:color w:val="221F1F"/>
        </w:rPr>
        <w:t>reference</w:t>
      </w:r>
      <w:r>
        <w:rPr>
          <w:i/>
          <w:color w:val="221F1F"/>
          <w:spacing w:val="26"/>
        </w:rPr>
        <w:t xml:space="preserve"> </w:t>
      </w:r>
      <w:r>
        <w:rPr>
          <w:i/>
          <w:color w:val="221F1F"/>
        </w:rPr>
        <w:t>number]</w:t>
      </w:r>
      <w:r>
        <w:rPr>
          <w:i/>
          <w:color w:val="221F1F"/>
          <w:spacing w:val="33"/>
        </w:rPr>
        <w:t xml:space="preserve"> </w:t>
      </w:r>
      <w:r>
        <w:rPr>
          <w:b/>
          <w:color w:val="221F1F"/>
        </w:rPr>
        <w:t>Guarantor:</w:t>
      </w:r>
    </w:p>
    <w:p w14:paraId="6952748C" w14:textId="77777777" w:rsidR="00DB4C14" w:rsidRDefault="00DB4C14">
      <w:pPr>
        <w:pStyle w:val="BodyText"/>
        <w:spacing w:before="4"/>
        <w:rPr>
          <w:b/>
          <w:sz w:val="20"/>
        </w:rPr>
      </w:pPr>
    </w:p>
    <w:p w14:paraId="1B4E07D6" w14:textId="77777777" w:rsidR="00DB4C14" w:rsidRDefault="00B413C6">
      <w:pPr>
        <w:tabs>
          <w:tab w:val="left" w:pos="4048"/>
        </w:tabs>
        <w:spacing w:before="1"/>
        <w:ind w:left="507"/>
        <w:jc w:val="both"/>
        <w:rPr>
          <w:i/>
        </w:rPr>
      </w:pPr>
      <w:r>
        <w:rPr>
          <w:b/>
          <w:color w:val="221F1F"/>
          <w:u w:val="thick" w:color="211E1F"/>
        </w:rPr>
        <w:t xml:space="preserve"> </w:t>
      </w:r>
      <w:r>
        <w:rPr>
          <w:b/>
          <w:color w:val="221F1F"/>
          <w:u w:val="thick" w:color="211E1F"/>
        </w:rPr>
        <w:tab/>
      </w:r>
      <w:r>
        <w:rPr>
          <w:b/>
          <w:color w:val="221F1F"/>
        </w:rPr>
        <w:t>[</w:t>
      </w:r>
      <w:r>
        <w:rPr>
          <w:i/>
          <w:color w:val="221F1F"/>
        </w:rPr>
        <w:t>Insert</w:t>
      </w:r>
      <w:r>
        <w:rPr>
          <w:i/>
          <w:color w:val="221F1F"/>
          <w:spacing w:val="-17"/>
        </w:rPr>
        <w:t xml:space="preserve"> </w:t>
      </w:r>
      <w:r>
        <w:rPr>
          <w:i/>
          <w:color w:val="221F1F"/>
        </w:rPr>
        <w:t>name</w:t>
      </w:r>
      <w:r w:rsidR="007E3000">
        <w:rPr>
          <w:i/>
          <w:color w:val="221F1F"/>
        </w:rPr>
        <w:t xml:space="preserve"> </w:t>
      </w:r>
      <w:r>
        <w:rPr>
          <w:i/>
          <w:color w:val="221F1F"/>
        </w:rPr>
        <w:t>and</w:t>
      </w:r>
      <w:r>
        <w:rPr>
          <w:i/>
          <w:color w:val="221F1F"/>
          <w:spacing w:val="-18"/>
        </w:rPr>
        <w:t xml:space="preserve"> </w:t>
      </w:r>
      <w:r>
        <w:rPr>
          <w:i/>
          <w:color w:val="221F1F"/>
        </w:rPr>
        <w:t>address</w:t>
      </w:r>
      <w:r w:rsidR="007E3000">
        <w:rPr>
          <w:i/>
          <w:color w:val="221F1F"/>
        </w:rPr>
        <w:t xml:space="preserve"> </w:t>
      </w:r>
      <w:r>
        <w:rPr>
          <w:i/>
          <w:color w:val="221F1F"/>
        </w:rPr>
        <w:t>of</w:t>
      </w:r>
      <w:r w:rsidR="007E3000">
        <w:rPr>
          <w:i/>
          <w:color w:val="221F1F"/>
        </w:rPr>
        <w:t xml:space="preserve"> </w:t>
      </w:r>
      <w:r>
        <w:rPr>
          <w:i/>
          <w:color w:val="221F1F"/>
        </w:rPr>
        <w:t>place</w:t>
      </w:r>
      <w:r>
        <w:rPr>
          <w:i/>
          <w:color w:val="221F1F"/>
          <w:spacing w:val="-20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20"/>
        </w:rPr>
        <w:t xml:space="preserve"> </w:t>
      </w:r>
      <w:r>
        <w:rPr>
          <w:i/>
          <w:color w:val="221F1F"/>
        </w:rPr>
        <w:t>issue,</w:t>
      </w:r>
      <w:r>
        <w:rPr>
          <w:i/>
          <w:color w:val="221F1F"/>
          <w:spacing w:val="-17"/>
        </w:rPr>
        <w:t xml:space="preserve"> </w:t>
      </w:r>
      <w:r>
        <w:rPr>
          <w:i/>
          <w:color w:val="221F1F"/>
        </w:rPr>
        <w:t>unless</w:t>
      </w:r>
      <w:r>
        <w:rPr>
          <w:i/>
          <w:color w:val="221F1F"/>
          <w:spacing w:val="-18"/>
        </w:rPr>
        <w:t xml:space="preserve"> </w:t>
      </w:r>
      <w:r>
        <w:rPr>
          <w:i/>
          <w:color w:val="221F1F"/>
        </w:rPr>
        <w:t>indicated</w:t>
      </w:r>
      <w:r>
        <w:rPr>
          <w:i/>
          <w:color w:val="221F1F"/>
          <w:spacing w:val="-20"/>
        </w:rPr>
        <w:t xml:space="preserve"> </w:t>
      </w:r>
      <w:r>
        <w:rPr>
          <w:i/>
          <w:color w:val="221F1F"/>
        </w:rPr>
        <w:t>in</w:t>
      </w:r>
      <w:r>
        <w:rPr>
          <w:i/>
          <w:color w:val="221F1F"/>
          <w:spacing w:val="-21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20"/>
        </w:rPr>
        <w:t xml:space="preserve"> </w:t>
      </w:r>
      <w:r>
        <w:rPr>
          <w:i/>
          <w:color w:val="221F1F"/>
        </w:rPr>
        <w:t>letterhead]</w:t>
      </w:r>
    </w:p>
    <w:p w14:paraId="1B8F6294" w14:textId="77777777" w:rsidR="00DB4C14" w:rsidRDefault="00DB4C14">
      <w:pPr>
        <w:pStyle w:val="BodyText"/>
        <w:spacing w:before="9"/>
        <w:rPr>
          <w:i/>
          <w:sz w:val="20"/>
        </w:rPr>
      </w:pPr>
    </w:p>
    <w:p w14:paraId="66C58654" w14:textId="77777777" w:rsidR="00DB4C14" w:rsidRDefault="00B413C6">
      <w:pPr>
        <w:pStyle w:val="ListParagraph"/>
        <w:numPr>
          <w:ilvl w:val="0"/>
          <w:numId w:val="3"/>
        </w:numPr>
        <w:tabs>
          <w:tab w:val="left" w:pos="1071"/>
          <w:tab w:val="left" w:pos="1072"/>
          <w:tab w:val="left" w:pos="2914"/>
          <w:tab w:val="left" w:pos="4813"/>
          <w:tab w:val="left" w:pos="5344"/>
          <w:tab w:val="left" w:pos="10963"/>
        </w:tabs>
        <w:spacing w:before="1" w:line="230" w:lineRule="auto"/>
        <w:ind w:right="465"/>
      </w:pPr>
      <w:r>
        <w:rPr>
          <w:color w:val="221F1F"/>
        </w:rPr>
        <w:t>We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have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been</w:t>
      </w:r>
      <w:r w:rsidR="007E3000">
        <w:rPr>
          <w:color w:val="221F1F"/>
        </w:rPr>
        <w:t xml:space="preserve"> </w:t>
      </w:r>
      <w:r>
        <w:rPr>
          <w:color w:val="221F1F"/>
        </w:rPr>
        <w:t>informed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that</w:t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</w:rPr>
        <w:t>(hereinafter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called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“the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Contractor”)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entered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into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No.</w:t>
      </w:r>
      <w:r>
        <w:rPr>
          <w:color w:val="221F1F"/>
          <w:u w:val="single" w:color="211E1F"/>
        </w:rPr>
        <w:tab/>
      </w:r>
      <w:r>
        <w:rPr>
          <w:i/>
          <w:color w:val="221F1F"/>
        </w:rPr>
        <w:t>dated</w:t>
      </w:r>
      <w:r>
        <w:rPr>
          <w:i/>
          <w:color w:val="221F1F"/>
          <w:u w:val="single" w:color="211E1F"/>
        </w:rPr>
        <w:tab/>
      </w:r>
      <w:r>
        <w:rPr>
          <w:color w:val="221F1F"/>
          <w:spacing w:val="-1"/>
        </w:rPr>
        <w:t>with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Beneﬁciary,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execution</w:t>
      </w:r>
      <w:r>
        <w:rPr>
          <w:color w:val="221F1F"/>
          <w:spacing w:val="-13"/>
        </w:rPr>
        <w:t xml:space="preserve"> </w:t>
      </w:r>
      <w:proofErr w:type="gramStart"/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  <w:proofErr w:type="gramEnd"/>
      <w:r>
        <w:rPr>
          <w:color w:val="221F1F"/>
        </w:rPr>
        <w:t xml:space="preserve"> (hereinafter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called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"the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Contract").</w:t>
      </w:r>
    </w:p>
    <w:p w14:paraId="42BF380E" w14:textId="77777777" w:rsidR="00DB4C14" w:rsidRDefault="00DB4C14">
      <w:pPr>
        <w:pStyle w:val="BodyText"/>
        <w:spacing w:before="7"/>
        <w:rPr>
          <w:sz w:val="20"/>
        </w:rPr>
      </w:pPr>
    </w:p>
    <w:p w14:paraId="3CD64E5F" w14:textId="77777777" w:rsidR="00DB4C14" w:rsidRDefault="00B413C6">
      <w:pPr>
        <w:pStyle w:val="ListParagraph"/>
        <w:numPr>
          <w:ilvl w:val="0"/>
          <w:numId w:val="3"/>
        </w:numPr>
        <w:tabs>
          <w:tab w:val="left" w:pos="1071"/>
          <w:tab w:val="left" w:pos="1072"/>
        </w:tabs>
        <w:spacing w:line="241" w:lineRule="exact"/>
      </w:pPr>
      <w:r>
        <w:rPr>
          <w:color w:val="221F1F"/>
        </w:rPr>
        <w:t>Furthermore,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we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understand that,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according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conditions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Contract,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advance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payment in the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sum</w:t>
      </w:r>
    </w:p>
    <w:p w14:paraId="048971D3" w14:textId="77777777" w:rsidR="00DB4C14" w:rsidRDefault="00B413C6">
      <w:pPr>
        <w:pStyle w:val="BodyText"/>
        <w:tabs>
          <w:tab w:val="left" w:pos="2314"/>
        </w:tabs>
        <w:spacing w:line="264" w:lineRule="exact"/>
        <w:ind w:left="1071"/>
      </w:pP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  <w:r>
        <w:rPr>
          <w:color w:val="221F1F"/>
          <w:spacing w:val="-1"/>
        </w:rPr>
        <w:t>(</w:t>
      </w:r>
      <w:r>
        <w:rPr>
          <w:i/>
          <w:color w:val="221F1F"/>
          <w:spacing w:val="-1"/>
        </w:rPr>
        <w:t>in</w:t>
      </w:r>
      <w:r>
        <w:rPr>
          <w:i/>
          <w:color w:val="221F1F"/>
          <w:spacing w:val="-24"/>
        </w:rPr>
        <w:t xml:space="preserve"> </w:t>
      </w:r>
      <w:proofErr w:type="gramStart"/>
      <w:r>
        <w:rPr>
          <w:i/>
          <w:color w:val="221F1F"/>
          <w:spacing w:val="-1"/>
        </w:rPr>
        <w:t>words</w:t>
      </w:r>
      <w:r>
        <w:rPr>
          <w:color w:val="221F1F"/>
          <w:spacing w:val="-1"/>
        </w:rPr>
        <w:t>)is</w:t>
      </w:r>
      <w:proofErr w:type="gramEnd"/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made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against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advance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guarantee.</w:t>
      </w:r>
    </w:p>
    <w:p w14:paraId="27E060EE" w14:textId="77777777" w:rsidR="00DB4C14" w:rsidRDefault="00B413C6">
      <w:pPr>
        <w:pStyle w:val="ListParagraph"/>
        <w:numPr>
          <w:ilvl w:val="0"/>
          <w:numId w:val="3"/>
        </w:numPr>
        <w:tabs>
          <w:tab w:val="left" w:pos="1072"/>
          <w:tab w:val="left" w:pos="7170"/>
          <w:tab w:val="left" w:pos="10109"/>
        </w:tabs>
        <w:spacing w:before="234" w:line="230" w:lineRule="auto"/>
        <w:ind w:right="573"/>
        <w:jc w:val="both"/>
      </w:pPr>
      <w:r>
        <w:rPr>
          <w:color w:val="221F1F"/>
        </w:rPr>
        <w:t>At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request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Contractor,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we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Guarantor,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hereby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irrevocably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undertake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pay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Beneﬁciary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sum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sums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exceeding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total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amount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of</w:t>
      </w:r>
      <w:r>
        <w:rPr>
          <w:color w:val="221F1F"/>
          <w:u w:val="single" w:color="211E1F"/>
        </w:rPr>
        <w:tab/>
      </w:r>
      <w:r>
        <w:rPr>
          <w:color w:val="221F1F"/>
        </w:rPr>
        <w:t>(</w:t>
      </w:r>
      <w:r>
        <w:rPr>
          <w:i/>
          <w:color w:val="221F1F"/>
        </w:rPr>
        <w:t>in</w:t>
      </w:r>
      <w:r>
        <w:rPr>
          <w:i/>
          <w:color w:val="221F1F"/>
          <w:spacing w:val="-21"/>
        </w:rPr>
        <w:t xml:space="preserve"> </w:t>
      </w:r>
      <w:r>
        <w:rPr>
          <w:i/>
          <w:color w:val="221F1F"/>
        </w:rPr>
        <w:t>words</w:t>
      </w:r>
      <w:r>
        <w:rPr>
          <w:i/>
          <w:color w:val="221F1F"/>
          <w:u w:val="single" w:color="211E1F"/>
        </w:rPr>
        <w:tab/>
      </w:r>
      <w:r>
        <w:rPr>
          <w:color w:val="221F1F"/>
        </w:rPr>
        <w:t>)</w:t>
      </w:r>
      <w:r>
        <w:rPr>
          <w:i/>
          <w:color w:val="221F1F"/>
          <w:position w:val="11"/>
          <w:sz w:val="11"/>
        </w:rPr>
        <w:t>1</w:t>
      </w:r>
      <w:r>
        <w:rPr>
          <w:i/>
          <w:color w:val="221F1F"/>
          <w:spacing w:val="1"/>
          <w:position w:val="11"/>
          <w:sz w:val="11"/>
        </w:rPr>
        <w:t xml:space="preserve"> </w:t>
      </w:r>
      <w:r>
        <w:rPr>
          <w:color w:val="221F1F"/>
        </w:rPr>
        <w:t>upon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receipt by us of the Beneﬁciary's complying demand supported by the Beneﬁciary's statement, whether in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demand itself or in a separate signed document accompanying or identifying the demand, stating either that the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Applicant:</w:t>
      </w:r>
    </w:p>
    <w:p w14:paraId="65F3438E" w14:textId="77777777" w:rsidR="00DB4C14" w:rsidRDefault="00B413C6">
      <w:pPr>
        <w:pStyle w:val="ListParagraph"/>
        <w:numPr>
          <w:ilvl w:val="1"/>
          <w:numId w:val="3"/>
        </w:numPr>
        <w:tabs>
          <w:tab w:val="left" w:pos="1612"/>
        </w:tabs>
        <w:spacing w:before="37"/>
        <w:ind w:hanging="541"/>
        <w:jc w:val="both"/>
      </w:pPr>
      <w:r>
        <w:rPr>
          <w:color w:val="221F1F"/>
          <w:spacing w:val="-1"/>
        </w:rPr>
        <w:t>has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used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advance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payment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for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purposes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than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costs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mobilization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respect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Works;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or</w:t>
      </w:r>
    </w:p>
    <w:p w14:paraId="40738829" w14:textId="77777777" w:rsidR="00DB4C14" w:rsidRDefault="00B413C6">
      <w:pPr>
        <w:pStyle w:val="ListParagraph"/>
        <w:numPr>
          <w:ilvl w:val="1"/>
          <w:numId w:val="3"/>
        </w:numPr>
        <w:tabs>
          <w:tab w:val="left" w:pos="1612"/>
        </w:tabs>
        <w:spacing w:before="46" w:line="230" w:lineRule="auto"/>
        <w:ind w:left="1616" w:right="574" w:hanging="545"/>
        <w:jc w:val="both"/>
      </w:pPr>
      <w:r>
        <w:rPr>
          <w:color w:val="221F1F"/>
          <w:spacing w:val="-1"/>
        </w:rPr>
        <w:t>has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failed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repay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advance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accordance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conditions,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specifying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amount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6"/>
        </w:rPr>
        <w:t xml:space="preserve"> </w:t>
      </w:r>
      <w:r>
        <w:rPr>
          <w:color w:val="221F1F"/>
        </w:rPr>
        <w:t>Applicant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failed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repay.</w:t>
      </w:r>
    </w:p>
    <w:p w14:paraId="2B3B641D" w14:textId="77777777" w:rsidR="00DB4C14" w:rsidRDefault="00DB4C14">
      <w:pPr>
        <w:pStyle w:val="BodyText"/>
        <w:spacing w:before="4"/>
        <w:rPr>
          <w:sz w:val="21"/>
        </w:rPr>
      </w:pPr>
    </w:p>
    <w:p w14:paraId="207C707F" w14:textId="77777777" w:rsidR="00DB4C14" w:rsidRDefault="00B413C6">
      <w:pPr>
        <w:pStyle w:val="ListParagraph"/>
        <w:numPr>
          <w:ilvl w:val="0"/>
          <w:numId w:val="3"/>
        </w:numPr>
        <w:tabs>
          <w:tab w:val="left" w:pos="1072"/>
          <w:tab w:val="left" w:pos="4196"/>
          <w:tab w:val="left" w:pos="6261"/>
        </w:tabs>
        <w:spacing w:line="230" w:lineRule="auto"/>
        <w:ind w:right="574"/>
        <w:jc w:val="both"/>
      </w:pPr>
      <w:r>
        <w:rPr>
          <w:color w:val="221F1F"/>
          <w:spacing w:val="-1"/>
        </w:rPr>
        <w:t>A</w:t>
      </w:r>
      <w:r>
        <w:rPr>
          <w:color w:val="221F1F"/>
          <w:spacing w:val="-18"/>
        </w:rPr>
        <w:t xml:space="preserve"> </w:t>
      </w:r>
      <w:r>
        <w:rPr>
          <w:color w:val="221F1F"/>
          <w:spacing w:val="-1"/>
        </w:rPr>
        <w:t>demand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under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guarantee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presented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presentation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Guarantor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certiﬁcate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Beneﬁciary's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bank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stating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advance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referred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above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credited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its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account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number</w:t>
      </w:r>
      <w:r>
        <w:rPr>
          <w:color w:val="221F1F"/>
          <w:u w:val="single" w:color="211E1F"/>
        </w:rPr>
        <w:tab/>
      </w:r>
      <w:r>
        <w:rPr>
          <w:color w:val="221F1F"/>
        </w:rPr>
        <w:t>at</w:t>
      </w:r>
      <w:r>
        <w:rPr>
          <w:color w:val="221F1F"/>
          <w:u w:val="single" w:color="211E1F"/>
        </w:rPr>
        <w:tab/>
      </w:r>
      <w:r>
        <w:rPr>
          <w:color w:val="221F1F"/>
        </w:rPr>
        <w:t>.</w:t>
      </w:r>
    </w:p>
    <w:p w14:paraId="60F4884F" w14:textId="77777777" w:rsidR="00DB4C14" w:rsidRDefault="00DB4C14">
      <w:pPr>
        <w:pStyle w:val="BodyText"/>
        <w:spacing w:before="3"/>
        <w:rPr>
          <w:sz w:val="21"/>
        </w:rPr>
      </w:pPr>
    </w:p>
    <w:p w14:paraId="201E262D" w14:textId="77777777" w:rsidR="00DB4C14" w:rsidRDefault="00B413C6">
      <w:pPr>
        <w:pStyle w:val="ListParagraph"/>
        <w:numPr>
          <w:ilvl w:val="0"/>
          <w:numId w:val="3"/>
        </w:numPr>
        <w:tabs>
          <w:tab w:val="left" w:pos="1072"/>
          <w:tab w:val="left" w:pos="6388"/>
        </w:tabs>
        <w:spacing w:line="230" w:lineRule="auto"/>
        <w:ind w:right="574"/>
        <w:jc w:val="both"/>
      </w:pPr>
      <w:r>
        <w:rPr>
          <w:color w:val="221F1F"/>
        </w:rPr>
        <w:t>The maximum amount of this guarantee shall be progressively reduced by the amount of the advance payment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repaid by the Contractor as speciﬁed in copies of interim statements or payment certiﬁcates which shall be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presented to us. This guarantee shall expire, at the latest, upon our receipt of a copy of the interim payment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 xml:space="preserve">certiﬁcate </w:t>
      </w:r>
      <w:r>
        <w:rPr>
          <w:color w:val="221F1F"/>
        </w:rPr>
        <w:t>indicating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that ninety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(90)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percent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Accepted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Amount,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less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provisional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sums,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ce</w:t>
      </w:r>
      <w:r>
        <w:rPr>
          <w:color w:val="221F1F"/>
          <w:spacing w:val="-2"/>
        </w:rPr>
        <w:t>r</w:t>
      </w:r>
      <w:r>
        <w:rPr>
          <w:color w:val="221F1F"/>
        </w:rPr>
        <w:t>ti</w:t>
      </w:r>
      <w:r>
        <w:rPr>
          <w:color w:val="221F1F"/>
          <w:spacing w:val="-3"/>
        </w:rPr>
        <w:t>ﬁ</w:t>
      </w:r>
      <w:r>
        <w:rPr>
          <w:color w:val="221F1F"/>
        </w:rPr>
        <w:t xml:space="preserve">ed </w:t>
      </w:r>
      <w:r>
        <w:rPr>
          <w:color w:val="221F1F"/>
          <w:spacing w:val="1"/>
        </w:rPr>
        <w:t>f</w:t>
      </w:r>
      <w:r>
        <w:rPr>
          <w:color w:val="221F1F"/>
          <w:spacing w:val="-3"/>
        </w:rPr>
        <w:t>o</w:t>
      </w:r>
      <w:r>
        <w:rPr>
          <w:color w:val="221F1F"/>
        </w:rPr>
        <w:t>r pa</w:t>
      </w:r>
      <w:r>
        <w:rPr>
          <w:color w:val="221F1F"/>
          <w:spacing w:val="-2"/>
        </w:rPr>
        <w:t>y</w:t>
      </w:r>
      <w:r>
        <w:rPr>
          <w:color w:val="221F1F"/>
          <w:spacing w:val="-4"/>
        </w:rPr>
        <w:t>m</w:t>
      </w:r>
      <w:r>
        <w:rPr>
          <w:color w:val="221F1F"/>
        </w:rPr>
        <w:t>en</w:t>
      </w:r>
      <w:r>
        <w:rPr>
          <w:color w:val="221F1F"/>
          <w:spacing w:val="1"/>
        </w:rPr>
        <w:t>t</w:t>
      </w:r>
      <w:r>
        <w:rPr>
          <w:color w:val="221F1F"/>
        </w:rPr>
        <w:t>, or on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2"/>
        </w:rPr>
        <w:t xml:space="preserve"> </w:t>
      </w:r>
      <w:r>
        <w:rPr>
          <w:color w:val="221F1F"/>
          <w:u w:val="single" w:color="211E1F"/>
        </w:rPr>
        <w:t xml:space="preserve">         </w:t>
      </w:r>
      <w:r>
        <w:rPr>
          <w:color w:val="221F1F"/>
          <w:spacing w:val="-6"/>
          <w:u w:val="single" w:color="211E1F"/>
        </w:rPr>
        <w:t xml:space="preserve"> 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3"/>
        </w:rPr>
        <w:t>d</w:t>
      </w:r>
      <w:r>
        <w:rPr>
          <w:color w:val="221F1F"/>
        </w:rPr>
        <w:t>ay</w:t>
      </w:r>
      <w:r>
        <w:rPr>
          <w:color w:val="221F1F"/>
          <w:spacing w:val="7"/>
        </w:rPr>
        <w:t xml:space="preserve"> </w:t>
      </w:r>
      <w:r>
        <w:rPr>
          <w:color w:val="221F1F"/>
        </w:rPr>
        <w:t>of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  <w:r>
        <w:rPr>
          <w:color w:val="221F1F"/>
        </w:rPr>
        <w:t>,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2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,</w:t>
      </w:r>
      <w:r>
        <w:rPr>
          <w:color w:val="221F1F"/>
          <w:position w:val="11"/>
          <w:sz w:val="11"/>
        </w:rPr>
        <w:t xml:space="preserve">2  </w:t>
      </w:r>
      <w:r>
        <w:rPr>
          <w:color w:val="221F1F"/>
          <w:spacing w:val="-13"/>
          <w:position w:val="11"/>
          <w:sz w:val="11"/>
        </w:rPr>
        <w:t xml:space="preserve"> </w:t>
      </w:r>
      <w:r>
        <w:rPr>
          <w:color w:val="221F1F"/>
          <w:spacing w:val="-2"/>
        </w:rPr>
        <w:t>w</w:t>
      </w:r>
      <w:r>
        <w:rPr>
          <w:color w:val="221F1F"/>
          <w:spacing w:val="-3"/>
        </w:rPr>
        <w:t>h</w:t>
      </w:r>
      <w:r>
        <w:rPr>
          <w:color w:val="221F1F"/>
        </w:rPr>
        <w:t>ic</w:t>
      </w:r>
      <w:r>
        <w:rPr>
          <w:color w:val="221F1F"/>
          <w:spacing w:val="-2"/>
        </w:rPr>
        <w:t>h</w:t>
      </w:r>
      <w:r>
        <w:rPr>
          <w:color w:val="221F1F"/>
        </w:rPr>
        <w:t>e</w:t>
      </w:r>
      <w:r>
        <w:rPr>
          <w:color w:val="221F1F"/>
          <w:spacing w:val="-2"/>
        </w:rPr>
        <w:t>v</w:t>
      </w:r>
      <w:r>
        <w:rPr>
          <w:color w:val="221F1F"/>
        </w:rPr>
        <w:t>er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ea</w:t>
      </w:r>
      <w:r>
        <w:rPr>
          <w:color w:val="221F1F"/>
          <w:spacing w:val="-2"/>
        </w:rPr>
        <w:t>r</w:t>
      </w:r>
      <w:r>
        <w:rPr>
          <w:color w:val="221F1F"/>
        </w:rPr>
        <w:t>l</w:t>
      </w:r>
      <w:r>
        <w:rPr>
          <w:color w:val="221F1F"/>
          <w:spacing w:val="-2"/>
        </w:rPr>
        <w:t>i</w:t>
      </w:r>
      <w:r>
        <w:rPr>
          <w:color w:val="221F1F"/>
        </w:rPr>
        <w:t>e</w:t>
      </w:r>
      <w:r>
        <w:rPr>
          <w:color w:val="221F1F"/>
          <w:spacing w:val="1"/>
        </w:rPr>
        <w:t>r</w:t>
      </w:r>
      <w:r>
        <w:rPr>
          <w:color w:val="221F1F"/>
        </w:rPr>
        <w:t xml:space="preserve">. </w:t>
      </w:r>
      <w:r>
        <w:rPr>
          <w:color w:val="221F1F"/>
          <w:spacing w:val="21"/>
        </w:rPr>
        <w:t xml:space="preserve"> </w:t>
      </w:r>
      <w:r>
        <w:rPr>
          <w:color w:val="221F1F"/>
          <w:spacing w:val="-1"/>
        </w:rPr>
        <w:t>C</w:t>
      </w:r>
      <w:r>
        <w:rPr>
          <w:color w:val="221F1F"/>
        </w:rPr>
        <w:t>onsequ</w:t>
      </w:r>
      <w:r>
        <w:rPr>
          <w:color w:val="221F1F"/>
          <w:spacing w:val="-2"/>
        </w:rPr>
        <w:t>e</w:t>
      </w:r>
      <w:r>
        <w:rPr>
          <w:color w:val="221F1F"/>
        </w:rPr>
        <w:t>n</w:t>
      </w:r>
      <w:r>
        <w:rPr>
          <w:color w:val="221F1F"/>
          <w:spacing w:val="-2"/>
        </w:rPr>
        <w:t>t</w:t>
      </w:r>
      <w:r>
        <w:rPr>
          <w:color w:val="221F1F"/>
        </w:rPr>
        <w:t>l</w:t>
      </w:r>
      <w:r>
        <w:rPr>
          <w:color w:val="221F1F"/>
          <w:spacing w:val="-3"/>
        </w:rPr>
        <w:t>y</w:t>
      </w:r>
      <w:r>
        <w:rPr>
          <w:color w:val="221F1F"/>
        </w:rPr>
        <w:t>,</w:t>
      </w:r>
      <w:r>
        <w:rPr>
          <w:color w:val="221F1F"/>
          <w:spacing w:val="15"/>
        </w:rPr>
        <w:t xml:space="preserve"> </w:t>
      </w:r>
      <w:r w:rsidR="007E3000">
        <w:rPr>
          <w:color w:val="221F1F"/>
          <w:spacing w:val="-111"/>
        </w:rPr>
        <w:t>n</w:t>
      </w:r>
      <w:r w:rsidR="007E3000">
        <w:rPr>
          <w:color w:val="221F1F"/>
          <w:spacing w:val="-94"/>
        </w:rPr>
        <w:t>a</w:t>
      </w:r>
      <w:r w:rsidR="007E3000">
        <w:rPr>
          <w:color w:val="221F1F"/>
          <w:spacing w:val="-109"/>
        </w:rPr>
        <w:t>y</w:t>
      </w:r>
      <w:r w:rsidR="007E3000">
        <w:rPr>
          <w:color w:val="221F1F"/>
        </w:rPr>
        <w:t xml:space="preserve"> we must receive demand for payment under this guarantee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ofﬁce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before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date.</w:t>
      </w:r>
    </w:p>
    <w:p w14:paraId="3FAB6045" w14:textId="77777777" w:rsidR="00DB4C14" w:rsidRDefault="00DB4C14">
      <w:pPr>
        <w:pStyle w:val="BodyText"/>
        <w:spacing w:before="7"/>
        <w:rPr>
          <w:sz w:val="20"/>
        </w:rPr>
      </w:pPr>
    </w:p>
    <w:p w14:paraId="2C98FB54" w14:textId="77777777" w:rsidR="00DB4C14" w:rsidRDefault="00B413C6">
      <w:pPr>
        <w:pStyle w:val="ListParagraph"/>
        <w:numPr>
          <w:ilvl w:val="0"/>
          <w:numId w:val="3"/>
        </w:numPr>
        <w:tabs>
          <w:tab w:val="left" w:pos="1072"/>
        </w:tabs>
        <w:spacing w:line="230" w:lineRule="auto"/>
        <w:ind w:right="574"/>
        <w:jc w:val="both"/>
      </w:pP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Guarantor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agrees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one-time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extension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guarantee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period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exceed</w:t>
      </w:r>
      <w:r>
        <w:rPr>
          <w:color w:val="221F1F"/>
          <w:spacing w:val="-25"/>
        </w:rPr>
        <w:t xml:space="preserve"> </w:t>
      </w:r>
      <w:r>
        <w:rPr>
          <w:i/>
          <w:color w:val="221F1F"/>
        </w:rPr>
        <w:t>[six</w:t>
      </w:r>
      <w:r w:rsidR="007E3000">
        <w:rPr>
          <w:i/>
          <w:color w:val="221F1F"/>
        </w:rPr>
        <w:t xml:space="preserve"> </w:t>
      </w:r>
      <w:proofErr w:type="gramStart"/>
      <w:r>
        <w:rPr>
          <w:i/>
          <w:color w:val="221F1F"/>
        </w:rPr>
        <w:t>months][</w:t>
      </w:r>
      <w:proofErr w:type="gramEnd"/>
      <w:r>
        <w:rPr>
          <w:i/>
          <w:color w:val="221F1F"/>
        </w:rPr>
        <w:t>one</w:t>
      </w:r>
      <w:r>
        <w:rPr>
          <w:i/>
          <w:color w:val="221F1F"/>
          <w:spacing w:val="-22"/>
        </w:rPr>
        <w:t xml:space="preserve"> </w:t>
      </w:r>
      <w:r>
        <w:rPr>
          <w:i/>
          <w:color w:val="221F1F"/>
        </w:rPr>
        <w:t>year],</w:t>
      </w:r>
      <w:r>
        <w:rPr>
          <w:i/>
          <w:color w:val="221F1F"/>
          <w:spacing w:val="-8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response to the Beneﬁciary's written request for such extension, such request to be presented to the Guarantor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before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expiry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guarantee.</w:t>
      </w:r>
    </w:p>
    <w:p w14:paraId="03EE8B34" w14:textId="77777777" w:rsidR="00DB4C14" w:rsidRDefault="00DB4C14">
      <w:pPr>
        <w:pStyle w:val="BodyText"/>
      </w:pPr>
    </w:p>
    <w:p w14:paraId="715EFA84" w14:textId="77777777" w:rsidR="00DB4C14" w:rsidRDefault="00DB4C14">
      <w:pPr>
        <w:pStyle w:val="BodyText"/>
      </w:pPr>
    </w:p>
    <w:p w14:paraId="63BD95BC" w14:textId="77777777" w:rsidR="00DB4C14" w:rsidRDefault="00B413C6">
      <w:pPr>
        <w:spacing w:before="173"/>
        <w:ind w:left="1071"/>
      </w:pPr>
      <w:r>
        <w:rPr>
          <w:i/>
          <w:color w:val="221F1F"/>
        </w:rPr>
        <w:t>[Name</w:t>
      </w:r>
      <w:r>
        <w:rPr>
          <w:i/>
          <w:color w:val="221F1F"/>
          <w:spacing w:val="-5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Authorized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Ofﬁcial,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signature(s)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and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seals/stamps</w:t>
      </w:r>
      <w:r>
        <w:rPr>
          <w:color w:val="221F1F"/>
        </w:rPr>
        <w:t>]</w:t>
      </w:r>
    </w:p>
    <w:p w14:paraId="7B2629D4" w14:textId="77777777" w:rsidR="00DB4C14" w:rsidRDefault="00DB4C14">
      <w:pPr>
        <w:pStyle w:val="BodyText"/>
        <w:spacing w:before="4"/>
        <w:rPr>
          <w:sz w:val="20"/>
        </w:rPr>
      </w:pPr>
    </w:p>
    <w:p w14:paraId="021FB6BC" w14:textId="77777777" w:rsidR="00DB4C14" w:rsidRDefault="00B413C6">
      <w:pPr>
        <w:spacing w:before="1"/>
        <w:ind w:left="380"/>
        <w:rPr>
          <w:i/>
        </w:rPr>
      </w:pPr>
      <w:r>
        <w:rPr>
          <w:i/>
          <w:color w:val="221F1F"/>
        </w:rPr>
        <w:t>Note: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</w:rPr>
        <w:t>All</w:t>
      </w:r>
      <w:r>
        <w:rPr>
          <w:i/>
          <w:color w:val="221F1F"/>
          <w:spacing w:val="-12"/>
        </w:rPr>
        <w:t xml:space="preserve"> </w:t>
      </w:r>
      <w:r>
        <w:rPr>
          <w:i/>
          <w:color w:val="221F1F"/>
        </w:rPr>
        <w:t>italicized</w:t>
      </w:r>
      <w:r>
        <w:rPr>
          <w:i/>
          <w:color w:val="221F1F"/>
          <w:spacing w:val="-12"/>
        </w:rPr>
        <w:t xml:space="preserve"> </w:t>
      </w:r>
      <w:r>
        <w:rPr>
          <w:i/>
          <w:color w:val="221F1F"/>
        </w:rPr>
        <w:t>text</w:t>
      </w:r>
      <w:r>
        <w:rPr>
          <w:i/>
          <w:color w:val="221F1F"/>
          <w:spacing w:val="-10"/>
        </w:rPr>
        <w:t xml:space="preserve"> </w:t>
      </w:r>
      <w:r>
        <w:rPr>
          <w:i/>
          <w:color w:val="221F1F"/>
        </w:rPr>
        <w:t>(including</w:t>
      </w:r>
      <w:r>
        <w:rPr>
          <w:i/>
          <w:color w:val="221F1F"/>
          <w:spacing w:val="-8"/>
        </w:rPr>
        <w:t xml:space="preserve"> </w:t>
      </w:r>
      <w:r>
        <w:rPr>
          <w:i/>
          <w:color w:val="221F1F"/>
        </w:rPr>
        <w:t>footnotes)</w:t>
      </w:r>
      <w:r>
        <w:rPr>
          <w:i/>
          <w:color w:val="221F1F"/>
          <w:spacing w:val="-13"/>
        </w:rPr>
        <w:t xml:space="preserve"> </w:t>
      </w:r>
      <w:r>
        <w:rPr>
          <w:i/>
          <w:color w:val="221F1F"/>
        </w:rPr>
        <w:t>is</w:t>
      </w:r>
      <w:r>
        <w:rPr>
          <w:i/>
          <w:color w:val="221F1F"/>
          <w:spacing w:val="-10"/>
        </w:rPr>
        <w:t xml:space="preserve"> </w:t>
      </w:r>
      <w:r>
        <w:rPr>
          <w:i/>
          <w:color w:val="221F1F"/>
        </w:rPr>
        <w:t>for</w:t>
      </w:r>
      <w:r>
        <w:rPr>
          <w:i/>
          <w:color w:val="221F1F"/>
          <w:spacing w:val="-10"/>
        </w:rPr>
        <w:t xml:space="preserve"> </w:t>
      </w:r>
      <w:r>
        <w:rPr>
          <w:i/>
          <w:color w:val="221F1F"/>
        </w:rPr>
        <w:t>use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</w:rPr>
        <w:t>in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</w:rPr>
        <w:t>preparing</w:t>
      </w:r>
      <w:r>
        <w:rPr>
          <w:i/>
          <w:color w:val="221F1F"/>
          <w:spacing w:val="-13"/>
        </w:rPr>
        <w:t xml:space="preserve"> </w:t>
      </w:r>
      <w:r>
        <w:rPr>
          <w:i/>
          <w:color w:val="221F1F"/>
        </w:rPr>
        <w:t>this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</w:rPr>
        <w:t>form</w:t>
      </w:r>
      <w:r>
        <w:rPr>
          <w:i/>
          <w:color w:val="221F1F"/>
          <w:spacing w:val="-12"/>
        </w:rPr>
        <w:t xml:space="preserve"> </w:t>
      </w:r>
      <w:r>
        <w:rPr>
          <w:i/>
          <w:color w:val="221F1F"/>
        </w:rPr>
        <w:t>and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</w:rPr>
        <w:t>shall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</w:rPr>
        <w:t>be</w:t>
      </w:r>
      <w:r>
        <w:rPr>
          <w:i/>
          <w:color w:val="221F1F"/>
          <w:spacing w:val="-10"/>
        </w:rPr>
        <w:t xml:space="preserve"> </w:t>
      </w:r>
      <w:r>
        <w:rPr>
          <w:i/>
          <w:color w:val="221F1F"/>
        </w:rPr>
        <w:t>deleted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</w:rPr>
        <w:t>from</w:t>
      </w:r>
      <w:r>
        <w:rPr>
          <w:i/>
          <w:color w:val="221F1F"/>
          <w:spacing w:val="-12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</w:rPr>
        <w:t>ﬁnal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</w:rPr>
        <w:t>product.</w:t>
      </w:r>
    </w:p>
    <w:p w14:paraId="15B20292" w14:textId="77777777" w:rsidR="00DB4C14" w:rsidRDefault="00DB4C14">
      <w:pPr>
        <w:pStyle w:val="BodyText"/>
        <w:rPr>
          <w:i/>
          <w:sz w:val="20"/>
        </w:rPr>
      </w:pPr>
    </w:p>
    <w:p w14:paraId="69195E53" w14:textId="77777777" w:rsidR="00DB4C14" w:rsidRDefault="00DB4C14">
      <w:pPr>
        <w:pStyle w:val="BodyText"/>
        <w:rPr>
          <w:i/>
          <w:sz w:val="20"/>
        </w:rPr>
      </w:pPr>
    </w:p>
    <w:p w14:paraId="0D448B58" w14:textId="77777777" w:rsidR="00DB4C14" w:rsidRDefault="00DB4C14">
      <w:pPr>
        <w:pStyle w:val="BodyText"/>
        <w:rPr>
          <w:i/>
          <w:sz w:val="20"/>
        </w:rPr>
      </w:pPr>
    </w:p>
    <w:p w14:paraId="19A265BE" w14:textId="77777777" w:rsidR="00DB4C14" w:rsidRDefault="00DB4C14">
      <w:pPr>
        <w:pStyle w:val="BodyText"/>
        <w:rPr>
          <w:i/>
          <w:sz w:val="20"/>
        </w:rPr>
      </w:pPr>
    </w:p>
    <w:p w14:paraId="0625FB66" w14:textId="77777777" w:rsidR="00DB4C14" w:rsidRDefault="00DB4C14">
      <w:pPr>
        <w:pStyle w:val="BodyText"/>
        <w:rPr>
          <w:i/>
          <w:sz w:val="20"/>
        </w:rPr>
      </w:pPr>
    </w:p>
    <w:p w14:paraId="7A2A3591" w14:textId="77777777" w:rsidR="00DB4C14" w:rsidRDefault="00DB4C14">
      <w:pPr>
        <w:pStyle w:val="BodyText"/>
        <w:rPr>
          <w:i/>
          <w:sz w:val="20"/>
        </w:rPr>
      </w:pPr>
    </w:p>
    <w:p w14:paraId="405600C0" w14:textId="77777777" w:rsidR="00DB4C14" w:rsidRDefault="00E05884">
      <w:pPr>
        <w:pStyle w:val="BodyText"/>
        <w:spacing w:before="2"/>
        <w:rPr>
          <w:i/>
          <w:sz w:val="25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12416" behindDoc="1" locked="0" layoutInCell="1" allowOverlap="1" wp14:anchorId="5B2C950C" wp14:editId="585EE5B1">
                <wp:simplePos x="0" y="0"/>
                <wp:positionH relativeFrom="page">
                  <wp:posOffset>533400</wp:posOffset>
                </wp:positionH>
                <wp:positionV relativeFrom="paragraph">
                  <wp:posOffset>212090</wp:posOffset>
                </wp:positionV>
                <wp:extent cx="3709670" cy="1270"/>
                <wp:effectExtent l="0" t="0" r="0" b="0"/>
                <wp:wrapTopAndBottom/>
                <wp:docPr id="122" name="Freeform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709670" cy="1270"/>
                        </a:xfrm>
                        <a:custGeom>
                          <a:avLst/>
                          <a:gdLst>
                            <a:gd name="T0" fmla="+- 0 840 840"/>
                            <a:gd name="T1" fmla="*/ T0 w 5842"/>
                            <a:gd name="T2" fmla="+- 0 6682 840"/>
                            <a:gd name="T3" fmla="*/ T2 w 584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5842">
                              <a:moveTo>
                                <a:pt x="0" y="0"/>
                              </a:moveTo>
                              <a:lnTo>
                                <a:pt x="5842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221F1F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044B4FA" id="Freeform 12" o:spid="_x0000_s1026" style="position:absolute;margin-left:42pt;margin-top:16.7pt;width:292.1pt;height:.1pt;z-index:-1570406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84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" path="m,l5842,e" filled="f" strokecolor="#221f1f" strokeweight=".48pt">
                <v:path arrowok="t" o:connecttype="custom" o:connectlocs="0,0;3709670,0" o:connectangles="0,0"/>
                <w10:wrap type="topAndBottom" anchorx="page"/>
              </v:shape>
            </w:pict>
          </mc:Fallback>
        </mc:AlternateContent>
      </w:r>
    </w:p>
    <w:p w14:paraId="3E679001" w14:textId="77777777" w:rsidR="00DB4C14" w:rsidRDefault="00B413C6">
      <w:pPr>
        <w:spacing w:before="36" w:line="228" w:lineRule="auto"/>
        <w:ind w:left="507" w:right="579"/>
        <w:jc w:val="both"/>
        <w:rPr>
          <w:i/>
          <w:sz w:val="16"/>
        </w:rPr>
      </w:pPr>
      <w:r>
        <w:rPr>
          <w:color w:val="221F1F"/>
          <w:spacing w:val="-1"/>
          <w:position w:val="8"/>
          <w:sz w:val="8"/>
        </w:rPr>
        <w:t>1</w:t>
      </w:r>
      <w:r>
        <w:rPr>
          <w:i/>
          <w:color w:val="221F1F"/>
          <w:spacing w:val="-1"/>
          <w:sz w:val="16"/>
        </w:rPr>
        <w:t>The</w:t>
      </w:r>
      <w:r>
        <w:rPr>
          <w:i/>
          <w:color w:val="221F1F"/>
          <w:spacing w:val="-9"/>
          <w:sz w:val="16"/>
        </w:rPr>
        <w:t xml:space="preserve"> </w:t>
      </w:r>
      <w:r>
        <w:rPr>
          <w:i/>
          <w:color w:val="221F1F"/>
          <w:spacing w:val="-1"/>
          <w:sz w:val="16"/>
        </w:rPr>
        <w:t>Guarantor</w:t>
      </w:r>
      <w:r>
        <w:rPr>
          <w:i/>
          <w:color w:val="221F1F"/>
          <w:spacing w:val="-9"/>
          <w:sz w:val="16"/>
        </w:rPr>
        <w:t xml:space="preserve"> </w:t>
      </w:r>
      <w:r>
        <w:rPr>
          <w:i/>
          <w:color w:val="221F1F"/>
          <w:spacing w:val="-1"/>
          <w:sz w:val="16"/>
        </w:rPr>
        <w:t>shall</w:t>
      </w:r>
      <w:r>
        <w:rPr>
          <w:i/>
          <w:color w:val="221F1F"/>
          <w:spacing w:val="-8"/>
          <w:sz w:val="16"/>
        </w:rPr>
        <w:t xml:space="preserve"> </w:t>
      </w:r>
      <w:r>
        <w:rPr>
          <w:i/>
          <w:color w:val="221F1F"/>
          <w:spacing w:val="-1"/>
          <w:sz w:val="16"/>
        </w:rPr>
        <w:t>insert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pacing w:val="-1"/>
          <w:sz w:val="16"/>
        </w:rPr>
        <w:t>an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pacing w:val="-1"/>
          <w:sz w:val="16"/>
        </w:rPr>
        <w:t>amount</w:t>
      </w:r>
      <w:r>
        <w:rPr>
          <w:i/>
          <w:color w:val="221F1F"/>
          <w:spacing w:val="-8"/>
          <w:sz w:val="16"/>
        </w:rPr>
        <w:t xml:space="preserve"> </w:t>
      </w:r>
      <w:r>
        <w:rPr>
          <w:i/>
          <w:color w:val="221F1F"/>
          <w:spacing w:val="-1"/>
          <w:sz w:val="16"/>
        </w:rPr>
        <w:t>representing</w:t>
      </w:r>
      <w:r>
        <w:rPr>
          <w:i/>
          <w:color w:val="221F1F"/>
          <w:spacing w:val="-8"/>
          <w:sz w:val="16"/>
        </w:rPr>
        <w:t xml:space="preserve"> </w:t>
      </w:r>
      <w:r>
        <w:rPr>
          <w:i/>
          <w:color w:val="221F1F"/>
          <w:spacing w:val="-1"/>
          <w:sz w:val="16"/>
        </w:rPr>
        <w:t>the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pacing w:val="-1"/>
          <w:sz w:val="16"/>
        </w:rPr>
        <w:t>amount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pacing w:val="-1"/>
          <w:sz w:val="16"/>
        </w:rPr>
        <w:t>of</w:t>
      </w:r>
      <w:r>
        <w:rPr>
          <w:i/>
          <w:color w:val="221F1F"/>
          <w:spacing w:val="-7"/>
          <w:sz w:val="16"/>
        </w:rPr>
        <w:t xml:space="preserve"> </w:t>
      </w:r>
      <w:r>
        <w:rPr>
          <w:i/>
          <w:color w:val="221F1F"/>
          <w:spacing w:val="-1"/>
          <w:sz w:val="16"/>
        </w:rPr>
        <w:t>the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pacing w:val="-1"/>
          <w:sz w:val="16"/>
        </w:rPr>
        <w:t>advance</w:t>
      </w:r>
      <w:r>
        <w:rPr>
          <w:i/>
          <w:color w:val="221F1F"/>
          <w:spacing w:val="-9"/>
          <w:sz w:val="16"/>
        </w:rPr>
        <w:t xml:space="preserve"> </w:t>
      </w:r>
      <w:r>
        <w:rPr>
          <w:i/>
          <w:color w:val="221F1F"/>
          <w:sz w:val="16"/>
        </w:rPr>
        <w:t>payment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z w:val="16"/>
        </w:rPr>
        <w:t>and</w:t>
      </w:r>
      <w:r>
        <w:rPr>
          <w:i/>
          <w:color w:val="221F1F"/>
          <w:spacing w:val="-10"/>
          <w:sz w:val="16"/>
        </w:rPr>
        <w:t xml:space="preserve"> </w:t>
      </w:r>
      <w:r>
        <w:rPr>
          <w:i/>
          <w:color w:val="221F1F"/>
          <w:sz w:val="16"/>
        </w:rPr>
        <w:t>denominated</w:t>
      </w:r>
      <w:r>
        <w:rPr>
          <w:i/>
          <w:color w:val="221F1F"/>
          <w:spacing w:val="-8"/>
          <w:sz w:val="16"/>
        </w:rPr>
        <w:t xml:space="preserve"> </w:t>
      </w:r>
      <w:r>
        <w:rPr>
          <w:i/>
          <w:color w:val="221F1F"/>
          <w:sz w:val="16"/>
        </w:rPr>
        <w:t>either</w:t>
      </w:r>
      <w:r>
        <w:rPr>
          <w:i/>
          <w:color w:val="221F1F"/>
          <w:spacing w:val="-9"/>
          <w:sz w:val="16"/>
        </w:rPr>
        <w:t xml:space="preserve"> </w:t>
      </w:r>
      <w:r>
        <w:rPr>
          <w:i/>
          <w:color w:val="221F1F"/>
          <w:sz w:val="16"/>
        </w:rPr>
        <w:t>in</w:t>
      </w:r>
      <w:r>
        <w:rPr>
          <w:i/>
          <w:color w:val="221F1F"/>
          <w:spacing w:val="-8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9"/>
          <w:sz w:val="16"/>
        </w:rPr>
        <w:t xml:space="preserve"> </w:t>
      </w:r>
      <w:r>
        <w:rPr>
          <w:i/>
          <w:color w:val="221F1F"/>
          <w:sz w:val="16"/>
        </w:rPr>
        <w:t>currency</w:t>
      </w:r>
      <w:r>
        <w:rPr>
          <w:i/>
          <w:color w:val="221F1F"/>
          <w:spacing w:val="-8"/>
          <w:sz w:val="16"/>
        </w:rPr>
        <w:t xml:space="preserve"> </w:t>
      </w:r>
      <w:r>
        <w:rPr>
          <w:i/>
          <w:color w:val="221F1F"/>
          <w:sz w:val="16"/>
        </w:rPr>
        <w:t>of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z w:val="16"/>
        </w:rPr>
        <w:t>advance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z w:val="16"/>
        </w:rPr>
        <w:t>payment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z w:val="16"/>
        </w:rPr>
        <w:t>as</w:t>
      </w:r>
      <w:r>
        <w:rPr>
          <w:i/>
          <w:color w:val="221F1F"/>
          <w:spacing w:val="-12"/>
          <w:sz w:val="16"/>
        </w:rPr>
        <w:t xml:space="preserve"> </w:t>
      </w:r>
      <w:r>
        <w:rPr>
          <w:i/>
          <w:color w:val="221F1F"/>
          <w:sz w:val="16"/>
        </w:rPr>
        <w:t>speciﬁed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in</w:t>
      </w:r>
      <w:r>
        <w:rPr>
          <w:i/>
          <w:color w:val="221F1F"/>
          <w:spacing w:val="-2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2"/>
          <w:sz w:val="16"/>
        </w:rPr>
        <w:t xml:space="preserve"> </w:t>
      </w:r>
      <w:r>
        <w:rPr>
          <w:i/>
          <w:color w:val="221F1F"/>
          <w:sz w:val="16"/>
        </w:rPr>
        <w:t>Contract.</w:t>
      </w:r>
    </w:p>
    <w:p w14:paraId="260C506E" w14:textId="77777777" w:rsidR="00DB4C14" w:rsidRDefault="00B413C6">
      <w:pPr>
        <w:spacing w:line="230" w:lineRule="auto"/>
        <w:ind w:left="507" w:right="574"/>
        <w:jc w:val="both"/>
        <w:rPr>
          <w:i/>
          <w:sz w:val="16"/>
        </w:rPr>
      </w:pPr>
      <w:r>
        <w:rPr>
          <w:color w:val="221F1F"/>
          <w:spacing w:val="-1"/>
          <w:position w:val="8"/>
          <w:sz w:val="8"/>
        </w:rPr>
        <w:t>2</w:t>
      </w:r>
      <w:r>
        <w:rPr>
          <w:i/>
          <w:color w:val="221F1F"/>
          <w:spacing w:val="-1"/>
          <w:sz w:val="16"/>
        </w:rPr>
        <w:t>Insert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pacing w:val="-1"/>
          <w:sz w:val="16"/>
        </w:rPr>
        <w:t>the</w:t>
      </w:r>
      <w:r>
        <w:rPr>
          <w:i/>
          <w:color w:val="221F1F"/>
          <w:spacing w:val="-6"/>
          <w:sz w:val="16"/>
        </w:rPr>
        <w:t xml:space="preserve"> </w:t>
      </w:r>
      <w:r>
        <w:rPr>
          <w:i/>
          <w:color w:val="221F1F"/>
          <w:spacing w:val="-1"/>
          <w:sz w:val="16"/>
        </w:rPr>
        <w:t>expected</w:t>
      </w:r>
      <w:r>
        <w:rPr>
          <w:i/>
          <w:color w:val="221F1F"/>
          <w:spacing w:val="-5"/>
          <w:sz w:val="16"/>
        </w:rPr>
        <w:t xml:space="preserve"> </w:t>
      </w:r>
      <w:r>
        <w:rPr>
          <w:i/>
          <w:color w:val="221F1F"/>
          <w:spacing w:val="-1"/>
          <w:sz w:val="16"/>
        </w:rPr>
        <w:t>expiration</w:t>
      </w:r>
      <w:r>
        <w:rPr>
          <w:i/>
          <w:color w:val="221F1F"/>
          <w:spacing w:val="-5"/>
          <w:sz w:val="16"/>
        </w:rPr>
        <w:t xml:space="preserve"> </w:t>
      </w:r>
      <w:r>
        <w:rPr>
          <w:i/>
          <w:color w:val="221F1F"/>
          <w:spacing w:val="-1"/>
          <w:sz w:val="16"/>
        </w:rPr>
        <w:t>date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pacing w:val="-1"/>
          <w:sz w:val="16"/>
        </w:rPr>
        <w:t>of</w:t>
      </w:r>
      <w:r>
        <w:rPr>
          <w:i/>
          <w:color w:val="221F1F"/>
          <w:spacing w:val="-6"/>
          <w:sz w:val="16"/>
        </w:rPr>
        <w:t xml:space="preserve"> </w:t>
      </w:r>
      <w:r>
        <w:rPr>
          <w:i/>
          <w:color w:val="221F1F"/>
          <w:spacing w:val="-1"/>
          <w:sz w:val="16"/>
        </w:rPr>
        <w:t>the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pacing w:val="-1"/>
          <w:sz w:val="16"/>
        </w:rPr>
        <w:t>Time</w:t>
      </w:r>
      <w:r>
        <w:rPr>
          <w:i/>
          <w:color w:val="221F1F"/>
          <w:spacing w:val="-9"/>
          <w:sz w:val="16"/>
        </w:rPr>
        <w:t xml:space="preserve"> </w:t>
      </w:r>
      <w:r>
        <w:rPr>
          <w:i/>
          <w:color w:val="221F1F"/>
          <w:spacing w:val="-1"/>
          <w:sz w:val="16"/>
        </w:rPr>
        <w:t>for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pacing w:val="-1"/>
          <w:sz w:val="16"/>
        </w:rPr>
        <w:t>Completion.</w:t>
      </w:r>
      <w:r>
        <w:rPr>
          <w:i/>
          <w:color w:val="221F1F"/>
          <w:spacing w:val="15"/>
          <w:sz w:val="16"/>
        </w:rPr>
        <w:t xml:space="preserve"> </w:t>
      </w:r>
      <w:r>
        <w:rPr>
          <w:i/>
          <w:color w:val="221F1F"/>
          <w:spacing w:val="-1"/>
          <w:sz w:val="16"/>
        </w:rPr>
        <w:t>The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pacing w:val="-1"/>
          <w:sz w:val="16"/>
        </w:rPr>
        <w:t>Procuring</w:t>
      </w:r>
      <w:r>
        <w:rPr>
          <w:i/>
          <w:color w:val="221F1F"/>
          <w:spacing w:val="-5"/>
          <w:sz w:val="16"/>
        </w:rPr>
        <w:t xml:space="preserve"> </w:t>
      </w:r>
      <w:r>
        <w:rPr>
          <w:i/>
          <w:color w:val="221F1F"/>
          <w:spacing w:val="-1"/>
          <w:sz w:val="16"/>
        </w:rPr>
        <w:t>Entity</w:t>
      </w:r>
      <w:r>
        <w:rPr>
          <w:i/>
          <w:color w:val="221F1F"/>
          <w:spacing w:val="-6"/>
          <w:sz w:val="16"/>
        </w:rPr>
        <w:t xml:space="preserve"> </w:t>
      </w:r>
      <w:r>
        <w:rPr>
          <w:i/>
          <w:color w:val="221F1F"/>
          <w:spacing w:val="-1"/>
          <w:sz w:val="16"/>
        </w:rPr>
        <w:t>should</w:t>
      </w:r>
      <w:r>
        <w:rPr>
          <w:i/>
          <w:color w:val="221F1F"/>
          <w:spacing w:val="-6"/>
          <w:sz w:val="16"/>
        </w:rPr>
        <w:t xml:space="preserve"> </w:t>
      </w:r>
      <w:r>
        <w:rPr>
          <w:i/>
          <w:color w:val="221F1F"/>
          <w:spacing w:val="-1"/>
          <w:sz w:val="16"/>
        </w:rPr>
        <w:t>note</w:t>
      </w:r>
      <w:r>
        <w:rPr>
          <w:i/>
          <w:color w:val="221F1F"/>
          <w:spacing w:val="-6"/>
          <w:sz w:val="16"/>
        </w:rPr>
        <w:t xml:space="preserve"> </w:t>
      </w:r>
      <w:r>
        <w:rPr>
          <w:i/>
          <w:color w:val="221F1F"/>
          <w:sz w:val="16"/>
        </w:rPr>
        <w:t>that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in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6"/>
          <w:sz w:val="16"/>
        </w:rPr>
        <w:t xml:space="preserve"> </w:t>
      </w:r>
      <w:r>
        <w:rPr>
          <w:i/>
          <w:color w:val="221F1F"/>
          <w:sz w:val="16"/>
        </w:rPr>
        <w:t>event</w:t>
      </w:r>
      <w:r>
        <w:rPr>
          <w:i/>
          <w:color w:val="221F1F"/>
          <w:spacing w:val="-5"/>
          <w:sz w:val="16"/>
        </w:rPr>
        <w:t xml:space="preserve"> </w:t>
      </w:r>
      <w:r>
        <w:rPr>
          <w:i/>
          <w:color w:val="221F1F"/>
          <w:sz w:val="16"/>
        </w:rPr>
        <w:t>of</w:t>
      </w:r>
      <w:r>
        <w:rPr>
          <w:i/>
          <w:color w:val="221F1F"/>
          <w:spacing w:val="-5"/>
          <w:sz w:val="16"/>
        </w:rPr>
        <w:t xml:space="preserve"> </w:t>
      </w:r>
      <w:r>
        <w:rPr>
          <w:i/>
          <w:color w:val="221F1F"/>
          <w:sz w:val="16"/>
        </w:rPr>
        <w:t>an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extension</w:t>
      </w:r>
      <w:r>
        <w:rPr>
          <w:i/>
          <w:color w:val="221F1F"/>
          <w:spacing w:val="-5"/>
          <w:sz w:val="16"/>
        </w:rPr>
        <w:t xml:space="preserve"> </w:t>
      </w:r>
      <w:r>
        <w:rPr>
          <w:i/>
          <w:color w:val="221F1F"/>
          <w:sz w:val="16"/>
        </w:rPr>
        <w:t>of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6"/>
          <w:sz w:val="16"/>
        </w:rPr>
        <w:t xml:space="preserve"> </w:t>
      </w:r>
      <w:r>
        <w:rPr>
          <w:i/>
          <w:color w:val="221F1F"/>
          <w:sz w:val="16"/>
        </w:rPr>
        <w:t>time</w:t>
      </w:r>
      <w:r>
        <w:rPr>
          <w:i/>
          <w:color w:val="221F1F"/>
          <w:spacing w:val="-6"/>
          <w:sz w:val="16"/>
        </w:rPr>
        <w:t xml:space="preserve"> </w:t>
      </w:r>
      <w:r>
        <w:rPr>
          <w:i/>
          <w:color w:val="221F1F"/>
          <w:sz w:val="16"/>
        </w:rPr>
        <w:t>for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completion</w:t>
      </w:r>
      <w:r>
        <w:rPr>
          <w:i/>
          <w:color w:val="221F1F"/>
          <w:spacing w:val="-5"/>
          <w:sz w:val="16"/>
        </w:rPr>
        <w:t xml:space="preserve"> </w:t>
      </w:r>
      <w:r>
        <w:rPr>
          <w:i/>
          <w:color w:val="221F1F"/>
          <w:sz w:val="16"/>
        </w:rPr>
        <w:t>of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Contract,</w:t>
      </w:r>
      <w:r>
        <w:rPr>
          <w:i/>
          <w:color w:val="221F1F"/>
          <w:spacing w:val="-14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13"/>
          <w:sz w:val="16"/>
        </w:rPr>
        <w:t xml:space="preserve"> </w:t>
      </w:r>
      <w:r>
        <w:rPr>
          <w:i/>
          <w:color w:val="221F1F"/>
          <w:sz w:val="16"/>
        </w:rPr>
        <w:t>Procuring</w:t>
      </w:r>
      <w:r>
        <w:rPr>
          <w:i/>
          <w:color w:val="221F1F"/>
          <w:spacing w:val="-13"/>
          <w:sz w:val="16"/>
        </w:rPr>
        <w:t xml:space="preserve"> </w:t>
      </w:r>
      <w:r>
        <w:rPr>
          <w:i/>
          <w:color w:val="221F1F"/>
          <w:sz w:val="16"/>
        </w:rPr>
        <w:t>Entity</w:t>
      </w:r>
      <w:r>
        <w:rPr>
          <w:i/>
          <w:color w:val="221F1F"/>
          <w:spacing w:val="-15"/>
          <w:sz w:val="16"/>
        </w:rPr>
        <w:t xml:space="preserve"> </w:t>
      </w:r>
      <w:r>
        <w:rPr>
          <w:i/>
          <w:color w:val="221F1F"/>
          <w:sz w:val="16"/>
        </w:rPr>
        <w:t>would</w:t>
      </w:r>
      <w:r>
        <w:rPr>
          <w:i/>
          <w:color w:val="221F1F"/>
          <w:spacing w:val="-14"/>
          <w:sz w:val="16"/>
        </w:rPr>
        <w:t xml:space="preserve"> </w:t>
      </w:r>
      <w:r>
        <w:rPr>
          <w:i/>
          <w:color w:val="221F1F"/>
          <w:sz w:val="16"/>
        </w:rPr>
        <w:t>need</w:t>
      </w:r>
      <w:r>
        <w:rPr>
          <w:i/>
          <w:color w:val="221F1F"/>
          <w:spacing w:val="-14"/>
          <w:sz w:val="16"/>
        </w:rPr>
        <w:t xml:space="preserve"> </w:t>
      </w:r>
      <w:r>
        <w:rPr>
          <w:i/>
          <w:color w:val="221F1F"/>
          <w:sz w:val="16"/>
        </w:rPr>
        <w:t>to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z w:val="16"/>
        </w:rPr>
        <w:t>request</w:t>
      </w:r>
      <w:r>
        <w:rPr>
          <w:i/>
          <w:color w:val="221F1F"/>
          <w:spacing w:val="-15"/>
          <w:sz w:val="16"/>
        </w:rPr>
        <w:t xml:space="preserve"> </w:t>
      </w:r>
      <w:r>
        <w:rPr>
          <w:i/>
          <w:color w:val="221F1F"/>
          <w:sz w:val="16"/>
        </w:rPr>
        <w:t>an</w:t>
      </w:r>
      <w:r w:rsidR="007E3000">
        <w:rPr>
          <w:i/>
          <w:color w:val="221F1F"/>
          <w:sz w:val="16"/>
        </w:rPr>
        <w:t xml:space="preserve"> </w:t>
      </w:r>
      <w:r>
        <w:rPr>
          <w:i/>
          <w:color w:val="221F1F"/>
          <w:sz w:val="16"/>
        </w:rPr>
        <w:t>extension</w:t>
      </w:r>
      <w:r>
        <w:rPr>
          <w:i/>
          <w:color w:val="221F1F"/>
          <w:spacing w:val="-13"/>
          <w:sz w:val="16"/>
        </w:rPr>
        <w:t xml:space="preserve"> </w:t>
      </w:r>
      <w:r>
        <w:rPr>
          <w:i/>
          <w:color w:val="221F1F"/>
          <w:sz w:val="16"/>
        </w:rPr>
        <w:t>of</w:t>
      </w:r>
      <w:r>
        <w:rPr>
          <w:i/>
          <w:color w:val="221F1F"/>
          <w:spacing w:val="-15"/>
          <w:sz w:val="16"/>
        </w:rPr>
        <w:t xml:space="preserve"> </w:t>
      </w:r>
      <w:r>
        <w:rPr>
          <w:i/>
          <w:color w:val="221F1F"/>
          <w:sz w:val="16"/>
        </w:rPr>
        <w:t>this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z w:val="16"/>
        </w:rPr>
        <w:t>guarantee</w:t>
      </w:r>
      <w:r>
        <w:rPr>
          <w:i/>
          <w:color w:val="221F1F"/>
          <w:spacing w:val="-12"/>
          <w:sz w:val="16"/>
        </w:rPr>
        <w:t xml:space="preserve"> </w:t>
      </w:r>
      <w:r>
        <w:rPr>
          <w:i/>
          <w:color w:val="221F1F"/>
          <w:sz w:val="16"/>
        </w:rPr>
        <w:t>from</w:t>
      </w:r>
      <w:r w:rsidR="007E3000">
        <w:rPr>
          <w:i/>
          <w:color w:val="221F1F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12"/>
          <w:sz w:val="16"/>
        </w:rPr>
        <w:t xml:space="preserve"> </w:t>
      </w:r>
      <w:r>
        <w:rPr>
          <w:i/>
          <w:color w:val="221F1F"/>
          <w:sz w:val="16"/>
        </w:rPr>
        <w:t>Guarantor.</w:t>
      </w:r>
      <w:r>
        <w:rPr>
          <w:i/>
          <w:color w:val="221F1F"/>
          <w:spacing w:val="30"/>
          <w:sz w:val="16"/>
        </w:rPr>
        <w:t xml:space="preserve"> </w:t>
      </w:r>
      <w:r>
        <w:rPr>
          <w:i/>
          <w:color w:val="221F1F"/>
          <w:sz w:val="16"/>
        </w:rPr>
        <w:t>Such</w:t>
      </w:r>
      <w:r>
        <w:rPr>
          <w:i/>
          <w:color w:val="221F1F"/>
          <w:spacing w:val="-12"/>
          <w:sz w:val="16"/>
        </w:rPr>
        <w:t xml:space="preserve"> </w:t>
      </w:r>
      <w:r>
        <w:rPr>
          <w:i/>
          <w:color w:val="221F1F"/>
          <w:sz w:val="16"/>
        </w:rPr>
        <w:t>request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z w:val="16"/>
        </w:rPr>
        <w:t>must</w:t>
      </w:r>
      <w:r w:rsidR="007E3000">
        <w:rPr>
          <w:i/>
          <w:color w:val="221F1F"/>
          <w:sz w:val="16"/>
        </w:rPr>
        <w:t xml:space="preserve"> </w:t>
      </w:r>
      <w:r>
        <w:rPr>
          <w:i/>
          <w:color w:val="221F1F"/>
          <w:sz w:val="16"/>
        </w:rPr>
        <w:t>be</w:t>
      </w:r>
      <w:r w:rsidR="007E3000">
        <w:rPr>
          <w:i/>
          <w:color w:val="221F1F"/>
          <w:sz w:val="16"/>
        </w:rPr>
        <w:t xml:space="preserve"> </w:t>
      </w:r>
      <w:r>
        <w:rPr>
          <w:i/>
          <w:color w:val="221F1F"/>
          <w:sz w:val="16"/>
        </w:rPr>
        <w:t>in</w:t>
      </w:r>
      <w:r w:rsidR="007E3000">
        <w:rPr>
          <w:i/>
          <w:color w:val="221F1F"/>
          <w:sz w:val="16"/>
        </w:rPr>
        <w:t xml:space="preserve"> </w:t>
      </w:r>
      <w:r>
        <w:rPr>
          <w:i/>
          <w:color w:val="221F1F"/>
          <w:sz w:val="16"/>
        </w:rPr>
        <w:t>writing</w:t>
      </w:r>
      <w:r>
        <w:rPr>
          <w:i/>
          <w:color w:val="221F1F"/>
          <w:spacing w:val="-14"/>
          <w:sz w:val="16"/>
        </w:rPr>
        <w:t xml:space="preserve"> </w:t>
      </w:r>
      <w:r>
        <w:rPr>
          <w:i/>
          <w:color w:val="221F1F"/>
          <w:sz w:val="16"/>
        </w:rPr>
        <w:t>and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z w:val="16"/>
        </w:rPr>
        <w:t>must</w:t>
      </w:r>
      <w:r>
        <w:rPr>
          <w:i/>
          <w:color w:val="221F1F"/>
          <w:spacing w:val="-15"/>
          <w:sz w:val="16"/>
        </w:rPr>
        <w:t xml:space="preserve"> </w:t>
      </w:r>
      <w:r>
        <w:rPr>
          <w:i/>
          <w:color w:val="221F1F"/>
          <w:sz w:val="16"/>
        </w:rPr>
        <w:t>be</w:t>
      </w:r>
      <w:r>
        <w:rPr>
          <w:i/>
          <w:color w:val="221F1F"/>
          <w:spacing w:val="-12"/>
          <w:sz w:val="16"/>
        </w:rPr>
        <w:t xml:space="preserve"> </w:t>
      </w:r>
      <w:r>
        <w:rPr>
          <w:i/>
          <w:color w:val="221F1F"/>
          <w:sz w:val="16"/>
        </w:rPr>
        <w:t>made</w:t>
      </w:r>
      <w:r w:rsidR="007E3000">
        <w:rPr>
          <w:i/>
          <w:color w:val="221F1F"/>
          <w:sz w:val="16"/>
        </w:rPr>
        <w:t xml:space="preserve"> </w:t>
      </w:r>
      <w:r>
        <w:rPr>
          <w:i/>
          <w:color w:val="221F1F"/>
          <w:sz w:val="16"/>
        </w:rPr>
        <w:t>prior</w:t>
      </w:r>
      <w:r w:rsidR="007E3000">
        <w:rPr>
          <w:i/>
          <w:color w:val="221F1F"/>
          <w:sz w:val="16"/>
        </w:rPr>
        <w:t xml:space="preserve"> </w:t>
      </w:r>
      <w:r>
        <w:rPr>
          <w:i/>
          <w:color w:val="221F1F"/>
          <w:sz w:val="16"/>
        </w:rPr>
        <w:t>to</w:t>
      </w:r>
      <w:r>
        <w:rPr>
          <w:i/>
          <w:color w:val="221F1F"/>
          <w:spacing w:val="-1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expiration</w:t>
      </w:r>
      <w:r>
        <w:rPr>
          <w:i/>
          <w:color w:val="221F1F"/>
          <w:spacing w:val="-18"/>
          <w:sz w:val="16"/>
        </w:rPr>
        <w:t xml:space="preserve"> </w:t>
      </w:r>
      <w:r>
        <w:rPr>
          <w:i/>
          <w:color w:val="221F1F"/>
          <w:sz w:val="16"/>
        </w:rPr>
        <w:t>date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z w:val="16"/>
        </w:rPr>
        <w:t>established</w:t>
      </w:r>
      <w:r>
        <w:rPr>
          <w:i/>
          <w:color w:val="221F1F"/>
          <w:spacing w:val="-17"/>
          <w:sz w:val="16"/>
        </w:rPr>
        <w:t xml:space="preserve"> </w:t>
      </w:r>
      <w:r>
        <w:rPr>
          <w:i/>
          <w:color w:val="221F1F"/>
          <w:sz w:val="16"/>
        </w:rPr>
        <w:t>in</w:t>
      </w:r>
      <w:r>
        <w:rPr>
          <w:i/>
          <w:color w:val="221F1F"/>
          <w:spacing w:val="-15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18"/>
          <w:sz w:val="16"/>
        </w:rPr>
        <w:t xml:space="preserve"> </w:t>
      </w:r>
      <w:r>
        <w:rPr>
          <w:i/>
          <w:color w:val="221F1F"/>
          <w:sz w:val="16"/>
        </w:rPr>
        <w:t>guarantee.</w:t>
      </w:r>
    </w:p>
    <w:p w14:paraId="41764C2D" w14:textId="77777777" w:rsidR="00DB4C14" w:rsidRDefault="00DB4C14">
      <w:pPr>
        <w:spacing w:line="230" w:lineRule="auto"/>
        <w:jc w:val="both"/>
        <w:rPr>
          <w:sz w:val="16"/>
        </w:rPr>
        <w:sectPr w:rsidR="00DB4C14">
          <w:headerReference w:type="default" r:id="rId142"/>
          <w:footerReference w:type="default" r:id="rId143"/>
          <w:pgSz w:w="11920" w:h="16850"/>
          <w:pgMar w:top="2800" w:right="140" w:bottom="700" w:left="340" w:header="842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7255275F" w14:textId="77777777" w:rsidR="00DB4C14" w:rsidRDefault="00B413C6">
      <w:pPr>
        <w:spacing w:before="114"/>
        <w:ind w:left="490"/>
        <w:rPr>
          <w:i/>
        </w:rPr>
      </w:pPr>
      <w:bookmarkStart w:id="167" w:name="_bookmark164"/>
      <w:bookmarkStart w:id="168" w:name="_bookmark165"/>
      <w:bookmarkEnd w:id="167"/>
      <w:bookmarkEnd w:id="168"/>
      <w:r>
        <w:rPr>
          <w:b/>
          <w:color w:val="221F1F"/>
        </w:rPr>
        <w:lastRenderedPageBreak/>
        <w:t>Advance</w:t>
      </w:r>
      <w:r>
        <w:rPr>
          <w:b/>
          <w:color w:val="221F1F"/>
          <w:spacing w:val="-2"/>
        </w:rPr>
        <w:t xml:space="preserve"> </w:t>
      </w:r>
      <w:r>
        <w:rPr>
          <w:b/>
          <w:color w:val="221F1F"/>
        </w:rPr>
        <w:t>payment</w:t>
      </w:r>
      <w:r>
        <w:rPr>
          <w:b/>
          <w:color w:val="221F1F"/>
          <w:spacing w:val="-2"/>
        </w:rPr>
        <w:t xml:space="preserve"> </w:t>
      </w:r>
      <w:r>
        <w:rPr>
          <w:b/>
          <w:color w:val="221F1F"/>
        </w:rPr>
        <w:t>guarantee</w:t>
      </w:r>
      <w:r>
        <w:rPr>
          <w:b/>
          <w:color w:val="221F1F"/>
          <w:spacing w:val="-2"/>
        </w:rPr>
        <w:t xml:space="preserve"> </w:t>
      </w:r>
      <w:r>
        <w:rPr>
          <w:b/>
          <w:color w:val="221F1F"/>
        </w:rPr>
        <w:t>no.</w:t>
      </w:r>
      <w:r>
        <w:rPr>
          <w:b/>
          <w:color w:val="221F1F"/>
          <w:spacing w:val="-4"/>
        </w:rPr>
        <w:t xml:space="preserve"> </w:t>
      </w:r>
      <w:r>
        <w:rPr>
          <w:i/>
          <w:color w:val="221F1F"/>
        </w:rPr>
        <w:t>[Insert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guarantee</w:t>
      </w:r>
      <w:r>
        <w:rPr>
          <w:i/>
          <w:color w:val="221F1F"/>
          <w:spacing w:val="-4"/>
        </w:rPr>
        <w:t xml:space="preserve"> </w:t>
      </w:r>
      <w:r>
        <w:rPr>
          <w:i/>
          <w:color w:val="221F1F"/>
        </w:rPr>
        <w:t>reference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number]</w:t>
      </w:r>
    </w:p>
    <w:p w14:paraId="47D45D39" w14:textId="77777777" w:rsidR="00DB4C14" w:rsidRDefault="00DB4C14">
      <w:pPr>
        <w:pStyle w:val="BodyText"/>
        <w:spacing w:before="1"/>
        <w:rPr>
          <w:i/>
          <w:sz w:val="20"/>
        </w:rPr>
      </w:pPr>
    </w:p>
    <w:p w14:paraId="39093B55" w14:textId="77777777" w:rsidR="00DB4C14" w:rsidRDefault="00B413C6">
      <w:pPr>
        <w:spacing w:before="1"/>
        <w:ind w:left="490"/>
        <w:rPr>
          <w:i/>
        </w:rPr>
      </w:pPr>
      <w:r>
        <w:rPr>
          <w:b/>
          <w:color w:val="221F1F"/>
        </w:rPr>
        <w:t>Guarantor:</w:t>
      </w:r>
      <w:r>
        <w:rPr>
          <w:b/>
          <w:color w:val="221F1F"/>
          <w:spacing w:val="-2"/>
        </w:rPr>
        <w:t xml:space="preserve"> </w:t>
      </w:r>
      <w:r>
        <w:rPr>
          <w:b/>
          <w:color w:val="221F1F"/>
        </w:rPr>
        <w:t>[</w:t>
      </w:r>
      <w:r>
        <w:rPr>
          <w:i/>
          <w:color w:val="221F1F"/>
        </w:rPr>
        <w:t>Insert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name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and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address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of place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4"/>
        </w:rPr>
        <w:t xml:space="preserve"> </w:t>
      </w:r>
      <w:r>
        <w:rPr>
          <w:i/>
          <w:color w:val="221F1F"/>
        </w:rPr>
        <w:t>issue,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unless indicated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in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letterhead]</w:t>
      </w:r>
    </w:p>
    <w:p w14:paraId="32360DBD" w14:textId="77777777" w:rsidR="00DB4C14" w:rsidRDefault="00DB4C14">
      <w:pPr>
        <w:pStyle w:val="BodyText"/>
        <w:spacing w:before="3"/>
        <w:rPr>
          <w:i/>
          <w:sz w:val="21"/>
        </w:rPr>
      </w:pPr>
    </w:p>
    <w:p w14:paraId="5EB9C7AD" w14:textId="77777777" w:rsidR="00DB4C14" w:rsidRDefault="00B413C6">
      <w:pPr>
        <w:pStyle w:val="ListParagraph"/>
        <w:numPr>
          <w:ilvl w:val="0"/>
          <w:numId w:val="2"/>
        </w:numPr>
        <w:tabs>
          <w:tab w:val="left" w:pos="1043"/>
          <w:tab w:val="left" w:pos="5303"/>
        </w:tabs>
        <w:spacing w:line="230" w:lineRule="auto"/>
        <w:ind w:right="1113"/>
        <w:jc w:val="both"/>
        <w:rPr>
          <w:color w:val="221F1F"/>
        </w:rPr>
      </w:pPr>
      <w:r>
        <w:rPr>
          <w:color w:val="221F1F"/>
        </w:rPr>
        <w:t>We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have been</w:t>
      </w:r>
      <w:r w:rsidR="007E3000">
        <w:rPr>
          <w:color w:val="221F1F"/>
        </w:rPr>
        <w:t xml:space="preserve"> </w:t>
      </w:r>
      <w:r>
        <w:rPr>
          <w:color w:val="221F1F"/>
        </w:rPr>
        <w:t>informed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that</w:t>
      </w:r>
      <w:r>
        <w:rPr>
          <w:color w:val="221F1F"/>
          <w:u w:val="single" w:color="211E1F"/>
        </w:rPr>
        <w:tab/>
      </w:r>
      <w:r>
        <w:rPr>
          <w:i/>
          <w:color w:val="221F1F"/>
        </w:rPr>
        <w:t>[insert</w:t>
      </w:r>
      <w:r>
        <w:rPr>
          <w:i/>
          <w:color w:val="221F1F"/>
          <w:spacing w:val="17"/>
        </w:rPr>
        <w:t xml:space="preserve"> </w:t>
      </w:r>
      <w:r>
        <w:rPr>
          <w:i/>
          <w:color w:val="221F1F"/>
        </w:rPr>
        <w:t>name</w:t>
      </w:r>
      <w:r>
        <w:rPr>
          <w:i/>
          <w:color w:val="221F1F"/>
          <w:spacing w:val="14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14"/>
        </w:rPr>
        <w:t xml:space="preserve"> </w:t>
      </w:r>
      <w:r>
        <w:rPr>
          <w:i/>
          <w:color w:val="221F1F"/>
        </w:rPr>
        <w:t>Contractor,</w:t>
      </w:r>
      <w:r>
        <w:rPr>
          <w:i/>
          <w:color w:val="221F1F"/>
          <w:spacing w:val="12"/>
        </w:rPr>
        <w:t xml:space="preserve"> </w:t>
      </w:r>
      <w:r>
        <w:rPr>
          <w:i/>
          <w:color w:val="221F1F"/>
        </w:rPr>
        <w:t>which</w:t>
      </w:r>
      <w:r>
        <w:rPr>
          <w:i/>
          <w:color w:val="221F1F"/>
          <w:spacing w:val="14"/>
        </w:rPr>
        <w:t xml:space="preserve"> </w:t>
      </w:r>
      <w:r>
        <w:rPr>
          <w:i/>
          <w:color w:val="221F1F"/>
        </w:rPr>
        <w:t>in</w:t>
      </w:r>
      <w:r>
        <w:rPr>
          <w:i/>
          <w:color w:val="221F1F"/>
          <w:spacing w:val="15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13"/>
        </w:rPr>
        <w:t xml:space="preserve"> </w:t>
      </w:r>
      <w:r>
        <w:rPr>
          <w:i/>
          <w:color w:val="221F1F"/>
        </w:rPr>
        <w:t>case</w:t>
      </w:r>
      <w:r>
        <w:rPr>
          <w:i/>
          <w:color w:val="221F1F"/>
          <w:spacing w:val="14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14"/>
        </w:rPr>
        <w:t xml:space="preserve"> </w:t>
      </w:r>
      <w:r>
        <w:rPr>
          <w:i/>
          <w:color w:val="221F1F"/>
        </w:rPr>
        <w:t>a</w:t>
      </w:r>
      <w:r>
        <w:rPr>
          <w:i/>
          <w:color w:val="221F1F"/>
          <w:spacing w:val="14"/>
        </w:rPr>
        <w:t xml:space="preserve"> </w:t>
      </w:r>
      <w:r>
        <w:rPr>
          <w:i/>
          <w:color w:val="221F1F"/>
        </w:rPr>
        <w:t>joint</w:t>
      </w:r>
      <w:r>
        <w:rPr>
          <w:i/>
          <w:color w:val="221F1F"/>
          <w:spacing w:val="-53"/>
        </w:rPr>
        <w:t xml:space="preserve"> </w:t>
      </w:r>
      <w:r>
        <w:rPr>
          <w:i/>
          <w:color w:val="221F1F"/>
        </w:rPr>
        <w:t xml:space="preserve">venture shall be the name of the joint venture] </w:t>
      </w:r>
      <w:r>
        <w:rPr>
          <w:color w:val="221F1F"/>
        </w:rPr>
        <w:t>(hereinafter called "the Contractor") has entered into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24"/>
        </w:rPr>
        <w:t xml:space="preserve"> </w:t>
      </w:r>
      <w:r>
        <w:rPr>
          <w:color w:val="221F1F"/>
        </w:rPr>
        <w:t>No.</w:t>
      </w:r>
    </w:p>
    <w:p w14:paraId="182E24A5" w14:textId="77777777" w:rsidR="00DB4C14" w:rsidRDefault="00B413C6">
      <w:pPr>
        <w:tabs>
          <w:tab w:val="left" w:pos="2537"/>
          <w:tab w:val="left" w:pos="4576"/>
          <w:tab w:val="left" w:pos="8189"/>
        </w:tabs>
        <w:spacing w:line="230" w:lineRule="auto"/>
        <w:ind w:left="1042" w:right="1115"/>
        <w:jc w:val="both"/>
      </w:pPr>
      <w:r>
        <w:rPr>
          <w:i/>
          <w:color w:val="221F1F"/>
          <w:u w:val="single" w:color="211E1F"/>
        </w:rPr>
        <w:t xml:space="preserve"> </w:t>
      </w:r>
      <w:r>
        <w:rPr>
          <w:i/>
          <w:color w:val="221F1F"/>
          <w:u w:val="single" w:color="211E1F"/>
        </w:rPr>
        <w:tab/>
      </w:r>
      <w:r>
        <w:rPr>
          <w:i/>
          <w:color w:val="221F1F"/>
        </w:rPr>
        <w:t>[insert reference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number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36"/>
        </w:rPr>
        <w:t xml:space="preserve"> </w:t>
      </w:r>
      <w:r>
        <w:rPr>
          <w:i/>
          <w:color w:val="221F1F"/>
        </w:rPr>
        <w:t>contract]</w:t>
      </w:r>
      <w:r>
        <w:rPr>
          <w:i/>
          <w:color w:val="221F1F"/>
          <w:spacing w:val="9"/>
        </w:rPr>
        <w:t xml:space="preserve"> </w:t>
      </w:r>
      <w:r>
        <w:rPr>
          <w:color w:val="221F1F"/>
        </w:rPr>
        <w:t>dated</w:t>
      </w:r>
      <w:r>
        <w:rPr>
          <w:color w:val="221F1F"/>
          <w:u w:val="single" w:color="211E1F"/>
        </w:rPr>
        <w:tab/>
      </w:r>
      <w:r>
        <w:rPr>
          <w:color w:val="221F1F"/>
        </w:rPr>
        <w:t>with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Beneﬁciary,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execution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of</w:t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i/>
          <w:color w:val="221F1F"/>
        </w:rPr>
        <w:t>[insert</w:t>
      </w:r>
      <w:r>
        <w:rPr>
          <w:i/>
          <w:color w:val="221F1F"/>
          <w:spacing w:val="38"/>
        </w:rPr>
        <w:t xml:space="preserve"> </w:t>
      </w:r>
      <w:r>
        <w:rPr>
          <w:i/>
          <w:color w:val="221F1F"/>
        </w:rPr>
        <w:t>name</w:t>
      </w:r>
      <w:r>
        <w:rPr>
          <w:i/>
          <w:color w:val="221F1F"/>
          <w:spacing w:val="37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37"/>
        </w:rPr>
        <w:t xml:space="preserve"> </w:t>
      </w:r>
      <w:r>
        <w:rPr>
          <w:i/>
          <w:color w:val="221F1F"/>
        </w:rPr>
        <w:t>contract</w:t>
      </w:r>
      <w:r>
        <w:rPr>
          <w:i/>
          <w:color w:val="221F1F"/>
          <w:spacing w:val="35"/>
        </w:rPr>
        <w:t xml:space="preserve"> </w:t>
      </w:r>
      <w:r>
        <w:rPr>
          <w:i/>
          <w:color w:val="221F1F"/>
        </w:rPr>
        <w:t>and</w:t>
      </w:r>
      <w:r>
        <w:rPr>
          <w:i/>
          <w:color w:val="221F1F"/>
          <w:spacing w:val="37"/>
        </w:rPr>
        <w:t xml:space="preserve"> </w:t>
      </w:r>
      <w:r>
        <w:rPr>
          <w:i/>
          <w:color w:val="221F1F"/>
        </w:rPr>
        <w:t>brief</w:t>
      </w:r>
      <w:r>
        <w:rPr>
          <w:i/>
          <w:color w:val="221F1F"/>
          <w:spacing w:val="37"/>
        </w:rPr>
        <w:t xml:space="preserve"> </w:t>
      </w:r>
      <w:r>
        <w:rPr>
          <w:i/>
          <w:color w:val="221F1F"/>
        </w:rPr>
        <w:t>description</w:t>
      </w:r>
      <w:r>
        <w:rPr>
          <w:i/>
          <w:color w:val="221F1F"/>
          <w:spacing w:val="34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42"/>
        </w:rPr>
        <w:t xml:space="preserve"> </w:t>
      </w:r>
      <w:r>
        <w:rPr>
          <w:color w:val="221F1F"/>
        </w:rPr>
        <w:t>Works</w:t>
      </w:r>
      <w:r>
        <w:rPr>
          <w:i/>
          <w:color w:val="221F1F"/>
        </w:rPr>
        <w:t>]</w:t>
      </w:r>
      <w:r>
        <w:rPr>
          <w:i/>
          <w:color w:val="221F1F"/>
          <w:spacing w:val="-53"/>
        </w:rPr>
        <w:t xml:space="preserve"> </w:t>
      </w:r>
      <w:r>
        <w:rPr>
          <w:color w:val="221F1F"/>
        </w:rPr>
        <w:t>(hereinafter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called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"the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Contract").</w:t>
      </w:r>
    </w:p>
    <w:p w14:paraId="3D409DE4" w14:textId="77777777" w:rsidR="00DB4C14" w:rsidRDefault="00DB4C14">
      <w:pPr>
        <w:pStyle w:val="BodyText"/>
        <w:spacing w:before="3"/>
        <w:rPr>
          <w:sz w:val="21"/>
        </w:rPr>
      </w:pPr>
    </w:p>
    <w:p w14:paraId="72F60665" w14:textId="77777777" w:rsidR="00DB4C14" w:rsidRDefault="00B413C6">
      <w:pPr>
        <w:pStyle w:val="ListParagraph"/>
        <w:numPr>
          <w:ilvl w:val="0"/>
          <w:numId w:val="2"/>
        </w:numPr>
        <w:tabs>
          <w:tab w:val="left" w:pos="1043"/>
        </w:tabs>
        <w:spacing w:before="1" w:line="230" w:lineRule="auto"/>
        <w:ind w:right="1111"/>
        <w:jc w:val="both"/>
        <w:rPr>
          <w:color w:val="221F1F"/>
        </w:rPr>
      </w:pPr>
      <w:r>
        <w:rPr>
          <w:color w:val="221F1F"/>
          <w:spacing w:val="-1"/>
        </w:rPr>
        <w:t>Furthermore,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we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understand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that,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according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conditions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Contract,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Beneﬁciary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retains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moneys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up</w:t>
      </w:r>
      <w:r>
        <w:rPr>
          <w:color w:val="221F1F"/>
          <w:spacing w:val="11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limit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set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forth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in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(“the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Retention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Money”),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when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Taking-Over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Certiﬁcate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has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been</w:t>
      </w:r>
      <w:r>
        <w:rPr>
          <w:color w:val="221F1F"/>
          <w:spacing w:val="-2"/>
        </w:rPr>
        <w:t xml:space="preserve"> </w:t>
      </w:r>
      <w:r>
        <w:rPr>
          <w:color w:val="221F1F"/>
          <w:spacing w:val="-1"/>
        </w:rPr>
        <w:t>issued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under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ﬁrst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half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Retention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Money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certiﬁed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payment,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 xml:space="preserve">and payment of </w:t>
      </w:r>
      <w:r>
        <w:rPr>
          <w:i/>
          <w:color w:val="221F1F"/>
        </w:rPr>
        <w:t>[</w:t>
      </w:r>
      <w:r>
        <w:rPr>
          <w:color w:val="221F1F"/>
        </w:rPr>
        <w:t>insert the second half of the Retention Money] is to be made against a Retention Money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guarantee.</w:t>
      </w:r>
    </w:p>
    <w:p w14:paraId="63605756" w14:textId="77777777" w:rsidR="00DB4C14" w:rsidRDefault="00DB4C14">
      <w:pPr>
        <w:pStyle w:val="BodyText"/>
        <w:rPr>
          <w:sz w:val="21"/>
        </w:rPr>
      </w:pPr>
    </w:p>
    <w:p w14:paraId="020367D2" w14:textId="77777777" w:rsidR="00DB4C14" w:rsidRDefault="00B413C6">
      <w:pPr>
        <w:pStyle w:val="ListParagraph"/>
        <w:numPr>
          <w:ilvl w:val="0"/>
          <w:numId w:val="2"/>
        </w:numPr>
        <w:tabs>
          <w:tab w:val="left" w:pos="1040"/>
          <w:tab w:val="left" w:pos="1041"/>
          <w:tab w:val="left" w:pos="4432"/>
          <w:tab w:val="left" w:pos="9019"/>
        </w:tabs>
        <w:spacing w:before="1" w:line="230" w:lineRule="auto"/>
        <w:ind w:left="1040" w:right="1113" w:hanging="551"/>
        <w:rPr>
          <w:color w:val="221F1F"/>
        </w:rPr>
      </w:pPr>
      <w:r>
        <w:rPr>
          <w:color w:val="221F1F"/>
          <w:spacing w:val="-1"/>
        </w:rPr>
        <w:t>At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request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Contractor,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we,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Guarantor,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hereby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irrevocably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undertake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pay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Beneﬁciary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sum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32"/>
        </w:rPr>
        <w:t xml:space="preserve"> </w:t>
      </w:r>
      <w:r>
        <w:rPr>
          <w:color w:val="221F1F"/>
        </w:rPr>
        <w:t>sums</w:t>
      </w:r>
      <w:r>
        <w:rPr>
          <w:color w:val="221F1F"/>
          <w:spacing w:val="31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32"/>
        </w:rPr>
        <w:t xml:space="preserve"> </w:t>
      </w:r>
      <w:r>
        <w:rPr>
          <w:color w:val="221F1F"/>
        </w:rPr>
        <w:t>exceeding</w:t>
      </w:r>
      <w:r>
        <w:rPr>
          <w:color w:val="221F1F"/>
          <w:spacing w:val="30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31"/>
        </w:rPr>
        <w:t xml:space="preserve"> </w:t>
      </w:r>
      <w:r>
        <w:rPr>
          <w:color w:val="221F1F"/>
        </w:rPr>
        <w:t>total</w:t>
      </w:r>
      <w:r>
        <w:rPr>
          <w:color w:val="221F1F"/>
          <w:spacing w:val="33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31"/>
        </w:rPr>
        <w:t xml:space="preserve"> </w:t>
      </w:r>
      <w:r>
        <w:rPr>
          <w:color w:val="221F1F"/>
        </w:rPr>
        <w:t>amount</w:t>
      </w:r>
      <w:r>
        <w:rPr>
          <w:color w:val="221F1F"/>
          <w:spacing w:val="3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29"/>
        </w:rPr>
        <w:t xml:space="preserve"> </w:t>
      </w:r>
      <w:r>
        <w:rPr>
          <w:i/>
          <w:color w:val="221F1F"/>
        </w:rPr>
        <w:t>[insert</w:t>
      </w:r>
      <w:r>
        <w:rPr>
          <w:i/>
          <w:color w:val="221F1F"/>
          <w:spacing w:val="33"/>
        </w:rPr>
        <w:t xml:space="preserve"> </w:t>
      </w:r>
      <w:r>
        <w:rPr>
          <w:i/>
          <w:color w:val="221F1F"/>
        </w:rPr>
        <w:t>amount</w:t>
      </w:r>
      <w:r>
        <w:rPr>
          <w:i/>
          <w:color w:val="221F1F"/>
          <w:spacing w:val="31"/>
        </w:rPr>
        <w:t xml:space="preserve"> </w:t>
      </w:r>
      <w:r>
        <w:rPr>
          <w:i/>
          <w:color w:val="221F1F"/>
        </w:rPr>
        <w:t>in</w:t>
      </w:r>
      <w:r>
        <w:rPr>
          <w:i/>
          <w:color w:val="221F1F"/>
          <w:spacing w:val="31"/>
        </w:rPr>
        <w:t xml:space="preserve"> </w:t>
      </w:r>
      <w:r>
        <w:rPr>
          <w:i/>
          <w:color w:val="221F1F"/>
        </w:rPr>
        <w:t>ﬁgures]</w:t>
      </w:r>
      <w:r>
        <w:rPr>
          <w:i/>
          <w:color w:val="221F1F"/>
          <w:u w:val="single" w:color="211E1F"/>
        </w:rPr>
        <w:tab/>
      </w:r>
      <w:r>
        <w:rPr>
          <w:color w:val="221F1F"/>
        </w:rPr>
        <w:t>(</w:t>
      </w:r>
      <w:r>
        <w:rPr>
          <w:i/>
          <w:color w:val="221F1F"/>
        </w:rPr>
        <w:t>[insert</w:t>
      </w:r>
      <w:r>
        <w:rPr>
          <w:i/>
          <w:color w:val="221F1F"/>
          <w:spacing w:val="1"/>
        </w:rPr>
        <w:t xml:space="preserve"> </w:t>
      </w:r>
      <w:r>
        <w:rPr>
          <w:i/>
          <w:color w:val="221F1F"/>
        </w:rPr>
        <w:t>amount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in words</w:t>
      </w:r>
      <w:r>
        <w:rPr>
          <w:i/>
          <w:color w:val="221F1F"/>
          <w:u w:val="single" w:color="211E1F"/>
        </w:rPr>
        <w:tab/>
      </w:r>
      <w:r>
        <w:rPr>
          <w:i/>
          <w:color w:val="221F1F"/>
        </w:rPr>
        <w:t>])</w:t>
      </w:r>
      <w:r>
        <w:rPr>
          <w:i/>
          <w:color w:val="221F1F"/>
          <w:position w:val="11"/>
          <w:sz w:val="11"/>
        </w:rPr>
        <w:t>1</w:t>
      </w:r>
      <w:r>
        <w:rPr>
          <w:i/>
          <w:color w:val="221F1F"/>
          <w:spacing w:val="17"/>
          <w:position w:val="11"/>
          <w:sz w:val="11"/>
        </w:rPr>
        <w:t xml:space="preserve"> </w:t>
      </w:r>
      <w:r>
        <w:rPr>
          <w:color w:val="221F1F"/>
        </w:rPr>
        <w:t>upon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receipt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us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Beneﬁciary's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complying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demand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supported</w:t>
      </w:r>
      <w:r>
        <w:rPr>
          <w:color w:val="221F1F"/>
          <w:spacing w:val="17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Beneﬁciary's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statement,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whether</w:t>
      </w:r>
      <w:r>
        <w:rPr>
          <w:color w:val="221F1F"/>
          <w:spacing w:val="8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demand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itself</w:t>
      </w:r>
      <w:r>
        <w:rPr>
          <w:color w:val="221F1F"/>
          <w:spacing w:val="7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7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8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separate</w:t>
      </w:r>
      <w:r>
        <w:rPr>
          <w:color w:val="221F1F"/>
          <w:spacing w:val="7"/>
        </w:rPr>
        <w:t xml:space="preserve"> </w:t>
      </w:r>
      <w:r>
        <w:rPr>
          <w:color w:val="221F1F"/>
        </w:rPr>
        <w:t>signed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document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accompanying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identifying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demand,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stating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breach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its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obligation(s)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under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Contract,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without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your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needing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prove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show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grounds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your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demand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sum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speciﬁed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therein.</w:t>
      </w:r>
    </w:p>
    <w:p w14:paraId="57B29424" w14:textId="77777777" w:rsidR="00DB4C14" w:rsidRDefault="00DB4C14">
      <w:pPr>
        <w:pStyle w:val="BodyText"/>
        <w:spacing w:before="9"/>
        <w:rPr>
          <w:sz w:val="20"/>
        </w:rPr>
      </w:pPr>
    </w:p>
    <w:p w14:paraId="78EA1367" w14:textId="77777777" w:rsidR="00DB4C14" w:rsidRDefault="00B413C6">
      <w:pPr>
        <w:pStyle w:val="ListParagraph"/>
        <w:numPr>
          <w:ilvl w:val="0"/>
          <w:numId w:val="2"/>
        </w:numPr>
        <w:tabs>
          <w:tab w:val="left" w:pos="1041"/>
          <w:tab w:val="left" w:pos="8162"/>
        </w:tabs>
        <w:spacing w:line="230" w:lineRule="auto"/>
        <w:ind w:left="1040" w:right="1113"/>
        <w:jc w:val="both"/>
        <w:rPr>
          <w:color w:val="221F1F"/>
        </w:rPr>
      </w:pPr>
      <w:r>
        <w:rPr>
          <w:color w:val="221F1F"/>
          <w:spacing w:val="-1"/>
        </w:rPr>
        <w:t>A</w:t>
      </w:r>
      <w:r>
        <w:rPr>
          <w:color w:val="221F1F"/>
          <w:spacing w:val="-18"/>
        </w:rPr>
        <w:t xml:space="preserve"> </w:t>
      </w:r>
      <w:r>
        <w:rPr>
          <w:color w:val="221F1F"/>
          <w:spacing w:val="-1"/>
        </w:rPr>
        <w:t>demand</w:t>
      </w:r>
      <w:r>
        <w:rPr>
          <w:color w:val="221F1F"/>
          <w:spacing w:val="-2"/>
        </w:rPr>
        <w:t xml:space="preserve"> </w:t>
      </w:r>
      <w:r>
        <w:rPr>
          <w:color w:val="221F1F"/>
          <w:spacing w:val="-1"/>
        </w:rPr>
        <w:t>under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guarantee may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presented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presentation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Guarantor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certiﬁcate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from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Beneﬁciary's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bank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stating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second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half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Retention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Money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referred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above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credited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to 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Contractor on its</w:t>
      </w:r>
      <w:r>
        <w:rPr>
          <w:color w:val="221F1F"/>
          <w:spacing w:val="80"/>
        </w:rPr>
        <w:t xml:space="preserve"> </w:t>
      </w:r>
      <w:r>
        <w:rPr>
          <w:color w:val="221F1F"/>
        </w:rPr>
        <w:t>account</w:t>
      </w:r>
      <w:r>
        <w:rPr>
          <w:color w:val="221F1F"/>
          <w:spacing w:val="14"/>
        </w:rPr>
        <w:t xml:space="preserve"> </w:t>
      </w:r>
      <w:r>
        <w:rPr>
          <w:color w:val="221F1F"/>
        </w:rPr>
        <w:t>number</w:t>
      </w:r>
      <w:r>
        <w:rPr>
          <w:color w:val="221F1F"/>
          <w:u w:val="single" w:color="211E1F"/>
        </w:rPr>
        <w:t xml:space="preserve">         </w:t>
      </w:r>
      <w:r>
        <w:rPr>
          <w:color w:val="221F1F"/>
          <w:spacing w:val="38"/>
          <w:u w:val="single" w:color="211E1F"/>
        </w:rPr>
        <w:t xml:space="preserve"> </w:t>
      </w:r>
      <w:r>
        <w:rPr>
          <w:color w:val="221F1F"/>
        </w:rPr>
        <w:t>at</w:t>
      </w:r>
      <w:r>
        <w:rPr>
          <w:color w:val="221F1F"/>
          <w:u w:val="single" w:color="211E1F"/>
        </w:rPr>
        <w:tab/>
      </w:r>
      <w:r>
        <w:rPr>
          <w:i/>
          <w:color w:val="221F1F"/>
        </w:rPr>
        <w:t>[insert</w:t>
      </w:r>
      <w:r>
        <w:rPr>
          <w:i/>
          <w:color w:val="221F1F"/>
          <w:spacing w:val="1"/>
        </w:rPr>
        <w:t xml:space="preserve"> </w:t>
      </w:r>
      <w:r>
        <w:rPr>
          <w:i/>
          <w:color w:val="221F1F"/>
        </w:rPr>
        <w:t>name</w:t>
      </w:r>
      <w:r>
        <w:rPr>
          <w:i/>
          <w:color w:val="221F1F"/>
          <w:spacing w:val="1"/>
        </w:rPr>
        <w:t xml:space="preserve"> </w:t>
      </w:r>
      <w:r>
        <w:rPr>
          <w:i/>
          <w:color w:val="221F1F"/>
        </w:rPr>
        <w:t>and</w:t>
      </w:r>
      <w:r>
        <w:rPr>
          <w:i/>
          <w:color w:val="221F1F"/>
          <w:spacing w:val="-53"/>
        </w:rPr>
        <w:t xml:space="preserve"> </w:t>
      </w:r>
      <w:r>
        <w:rPr>
          <w:i/>
          <w:color w:val="221F1F"/>
        </w:rPr>
        <w:t>address of</w:t>
      </w:r>
      <w:r>
        <w:rPr>
          <w:i/>
          <w:color w:val="221F1F"/>
          <w:spacing w:val="1"/>
        </w:rPr>
        <w:t xml:space="preserve"> </w:t>
      </w:r>
      <w:r>
        <w:rPr>
          <w:i/>
          <w:color w:val="221F1F"/>
        </w:rPr>
        <w:t>Applicant's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bank]</w:t>
      </w:r>
      <w:r>
        <w:rPr>
          <w:color w:val="221F1F"/>
        </w:rPr>
        <w:t>.</w:t>
      </w:r>
    </w:p>
    <w:p w14:paraId="46F73D98" w14:textId="77777777" w:rsidR="00DB4C14" w:rsidRDefault="00DB4C14">
      <w:pPr>
        <w:pStyle w:val="BodyText"/>
        <w:spacing w:before="1"/>
        <w:rPr>
          <w:sz w:val="20"/>
        </w:rPr>
      </w:pPr>
    </w:p>
    <w:p w14:paraId="1602CEB5" w14:textId="77777777" w:rsidR="00DB4C14" w:rsidRDefault="00B413C6">
      <w:pPr>
        <w:pStyle w:val="ListParagraph"/>
        <w:numPr>
          <w:ilvl w:val="0"/>
          <w:numId w:val="2"/>
        </w:numPr>
        <w:tabs>
          <w:tab w:val="left" w:pos="769"/>
          <w:tab w:val="left" w:leader="dot" w:pos="10249"/>
        </w:tabs>
        <w:spacing w:line="270" w:lineRule="exact"/>
        <w:ind w:left="768" w:hanging="281"/>
        <w:rPr>
          <w:color w:val="221F1F"/>
          <w:sz w:val="24"/>
        </w:rPr>
      </w:pPr>
      <w:r>
        <w:rPr>
          <w:color w:val="221F1F"/>
          <w:sz w:val="24"/>
        </w:rPr>
        <w:t>This</w:t>
      </w:r>
      <w:r>
        <w:rPr>
          <w:color w:val="221F1F"/>
          <w:spacing w:val="25"/>
          <w:sz w:val="24"/>
        </w:rPr>
        <w:t xml:space="preserve"> </w:t>
      </w:r>
      <w:r>
        <w:rPr>
          <w:color w:val="221F1F"/>
          <w:sz w:val="24"/>
        </w:rPr>
        <w:t>guarantee</w:t>
      </w:r>
      <w:r>
        <w:rPr>
          <w:color w:val="221F1F"/>
          <w:spacing w:val="25"/>
          <w:sz w:val="24"/>
        </w:rPr>
        <w:t xml:space="preserve"> </w:t>
      </w:r>
      <w:r>
        <w:rPr>
          <w:color w:val="221F1F"/>
          <w:sz w:val="24"/>
        </w:rPr>
        <w:t>shall</w:t>
      </w:r>
      <w:r>
        <w:rPr>
          <w:color w:val="221F1F"/>
          <w:spacing w:val="29"/>
          <w:sz w:val="24"/>
        </w:rPr>
        <w:t xml:space="preserve"> </w:t>
      </w:r>
      <w:r>
        <w:rPr>
          <w:color w:val="221F1F"/>
          <w:sz w:val="24"/>
        </w:rPr>
        <w:t>expire</w:t>
      </w:r>
      <w:r>
        <w:rPr>
          <w:color w:val="221F1F"/>
          <w:spacing w:val="28"/>
          <w:sz w:val="24"/>
        </w:rPr>
        <w:t xml:space="preserve"> </w:t>
      </w:r>
      <w:r>
        <w:rPr>
          <w:color w:val="221F1F"/>
          <w:sz w:val="24"/>
        </w:rPr>
        <w:t>no</w:t>
      </w:r>
      <w:r>
        <w:rPr>
          <w:color w:val="221F1F"/>
          <w:spacing w:val="26"/>
          <w:sz w:val="24"/>
        </w:rPr>
        <w:t xml:space="preserve"> </w:t>
      </w:r>
      <w:r>
        <w:rPr>
          <w:color w:val="221F1F"/>
          <w:sz w:val="24"/>
        </w:rPr>
        <w:t>later</w:t>
      </w:r>
      <w:r>
        <w:rPr>
          <w:color w:val="221F1F"/>
          <w:spacing w:val="24"/>
          <w:sz w:val="24"/>
        </w:rPr>
        <w:t xml:space="preserve"> </w:t>
      </w:r>
      <w:r>
        <w:rPr>
          <w:color w:val="221F1F"/>
          <w:sz w:val="24"/>
        </w:rPr>
        <w:t>than</w:t>
      </w:r>
      <w:r>
        <w:rPr>
          <w:color w:val="221F1F"/>
          <w:spacing w:val="27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28"/>
          <w:sz w:val="24"/>
        </w:rPr>
        <w:t xml:space="preserve"> </w:t>
      </w:r>
      <w:r>
        <w:rPr>
          <w:color w:val="221F1F"/>
          <w:sz w:val="24"/>
        </w:rPr>
        <w:t>…...........................</w:t>
      </w:r>
      <w:r>
        <w:rPr>
          <w:color w:val="221F1F"/>
          <w:spacing w:val="26"/>
          <w:sz w:val="24"/>
        </w:rPr>
        <w:t xml:space="preserve"> </w:t>
      </w:r>
      <w:r>
        <w:rPr>
          <w:color w:val="221F1F"/>
          <w:sz w:val="24"/>
        </w:rPr>
        <w:t>Day</w:t>
      </w:r>
      <w:r>
        <w:rPr>
          <w:color w:val="221F1F"/>
          <w:spacing w:val="23"/>
          <w:sz w:val="24"/>
        </w:rPr>
        <w:t xml:space="preserve"> </w:t>
      </w:r>
      <w:r>
        <w:rPr>
          <w:color w:val="221F1F"/>
          <w:sz w:val="24"/>
        </w:rPr>
        <w:t>of</w:t>
      </w:r>
      <w:r>
        <w:rPr>
          <w:color w:val="221F1F"/>
          <w:sz w:val="24"/>
        </w:rPr>
        <w:tab/>
        <w:t>,</w:t>
      </w:r>
    </w:p>
    <w:p w14:paraId="04C0AB1B" w14:textId="77777777" w:rsidR="00DB4C14" w:rsidRDefault="00B413C6">
      <w:pPr>
        <w:pStyle w:val="BodyText"/>
        <w:tabs>
          <w:tab w:val="left" w:leader="dot" w:pos="2420"/>
        </w:tabs>
        <w:spacing w:line="264" w:lineRule="exact"/>
        <w:ind w:left="1040"/>
      </w:pPr>
      <w:r>
        <w:rPr>
          <w:color w:val="221F1F"/>
        </w:rPr>
        <w:t xml:space="preserve">2. </w:t>
      </w:r>
      <w:r>
        <w:rPr>
          <w:color w:val="221F1F"/>
        </w:rPr>
        <w:tab/>
      </w:r>
      <w:r>
        <w:rPr>
          <w:color w:val="221F1F"/>
          <w:position w:val="11"/>
          <w:sz w:val="11"/>
        </w:rPr>
        <w:t>2</w:t>
      </w:r>
      <w:r>
        <w:rPr>
          <w:color w:val="221F1F"/>
        </w:rPr>
        <w:t>,</w:t>
      </w:r>
      <w:r>
        <w:rPr>
          <w:color w:val="221F1F"/>
          <w:spacing w:val="6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</w:rPr>
        <w:t>nd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  <w:spacing w:val="4"/>
        </w:rPr>
        <w:t>n</w:t>
      </w:r>
      <w:r>
        <w:rPr>
          <w:color w:val="221F1F"/>
        </w:rPr>
        <w:t>y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d</w:t>
      </w:r>
      <w:r>
        <w:rPr>
          <w:color w:val="221F1F"/>
          <w:spacing w:val="-1"/>
        </w:rPr>
        <w:t>e</w:t>
      </w:r>
      <w:r>
        <w:rPr>
          <w:color w:val="221F1F"/>
        </w:rPr>
        <w:t>mand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2"/>
        </w:rPr>
        <w:t>p</w:t>
      </w:r>
      <w:r>
        <w:rPr>
          <w:color w:val="221F1F"/>
          <w:spacing w:val="3"/>
        </w:rPr>
        <w:t>a</w:t>
      </w:r>
      <w:r>
        <w:rPr>
          <w:color w:val="221F1F"/>
          <w:spacing w:val="-8"/>
        </w:rPr>
        <w:t>y</w:t>
      </w:r>
      <w:r>
        <w:rPr>
          <w:color w:val="221F1F"/>
          <w:spacing w:val="2"/>
        </w:rPr>
        <w:t>m</w:t>
      </w:r>
      <w:r>
        <w:rPr>
          <w:color w:val="221F1F"/>
          <w:spacing w:val="-1"/>
        </w:rPr>
        <w:t>e</w:t>
      </w:r>
      <w:r>
        <w:rPr>
          <w:color w:val="221F1F"/>
        </w:rPr>
        <w:t>nt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und</w:t>
      </w:r>
      <w:r>
        <w:rPr>
          <w:color w:val="221F1F"/>
          <w:spacing w:val="1"/>
        </w:rPr>
        <w:t>e</w:t>
      </w:r>
      <w:r>
        <w:rPr>
          <w:color w:val="221F1F"/>
        </w:rPr>
        <w:t>r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it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must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r</w:t>
      </w:r>
      <w:r>
        <w:rPr>
          <w:color w:val="221F1F"/>
          <w:spacing w:val="-2"/>
        </w:rPr>
        <w:t>e</w:t>
      </w:r>
      <w:r>
        <w:rPr>
          <w:color w:val="221F1F"/>
          <w:spacing w:val="-1"/>
        </w:rPr>
        <w:t>ce</w:t>
      </w:r>
      <w:r>
        <w:rPr>
          <w:color w:val="221F1F"/>
        </w:rPr>
        <w:t>i</w:t>
      </w:r>
      <w:r>
        <w:rPr>
          <w:color w:val="221F1F"/>
          <w:spacing w:val="2"/>
        </w:rPr>
        <w:t>v</w:t>
      </w:r>
      <w:r>
        <w:rPr>
          <w:color w:val="221F1F"/>
          <w:spacing w:val="-1"/>
        </w:rPr>
        <w:t>e</w:t>
      </w:r>
      <w:r>
        <w:rPr>
          <w:color w:val="221F1F"/>
        </w:rPr>
        <w:t>d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4"/>
        </w:rPr>
        <w:t>b</w:t>
      </w:r>
      <w:r>
        <w:rPr>
          <w:color w:val="221F1F"/>
        </w:rPr>
        <w:t>y</w:t>
      </w:r>
      <w:r>
        <w:rPr>
          <w:color w:val="221F1F"/>
          <w:spacing w:val="-24"/>
        </w:rPr>
        <w:t xml:space="preserve"> </w:t>
      </w:r>
      <w:r>
        <w:rPr>
          <w:color w:val="221F1F"/>
          <w:w w:val="99"/>
        </w:rPr>
        <w:t>us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</w:rPr>
        <w:t>t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o</w:t>
      </w:r>
      <w:r>
        <w:rPr>
          <w:color w:val="221F1F"/>
          <w:spacing w:val="1"/>
        </w:rPr>
        <w:t>f</w:t>
      </w:r>
      <w:r>
        <w:rPr>
          <w:color w:val="221F1F"/>
          <w:spacing w:val="-2"/>
        </w:rPr>
        <w:t>ﬁ</w:t>
      </w:r>
      <w:r>
        <w:rPr>
          <w:color w:val="221F1F"/>
          <w:spacing w:val="1"/>
        </w:rPr>
        <w:t>c</w:t>
      </w:r>
      <w:r>
        <w:rPr>
          <w:color w:val="221F1F"/>
        </w:rPr>
        <w:t>e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indi</w:t>
      </w:r>
      <w:r>
        <w:rPr>
          <w:color w:val="221F1F"/>
          <w:spacing w:val="-1"/>
        </w:rPr>
        <w:t>ca</w:t>
      </w:r>
      <w:r>
        <w:rPr>
          <w:color w:val="221F1F"/>
        </w:rPr>
        <w:t>t</w:t>
      </w:r>
      <w:r>
        <w:rPr>
          <w:color w:val="221F1F"/>
          <w:spacing w:val="1"/>
        </w:rPr>
        <w:t>e</w:t>
      </w:r>
      <w:r>
        <w:rPr>
          <w:color w:val="221F1F"/>
        </w:rPr>
        <w:t>d</w:t>
      </w:r>
    </w:p>
    <w:p w14:paraId="6E70EADF" w14:textId="77777777" w:rsidR="00DB4C14" w:rsidRDefault="00B413C6">
      <w:pPr>
        <w:pStyle w:val="BodyText"/>
        <w:spacing w:line="270" w:lineRule="exact"/>
        <w:ind w:left="1040"/>
      </w:pPr>
      <w:r>
        <w:rPr>
          <w:color w:val="221F1F"/>
        </w:rPr>
        <w:t>above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before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date.</w:t>
      </w:r>
    </w:p>
    <w:p w14:paraId="7CEF5276" w14:textId="77777777" w:rsidR="00DB4C14" w:rsidRDefault="00DB4C14">
      <w:pPr>
        <w:pStyle w:val="BodyText"/>
        <w:rPr>
          <w:sz w:val="21"/>
        </w:rPr>
      </w:pPr>
    </w:p>
    <w:p w14:paraId="043B76FA" w14:textId="77777777" w:rsidR="00DB4C14" w:rsidRDefault="00B413C6">
      <w:pPr>
        <w:pStyle w:val="ListParagraph"/>
        <w:numPr>
          <w:ilvl w:val="0"/>
          <w:numId w:val="2"/>
        </w:numPr>
        <w:tabs>
          <w:tab w:val="left" w:pos="892"/>
        </w:tabs>
        <w:spacing w:line="230" w:lineRule="auto"/>
        <w:ind w:left="1040" w:right="1117"/>
        <w:jc w:val="both"/>
        <w:rPr>
          <w:color w:val="221F1F"/>
          <w:sz w:val="24"/>
        </w:rPr>
      </w:pPr>
      <w:r>
        <w:rPr>
          <w:color w:val="221F1F"/>
          <w:spacing w:val="-1"/>
          <w:sz w:val="24"/>
        </w:rPr>
        <w:t>The</w:t>
      </w:r>
      <w:r>
        <w:rPr>
          <w:color w:val="221F1F"/>
          <w:spacing w:val="-25"/>
          <w:sz w:val="24"/>
        </w:rPr>
        <w:t xml:space="preserve"> </w:t>
      </w:r>
      <w:r>
        <w:rPr>
          <w:color w:val="221F1F"/>
          <w:spacing w:val="-1"/>
          <w:sz w:val="24"/>
        </w:rPr>
        <w:t>Guarantor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pacing w:val="-1"/>
          <w:sz w:val="24"/>
        </w:rPr>
        <w:t>agrees</w:t>
      </w:r>
      <w:r>
        <w:rPr>
          <w:color w:val="221F1F"/>
          <w:spacing w:val="-20"/>
          <w:sz w:val="24"/>
        </w:rPr>
        <w:t xml:space="preserve"> </w:t>
      </w:r>
      <w:r>
        <w:rPr>
          <w:color w:val="221F1F"/>
          <w:spacing w:val="-1"/>
          <w:sz w:val="24"/>
        </w:rPr>
        <w:t>to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pacing w:val="-1"/>
          <w:sz w:val="24"/>
        </w:rPr>
        <w:t>a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pacing w:val="-1"/>
          <w:sz w:val="24"/>
        </w:rPr>
        <w:t>one-time</w:t>
      </w:r>
      <w:r>
        <w:rPr>
          <w:color w:val="221F1F"/>
          <w:spacing w:val="-25"/>
          <w:sz w:val="24"/>
        </w:rPr>
        <w:t xml:space="preserve"> </w:t>
      </w:r>
      <w:r>
        <w:rPr>
          <w:color w:val="221F1F"/>
          <w:sz w:val="24"/>
        </w:rPr>
        <w:t>extension</w:t>
      </w:r>
      <w:r>
        <w:rPr>
          <w:color w:val="221F1F"/>
          <w:spacing w:val="-23"/>
          <w:sz w:val="24"/>
        </w:rPr>
        <w:t xml:space="preserve"> </w:t>
      </w:r>
      <w:r>
        <w:rPr>
          <w:color w:val="221F1F"/>
          <w:sz w:val="24"/>
        </w:rPr>
        <w:t>of</w:t>
      </w:r>
      <w:r>
        <w:rPr>
          <w:color w:val="221F1F"/>
          <w:spacing w:val="-25"/>
          <w:sz w:val="24"/>
        </w:rPr>
        <w:t xml:space="preserve"> </w:t>
      </w:r>
      <w:r>
        <w:rPr>
          <w:color w:val="221F1F"/>
          <w:sz w:val="24"/>
        </w:rPr>
        <w:t>this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guarantee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for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a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period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not</w:t>
      </w:r>
      <w:r>
        <w:rPr>
          <w:color w:val="221F1F"/>
          <w:spacing w:val="-23"/>
          <w:sz w:val="24"/>
        </w:rPr>
        <w:t xml:space="preserve"> </w:t>
      </w:r>
      <w:r>
        <w:rPr>
          <w:color w:val="221F1F"/>
          <w:sz w:val="24"/>
        </w:rPr>
        <w:t>to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exceed</w:t>
      </w:r>
      <w:r>
        <w:rPr>
          <w:color w:val="221F1F"/>
          <w:spacing w:val="-24"/>
          <w:sz w:val="24"/>
        </w:rPr>
        <w:t xml:space="preserve"> </w:t>
      </w:r>
      <w:r>
        <w:rPr>
          <w:i/>
          <w:color w:val="221F1F"/>
          <w:sz w:val="24"/>
        </w:rPr>
        <w:t>[six</w:t>
      </w:r>
      <w:r>
        <w:rPr>
          <w:i/>
          <w:color w:val="221F1F"/>
          <w:spacing w:val="-24"/>
          <w:sz w:val="24"/>
        </w:rPr>
        <w:t xml:space="preserve"> </w:t>
      </w:r>
      <w:r>
        <w:rPr>
          <w:i/>
          <w:color w:val="221F1F"/>
          <w:sz w:val="24"/>
        </w:rPr>
        <w:t>months]</w:t>
      </w:r>
      <w:r>
        <w:rPr>
          <w:i/>
          <w:color w:val="221F1F"/>
          <w:spacing w:val="-58"/>
          <w:sz w:val="24"/>
        </w:rPr>
        <w:t xml:space="preserve"> </w:t>
      </w:r>
      <w:r>
        <w:rPr>
          <w:i/>
          <w:color w:val="221F1F"/>
          <w:sz w:val="24"/>
        </w:rPr>
        <w:t>[one</w:t>
      </w:r>
      <w:r>
        <w:rPr>
          <w:i/>
          <w:color w:val="221F1F"/>
          <w:spacing w:val="-15"/>
          <w:sz w:val="24"/>
        </w:rPr>
        <w:t xml:space="preserve"> </w:t>
      </w:r>
      <w:r>
        <w:rPr>
          <w:i/>
          <w:color w:val="221F1F"/>
          <w:sz w:val="24"/>
        </w:rPr>
        <w:t>year],</w:t>
      </w:r>
      <w:r>
        <w:rPr>
          <w:i/>
          <w:color w:val="221F1F"/>
          <w:spacing w:val="12"/>
          <w:sz w:val="24"/>
        </w:rPr>
        <w:t xml:space="preserve"> </w:t>
      </w:r>
      <w:r>
        <w:rPr>
          <w:color w:val="221F1F"/>
          <w:sz w:val="24"/>
        </w:rPr>
        <w:t>in</w:t>
      </w:r>
      <w:r>
        <w:rPr>
          <w:color w:val="221F1F"/>
          <w:spacing w:val="-4"/>
          <w:sz w:val="24"/>
        </w:rPr>
        <w:t xml:space="preserve"> </w:t>
      </w:r>
      <w:r>
        <w:rPr>
          <w:color w:val="221F1F"/>
          <w:sz w:val="24"/>
        </w:rPr>
        <w:t>response</w:t>
      </w:r>
      <w:r>
        <w:rPr>
          <w:color w:val="221F1F"/>
          <w:spacing w:val="-2"/>
          <w:sz w:val="24"/>
        </w:rPr>
        <w:t xml:space="preserve"> </w:t>
      </w:r>
      <w:r>
        <w:rPr>
          <w:color w:val="221F1F"/>
          <w:sz w:val="24"/>
        </w:rPr>
        <w:t>to</w:t>
      </w:r>
      <w:r>
        <w:rPr>
          <w:color w:val="221F1F"/>
          <w:spacing w:val="-2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2"/>
          <w:sz w:val="24"/>
        </w:rPr>
        <w:t xml:space="preserve"> </w:t>
      </w:r>
      <w:r>
        <w:rPr>
          <w:color w:val="221F1F"/>
          <w:sz w:val="24"/>
        </w:rPr>
        <w:t>Beneﬁciary's</w:t>
      </w:r>
      <w:r>
        <w:rPr>
          <w:color w:val="221F1F"/>
          <w:spacing w:val="-2"/>
          <w:sz w:val="24"/>
        </w:rPr>
        <w:t xml:space="preserve"> </w:t>
      </w:r>
      <w:r>
        <w:rPr>
          <w:color w:val="221F1F"/>
          <w:sz w:val="24"/>
        </w:rPr>
        <w:t>written</w:t>
      </w:r>
      <w:r>
        <w:rPr>
          <w:color w:val="221F1F"/>
          <w:spacing w:val="-2"/>
          <w:sz w:val="24"/>
        </w:rPr>
        <w:t xml:space="preserve"> </w:t>
      </w:r>
      <w:r>
        <w:rPr>
          <w:color w:val="221F1F"/>
          <w:sz w:val="24"/>
        </w:rPr>
        <w:t>request</w:t>
      </w:r>
      <w:r>
        <w:rPr>
          <w:color w:val="221F1F"/>
          <w:spacing w:val="-1"/>
          <w:sz w:val="24"/>
        </w:rPr>
        <w:t xml:space="preserve"> </w:t>
      </w:r>
      <w:r>
        <w:rPr>
          <w:color w:val="221F1F"/>
          <w:sz w:val="24"/>
        </w:rPr>
        <w:t>for</w:t>
      </w:r>
      <w:r>
        <w:rPr>
          <w:color w:val="221F1F"/>
          <w:spacing w:val="-4"/>
          <w:sz w:val="24"/>
        </w:rPr>
        <w:t xml:space="preserve"> </w:t>
      </w:r>
      <w:r>
        <w:rPr>
          <w:color w:val="221F1F"/>
          <w:sz w:val="24"/>
        </w:rPr>
        <w:t>such</w:t>
      </w:r>
      <w:r>
        <w:rPr>
          <w:color w:val="221F1F"/>
          <w:spacing w:val="-2"/>
          <w:sz w:val="24"/>
        </w:rPr>
        <w:t xml:space="preserve"> </w:t>
      </w:r>
      <w:r>
        <w:rPr>
          <w:color w:val="221F1F"/>
          <w:sz w:val="24"/>
        </w:rPr>
        <w:t>extension,</w:t>
      </w:r>
      <w:r>
        <w:rPr>
          <w:color w:val="221F1F"/>
          <w:spacing w:val="-1"/>
          <w:sz w:val="24"/>
        </w:rPr>
        <w:t xml:space="preserve"> </w:t>
      </w:r>
      <w:r>
        <w:rPr>
          <w:color w:val="221F1F"/>
          <w:sz w:val="24"/>
        </w:rPr>
        <w:t>such</w:t>
      </w:r>
      <w:r>
        <w:rPr>
          <w:color w:val="221F1F"/>
          <w:spacing w:val="-2"/>
          <w:sz w:val="24"/>
        </w:rPr>
        <w:t xml:space="preserve"> </w:t>
      </w:r>
      <w:r>
        <w:rPr>
          <w:color w:val="221F1F"/>
          <w:sz w:val="24"/>
        </w:rPr>
        <w:t>request</w:t>
      </w:r>
      <w:r>
        <w:rPr>
          <w:color w:val="221F1F"/>
          <w:spacing w:val="-1"/>
          <w:sz w:val="24"/>
        </w:rPr>
        <w:t xml:space="preserve"> </w:t>
      </w:r>
      <w:r>
        <w:rPr>
          <w:color w:val="221F1F"/>
          <w:sz w:val="24"/>
        </w:rPr>
        <w:t>to</w:t>
      </w:r>
      <w:r>
        <w:rPr>
          <w:color w:val="221F1F"/>
          <w:spacing w:val="-4"/>
          <w:sz w:val="24"/>
        </w:rPr>
        <w:t xml:space="preserve"> </w:t>
      </w:r>
      <w:r>
        <w:rPr>
          <w:color w:val="221F1F"/>
          <w:sz w:val="24"/>
        </w:rPr>
        <w:t>be</w:t>
      </w:r>
      <w:r>
        <w:rPr>
          <w:color w:val="221F1F"/>
          <w:spacing w:val="-58"/>
          <w:sz w:val="24"/>
        </w:rPr>
        <w:t xml:space="preserve"> </w:t>
      </w:r>
      <w:r>
        <w:rPr>
          <w:color w:val="221F1F"/>
          <w:sz w:val="24"/>
        </w:rPr>
        <w:t>presented</w:t>
      </w:r>
      <w:r>
        <w:rPr>
          <w:color w:val="221F1F"/>
          <w:spacing w:val="-14"/>
          <w:sz w:val="24"/>
        </w:rPr>
        <w:t xml:space="preserve"> </w:t>
      </w:r>
      <w:r>
        <w:rPr>
          <w:color w:val="221F1F"/>
          <w:sz w:val="24"/>
        </w:rPr>
        <w:t>to</w:t>
      </w:r>
      <w:r>
        <w:rPr>
          <w:color w:val="221F1F"/>
          <w:spacing w:val="-12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z w:val="24"/>
        </w:rPr>
        <w:t>Guarantor before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23"/>
          <w:sz w:val="24"/>
        </w:rPr>
        <w:t xml:space="preserve"> </w:t>
      </w:r>
      <w:r>
        <w:rPr>
          <w:color w:val="221F1F"/>
          <w:sz w:val="24"/>
        </w:rPr>
        <w:t>expiry</w:t>
      </w:r>
      <w:r>
        <w:rPr>
          <w:color w:val="221F1F"/>
          <w:spacing w:val="-26"/>
          <w:sz w:val="24"/>
        </w:rPr>
        <w:t xml:space="preserve"> </w:t>
      </w:r>
      <w:r>
        <w:rPr>
          <w:color w:val="221F1F"/>
          <w:sz w:val="24"/>
        </w:rPr>
        <w:t>of</w:t>
      </w:r>
      <w:r>
        <w:rPr>
          <w:color w:val="221F1F"/>
          <w:spacing w:val="-22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23"/>
          <w:sz w:val="24"/>
        </w:rPr>
        <w:t xml:space="preserve"> </w:t>
      </w:r>
      <w:r>
        <w:rPr>
          <w:color w:val="221F1F"/>
          <w:sz w:val="24"/>
        </w:rPr>
        <w:t>guarantee.</w:t>
      </w:r>
    </w:p>
    <w:p w14:paraId="784FFCE7" w14:textId="77777777" w:rsidR="00DB4C14" w:rsidRDefault="00DB4C14">
      <w:pPr>
        <w:pStyle w:val="BodyText"/>
        <w:rPr>
          <w:sz w:val="26"/>
        </w:rPr>
      </w:pPr>
    </w:p>
    <w:p w14:paraId="2FA630F1" w14:textId="77777777" w:rsidR="00DB4C14" w:rsidRDefault="00DB4C14">
      <w:pPr>
        <w:pStyle w:val="BodyText"/>
        <w:rPr>
          <w:sz w:val="26"/>
        </w:rPr>
      </w:pPr>
    </w:p>
    <w:p w14:paraId="15B04D51" w14:textId="77777777" w:rsidR="00DB4C14" w:rsidRDefault="00DB4C14">
      <w:pPr>
        <w:pStyle w:val="BodyText"/>
        <w:spacing w:before="4"/>
        <w:rPr>
          <w:sz w:val="32"/>
        </w:rPr>
      </w:pPr>
    </w:p>
    <w:p w14:paraId="2792E602" w14:textId="77777777" w:rsidR="00DB4C14" w:rsidRDefault="00B413C6">
      <w:pPr>
        <w:ind w:left="1040"/>
      </w:pPr>
      <w:r>
        <w:rPr>
          <w:i/>
          <w:color w:val="221F1F"/>
        </w:rPr>
        <w:t>[Name</w:t>
      </w:r>
      <w:r>
        <w:rPr>
          <w:i/>
          <w:color w:val="221F1F"/>
          <w:spacing w:val="-5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Authorized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Ofﬁcial,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signature(s)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and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seals/stamps</w:t>
      </w:r>
      <w:r>
        <w:rPr>
          <w:color w:val="221F1F"/>
        </w:rPr>
        <w:t>]</w:t>
      </w:r>
    </w:p>
    <w:p w14:paraId="498E9C70" w14:textId="77777777" w:rsidR="00DB4C14" w:rsidRDefault="00DB4C14">
      <w:pPr>
        <w:pStyle w:val="BodyText"/>
      </w:pPr>
    </w:p>
    <w:p w14:paraId="7F1459FD" w14:textId="77777777" w:rsidR="00DB4C14" w:rsidRDefault="00DB4C14">
      <w:pPr>
        <w:pStyle w:val="BodyText"/>
        <w:spacing w:before="8"/>
        <w:rPr>
          <w:sz w:val="21"/>
        </w:rPr>
      </w:pPr>
    </w:p>
    <w:p w14:paraId="4ACD2EED" w14:textId="77777777" w:rsidR="00DB4C14" w:rsidRDefault="00B413C6">
      <w:pPr>
        <w:spacing w:line="230" w:lineRule="auto"/>
        <w:ind w:left="1040" w:right="1124"/>
        <w:jc w:val="both"/>
        <w:rPr>
          <w:i/>
        </w:rPr>
      </w:pPr>
      <w:r>
        <w:rPr>
          <w:i/>
          <w:color w:val="221F1F"/>
        </w:rPr>
        <w:t>Note: All italicized text (including footnotes) is for use in preparing this form and shall be deleted from</w:t>
      </w:r>
      <w:r>
        <w:rPr>
          <w:i/>
          <w:color w:val="221F1F"/>
          <w:spacing w:val="1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ﬁnal</w:t>
      </w:r>
      <w:r>
        <w:rPr>
          <w:i/>
          <w:color w:val="221F1F"/>
          <w:spacing w:val="1"/>
        </w:rPr>
        <w:t xml:space="preserve"> </w:t>
      </w:r>
      <w:r>
        <w:rPr>
          <w:i/>
          <w:color w:val="221F1F"/>
        </w:rPr>
        <w:t>product.</w:t>
      </w:r>
    </w:p>
    <w:p w14:paraId="3C8E2938" w14:textId="77777777" w:rsidR="00DB4C14" w:rsidRDefault="00DB4C14">
      <w:pPr>
        <w:pStyle w:val="BodyText"/>
        <w:rPr>
          <w:i/>
          <w:sz w:val="20"/>
        </w:rPr>
      </w:pPr>
    </w:p>
    <w:p w14:paraId="34D00B22" w14:textId="77777777" w:rsidR="00DB4C14" w:rsidRDefault="00DB4C14">
      <w:pPr>
        <w:pStyle w:val="BodyText"/>
        <w:rPr>
          <w:i/>
          <w:sz w:val="20"/>
        </w:rPr>
      </w:pPr>
    </w:p>
    <w:p w14:paraId="2C47DD43" w14:textId="77777777" w:rsidR="00DB4C14" w:rsidRDefault="00E05884">
      <w:pPr>
        <w:pStyle w:val="BodyText"/>
        <w:rPr>
          <w:i/>
          <w:sz w:val="2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12928" behindDoc="1" locked="0" layoutInCell="1" allowOverlap="1" wp14:anchorId="4B9EAC90" wp14:editId="214EF46B">
                <wp:simplePos x="0" y="0"/>
                <wp:positionH relativeFrom="page">
                  <wp:posOffset>539750</wp:posOffset>
                </wp:positionH>
                <wp:positionV relativeFrom="paragraph">
                  <wp:posOffset>232410</wp:posOffset>
                </wp:positionV>
                <wp:extent cx="2686050" cy="1270"/>
                <wp:effectExtent l="0" t="0" r="0" b="0"/>
                <wp:wrapTopAndBottom/>
                <wp:docPr id="121" name="Freeform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686050" cy="1270"/>
                        </a:xfrm>
                        <a:custGeom>
                          <a:avLst/>
                          <a:gdLst>
                            <a:gd name="T0" fmla="+- 0 850 850"/>
                            <a:gd name="T1" fmla="*/ T0 w 4230"/>
                            <a:gd name="T2" fmla="+- 0 5080 850"/>
                            <a:gd name="T3" fmla="*/ T2 w 423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4230">
                              <a:moveTo>
                                <a:pt x="0" y="0"/>
                              </a:moveTo>
                              <a:lnTo>
                                <a:pt x="423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221F1F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9511D29" id="Freeform 11" o:spid="_x0000_s1026" style="position:absolute;margin-left:42.5pt;margin-top:18.3pt;width:211.5pt;height:.1pt;z-index:-157035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23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" path="m,l4230,e" filled="f" strokecolor="#221f1f" strokeweight=".48pt">
                <v:path arrowok="t" o:connecttype="custom" o:connectlocs="0,0;2686050,0" o:connectangles="0,0"/>
                <w10:wrap type="topAndBottom" anchorx="page"/>
              </v:shape>
            </w:pict>
          </mc:Fallback>
        </mc:AlternateContent>
      </w:r>
    </w:p>
    <w:p w14:paraId="5C0018DF" w14:textId="77777777" w:rsidR="00DB4C14" w:rsidRDefault="00B413C6">
      <w:pPr>
        <w:spacing w:before="7" w:line="186" w:lineRule="exact"/>
        <w:ind w:left="490"/>
        <w:jc w:val="both"/>
        <w:rPr>
          <w:i/>
          <w:sz w:val="16"/>
        </w:rPr>
      </w:pPr>
      <w:r>
        <w:rPr>
          <w:i/>
          <w:color w:val="221F1F"/>
          <w:position w:val="8"/>
          <w:sz w:val="8"/>
        </w:rPr>
        <w:t>1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5"/>
          <w:sz w:val="16"/>
        </w:rPr>
        <w:t xml:space="preserve"> </w:t>
      </w:r>
      <w:r>
        <w:rPr>
          <w:i/>
          <w:color w:val="221F1F"/>
          <w:sz w:val="16"/>
        </w:rPr>
        <w:t>Guarantor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shall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insert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an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amount</w:t>
      </w:r>
      <w:r>
        <w:rPr>
          <w:i/>
          <w:color w:val="221F1F"/>
          <w:spacing w:val="-1"/>
          <w:sz w:val="16"/>
        </w:rPr>
        <w:t xml:space="preserve"> </w:t>
      </w:r>
      <w:r>
        <w:rPr>
          <w:i/>
          <w:color w:val="221F1F"/>
          <w:sz w:val="16"/>
        </w:rPr>
        <w:t>representing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amount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of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second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half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of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1"/>
          <w:sz w:val="16"/>
        </w:rPr>
        <w:t xml:space="preserve"> </w:t>
      </w:r>
      <w:r>
        <w:rPr>
          <w:i/>
          <w:color w:val="221F1F"/>
          <w:sz w:val="16"/>
        </w:rPr>
        <w:t>Retention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Money.</w:t>
      </w:r>
    </w:p>
    <w:p w14:paraId="0AC7126F" w14:textId="77777777" w:rsidR="00DB4C14" w:rsidRPr="00330121" w:rsidRDefault="00B413C6">
      <w:pPr>
        <w:spacing w:before="1" w:line="232" w:lineRule="auto"/>
        <w:ind w:left="490" w:right="1114"/>
        <w:jc w:val="both"/>
        <w:rPr>
          <w:i/>
        </w:rPr>
      </w:pPr>
      <w:r>
        <w:rPr>
          <w:i/>
          <w:color w:val="221F1F"/>
          <w:spacing w:val="-1"/>
          <w:position w:val="8"/>
          <w:sz w:val="8"/>
        </w:rPr>
        <w:t>2</w:t>
      </w:r>
      <w:r>
        <w:rPr>
          <w:i/>
          <w:color w:val="221F1F"/>
          <w:spacing w:val="-1"/>
          <w:sz w:val="16"/>
        </w:rPr>
        <w:t>Insert</w:t>
      </w:r>
      <w:r>
        <w:rPr>
          <w:i/>
          <w:color w:val="221F1F"/>
          <w:spacing w:val="-8"/>
          <w:sz w:val="16"/>
        </w:rPr>
        <w:t xml:space="preserve"> </w:t>
      </w:r>
      <w:r>
        <w:rPr>
          <w:i/>
          <w:color w:val="221F1F"/>
          <w:spacing w:val="-1"/>
          <w:sz w:val="16"/>
        </w:rPr>
        <w:t>a</w:t>
      </w:r>
      <w:r>
        <w:rPr>
          <w:i/>
          <w:color w:val="221F1F"/>
          <w:spacing w:val="-10"/>
          <w:sz w:val="16"/>
        </w:rPr>
        <w:t xml:space="preserve"> </w:t>
      </w:r>
      <w:r>
        <w:rPr>
          <w:i/>
          <w:color w:val="221F1F"/>
          <w:spacing w:val="-1"/>
          <w:sz w:val="16"/>
        </w:rPr>
        <w:t>date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pacing w:val="-1"/>
          <w:sz w:val="16"/>
        </w:rPr>
        <w:t>that</w:t>
      </w:r>
      <w:r>
        <w:rPr>
          <w:i/>
          <w:color w:val="221F1F"/>
          <w:spacing w:val="-8"/>
          <w:sz w:val="16"/>
        </w:rPr>
        <w:t xml:space="preserve"> </w:t>
      </w:r>
      <w:r>
        <w:rPr>
          <w:i/>
          <w:color w:val="221F1F"/>
          <w:spacing w:val="-1"/>
          <w:sz w:val="16"/>
        </w:rPr>
        <w:t>is</w:t>
      </w:r>
      <w:r>
        <w:rPr>
          <w:i/>
          <w:color w:val="221F1F"/>
          <w:spacing w:val="-10"/>
          <w:sz w:val="16"/>
        </w:rPr>
        <w:t xml:space="preserve"> </w:t>
      </w:r>
      <w:r>
        <w:rPr>
          <w:i/>
          <w:color w:val="221F1F"/>
          <w:spacing w:val="-1"/>
          <w:sz w:val="16"/>
        </w:rPr>
        <w:t>twenty-eight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pacing w:val="-1"/>
          <w:sz w:val="16"/>
        </w:rPr>
        <w:t>days</w:t>
      </w:r>
      <w:r>
        <w:rPr>
          <w:i/>
          <w:color w:val="221F1F"/>
          <w:spacing w:val="-12"/>
          <w:sz w:val="16"/>
        </w:rPr>
        <w:t xml:space="preserve"> </w:t>
      </w:r>
      <w:r>
        <w:rPr>
          <w:i/>
          <w:color w:val="221F1F"/>
          <w:spacing w:val="-1"/>
          <w:sz w:val="16"/>
        </w:rPr>
        <w:t>after</w:t>
      </w:r>
      <w:r>
        <w:rPr>
          <w:i/>
          <w:color w:val="221F1F"/>
          <w:spacing w:val="-8"/>
          <w:sz w:val="16"/>
        </w:rPr>
        <w:t xml:space="preserve"> </w:t>
      </w:r>
      <w:r>
        <w:rPr>
          <w:i/>
          <w:color w:val="221F1F"/>
          <w:spacing w:val="-1"/>
          <w:sz w:val="16"/>
        </w:rPr>
        <w:t>the</w:t>
      </w:r>
      <w:r>
        <w:rPr>
          <w:i/>
          <w:color w:val="221F1F"/>
          <w:spacing w:val="-9"/>
          <w:sz w:val="16"/>
        </w:rPr>
        <w:t xml:space="preserve"> </w:t>
      </w:r>
      <w:r>
        <w:rPr>
          <w:i/>
          <w:color w:val="221F1F"/>
          <w:spacing w:val="-1"/>
          <w:sz w:val="16"/>
        </w:rPr>
        <w:t>expiry</w:t>
      </w:r>
      <w:r>
        <w:rPr>
          <w:i/>
          <w:color w:val="221F1F"/>
          <w:spacing w:val="-8"/>
          <w:sz w:val="16"/>
        </w:rPr>
        <w:t xml:space="preserve"> </w:t>
      </w:r>
      <w:r>
        <w:rPr>
          <w:i/>
          <w:color w:val="221F1F"/>
          <w:spacing w:val="-1"/>
          <w:sz w:val="16"/>
        </w:rPr>
        <w:t>of</w:t>
      </w:r>
      <w:r>
        <w:rPr>
          <w:i/>
          <w:color w:val="221F1F"/>
          <w:spacing w:val="-7"/>
          <w:sz w:val="16"/>
        </w:rPr>
        <w:t xml:space="preserve"> </w:t>
      </w:r>
      <w:r>
        <w:rPr>
          <w:i/>
          <w:color w:val="221F1F"/>
          <w:spacing w:val="-1"/>
          <w:sz w:val="16"/>
        </w:rPr>
        <w:t>retention</w:t>
      </w:r>
      <w:r>
        <w:rPr>
          <w:i/>
          <w:color w:val="221F1F"/>
          <w:spacing w:val="-10"/>
          <w:sz w:val="16"/>
        </w:rPr>
        <w:t xml:space="preserve"> </w:t>
      </w:r>
      <w:r>
        <w:rPr>
          <w:i/>
          <w:color w:val="221F1F"/>
          <w:spacing w:val="-1"/>
          <w:sz w:val="16"/>
        </w:rPr>
        <w:t>period</w:t>
      </w:r>
      <w:r>
        <w:rPr>
          <w:i/>
          <w:color w:val="221F1F"/>
          <w:spacing w:val="-8"/>
          <w:sz w:val="16"/>
        </w:rPr>
        <w:t xml:space="preserve"> </w:t>
      </w:r>
      <w:r>
        <w:rPr>
          <w:i/>
          <w:color w:val="221F1F"/>
          <w:sz w:val="16"/>
        </w:rPr>
        <w:t>after</w:t>
      </w:r>
      <w:r>
        <w:rPr>
          <w:i/>
          <w:color w:val="221F1F"/>
          <w:spacing w:val="-9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z w:val="16"/>
        </w:rPr>
        <w:t>actual</w:t>
      </w:r>
      <w:r>
        <w:rPr>
          <w:i/>
          <w:color w:val="221F1F"/>
          <w:spacing w:val="-8"/>
          <w:sz w:val="16"/>
        </w:rPr>
        <w:t xml:space="preserve"> </w:t>
      </w:r>
      <w:r>
        <w:rPr>
          <w:i/>
          <w:color w:val="221F1F"/>
          <w:sz w:val="16"/>
        </w:rPr>
        <w:t>completion</w:t>
      </w:r>
      <w:r>
        <w:rPr>
          <w:i/>
          <w:color w:val="221F1F"/>
          <w:spacing w:val="-10"/>
          <w:sz w:val="16"/>
        </w:rPr>
        <w:t xml:space="preserve"> </w:t>
      </w:r>
      <w:r>
        <w:rPr>
          <w:i/>
          <w:color w:val="221F1F"/>
          <w:sz w:val="16"/>
        </w:rPr>
        <w:t>date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z w:val="16"/>
        </w:rPr>
        <w:t>of</w:t>
      </w:r>
      <w:r>
        <w:rPr>
          <w:i/>
          <w:color w:val="221F1F"/>
          <w:spacing w:val="-8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8"/>
          <w:sz w:val="16"/>
        </w:rPr>
        <w:t xml:space="preserve"> </w:t>
      </w:r>
      <w:r>
        <w:rPr>
          <w:i/>
          <w:color w:val="221F1F"/>
          <w:sz w:val="16"/>
        </w:rPr>
        <w:t>contract.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8"/>
          <w:sz w:val="16"/>
        </w:rPr>
        <w:t xml:space="preserve"> </w:t>
      </w:r>
      <w:r>
        <w:rPr>
          <w:i/>
          <w:color w:val="221F1F"/>
          <w:sz w:val="16"/>
        </w:rPr>
        <w:t>Procuring</w:t>
      </w:r>
      <w:r>
        <w:rPr>
          <w:i/>
          <w:color w:val="221F1F"/>
          <w:spacing w:val="-10"/>
          <w:sz w:val="16"/>
        </w:rPr>
        <w:t xml:space="preserve"> </w:t>
      </w:r>
      <w:r>
        <w:rPr>
          <w:i/>
          <w:color w:val="221F1F"/>
          <w:sz w:val="16"/>
        </w:rPr>
        <w:t>Entity</w:t>
      </w:r>
      <w:r>
        <w:rPr>
          <w:i/>
          <w:color w:val="221F1F"/>
          <w:spacing w:val="-8"/>
          <w:sz w:val="16"/>
        </w:rPr>
        <w:t xml:space="preserve"> </w:t>
      </w:r>
      <w:r>
        <w:rPr>
          <w:i/>
          <w:color w:val="221F1F"/>
          <w:sz w:val="16"/>
        </w:rPr>
        <w:t>should</w:t>
      </w:r>
      <w:r>
        <w:rPr>
          <w:i/>
          <w:color w:val="221F1F"/>
          <w:spacing w:val="-10"/>
          <w:sz w:val="16"/>
        </w:rPr>
        <w:t xml:space="preserve"> </w:t>
      </w:r>
      <w:r>
        <w:rPr>
          <w:i/>
          <w:color w:val="221F1F"/>
          <w:sz w:val="16"/>
        </w:rPr>
        <w:t>note</w:t>
      </w:r>
      <w:r>
        <w:rPr>
          <w:i/>
          <w:color w:val="221F1F"/>
          <w:spacing w:val="1"/>
          <w:sz w:val="16"/>
        </w:rPr>
        <w:t xml:space="preserve"> </w:t>
      </w:r>
      <w:r w:rsidRPr="00330121">
        <w:rPr>
          <w:i/>
          <w:color w:val="221F1F"/>
          <w:spacing w:val="-1"/>
          <w:sz w:val="16"/>
          <w:szCs w:val="16"/>
        </w:rPr>
        <w:t>that</w:t>
      </w:r>
      <w:r w:rsidRPr="00330121">
        <w:rPr>
          <w:i/>
          <w:color w:val="221F1F"/>
          <w:spacing w:val="-15"/>
          <w:sz w:val="16"/>
          <w:szCs w:val="16"/>
        </w:rPr>
        <w:t xml:space="preserve"> </w:t>
      </w:r>
      <w:r w:rsidRPr="00330121">
        <w:rPr>
          <w:i/>
          <w:color w:val="221F1F"/>
          <w:spacing w:val="-1"/>
          <w:sz w:val="16"/>
          <w:szCs w:val="16"/>
        </w:rPr>
        <w:t>in</w:t>
      </w:r>
      <w:r w:rsidRPr="00330121">
        <w:rPr>
          <w:i/>
          <w:color w:val="221F1F"/>
          <w:spacing w:val="-3"/>
          <w:sz w:val="16"/>
          <w:szCs w:val="16"/>
        </w:rPr>
        <w:t xml:space="preserve"> </w:t>
      </w:r>
      <w:r w:rsidRPr="00330121">
        <w:rPr>
          <w:i/>
          <w:color w:val="221F1F"/>
          <w:spacing w:val="-1"/>
          <w:sz w:val="16"/>
          <w:szCs w:val="16"/>
        </w:rPr>
        <w:t>the</w:t>
      </w:r>
      <w:r w:rsidRPr="00330121">
        <w:rPr>
          <w:i/>
          <w:color w:val="221F1F"/>
          <w:spacing w:val="-13"/>
          <w:sz w:val="16"/>
          <w:szCs w:val="16"/>
        </w:rPr>
        <w:t xml:space="preserve"> </w:t>
      </w:r>
      <w:r w:rsidRPr="00330121">
        <w:rPr>
          <w:i/>
          <w:color w:val="221F1F"/>
          <w:spacing w:val="-1"/>
          <w:sz w:val="16"/>
          <w:szCs w:val="16"/>
        </w:rPr>
        <w:t>event</w:t>
      </w:r>
      <w:r w:rsidRPr="00330121">
        <w:rPr>
          <w:i/>
          <w:color w:val="221F1F"/>
          <w:spacing w:val="-13"/>
          <w:sz w:val="16"/>
          <w:szCs w:val="16"/>
        </w:rPr>
        <w:t xml:space="preserve"> </w:t>
      </w:r>
      <w:r w:rsidRPr="00330121">
        <w:rPr>
          <w:i/>
          <w:color w:val="221F1F"/>
          <w:spacing w:val="-1"/>
          <w:sz w:val="16"/>
          <w:szCs w:val="16"/>
        </w:rPr>
        <w:t>of</w:t>
      </w:r>
      <w:r w:rsidRPr="00330121">
        <w:rPr>
          <w:i/>
          <w:color w:val="221F1F"/>
          <w:spacing w:val="-13"/>
          <w:sz w:val="16"/>
          <w:szCs w:val="16"/>
        </w:rPr>
        <w:t xml:space="preserve"> </w:t>
      </w:r>
      <w:r w:rsidRPr="00330121">
        <w:rPr>
          <w:i/>
          <w:color w:val="221F1F"/>
          <w:spacing w:val="-1"/>
          <w:sz w:val="16"/>
          <w:szCs w:val="16"/>
        </w:rPr>
        <w:t>an</w:t>
      </w:r>
      <w:r w:rsidRPr="00330121">
        <w:rPr>
          <w:i/>
          <w:color w:val="221F1F"/>
          <w:spacing w:val="-13"/>
          <w:sz w:val="16"/>
          <w:szCs w:val="16"/>
        </w:rPr>
        <w:t xml:space="preserve"> </w:t>
      </w:r>
      <w:r w:rsidRPr="00330121">
        <w:rPr>
          <w:i/>
          <w:color w:val="221F1F"/>
          <w:spacing w:val="-1"/>
          <w:sz w:val="16"/>
          <w:szCs w:val="16"/>
        </w:rPr>
        <w:t>extension</w:t>
      </w:r>
      <w:r w:rsidRPr="00330121">
        <w:rPr>
          <w:i/>
          <w:color w:val="221F1F"/>
          <w:spacing w:val="-15"/>
          <w:sz w:val="16"/>
          <w:szCs w:val="16"/>
        </w:rPr>
        <w:t xml:space="preserve"> </w:t>
      </w:r>
      <w:r w:rsidRPr="00330121">
        <w:rPr>
          <w:i/>
          <w:color w:val="221F1F"/>
          <w:spacing w:val="-1"/>
          <w:sz w:val="16"/>
          <w:szCs w:val="16"/>
        </w:rPr>
        <w:t>of</w:t>
      </w:r>
      <w:r w:rsidRPr="00330121">
        <w:rPr>
          <w:i/>
          <w:color w:val="221F1F"/>
          <w:spacing w:val="-13"/>
          <w:sz w:val="16"/>
          <w:szCs w:val="16"/>
        </w:rPr>
        <w:t xml:space="preserve"> </w:t>
      </w:r>
      <w:r w:rsidRPr="00330121">
        <w:rPr>
          <w:i/>
          <w:color w:val="221F1F"/>
          <w:spacing w:val="-1"/>
          <w:sz w:val="16"/>
          <w:szCs w:val="16"/>
        </w:rPr>
        <w:t>this</w:t>
      </w:r>
      <w:r w:rsidRPr="00330121">
        <w:rPr>
          <w:i/>
          <w:color w:val="221F1F"/>
          <w:spacing w:val="-16"/>
          <w:sz w:val="16"/>
          <w:szCs w:val="16"/>
        </w:rPr>
        <w:t xml:space="preserve"> </w:t>
      </w:r>
      <w:r w:rsidRPr="00330121">
        <w:rPr>
          <w:i/>
          <w:color w:val="221F1F"/>
          <w:spacing w:val="-1"/>
          <w:sz w:val="16"/>
          <w:szCs w:val="16"/>
        </w:rPr>
        <w:t>date</w:t>
      </w:r>
      <w:r w:rsidRPr="00330121">
        <w:rPr>
          <w:i/>
          <w:color w:val="221F1F"/>
          <w:spacing w:val="-13"/>
          <w:sz w:val="16"/>
          <w:szCs w:val="16"/>
        </w:rPr>
        <w:t xml:space="preserve"> </w:t>
      </w:r>
      <w:r w:rsidRPr="00330121">
        <w:rPr>
          <w:i/>
          <w:color w:val="221F1F"/>
          <w:spacing w:val="-1"/>
          <w:sz w:val="16"/>
          <w:szCs w:val="16"/>
        </w:rPr>
        <w:t>for</w:t>
      </w:r>
      <w:r w:rsidRPr="00330121">
        <w:rPr>
          <w:i/>
          <w:color w:val="221F1F"/>
          <w:spacing w:val="-14"/>
          <w:sz w:val="16"/>
          <w:szCs w:val="16"/>
        </w:rPr>
        <w:t xml:space="preserve"> </w:t>
      </w:r>
      <w:r w:rsidRPr="00330121">
        <w:rPr>
          <w:i/>
          <w:color w:val="221F1F"/>
          <w:spacing w:val="-1"/>
          <w:sz w:val="16"/>
          <w:szCs w:val="16"/>
        </w:rPr>
        <w:t>completion</w:t>
      </w:r>
      <w:r w:rsidRPr="00330121">
        <w:rPr>
          <w:i/>
          <w:color w:val="221F1F"/>
          <w:spacing w:val="-15"/>
          <w:sz w:val="16"/>
          <w:szCs w:val="16"/>
        </w:rPr>
        <w:t xml:space="preserve"> </w:t>
      </w:r>
      <w:r w:rsidRPr="00330121">
        <w:rPr>
          <w:i/>
          <w:color w:val="221F1F"/>
          <w:spacing w:val="-1"/>
          <w:sz w:val="16"/>
          <w:szCs w:val="16"/>
        </w:rPr>
        <w:t>of</w:t>
      </w:r>
      <w:r w:rsidRPr="00330121">
        <w:rPr>
          <w:i/>
          <w:color w:val="221F1F"/>
          <w:spacing w:val="-13"/>
          <w:sz w:val="16"/>
          <w:szCs w:val="16"/>
        </w:rPr>
        <w:t xml:space="preserve"> </w:t>
      </w:r>
      <w:r w:rsidRPr="00330121">
        <w:rPr>
          <w:i/>
          <w:color w:val="221F1F"/>
          <w:spacing w:val="-1"/>
          <w:sz w:val="16"/>
          <w:szCs w:val="16"/>
        </w:rPr>
        <w:t>the</w:t>
      </w:r>
      <w:r w:rsidRPr="00330121">
        <w:rPr>
          <w:i/>
          <w:color w:val="221F1F"/>
          <w:spacing w:val="-13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Contract,</w:t>
      </w:r>
      <w:r w:rsidRPr="00330121">
        <w:rPr>
          <w:i/>
          <w:color w:val="221F1F"/>
          <w:spacing w:val="-13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the</w:t>
      </w:r>
      <w:r w:rsidRPr="00330121">
        <w:rPr>
          <w:i/>
          <w:color w:val="221F1F"/>
          <w:spacing w:val="-13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Procuring</w:t>
      </w:r>
      <w:r w:rsidRPr="00330121">
        <w:rPr>
          <w:i/>
          <w:color w:val="221F1F"/>
          <w:spacing w:val="-11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Entity</w:t>
      </w:r>
      <w:r w:rsidRPr="00330121">
        <w:rPr>
          <w:i/>
          <w:color w:val="221F1F"/>
          <w:spacing w:val="-13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would</w:t>
      </w:r>
      <w:r w:rsidRPr="00330121">
        <w:rPr>
          <w:i/>
          <w:color w:val="221F1F"/>
          <w:spacing w:val="-13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need</w:t>
      </w:r>
      <w:r w:rsidRPr="00330121">
        <w:rPr>
          <w:i/>
          <w:color w:val="221F1F"/>
          <w:spacing w:val="-15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to</w:t>
      </w:r>
      <w:r w:rsidRPr="00330121">
        <w:rPr>
          <w:i/>
          <w:color w:val="221F1F"/>
          <w:spacing w:val="-13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request</w:t>
      </w:r>
      <w:r w:rsidRPr="00330121">
        <w:rPr>
          <w:i/>
          <w:color w:val="221F1F"/>
          <w:spacing w:val="-13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an</w:t>
      </w:r>
      <w:r w:rsidRPr="00330121">
        <w:rPr>
          <w:i/>
          <w:color w:val="221F1F"/>
          <w:spacing w:val="-13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extension</w:t>
      </w:r>
      <w:r w:rsidRPr="00330121">
        <w:rPr>
          <w:i/>
          <w:color w:val="221F1F"/>
          <w:spacing w:val="-13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of</w:t>
      </w:r>
      <w:r w:rsidRPr="00330121">
        <w:rPr>
          <w:i/>
          <w:color w:val="221F1F"/>
          <w:spacing w:val="-13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this</w:t>
      </w:r>
      <w:r w:rsidRPr="00330121">
        <w:rPr>
          <w:i/>
          <w:color w:val="221F1F"/>
          <w:spacing w:val="-14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guarantee</w:t>
      </w:r>
      <w:r w:rsidRPr="00330121">
        <w:rPr>
          <w:i/>
          <w:color w:val="221F1F"/>
          <w:spacing w:val="-13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from</w:t>
      </w:r>
      <w:r w:rsidRPr="00330121">
        <w:rPr>
          <w:i/>
          <w:color w:val="221F1F"/>
          <w:spacing w:val="-14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the</w:t>
      </w:r>
      <w:r w:rsidRPr="00330121">
        <w:rPr>
          <w:i/>
          <w:color w:val="221F1F"/>
          <w:spacing w:val="1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Guarantor.</w:t>
      </w:r>
      <w:r w:rsidRPr="00330121">
        <w:rPr>
          <w:i/>
          <w:color w:val="221F1F"/>
          <w:spacing w:val="-1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Such</w:t>
      </w:r>
      <w:r w:rsidRPr="00330121">
        <w:rPr>
          <w:i/>
          <w:color w:val="221F1F"/>
          <w:spacing w:val="-14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request</w:t>
      </w:r>
      <w:r w:rsidR="00330121" w:rsidRPr="00330121">
        <w:rPr>
          <w:i/>
          <w:color w:val="221F1F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must</w:t>
      </w:r>
      <w:r w:rsidRPr="00330121">
        <w:rPr>
          <w:i/>
          <w:color w:val="221F1F"/>
          <w:spacing w:val="-17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be</w:t>
      </w:r>
      <w:r w:rsidRPr="00330121">
        <w:rPr>
          <w:i/>
          <w:color w:val="221F1F"/>
          <w:spacing w:val="-17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in</w:t>
      </w:r>
      <w:r w:rsidRPr="00330121">
        <w:rPr>
          <w:i/>
          <w:color w:val="221F1F"/>
          <w:spacing w:val="-17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writing</w:t>
      </w:r>
      <w:r w:rsidRPr="00330121">
        <w:rPr>
          <w:i/>
          <w:color w:val="221F1F"/>
          <w:spacing w:val="-18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and</w:t>
      </w:r>
      <w:r w:rsidR="00330121" w:rsidRPr="00330121">
        <w:rPr>
          <w:i/>
          <w:color w:val="221F1F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must</w:t>
      </w:r>
      <w:r w:rsidR="00330121" w:rsidRPr="00330121">
        <w:rPr>
          <w:i/>
          <w:color w:val="221F1F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be</w:t>
      </w:r>
      <w:r w:rsidR="00330121" w:rsidRPr="00330121">
        <w:rPr>
          <w:i/>
          <w:color w:val="221F1F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made</w:t>
      </w:r>
      <w:r w:rsidR="00330121" w:rsidRPr="00330121">
        <w:rPr>
          <w:i/>
          <w:color w:val="221F1F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prior</w:t>
      </w:r>
      <w:r w:rsidR="00330121" w:rsidRPr="00330121">
        <w:rPr>
          <w:i/>
          <w:color w:val="221F1F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to</w:t>
      </w:r>
      <w:r w:rsidR="00330121" w:rsidRPr="00330121">
        <w:rPr>
          <w:i/>
          <w:color w:val="221F1F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the</w:t>
      </w:r>
      <w:r w:rsidR="00330121" w:rsidRPr="00330121">
        <w:rPr>
          <w:i/>
          <w:color w:val="221F1F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expiration</w:t>
      </w:r>
      <w:r w:rsidRPr="00330121">
        <w:rPr>
          <w:i/>
          <w:color w:val="221F1F"/>
          <w:spacing w:val="-16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date</w:t>
      </w:r>
      <w:r w:rsidRPr="00330121">
        <w:rPr>
          <w:i/>
          <w:color w:val="221F1F"/>
          <w:spacing w:val="-17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established</w:t>
      </w:r>
      <w:r w:rsidRPr="00330121">
        <w:rPr>
          <w:i/>
          <w:color w:val="221F1F"/>
          <w:spacing w:val="-15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in</w:t>
      </w:r>
      <w:r w:rsidRPr="00330121">
        <w:rPr>
          <w:i/>
          <w:color w:val="221F1F"/>
          <w:spacing w:val="-17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the</w:t>
      </w:r>
      <w:r w:rsidR="00330121" w:rsidRPr="00330121">
        <w:rPr>
          <w:i/>
          <w:color w:val="221F1F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guarantee.</w:t>
      </w:r>
    </w:p>
    <w:p w14:paraId="121AE3A0" w14:textId="77777777" w:rsidR="00DB4C14" w:rsidRDefault="00DB4C14">
      <w:pPr>
        <w:spacing w:line="232" w:lineRule="auto"/>
        <w:jc w:val="both"/>
        <w:rPr>
          <w:sz w:val="16"/>
        </w:rPr>
        <w:sectPr w:rsidR="00DB4C14">
          <w:headerReference w:type="default" r:id="rId144"/>
          <w:footerReference w:type="default" r:id="rId145"/>
          <w:pgSz w:w="11920" w:h="16850"/>
          <w:pgMar w:top="2720" w:right="140" w:bottom="680" w:left="340" w:header="617" w:footer="496" w:gutter="0"/>
          <w:cols w:space="720"/>
        </w:sectPr>
      </w:pPr>
    </w:p>
    <w:p w14:paraId="2C9B268D" w14:textId="77777777" w:rsidR="00DB4C14" w:rsidRDefault="00B413C6">
      <w:pPr>
        <w:spacing w:before="81"/>
        <w:ind w:left="512"/>
        <w:rPr>
          <w:rFonts w:ascii="Cambria"/>
          <w:i/>
        </w:rPr>
      </w:pPr>
      <w:r>
        <w:rPr>
          <w:rFonts w:ascii="Cambria"/>
          <w:i/>
          <w:color w:val="221F1F"/>
        </w:rPr>
        <w:lastRenderedPageBreak/>
        <w:t>Section</w:t>
      </w:r>
      <w:r>
        <w:rPr>
          <w:rFonts w:ascii="Cambria"/>
          <w:i/>
          <w:color w:val="221F1F"/>
          <w:spacing w:val="-4"/>
        </w:rPr>
        <w:t xml:space="preserve"> </w:t>
      </w:r>
      <w:r>
        <w:rPr>
          <w:rFonts w:ascii="Cambria"/>
          <w:i/>
          <w:color w:val="221F1F"/>
        </w:rPr>
        <w:t>IX</w:t>
      </w:r>
      <w:r>
        <w:rPr>
          <w:rFonts w:ascii="Cambria"/>
          <w:i/>
          <w:color w:val="221F1F"/>
          <w:spacing w:val="-2"/>
        </w:rPr>
        <w:t xml:space="preserve"> </w:t>
      </w:r>
      <w:r>
        <w:rPr>
          <w:rFonts w:ascii="Cambria"/>
          <w:i/>
          <w:color w:val="221F1F"/>
        </w:rPr>
        <w:t>-</w:t>
      </w:r>
      <w:r>
        <w:rPr>
          <w:rFonts w:ascii="Cambria"/>
          <w:i/>
          <w:color w:val="221F1F"/>
          <w:spacing w:val="-3"/>
        </w:rPr>
        <w:t xml:space="preserve"> </w:t>
      </w:r>
      <w:r>
        <w:rPr>
          <w:rFonts w:ascii="Cambria"/>
          <w:i/>
          <w:color w:val="221F1F"/>
        </w:rPr>
        <w:t>Special</w:t>
      </w:r>
      <w:r>
        <w:rPr>
          <w:rFonts w:ascii="Cambria"/>
          <w:i/>
          <w:color w:val="221F1F"/>
          <w:spacing w:val="-2"/>
        </w:rPr>
        <w:t xml:space="preserve"> </w:t>
      </w:r>
      <w:r>
        <w:rPr>
          <w:rFonts w:ascii="Cambria"/>
          <w:i/>
          <w:color w:val="221F1F"/>
        </w:rPr>
        <w:t>Conditions</w:t>
      </w:r>
      <w:r>
        <w:rPr>
          <w:rFonts w:ascii="Cambria"/>
          <w:i/>
          <w:color w:val="221F1F"/>
          <w:spacing w:val="-3"/>
        </w:rPr>
        <w:t xml:space="preserve"> </w:t>
      </w:r>
      <w:r>
        <w:rPr>
          <w:rFonts w:ascii="Cambria"/>
          <w:i/>
          <w:color w:val="221F1F"/>
        </w:rPr>
        <w:t>of</w:t>
      </w:r>
      <w:r>
        <w:rPr>
          <w:rFonts w:ascii="Cambria"/>
          <w:i/>
          <w:color w:val="221F1F"/>
          <w:spacing w:val="-1"/>
        </w:rPr>
        <w:t xml:space="preserve"> </w:t>
      </w:r>
      <w:r>
        <w:rPr>
          <w:rFonts w:ascii="Cambria"/>
          <w:i/>
          <w:color w:val="221F1F"/>
        </w:rPr>
        <w:t>Contract</w:t>
      </w:r>
    </w:p>
    <w:p w14:paraId="5722B641" w14:textId="77777777" w:rsidR="00DB4C14" w:rsidRDefault="00B413C6">
      <w:pPr>
        <w:pStyle w:val="BodyText"/>
        <w:spacing w:before="233" w:line="232" w:lineRule="auto"/>
        <w:ind w:left="512" w:right="578"/>
      </w:pPr>
      <w:r>
        <w:rPr>
          <w:color w:val="221F1F"/>
        </w:rPr>
        <w:t>The following Special Conditions shall supplement the GCC.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Whenever there is a conﬂict, the provisions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here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in shall prevail over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those in 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GCC.</w:t>
      </w:r>
    </w:p>
    <w:p w14:paraId="69B6BCF1" w14:textId="77777777" w:rsidR="00DB4C14" w:rsidRDefault="00B413C6">
      <w:pPr>
        <w:pStyle w:val="BodyText"/>
        <w:spacing w:before="234"/>
        <w:ind w:left="512"/>
      </w:pPr>
      <w:r>
        <w:rPr>
          <w:color w:val="221F1F"/>
        </w:rPr>
        <w:t>Part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-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Data</w:t>
      </w:r>
    </w:p>
    <w:p w14:paraId="227B67E2" w14:textId="77777777" w:rsidR="00DB4C14" w:rsidRDefault="00DB4C14">
      <w:pPr>
        <w:pStyle w:val="BodyText"/>
        <w:spacing w:before="11"/>
        <w:rPr>
          <w:sz w:val="11"/>
        </w:rPr>
      </w:pPr>
    </w:p>
    <w:tbl>
      <w:tblPr>
        <w:tblW w:w="0" w:type="auto"/>
        <w:tblInd w:w="583" w:type="dxa"/>
        <w:tblBorders>
          <w:top w:val="single" w:sz="18" w:space="0" w:color="221F1F"/>
          <w:left w:val="single" w:sz="18" w:space="0" w:color="221F1F"/>
          <w:bottom w:val="single" w:sz="18" w:space="0" w:color="221F1F"/>
          <w:right w:val="single" w:sz="18" w:space="0" w:color="221F1F"/>
          <w:insideH w:val="single" w:sz="18" w:space="0" w:color="221F1F"/>
          <w:insideV w:val="single" w:sz="18" w:space="0" w:color="221F1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99"/>
        <w:gridCol w:w="1263"/>
        <w:gridCol w:w="4893"/>
      </w:tblGrid>
      <w:tr w:rsidR="00DB4C14" w14:paraId="3BFC961B" w14:textId="77777777">
        <w:trPr>
          <w:trHeight w:val="389"/>
        </w:trPr>
        <w:tc>
          <w:tcPr>
            <w:tcW w:w="3299" w:type="dxa"/>
          </w:tcPr>
          <w:p w14:paraId="734D0604" w14:textId="77777777" w:rsidR="00DB4C14" w:rsidRDefault="00DB4C14">
            <w:pPr>
              <w:pStyle w:val="TableParagraph"/>
              <w:spacing w:after="1"/>
              <w:rPr>
                <w:sz w:val="9"/>
              </w:rPr>
            </w:pPr>
          </w:p>
          <w:p w14:paraId="6CECBB24" w14:textId="77777777" w:rsidR="00DB4C14" w:rsidRDefault="00B413C6">
            <w:pPr>
              <w:pStyle w:val="TableParagraph"/>
              <w:spacing w:line="150" w:lineRule="exact"/>
              <w:ind w:left="133"/>
              <w:rPr>
                <w:sz w:val="15"/>
              </w:rPr>
            </w:pPr>
            <w:r>
              <w:rPr>
                <w:noProof/>
                <w:position w:val="-2"/>
                <w:sz w:val="15"/>
              </w:rPr>
              <w:drawing>
                <wp:inline distT="0" distB="0" distL="0" distR="0" wp14:anchorId="6D037A1F" wp14:editId="3970DB84">
                  <wp:extent cx="582083" cy="95250"/>
                  <wp:effectExtent l="0" t="0" r="0" b="0"/>
                  <wp:docPr id="5" name="image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age3.png"/>
                          <pic:cNvPicPr/>
                        </pic:nvPicPr>
                        <pic:blipFill>
                          <a:blip r:embed="rId14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2083" cy="95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3" w:type="dxa"/>
          </w:tcPr>
          <w:p w14:paraId="50D43F4D" w14:textId="77777777" w:rsidR="00DB4C14" w:rsidRDefault="00DB4C14">
            <w:pPr>
              <w:pStyle w:val="TableParagraph"/>
              <w:spacing w:after="1"/>
              <w:rPr>
                <w:sz w:val="9"/>
              </w:rPr>
            </w:pPr>
          </w:p>
          <w:p w14:paraId="798D441C" w14:textId="77777777" w:rsidR="00DB4C14" w:rsidRDefault="00B413C6">
            <w:pPr>
              <w:pStyle w:val="TableParagraph"/>
              <w:spacing w:line="150" w:lineRule="exact"/>
              <w:ind w:left="139"/>
              <w:rPr>
                <w:sz w:val="15"/>
              </w:rPr>
            </w:pPr>
            <w:r>
              <w:rPr>
                <w:noProof/>
                <w:position w:val="-2"/>
                <w:sz w:val="15"/>
              </w:rPr>
              <w:drawing>
                <wp:inline distT="0" distB="0" distL="0" distR="0" wp14:anchorId="39A2324B" wp14:editId="1E702AD5">
                  <wp:extent cx="603250" cy="95250"/>
                  <wp:effectExtent l="0" t="0" r="0" b="0"/>
                  <wp:docPr id="7" name="image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4.png"/>
                          <pic:cNvPicPr/>
                        </pic:nvPicPr>
                        <pic:blipFill>
                          <a:blip r:embed="rId14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3250" cy="95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93" w:type="dxa"/>
          </w:tcPr>
          <w:p w14:paraId="3B7AEFE4" w14:textId="77777777" w:rsidR="00DB4C14" w:rsidRDefault="00DB4C14">
            <w:pPr>
              <w:pStyle w:val="TableParagraph"/>
              <w:spacing w:before="8"/>
              <w:rPr>
                <w:sz w:val="9"/>
              </w:rPr>
            </w:pPr>
          </w:p>
          <w:p w14:paraId="7651D245" w14:textId="77777777" w:rsidR="00DB4C14" w:rsidRDefault="00B413C6">
            <w:pPr>
              <w:pStyle w:val="TableParagraph"/>
              <w:spacing w:line="145" w:lineRule="exact"/>
              <w:ind w:left="129"/>
              <w:rPr>
                <w:sz w:val="14"/>
              </w:rPr>
            </w:pPr>
            <w:r>
              <w:rPr>
                <w:noProof/>
                <w:position w:val="-2"/>
                <w:sz w:val="14"/>
              </w:rPr>
              <w:drawing>
                <wp:inline distT="0" distB="0" distL="0" distR="0" wp14:anchorId="50280113" wp14:editId="29BE0B9F">
                  <wp:extent cx="254199" cy="92297"/>
                  <wp:effectExtent l="0" t="0" r="0" b="0"/>
                  <wp:docPr id="9" name="image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age5.png"/>
                          <pic:cNvPicPr/>
                        </pic:nvPicPr>
                        <pic:blipFill>
                          <a:blip r:embed="rId14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199" cy="922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B4C14" w14:paraId="2DF62A70" w14:textId="77777777">
        <w:trPr>
          <w:trHeight w:val="1470"/>
        </w:trPr>
        <w:tc>
          <w:tcPr>
            <w:tcW w:w="3299" w:type="dxa"/>
            <w:tcBorders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64175928" w14:textId="77777777" w:rsidR="00DB4C14" w:rsidRDefault="00DB4C14">
            <w:pPr>
              <w:pStyle w:val="TableParagraph"/>
              <w:spacing w:before="10"/>
              <w:rPr>
                <w:sz w:val="9"/>
              </w:rPr>
            </w:pPr>
          </w:p>
          <w:p w14:paraId="6EC43B14" w14:textId="77777777" w:rsidR="00DB4C14" w:rsidRDefault="00B413C6">
            <w:pPr>
              <w:pStyle w:val="TableParagraph"/>
              <w:ind w:left="148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7AD0A4CE" wp14:editId="314F6F11">
                  <wp:extent cx="1570441" cy="257175"/>
                  <wp:effectExtent l="0" t="0" r="0" b="0"/>
                  <wp:docPr id="11" name="image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age6.png"/>
                          <pic:cNvPicPr/>
                        </pic:nvPicPr>
                        <pic:blipFill>
                          <a:blip r:embed="rId14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70441" cy="257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3" w:type="dxa"/>
            <w:tcBorders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791B6F84" w14:textId="77777777" w:rsidR="00DB4C14" w:rsidRDefault="00DB4C14">
            <w:pPr>
              <w:pStyle w:val="TableParagraph"/>
              <w:spacing w:after="1"/>
              <w:rPr>
                <w:sz w:val="9"/>
              </w:rPr>
            </w:pPr>
          </w:p>
          <w:p w14:paraId="2C920188" w14:textId="77777777" w:rsidR="00DB4C14" w:rsidRDefault="00B413C6">
            <w:pPr>
              <w:pStyle w:val="TableParagraph"/>
              <w:spacing w:line="198" w:lineRule="exact"/>
              <w:ind w:left="147"/>
              <w:rPr>
                <w:sz w:val="19"/>
              </w:rPr>
            </w:pPr>
            <w:r>
              <w:rPr>
                <w:noProof/>
                <w:position w:val="-3"/>
                <w:sz w:val="19"/>
              </w:rPr>
              <w:drawing>
                <wp:inline distT="0" distB="0" distL="0" distR="0" wp14:anchorId="4F64BF4F" wp14:editId="670C1542">
                  <wp:extent cx="464119" cy="126301"/>
                  <wp:effectExtent l="0" t="0" r="0" b="0"/>
                  <wp:docPr id="13" name="image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mage7.png"/>
                          <pic:cNvPicPr/>
                        </pic:nvPicPr>
                        <pic:blipFill>
                          <a:blip r:embed="rId15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4119" cy="1263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93" w:type="dxa"/>
            <w:tcBorders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78518B81" w14:textId="77777777" w:rsidR="00DB4C14" w:rsidRDefault="00B413C6">
            <w:pPr>
              <w:pStyle w:val="TableParagraph"/>
              <w:spacing w:before="113"/>
              <w:ind w:left="20"/>
              <w:rPr>
                <w:sz w:val="24"/>
              </w:rPr>
            </w:pP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Director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General</w:t>
            </w:r>
          </w:p>
          <w:p w14:paraId="6B61D08B" w14:textId="77777777" w:rsidR="00DB4C14" w:rsidRDefault="00B413C6">
            <w:pPr>
              <w:pStyle w:val="TableParagraph"/>
              <w:ind w:left="20" w:right="1970"/>
              <w:rPr>
                <w:sz w:val="24"/>
              </w:rPr>
            </w:pPr>
            <w:r>
              <w:rPr>
                <w:sz w:val="24"/>
              </w:rPr>
              <w:t>Kenya Rural Roads Authority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P.O.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Box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48151-00100</w:t>
            </w:r>
          </w:p>
          <w:p w14:paraId="228A47EE" w14:textId="77777777" w:rsidR="00DB4C14" w:rsidRDefault="00B413C6">
            <w:pPr>
              <w:pStyle w:val="TableParagraph"/>
              <w:spacing w:before="5"/>
              <w:ind w:left="20"/>
              <w:rPr>
                <w:b/>
                <w:sz w:val="24"/>
              </w:rPr>
            </w:pPr>
            <w:r>
              <w:rPr>
                <w:b/>
                <w:sz w:val="24"/>
              </w:rPr>
              <w:t>Nairobi</w:t>
            </w:r>
          </w:p>
        </w:tc>
      </w:tr>
      <w:tr w:rsidR="00DB4C14" w14:paraId="4E26D6FC" w14:textId="77777777">
        <w:trPr>
          <w:trHeight w:val="957"/>
        </w:trPr>
        <w:tc>
          <w:tcPr>
            <w:tcW w:w="3299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57C6CE46" w14:textId="77777777" w:rsidR="00DB4C14" w:rsidRDefault="00DB4C14">
            <w:pPr>
              <w:pStyle w:val="TableParagraph"/>
              <w:spacing w:before="11"/>
              <w:rPr>
                <w:sz w:val="9"/>
              </w:rPr>
            </w:pPr>
          </w:p>
          <w:p w14:paraId="00E42721" w14:textId="77777777" w:rsidR="00DB4C14" w:rsidRDefault="00B413C6">
            <w:pPr>
              <w:pStyle w:val="TableParagraph"/>
              <w:ind w:left="141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559883D4" wp14:editId="570649B6">
                  <wp:extent cx="1734762" cy="252412"/>
                  <wp:effectExtent l="0" t="0" r="0" b="0"/>
                  <wp:docPr id="15" name="image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mage8.png"/>
                          <pic:cNvPicPr/>
                        </pic:nvPicPr>
                        <pic:blipFill>
                          <a:blip r:embed="rId15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34762" cy="2524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3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4BBDCC58" w14:textId="77777777" w:rsidR="00DB4C14" w:rsidRDefault="00DB4C14">
            <w:pPr>
              <w:pStyle w:val="TableParagraph"/>
              <w:spacing w:before="11"/>
              <w:rPr>
                <w:sz w:val="9"/>
              </w:rPr>
            </w:pPr>
          </w:p>
          <w:p w14:paraId="4B551E04" w14:textId="77777777" w:rsidR="00DB4C14" w:rsidRDefault="00B413C6">
            <w:pPr>
              <w:pStyle w:val="TableParagraph"/>
              <w:ind w:left="147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2746A1F6" wp14:editId="5BC021D9">
                  <wp:extent cx="492586" cy="252412"/>
                  <wp:effectExtent l="0" t="0" r="0" b="0"/>
                  <wp:docPr id="17" name="image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age9.png"/>
                          <pic:cNvPicPr/>
                        </pic:nvPicPr>
                        <pic:blipFill>
                          <a:blip r:embed="rId1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2586" cy="2524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93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1B6D60CA" w14:textId="3585A876" w:rsidR="00DB4C14" w:rsidRDefault="00A53C37">
            <w:pPr>
              <w:pStyle w:val="TableParagraph"/>
              <w:spacing w:line="273" w:lineRule="exact"/>
              <w:ind w:left="46"/>
              <w:rPr>
                <w:b/>
                <w:sz w:val="24"/>
              </w:rPr>
            </w:pPr>
            <w:r>
              <w:rPr>
                <w:b/>
                <w:i/>
                <w:spacing w:val="-3"/>
              </w:rPr>
              <w:t>E879 B8-TARASAA-NGAO</w:t>
            </w:r>
          </w:p>
        </w:tc>
      </w:tr>
      <w:tr w:rsidR="00DB4C14" w14:paraId="097AB5FD" w14:textId="77777777">
        <w:trPr>
          <w:trHeight w:val="1372"/>
        </w:trPr>
        <w:tc>
          <w:tcPr>
            <w:tcW w:w="3299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431264D4" w14:textId="77777777" w:rsidR="00DB4C14" w:rsidRDefault="00DB4C14">
            <w:pPr>
              <w:pStyle w:val="TableParagraph"/>
              <w:spacing w:after="1"/>
              <w:rPr>
                <w:sz w:val="9"/>
              </w:rPr>
            </w:pPr>
          </w:p>
          <w:p w14:paraId="33B2E658" w14:textId="77777777" w:rsidR="00DB4C14" w:rsidRDefault="00B413C6">
            <w:pPr>
              <w:pStyle w:val="TableParagraph"/>
              <w:spacing w:line="198" w:lineRule="exact"/>
              <w:ind w:left="148"/>
              <w:rPr>
                <w:sz w:val="19"/>
              </w:rPr>
            </w:pPr>
            <w:r>
              <w:rPr>
                <w:noProof/>
                <w:position w:val="-3"/>
                <w:sz w:val="19"/>
              </w:rPr>
              <w:drawing>
                <wp:inline distT="0" distB="0" distL="0" distR="0" wp14:anchorId="74DF669C" wp14:editId="39705446">
                  <wp:extent cx="1604395" cy="126015"/>
                  <wp:effectExtent l="0" t="0" r="0" b="0"/>
                  <wp:docPr id="19" name="image1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image10.png"/>
                          <pic:cNvPicPr/>
                        </pic:nvPicPr>
                        <pic:blipFill>
                          <a:blip r:embed="rId15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04395" cy="1260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3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713B82D3" w14:textId="77777777" w:rsidR="00DB4C14" w:rsidRDefault="00DB4C14">
            <w:pPr>
              <w:pStyle w:val="TableParagraph"/>
              <w:spacing w:before="10"/>
              <w:rPr>
                <w:sz w:val="9"/>
              </w:rPr>
            </w:pPr>
          </w:p>
          <w:p w14:paraId="1316D616" w14:textId="77777777" w:rsidR="00DB4C14" w:rsidRDefault="00B413C6">
            <w:pPr>
              <w:pStyle w:val="TableParagraph"/>
              <w:ind w:left="147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255DE6F6" wp14:editId="1E722391">
                  <wp:extent cx="491523" cy="257175"/>
                  <wp:effectExtent l="0" t="0" r="0" b="0"/>
                  <wp:docPr id="21" name="image1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age11.png"/>
                          <pic:cNvPicPr/>
                        </pic:nvPicPr>
                        <pic:blipFill>
                          <a:blip r:embed="rId15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1523" cy="257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93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6E1FC02A" w14:textId="77777777" w:rsidR="00DB4C14" w:rsidRDefault="00B413C6">
            <w:pPr>
              <w:pStyle w:val="TableParagraph"/>
              <w:spacing w:before="114"/>
              <w:ind w:left="20" w:right="830"/>
              <w:rPr>
                <w:sz w:val="24"/>
              </w:rPr>
            </w:pPr>
            <w:r>
              <w:rPr>
                <w:sz w:val="24"/>
              </w:rPr>
              <w:t>The Director (</w:t>
            </w:r>
            <w:r>
              <w:rPr>
                <w:b/>
                <w:sz w:val="24"/>
              </w:rPr>
              <w:t>Road Asset Management</w:t>
            </w:r>
            <w:r>
              <w:rPr>
                <w:sz w:val="24"/>
              </w:rPr>
              <w:t>)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Kenya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Rural Roads Authority</w:t>
            </w:r>
          </w:p>
          <w:p w14:paraId="531BF19C" w14:textId="77777777" w:rsidR="00DB4C14" w:rsidRDefault="00B413C6">
            <w:pPr>
              <w:pStyle w:val="TableParagraph"/>
              <w:ind w:left="20"/>
              <w:rPr>
                <w:sz w:val="24"/>
              </w:rPr>
            </w:pPr>
            <w:r>
              <w:rPr>
                <w:sz w:val="24"/>
              </w:rPr>
              <w:t>P.O.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Box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48151-00100</w:t>
            </w:r>
          </w:p>
          <w:p w14:paraId="7210CC4E" w14:textId="77777777" w:rsidR="00DB4C14" w:rsidRDefault="00B413C6">
            <w:pPr>
              <w:pStyle w:val="TableParagraph"/>
              <w:spacing w:before="5"/>
              <w:ind w:left="20"/>
              <w:rPr>
                <w:b/>
                <w:sz w:val="24"/>
              </w:rPr>
            </w:pPr>
            <w:r>
              <w:rPr>
                <w:b/>
                <w:sz w:val="24"/>
              </w:rPr>
              <w:t>Nairobi</w:t>
            </w:r>
          </w:p>
        </w:tc>
      </w:tr>
      <w:tr w:rsidR="00DB4C14" w14:paraId="2B41646E" w14:textId="77777777">
        <w:trPr>
          <w:trHeight w:val="1379"/>
        </w:trPr>
        <w:tc>
          <w:tcPr>
            <w:tcW w:w="3299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43A462E2" w14:textId="77777777" w:rsidR="00DB4C14" w:rsidRDefault="00DB4C14">
            <w:pPr>
              <w:pStyle w:val="TableParagraph"/>
              <w:spacing w:after="1"/>
              <w:rPr>
                <w:sz w:val="9"/>
              </w:rPr>
            </w:pPr>
          </w:p>
          <w:p w14:paraId="147245E1" w14:textId="77777777" w:rsidR="00DB4C14" w:rsidRDefault="00B413C6">
            <w:pPr>
              <w:pStyle w:val="TableParagraph"/>
              <w:spacing w:line="198" w:lineRule="exact"/>
              <w:ind w:left="151"/>
              <w:rPr>
                <w:sz w:val="19"/>
              </w:rPr>
            </w:pPr>
            <w:r>
              <w:rPr>
                <w:noProof/>
                <w:position w:val="-3"/>
                <w:sz w:val="19"/>
              </w:rPr>
              <w:drawing>
                <wp:inline distT="0" distB="0" distL="0" distR="0" wp14:anchorId="1BCB2DFF" wp14:editId="5CB04B94">
                  <wp:extent cx="1655109" cy="126015"/>
                  <wp:effectExtent l="0" t="0" r="0" b="0"/>
                  <wp:docPr id="23" name="image1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image12.png"/>
                          <pic:cNvPicPr/>
                        </pic:nvPicPr>
                        <pic:blipFill>
                          <a:blip r:embed="rId15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5109" cy="1260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EEF910A" w14:textId="77777777" w:rsidR="00DB4C14" w:rsidRDefault="00DB4C14">
            <w:pPr>
              <w:pStyle w:val="TableParagraph"/>
              <w:spacing w:after="1"/>
              <w:rPr>
                <w:sz w:val="9"/>
              </w:rPr>
            </w:pPr>
          </w:p>
          <w:p w14:paraId="479C37B3" w14:textId="77777777" w:rsidR="00DB4C14" w:rsidRDefault="00B413C6">
            <w:pPr>
              <w:pStyle w:val="TableParagraph"/>
              <w:spacing w:line="100" w:lineRule="exact"/>
              <w:ind w:left="146"/>
              <w:rPr>
                <w:sz w:val="10"/>
              </w:rPr>
            </w:pPr>
            <w:r>
              <w:rPr>
                <w:noProof/>
                <w:position w:val="-1"/>
                <w:sz w:val="10"/>
              </w:rPr>
              <w:drawing>
                <wp:inline distT="0" distB="0" distL="0" distR="0" wp14:anchorId="72505297" wp14:editId="0E7D654B">
                  <wp:extent cx="284987" cy="64008"/>
                  <wp:effectExtent l="0" t="0" r="0" b="0"/>
                  <wp:docPr id="25" name="image1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image13.png"/>
                          <pic:cNvPicPr/>
                        </pic:nvPicPr>
                        <pic:blipFill>
                          <a:blip r:embed="rId15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4987" cy="640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3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4F11ACA9" w14:textId="77777777" w:rsidR="00DB4C14" w:rsidRDefault="00DB4C14">
            <w:pPr>
              <w:pStyle w:val="TableParagraph"/>
              <w:spacing w:before="7"/>
              <w:rPr>
                <w:sz w:val="8"/>
              </w:rPr>
            </w:pPr>
          </w:p>
          <w:p w14:paraId="7419B90A" w14:textId="77777777" w:rsidR="00DB4C14" w:rsidRDefault="00B413C6">
            <w:pPr>
              <w:pStyle w:val="TableParagraph"/>
              <w:spacing w:line="151" w:lineRule="exact"/>
              <w:ind w:left="144"/>
              <w:rPr>
                <w:sz w:val="15"/>
              </w:rPr>
            </w:pPr>
            <w:r>
              <w:rPr>
                <w:noProof/>
                <w:position w:val="-2"/>
                <w:sz w:val="15"/>
              </w:rPr>
              <w:drawing>
                <wp:inline distT="0" distB="0" distL="0" distR="0" wp14:anchorId="7BA39A3A" wp14:editId="4E6094D0">
                  <wp:extent cx="161773" cy="95250"/>
                  <wp:effectExtent l="0" t="0" r="0" b="0"/>
                  <wp:docPr id="27" name="image1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image14.png"/>
                          <pic:cNvPicPr/>
                        </pic:nvPicPr>
                        <pic:blipFill>
                          <a:blip r:embed="rId15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773" cy="95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2"/>
                <w:sz w:val="15"/>
              </w:rPr>
              <w:t xml:space="preserve"> </w:t>
            </w:r>
            <w:r w:rsidR="00E05884">
              <w:rPr>
                <w:noProof/>
                <w:position w:val="-2"/>
                <w:sz w:val="15"/>
              </w:rPr>
              <mc:AlternateContent>
                <mc:Choice Requires="wpg">
                  <w:drawing>
                    <wp:inline distT="0" distB="0" distL="0" distR="0" wp14:anchorId="6A39BF36" wp14:editId="446957AE">
                      <wp:extent cx="73660" cy="96520"/>
                      <wp:effectExtent l="2540" t="6985" r="0" b="1270"/>
                      <wp:docPr id="119" name="Group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73660" cy="96520"/>
                                <a:chOff x="0" y="0"/>
                                <a:chExt cx="116" cy="152"/>
                              </a:xfrm>
                            </wpg:grpSpPr>
                            <wps:wsp>
                              <wps:cNvPr id="120" name="AutoShape 10"/>
                              <wps:cNvSpPr>
                                <a:spLocks/>
                              </wps:cNvSpPr>
                              <wps:spPr bwMode="auto">
                                <a:xfrm>
                                  <a:off x="0" y="0"/>
                                  <a:ext cx="116" cy="152"/>
                                </a:xfrm>
                                <a:custGeom>
                                  <a:avLst/>
                                  <a:gdLst>
                                    <a:gd name="T0" fmla="*/ 23 w 116"/>
                                    <a:gd name="T1" fmla="*/ 136 h 152"/>
                                    <a:gd name="T2" fmla="*/ 22 w 116"/>
                                    <a:gd name="T3" fmla="*/ 133 h 152"/>
                                    <a:gd name="T4" fmla="*/ 18 w 116"/>
                                    <a:gd name="T5" fmla="*/ 129 h 152"/>
                                    <a:gd name="T6" fmla="*/ 15 w 116"/>
                                    <a:gd name="T7" fmla="*/ 127 h 152"/>
                                    <a:gd name="T8" fmla="*/ 8 w 116"/>
                                    <a:gd name="T9" fmla="*/ 127 h 152"/>
                                    <a:gd name="T10" fmla="*/ 5 w 116"/>
                                    <a:gd name="T11" fmla="*/ 129 h 152"/>
                                    <a:gd name="T12" fmla="*/ 1 w 116"/>
                                    <a:gd name="T13" fmla="*/ 133 h 152"/>
                                    <a:gd name="T14" fmla="*/ 0 w 116"/>
                                    <a:gd name="T15" fmla="*/ 136 h 152"/>
                                    <a:gd name="T16" fmla="*/ 0 w 116"/>
                                    <a:gd name="T17" fmla="*/ 142 h 152"/>
                                    <a:gd name="T18" fmla="*/ 1 w 116"/>
                                    <a:gd name="T19" fmla="*/ 145 h 152"/>
                                    <a:gd name="T20" fmla="*/ 5 w 116"/>
                                    <a:gd name="T21" fmla="*/ 150 h 152"/>
                                    <a:gd name="T22" fmla="*/ 8 w 116"/>
                                    <a:gd name="T23" fmla="*/ 151 h 152"/>
                                    <a:gd name="T24" fmla="*/ 15 w 116"/>
                                    <a:gd name="T25" fmla="*/ 151 h 152"/>
                                    <a:gd name="T26" fmla="*/ 17 w 116"/>
                                    <a:gd name="T27" fmla="*/ 150 h 152"/>
                                    <a:gd name="T28" fmla="*/ 22 w 116"/>
                                    <a:gd name="T29" fmla="*/ 145 h 152"/>
                                    <a:gd name="T30" fmla="*/ 23 w 116"/>
                                    <a:gd name="T31" fmla="*/ 142 h 152"/>
                                    <a:gd name="T32" fmla="*/ 23 w 116"/>
                                    <a:gd name="T33" fmla="*/ 136 h 152"/>
                                    <a:gd name="T34" fmla="*/ 115 w 116"/>
                                    <a:gd name="T35" fmla="*/ 144 h 152"/>
                                    <a:gd name="T36" fmla="*/ 108 w 116"/>
                                    <a:gd name="T37" fmla="*/ 144 h 152"/>
                                    <a:gd name="T38" fmla="*/ 105 w 116"/>
                                    <a:gd name="T39" fmla="*/ 143 h 152"/>
                                    <a:gd name="T40" fmla="*/ 100 w 116"/>
                                    <a:gd name="T41" fmla="*/ 141 h 152"/>
                                    <a:gd name="T42" fmla="*/ 99 w 116"/>
                                    <a:gd name="T43" fmla="*/ 140 h 152"/>
                                    <a:gd name="T44" fmla="*/ 98 w 116"/>
                                    <a:gd name="T45" fmla="*/ 136 h 152"/>
                                    <a:gd name="T46" fmla="*/ 97 w 116"/>
                                    <a:gd name="T47" fmla="*/ 131 h 152"/>
                                    <a:gd name="T48" fmla="*/ 97 w 116"/>
                                    <a:gd name="T49" fmla="*/ 17 h 152"/>
                                    <a:gd name="T50" fmla="*/ 97 w 116"/>
                                    <a:gd name="T51" fmla="*/ 0 h 152"/>
                                    <a:gd name="T52" fmla="*/ 94 w 116"/>
                                    <a:gd name="T53" fmla="*/ 0 h 152"/>
                                    <a:gd name="T54" fmla="*/ 60 w 116"/>
                                    <a:gd name="T55" fmla="*/ 17 h 152"/>
                                    <a:gd name="T56" fmla="*/ 61 w 116"/>
                                    <a:gd name="T57" fmla="*/ 20 h 152"/>
                                    <a:gd name="T58" fmla="*/ 66 w 116"/>
                                    <a:gd name="T59" fmla="*/ 18 h 152"/>
                                    <a:gd name="T60" fmla="*/ 70 w 116"/>
                                    <a:gd name="T61" fmla="*/ 17 h 152"/>
                                    <a:gd name="T62" fmla="*/ 74 w 116"/>
                                    <a:gd name="T63" fmla="*/ 17 h 152"/>
                                    <a:gd name="T64" fmla="*/ 75 w 116"/>
                                    <a:gd name="T65" fmla="*/ 18 h 152"/>
                                    <a:gd name="T66" fmla="*/ 77 w 116"/>
                                    <a:gd name="T67" fmla="*/ 20 h 152"/>
                                    <a:gd name="T68" fmla="*/ 78 w 116"/>
                                    <a:gd name="T69" fmla="*/ 21 h 152"/>
                                    <a:gd name="T70" fmla="*/ 80 w 116"/>
                                    <a:gd name="T71" fmla="*/ 27 h 152"/>
                                    <a:gd name="T72" fmla="*/ 80 w 116"/>
                                    <a:gd name="T73" fmla="*/ 131 h 152"/>
                                    <a:gd name="T74" fmla="*/ 79 w 116"/>
                                    <a:gd name="T75" fmla="*/ 137 h 152"/>
                                    <a:gd name="T76" fmla="*/ 78 w 116"/>
                                    <a:gd name="T77" fmla="*/ 140 h 152"/>
                                    <a:gd name="T78" fmla="*/ 77 w 116"/>
                                    <a:gd name="T79" fmla="*/ 141 h 152"/>
                                    <a:gd name="T80" fmla="*/ 74 w 116"/>
                                    <a:gd name="T81" fmla="*/ 143 h 152"/>
                                    <a:gd name="T82" fmla="*/ 69 w 116"/>
                                    <a:gd name="T83" fmla="*/ 144 h 152"/>
                                    <a:gd name="T84" fmla="*/ 62 w 116"/>
                                    <a:gd name="T85" fmla="*/ 144 h 152"/>
                                    <a:gd name="T86" fmla="*/ 62 w 116"/>
                                    <a:gd name="T87" fmla="*/ 148 h 152"/>
                                    <a:gd name="T88" fmla="*/ 115 w 116"/>
                                    <a:gd name="T89" fmla="*/ 148 h 152"/>
                                    <a:gd name="T90" fmla="*/ 115 w 116"/>
                                    <a:gd name="T91" fmla="*/ 144 h 152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  <a:cxn ang="0">
                                      <a:pos x="T88" y="T89"/>
                                    </a:cxn>
                                    <a:cxn ang="0">
                                      <a:pos x="T90" y="T91"/>
                                    </a:cxn>
                                  </a:cxnLst>
                                  <a:rect l="0" t="0" r="r" b="b"/>
                                  <a:pathLst>
                                    <a:path w="116" h="152">
                                      <a:moveTo>
                                        <a:pt x="23" y="136"/>
                                      </a:moveTo>
                                      <a:lnTo>
                                        <a:pt x="22" y="133"/>
                                      </a:lnTo>
                                      <a:lnTo>
                                        <a:pt x="18" y="129"/>
                                      </a:lnTo>
                                      <a:lnTo>
                                        <a:pt x="15" y="127"/>
                                      </a:lnTo>
                                      <a:lnTo>
                                        <a:pt x="8" y="127"/>
                                      </a:lnTo>
                                      <a:lnTo>
                                        <a:pt x="5" y="129"/>
                                      </a:lnTo>
                                      <a:lnTo>
                                        <a:pt x="1" y="133"/>
                                      </a:lnTo>
                                      <a:lnTo>
                                        <a:pt x="0" y="136"/>
                                      </a:lnTo>
                                      <a:lnTo>
                                        <a:pt x="0" y="142"/>
                                      </a:lnTo>
                                      <a:lnTo>
                                        <a:pt x="1" y="145"/>
                                      </a:lnTo>
                                      <a:lnTo>
                                        <a:pt x="5" y="150"/>
                                      </a:lnTo>
                                      <a:lnTo>
                                        <a:pt x="8" y="151"/>
                                      </a:lnTo>
                                      <a:lnTo>
                                        <a:pt x="15" y="151"/>
                                      </a:lnTo>
                                      <a:lnTo>
                                        <a:pt x="17" y="150"/>
                                      </a:lnTo>
                                      <a:lnTo>
                                        <a:pt x="22" y="145"/>
                                      </a:lnTo>
                                      <a:lnTo>
                                        <a:pt x="23" y="142"/>
                                      </a:lnTo>
                                      <a:lnTo>
                                        <a:pt x="23" y="136"/>
                                      </a:lnTo>
                                      <a:close/>
                                      <a:moveTo>
                                        <a:pt x="115" y="144"/>
                                      </a:moveTo>
                                      <a:lnTo>
                                        <a:pt x="108" y="144"/>
                                      </a:lnTo>
                                      <a:lnTo>
                                        <a:pt x="105" y="143"/>
                                      </a:lnTo>
                                      <a:lnTo>
                                        <a:pt x="100" y="141"/>
                                      </a:lnTo>
                                      <a:lnTo>
                                        <a:pt x="99" y="140"/>
                                      </a:lnTo>
                                      <a:lnTo>
                                        <a:pt x="98" y="136"/>
                                      </a:lnTo>
                                      <a:lnTo>
                                        <a:pt x="97" y="131"/>
                                      </a:lnTo>
                                      <a:lnTo>
                                        <a:pt x="97" y="17"/>
                                      </a:lnTo>
                                      <a:lnTo>
                                        <a:pt x="97" y="0"/>
                                      </a:lnTo>
                                      <a:lnTo>
                                        <a:pt x="94" y="0"/>
                                      </a:lnTo>
                                      <a:lnTo>
                                        <a:pt x="60" y="17"/>
                                      </a:lnTo>
                                      <a:lnTo>
                                        <a:pt x="61" y="20"/>
                                      </a:lnTo>
                                      <a:lnTo>
                                        <a:pt x="66" y="18"/>
                                      </a:lnTo>
                                      <a:lnTo>
                                        <a:pt x="70" y="17"/>
                                      </a:lnTo>
                                      <a:lnTo>
                                        <a:pt x="74" y="17"/>
                                      </a:lnTo>
                                      <a:lnTo>
                                        <a:pt x="75" y="18"/>
                                      </a:lnTo>
                                      <a:lnTo>
                                        <a:pt x="77" y="20"/>
                                      </a:lnTo>
                                      <a:lnTo>
                                        <a:pt x="78" y="21"/>
                                      </a:lnTo>
                                      <a:lnTo>
                                        <a:pt x="80" y="27"/>
                                      </a:lnTo>
                                      <a:lnTo>
                                        <a:pt x="80" y="131"/>
                                      </a:lnTo>
                                      <a:lnTo>
                                        <a:pt x="79" y="137"/>
                                      </a:lnTo>
                                      <a:lnTo>
                                        <a:pt x="78" y="140"/>
                                      </a:lnTo>
                                      <a:lnTo>
                                        <a:pt x="77" y="141"/>
                                      </a:lnTo>
                                      <a:lnTo>
                                        <a:pt x="74" y="143"/>
                                      </a:lnTo>
                                      <a:lnTo>
                                        <a:pt x="69" y="144"/>
                                      </a:lnTo>
                                      <a:lnTo>
                                        <a:pt x="62" y="144"/>
                                      </a:lnTo>
                                      <a:lnTo>
                                        <a:pt x="62" y="148"/>
                                      </a:lnTo>
                                      <a:lnTo>
                                        <a:pt x="115" y="148"/>
                                      </a:lnTo>
                                      <a:lnTo>
                                        <a:pt x="115" y="14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221F1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866BF7B" id="Group 9" o:spid="_x0000_s1026" style="width:5.8pt;height:7.6pt;mso-position-horizontal-relative:char;mso-position-vertical-relative:line" coordsize="116,1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">
                      <v:shape id="AutoShape 10" o:spid="_x0000_s1027" style="position:absolute;width:116;height:152;visibility:visible;mso-wrap-style:square;v-text-anchor:top" coordsize="116,1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" path="m23,136r-1,-3l18,129r-3,-2l8,127r-3,2l1,133,,136r,6l1,145r4,5l8,151r7,l17,150r5,-5l23,142r,-6xm115,144r-7,l105,143r-5,-2l99,140r-1,-4l97,131,97,17,97,,94,,60,17r1,3l66,18r4,-1l74,17r1,1l77,20r1,1l80,27r,104l79,137r-1,3l77,141r-3,2l69,144r-7,l62,148r53,l115,144xe" fillcolor="#221f1f" stroked="f">
                        <v:path arrowok="t" o:connecttype="custom" o:connectlocs="23,136;22,133;18,129;15,127;8,127;5,129;1,133;0,136;0,142;1,145;5,150;8,151;15,151;17,150;22,145;23,142;23,136;115,144;108,144;105,143;100,141;99,140;98,136;97,131;97,17;97,0;94,0;60,17;61,20;66,18;70,17;74,17;75,18;77,20;78,21;80,27;80,131;79,137;78,140;77,141;74,143;69,144;62,144;62,148;115,148;115,144" o:connectangles="0,0,0,0,0,0,0,0,0,0,0,0,0,0,0,0,0,0,0,0,0,0,0,0,0,0,0,0,0,0,0,0,0,0,0,0,0,0,0,0,0,0,0,0,0,0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4893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5B896F3B" w14:textId="77777777" w:rsidR="00B13569" w:rsidRDefault="00B413C6">
            <w:pPr>
              <w:pStyle w:val="TableParagraph"/>
              <w:ind w:left="20" w:right="1986"/>
              <w:rPr>
                <w:sz w:val="24"/>
              </w:rPr>
            </w:pPr>
            <w:r>
              <w:rPr>
                <w:sz w:val="24"/>
              </w:rPr>
              <w:t>The Regional Director,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r w:rsidR="002567C5">
              <w:rPr>
                <w:b/>
                <w:sz w:val="24"/>
              </w:rPr>
              <w:t>Tana River</w:t>
            </w:r>
            <w:r>
              <w:rPr>
                <w:b/>
                <w:spacing w:val="60"/>
                <w:sz w:val="24"/>
              </w:rPr>
              <w:t xml:space="preserve"> </w:t>
            </w:r>
            <w:r>
              <w:rPr>
                <w:b/>
                <w:sz w:val="24"/>
              </w:rPr>
              <w:t>Region</w:t>
            </w:r>
            <w:r>
              <w:rPr>
                <w:sz w:val="24"/>
              </w:rPr>
              <w:t>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Kenya Rural Roads Authority</w:t>
            </w:r>
            <w:r w:rsidR="00B13569">
              <w:rPr>
                <w:sz w:val="24"/>
              </w:rPr>
              <w:t xml:space="preserve"> </w:t>
            </w:r>
          </w:p>
          <w:p w14:paraId="19DCB92F" w14:textId="0DB7B438" w:rsidR="00DB4C14" w:rsidRDefault="00B413C6">
            <w:pPr>
              <w:pStyle w:val="TableParagraph"/>
              <w:ind w:left="20" w:right="1986"/>
              <w:rPr>
                <w:sz w:val="24"/>
              </w:rPr>
            </w:pP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P.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O. Box</w:t>
            </w:r>
            <w:r>
              <w:rPr>
                <w:spacing w:val="3"/>
                <w:sz w:val="24"/>
              </w:rPr>
              <w:t xml:space="preserve"> </w:t>
            </w:r>
            <w:r w:rsidR="002567C5">
              <w:rPr>
                <w:sz w:val="24"/>
              </w:rPr>
              <w:t>125</w:t>
            </w:r>
            <w:r>
              <w:rPr>
                <w:sz w:val="24"/>
              </w:rPr>
              <w:t>-</w:t>
            </w:r>
            <w:r w:rsidR="002567C5">
              <w:rPr>
                <w:sz w:val="24"/>
              </w:rPr>
              <w:t>7</w:t>
            </w:r>
            <w:r>
              <w:rPr>
                <w:sz w:val="24"/>
              </w:rPr>
              <w:t>010</w:t>
            </w:r>
            <w:r w:rsidR="002567C5">
              <w:rPr>
                <w:sz w:val="24"/>
              </w:rPr>
              <w:t>1</w:t>
            </w:r>
          </w:p>
          <w:p w14:paraId="43B8FFFD" w14:textId="77777777" w:rsidR="00DB4C14" w:rsidRDefault="002567C5">
            <w:pPr>
              <w:pStyle w:val="TableParagraph"/>
              <w:spacing w:line="259" w:lineRule="exact"/>
              <w:ind w:left="20"/>
              <w:rPr>
                <w:b/>
                <w:sz w:val="24"/>
              </w:rPr>
            </w:pPr>
            <w:r>
              <w:rPr>
                <w:b/>
                <w:sz w:val="24"/>
              </w:rPr>
              <w:t>Hola</w:t>
            </w:r>
          </w:p>
        </w:tc>
      </w:tr>
      <w:tr w:rsidR="00DB4C14" w14:paraId="2B965D03" w14:textId="77777777">
        <w:trPr>
          <w:trHeight w:val="640"/>
        </w:trPr>
        <w:tc>
          <w:tcPr>
            <w:tcW w:w="3299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06B6896F" w14:textId="77777777" w:rsidR="00DB4C14" w:rsidRDefault="00B413C6">
            <w:pPr>
              <w:pStyle w:val="TableParagraph"/>
              <w:spacing w:before="89"/>
              <w:ind w:left="150"/>
              <w:rPr>
                <w:sz w:val="19"/>
              </w:rPr>
            </w:pPr>
            <w:r>
              <w:rPr>
                <w:noProof/>
                <w:position w:val="-2"/>
              </w:rPr>
              <w:drawing>
                <wp:inline distT="0" distB="0" distL="0" distR="0" wp14:anchorId="1855789E" wp14:editId="2201070A">
                  <wp:extent cx="1180245" cy="126015"/>
                  <wp:effectExtent l="0" t="0" r="0" b="0"/>
                  <wp:docPr id="29" name="image1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image15.png"/>
                          <pic:cNvPicPr/>
                        </pic:nvPicPr>
                        <pic:blipFill>
                          <a:blip r:embed="rId15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0245" cy="1260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19"/>
              </w:rPr>
              <w:t>of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the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project</w:t>
            </w:r>
          </w:p>
        </w:tc>
        <w:tc>
          <w:tcPr>
            <w:tcW w:w="1263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23C32704" w14:textId="77777777" w:rsidR="00DB4C14" w:rsidRDefault="00DB4C14">
            <w:pPr>
              <w:pStyle w:val="TableParagraph"/>
            </w:pPr>
          </w:p>
        </w:tc>
        <w:tc>
          <w:tcPr>
            <w:tcW w:w="4893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10BC8711" w14:textId="4CC9959E" w:rsidR="00DB4C14" w:rsidRDefault="00592BE3">
            <w:pPr>
              <w:pStyle w:val="TableParagraph"/>
              <w:spacing w:line="315" w:lineRule="exact"/>
              <w:ind w:left="75"/>
              <w:rPr>
                <w:sz w:val="28"/>
              </w:rPr>
            </w:pPr>
            <w:r>
              <w:rPr>
                <w:sz w:val="28"/>
              </w:rPr>
              <w:t>6</w:t>
            </w:r>
            <w:r w:rsidR="00B413C6">
              <w:rPr>
                <w:spacing w:val="-1"/>
                <w:sz w:val="28"/>
              </w:rPr>
              <w:t xml:space="preserve"> </w:t>
            </w:r>
            <w:r w:rsidR="00B413C6">
              <w:rPr>
                <w:sz w:val="28"/>
              </w:rPr>
              <w:t>Months</w:t>
            </w:r>
          </w:p>
        </w:tc>
      </w:tr>
      <w:tr w:rsidR="00DB4C14" w14:paraId="565E8F71" w14:textId="77777777">
        <w:trPr>
          <w:trHeight w:val="636"/>
        </w:trPr>
        <w:tc>
          <w:tcPr>
            <w:tcW w:w="3299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427AFAA8" w14:textId="77777777" w:rsidR="00DB4C14" w:rsidRDefault="00B413C6">
            <w:pPr>
              <w:pStyle w:val="TableParagraph"/>
              <w:spacing w:line="242" w:lineRule="auto"/>
              <w:ind w:left="18" w:right="465"/>
            </w:pPr>
            <w:r>
              <w:t>The Budgeted Estimates for the</w:t>
            </w:r>
            <w:r>
              <w:rPr>
                <w:spacing w:val="-53"/>
              </w:rPr>
              <w:t xml:space="preserve"> </w:t>
            </w:r>
            <w:r>
              <w:t>project</w:t>
            </w:r>
          </w:p>
        </w:tc>
        <w:tc>
          <w:tcPr>
            <w:tcW w:w="1263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02EECC36" w14:textId="77777777" w:rsidR="00DB4C14" w:rsidRDefault="00DB4C14">
            <w:pPr>
              <w:pStyle w:val="TableParagraph"/>
            </w:pPr>
          </w:p>
        </w:tc>
        <w:tc>
          <w:tcPr>
            <w:tcW w:w="4893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1E1CEA8B" w14:textId="1DADFFA3" w:rsidR="00DB4C14" w:rsidRPr="006A1485" w:rsidRDefault="00B413C6" w:rsidP="00C84F97">
            <w:pPr>
              <w:pStyle w:val="TableParagraph"/>
              <w:spacing w:line="252" w:lineRule="exact"/>
              <w:ind w:left="75"/>
              <w:rPr>
                <w:b/>
              </w:rPr>
            </w:pPr>
            <w:proofErr w:type="spellStart"/>
            <w:r w:rsidRPr="006A1485">
              <w:rPr>
                <w:b/>
              </w:rPr>
              <w:t>Kshs</w:t>
            </w:r>
            <w:proofErr w:type="spellEnd"/>
            <w:r w:rsidRPr="006A1485">
              <w:rPr>
                <w:b/>
              </w:rPr>
              <w:t>.</w:t>
            </w:r>
            <w:r w:rsidR="002567C5" w:rsidRPr="006A1485">
              <w:rPr>
                <w:b/>
                <w:bCs/>
                <w:color w:val="000000"/>
              </w:rPr>
              <w:t xml:space="preserve"> </w:t>
            </w:r>
            <w:r w:rsidR="00A53C37">
              <w:rPr>
                <w:b/>
                <w:bCs/>
                <w:color w:val="000000"/>
              </w:rPr>
              <w:t>8,499,900</w:t>
            </w:r>
            <w:r w:rsidR="000908EE">
              <w:rPr>
                <w:b/>
                <w:bCs/>
                <w:color w:val="000000"/>
              </w:rPr>
              <w:t>.00</w:t>
            </w:r>
          </w:p>
        </w:tc>
      </w:tr>
      <w:tr w:rsidR="00DB4C14" w14:paraId="1907BA2C" w14:textId="77777777">
        <w:trPr>
          <w:trHeight w:val="388"/>
        </w:trPr>
        <w:tc>
          <w:tcPr>
            <w:tcW w:w="3299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04B1D4B2" w14:textId="77777777" w:rsidR="00DB4C14" w:rsidRDefault="00DB4C14">
            <w:pPr>
              <w:pStyle w:val="TableParagraph"/>
            </w:pPr>
          </w:p>
        </w:tc>
        <w:tc>
          <w:tcPr>
            <w:tcW w:w="1263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353960B2" w14:textId="77777777" w:rsidR="00DB4C14" w:rsidRDefault="00DB4C14">
            <w:pPr>
              <w:pStyle w:val="TableParagraph"/>
            </w:pPr>
          </w:p>
        </w:tc>
        <w:tc>
          <w:tcPr>
            <w:tcW w:w="4893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753F50B2" w14:textId="77777777" w:rsidR="00DB4C14" w:rsidRDefault="00DB4C14">
            <w:pPr>
              <w:pStyle w:val="TableParagraph"/>
            </w:pPr>
          </w:p>
        </w:tc>
      </w:tr>
      <w:tr w:rsidR="00DB4C14" w14:paraId="3807ECBE" w14:textId="77777777">
        <w:trPr>
          <w:trHeight w:val="973"/>
        </w:trPr>
        <w:tc>
          <w:tcPr>
            <w:tcW w:w="3299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587DE70D" w14:textId="77777777" w:rsidR="00DB4C14" w:rsidRDefault="00DB4C14">
            <w:pPr>
              <w:pStyle w:val="TableParagraph"/>
              <w:spacing w:before="4"/>
              <w:rPr>
                <w:sz w:val="8"/>
              </w:rPr>
            </w:pPr>
          </w:p>
          <w:p w14:paraId="7115B8FC" w14:textId="77777777" w:rsidR="00DB4C14" w:rsidRDefault="00B413C6">
            <w:pPr>
              <w:pStyle w:val="TableParagraph"/>
              <w:spacing w:line="198" w:lineRule="exact"/>
              <w:ind w:left="146"/>
              <w:rPr>
                <w:sz w:val="19"/>
              </w:rPr>
            </w:pPr>
            <w:r>
              <w:rPr>
                <w:noProof/>
                <w:position w:val="-3"/>
                <w:sz w:val="19"/>
              </w:rPr>
              <w:drawing>
                <wp:inline distT="0" distB="0" distL="0" distR="0" wp14:anchorId="1C77C29B" wp14:editId="39718216">
                  <wp:extent cx="1703490" cy="126015"/>
                  <wp:effectExtent l="0" t="0" r="0" b="0"/>
                  <wp:docPr id="31" name="image1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image16.png"/>
                          <pic:cNvPicPr/>
                        </pic:nvPicPr>
                        <pic:blipFill>
                          <a:blip r:embed="rId15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03490" cy="1260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3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69667E86" w14:textId="77777777" w:rsidR="00DB4C14" w:rsidRDefault="00DB4C14">
            <w:pPr>
              <w:pStyle w:val="TableParagraph"/>
              <w:spacing w:before="2" w:after="1"/>
              <w:rPr>
                <w:sz w:val="9"/>
              </w:rPr>
            </w:pPr>
          </w:p>
          <w:p w14:paraId="1C10D8F0" w14:textId="77777777" w:rsidR="00DB4C14" w:rsidRDefault="00B413C6">
            <w:pPr>
              <w:pStyle w:val="TableParagraph"/>
              <w:ind w:left="152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52984E4C" wp14:editId="38009E50">
                  <wp:extent cx="459786" cy="284702"/>
                  <wp:effectExtent l="0" t="0" r="0" b="0"/>
                  <wp:docPr id="33" name="image1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image17.png"/>
                          <pic:cNvPicPr/>
                        </pic:nvPicPr>
                        <pic:blipFill>
                          <a:blip r:embed="rId16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9786" cy="2847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93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4D5F2523" w14:textId="77777777" w:rsidR="00DB4C14" w:rsidRDefault="00DB4C14">
            <w:pPr>
              <w:pStyle w:val="TableParagraph"/>
              <w:spacing w:before="2" w:after="1"/>
              <w:rPr>
                <w:sz w:val="9"/>
              </w:rPr>
            </w:pPr>
          </w:p>
          <w:p w14:paraId="56208129" w14:textId="77777777" w:rsidR="00DB4C14" w:rsidRDefault="00B413C6">
            <w:pPr>
              <w:pStyle w:val="TableParagraph"/>
              <w:ind w:left="144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0AC641B3" wp14:editId="72D3334F">
                  <wp:extent cx="2797207" cy="447675"/>
                  <wp:effectExtent l="0" t="0" r="0" b="0"/>
                  <wp:docPr id="35" name="image1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image18.png"/>
                          <pic:cNvPicPr/>
                        </pic:nvPicPr>
                        <pic:blipFill>
                          <a:blip r:embed="rId16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97207" cy="447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B4C14" w14:paraId="684A8D5F" w14:textId="77777777">
        <w:trPr>
          <w:trHeight w:val="1644"/>
        </w:trPr>
        <w:tc>
          <w:tcPr>
            <w:tcW w:w="3299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23120F9D" w14:textId="77777777" w:rsidR="00DB4C14" w:rsidRDefault="00DB4C14">
            <w:pPr>
              <w:pStyle w:val="TableParagraph"/>
              <w:spacing w:before="2" w:after="1"/>
              <w:rPr>
                <w:sz w:val="9"/>
              </w:rPr>
            </w:pPr>
          </w:p>
          <w:p w14:paraId="06EDC4AB" w14:textId="77777777" w:rsidR="00DB4C14" w:rsidRDefault="00B413C6">
            <w:pPr>
              <w:pStyle w:val="TableParagraph"/>
              <w:spacing w:line="195" w:lineRule="exact"/>
              <w:ind w:left="139"/>
              <w:rPr>
                <w:sz w:val="19"/>
              </w:rPr>
            </w:pPr>
            <w:r>
              <w:rPr>
                <w:noProof/>
                <w:position w:val="-3"/>
                <w:sz w:val="19"/>
              </w:rPr>
              <w:drawing>
                <wp:inline distT="0" distB="0" distL="0" distR="0" wp14:anchorId="2B646240" wp14:editId="4519F12A">
                  <wp:extent cx="1186907" cy="123825"/>
                  <wp:effectExtent l="0" t="0" r="0" b="0"/>
                  <wp:docPr id="37" name="image1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image19.png"/>
                          <pic:cNvPicPr/>
                        </pic:nvPicPr>
                        <pic:blipFill>
                          <a:blip r:embed="rId16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6907" cy="123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3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6A9E844C" w14:textId="77777777" w:rsidR="00DB4C14" w:rsidRDefault="00DB4C14">
            <w:pPr>
              <w:pStyle w:val="TableParagraph"/>
              <w:spacing w:before="5"/>
              <w:rPr>
                <w:sz w:val="9"/>
              </w:rPr>
            </w:pPr>
          </w:p>
          <w:p w14:paraId="5E464FF1" w14:textId="77777777" w:rsidR="00DB4C14" w:rsidRDefault="00B413C6">
            <w:pPr>
              <w:pStyle w:val="TableParagraph"/>
              <w:spacing w:line="150" w:lineRule="exact"/>
              <w:ind w:left="144"/>
              <w:rPr>
                <w:sz w:val="14"/>
              </w:rPr>
            </w:pPr>
            <w:r>
              <w:rPr>
                <w:noProof/>
                <w:position w:val="-2"/>
                <w:sz w:val="15"/>
              </w:rPr>
              <w:drawing>
                <wp:inline distT="0" distB="0" distL="0" distR="0" wp14:anchorId="0F45AFC7" wp14:editId="7F751EC2">
                  <wp:extent cx="199571" cy="95250"/>
                  <wp:effectExtent l="0" t="0" r="0" b="0"/>
                  <wp:docPr id="39" name="image2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image20.png"/>
                          <pic:cNvPicPr/>
                        </pic:nvPicPr>
                        <pic:blipFill>
                          <a:blip r:embed="rId16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9571" cy="95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3"/>
                <w:position w:val="-2"/>
                <w:sz w:val="14"/>
              </w:rPr>
              <w:t xml:space="preserve"> </w:t>
            </w:r>
            <w:r w:rsidR="00E05884">
              <w:rPr>
                <w:noProof/>
                <w:spacing w:val="3"/>
                <w:position w:val="-2"/>
                <w:sz w:val="14"/>
              </w:rPr>
              <mc:AlternateContent>
                <mc:Choice Requires="wpg">
                  <w:drawing>
                    <wp:inline distT="0" distB="0" distL="0" distR="0" wp14:anchorId="4B2A04E4" wp14:editId="260A87F4">
                      <wp:extent cx="35560" cy="93980"/>
                      <wp:effectExtent l="3175" t="3175" r="0" b="7620"/>
                      <wp:docPr id="117" name="Group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35560" cy="93980"/>
                                <a:chOff x="0" y="0"/>
                                <a:chExt cx="56" cy="148"/>
                              </a:xfrm>
                            </wpg:grpSpPr>
                            <wps:wsp>
                              <wps:cNvPr id="118" name="AutoShape 8"/>
                              <wps:cNvSpPr>
                                <a:spLocks/>
                              </wps:cNvSpPr>
                              <wps:spPr bwMode="auto">
                                <a:xfrm>
                                  <a:off x="0" y="0"/>
                                  <a:ext cx="56" cy="148"/>
                                </a:xfrm>
                                <a:custGeom>
                                  <a:avLst/>
                                  <a:gdLst>
                                    <a:gd name="T0" fmla="*/ 55 w 56"/>
                                    <a:gd name="T1" fmla="*/ 144 h 148"/>
                                    <a:gd name="T2" fmla="*/ 3 w 56"/>
                                    <a:gd name="T3" fmla="*/ 144 h 148"/>
                                    <a:gd name="T4" fmla="*/ 3 w 56"/>
                                    <a:gd name="T5" fmla="*/ 148 h 148"/>
                                    <a:gd name="T6" fmla="*/ 55 w 56"/>
                                    <a:gd name="T7" fmla="*/ 148 h 148"/>
                                    <a:gd name="T8" fmla="*/ 55 w 56"/>
                                    <a:gd name="T9" fmla="*/ 144 h 148"/>
                                    <a:gd name="T10" fmla="*/ 38 w 56"/>
                                    <a:gd name="T11" fmla="*/ 17 h 148"/>
                                    <a:gd name="T12" fmla="*/ 15 w 56"/>
                                    <a:gd name="T13" fmla="*/ 17 h 148"/>
                                    <a:gd name="T14" fmla="*/ 15 w 56"/>
                                    <a:gd name="T15" fmla="*/ 18 h 148"/>
                                    <a:gd name="T16" fmla="*/ 18 w 56"/>
                                    <a:gd name="T17" fmla="*/ 20 h 148"/>
                                    <a:gd name="T18" fmla="*/ 19 w 56"/>
                                    <a:gd name="T19" fmla="*/ 21 h 148"/>
                                    <a:gd name="T20" fmla="*/ 20 w 56"/>
                                    <a:gd name="T21" fmla="*/ 27 h 148"/>
                                    <a:gd name="T22" fmla="*/ 20 w 56"/>
                                    <a:gd name="T23" fmla="*/ 137 h 148"/>
                                    <a:gd name="T24" fmla="*/ 18 w 56"/>
                                    <a:gd name="T25" fmla="*/ 140 h 148"/>
                                    <a:gd name="T26" fmla="*/ 17 w 56"/>
                                    <a:gd name="T27" fmla="*/ 141 h 148"/>
                                    <a:gd name="T28" fmla="*/ 14 w 56"/>
                                    <a:gd name="T29" fmla="*/ 144 h 148"/>
                                    <a:gd name="T30" fmla="*/ 45 w 56"/>
                                    <a:gd name="T31" fmla="*/ 144 h 148"/>
                                    <a:gd name="T32" fmla="*/ 41 w 56"/>
                                    <a:gd name="T33" fmla="*/ 141 h 148"/>
                                    <a:gd name="T34" fmla="*/ 39 w 56"/>
                                    <a:gd name="T35" fmla="*/ 140 h 148"/>
                                    <a:gd name="T36" fmla="*/ 38 w 56"/>
                                    <a:gd name="T37" fmla="*/ 136 h 148"/>
                                    <a:gd name="T38" fmla="*/ 38 w 56"/>
                                    <a:gd name="T39" fmla="*/ 17 h 148"/>
                                    <a:gd name="T40" fmla="*/ 38 w 56"/>
                                    <a:gd name="T41" fmla="*/ 0 h 148"/>
                                    <a:gd name="T42" fmla="*/ 34 w 56"/>
                                    <a:gd name="T43" fmla="*/ 0 h 148"/>
                                    <a:gd name="T44" fmla="*/ 0 w 56"/>
                                    <a:gd name="T45" fmla="*/ 17 h 148"/>
                                    <a:gd name="T46" fmla="*/ 2 w 56"/>
                                    <a:gd name="T47" fmla="*/ 20 h 148"/>
                                    <a:gd name="T48" fmla="*/ 6 w 56"/>
                                    <a:gd name="T49" fmla="*/ 18 h 148"/>
                                    <a:gd name="T50" fmla="*/ 10 w 56"/>
                                    <a:gd name="T51" fmla="*/ 17 h 148"/>
                                    <a:gd name="T52" fmla="*/ 38 w 56"/>
                                    <a:gd name="T53" fmla="*/ 17 h 148"/>
                                    <a:gd name="T54" fmla="*/ 38 w 56"/>
                                    <a:gd name="T55" fmla="*/ 0 h 148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</a:cxnLst>
                                  <a:rect l="0" t="0" r="r" b="b"/>
                                  <a:pathLst>
                                    <a:path w="56" h="148">
                                      <a:moveTo>
                                        <a:pt x="55" y="144"/>
                                      </a:moveTo>
                                      <a:lnTo>
                                        <a:pt x="3" y="144"/>
                                      </a:lnTo>
                                      <a:lnTo>
                                        <a:pt x="3" y="148"/>
                                      </a:lnTo>
                                      <a:lnTo>
                                        <a:pt x="55" y="148"/>
                                      </a:lnTo>
                                      <a:lnTo>
                                        <a:pt x="55" y="144"/>
                                      </a:lnTo>
                                      <a:close/>
                                      <a:moveTo>
                                        <a:pt x="38" y="17"/>
                                      </a:moveTo>
                                      <a:lnTo>
                                        <a:pt x="15" y="17"/>
                                      </a:lnTo>
                                      <a:lnTo>
                                        <a:pt x="15" y="18"/>
                                      </a:lnTo>
                                      <a:lnTo>
                                        <a:pt x="18" y="20"/>
                                      </a:lnTo>
                                      <a:lnTo>
                                        <a:pt x="19" y="21"/>
                                      </a:lnTo>
                                      <a:lnTo>
                                        <a:pt x="20" y="27"/>
                                      </a:lnTo>
                                      <a:lnTo>
                                        <a:pt x="20" y="137"/>
                                      </a:lnTo>
                                      <a:lnTo>
                                        <a:pt x="18" y="140"/>
                                      </a:lnTo>
                                      <a:lnTo>
                                        <a:pt x="17" y="141"/>
                                      </a:lnTo>
                                      <a:lnTo>
                                        <a:pt x="14" y="144"/>
                                      </a:lnTo>
                                      <a:lnTo>
                                        <a:pt x="45" y="144"/>
                                      </a:lnTo>
                                      <a:lnTo>
                                        <a:pt x="41" y="141"/>
                                      </a:lnTo>
                                      <a:lnTo>
                                        <a:pt x="39" y="140"/>
                                      </a:lnTo>
                                      <a:lnTo>
                                        <a:pt x="38" y="136"/>
                                      </a:lnTo>
                                      <a:lnTo>
                                        <a:pt x="38" y="17"/>
                                      </a:lnTo>
                                      <a:close/>
                                      <a:moveTo>
                                        <a:pt x="38" y="0"/>
                                      </a:moveTo>
                                      <a:lnTo>
                                        <a:pt x="34" y="0"/>
                                      </a:lnTo>
                                      <a:lnTo>
                                        <a:pt x="0" y="17"/>
                                      </a:lnTo>
                                      <a:lnTo>
                                        <a:pt x="2" y="20"/>
                                      </a:lnTo>
                                      <a:lnTo>
                                        <a:pt x="6" y="18"/>
                                      </a:lnTo>
                                      <a:lnTo>
                                        <a:pt x="10" y="17"/>
                                      </a:lnTo>
                                      <a:lnTo>
                                        <a:pt x="38" y="17"/>
                                      </a:lnTo>
                                      <a:lnTo>
                                        <a:pt x="3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221F1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C29A47E" id="Group 7" o:spid="_x0000_s1026" style="width:2.8pt;height:7.4pt;mso-position-horizontal-relative:char;mso-position-vertical-relative:line" coordsize="56,1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">
                      <v:shape id="AutoShape 8" o:spid="_x0000_s1027" style="position:absolute;width:56;height:148;visibility:visible;mso-wrap-style:square;v-text-anchor:top" coordsize="56,1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" path="m55,144r-52,l3,148r52,l55,144xm38,17r-23,l15,18r3,2l19,21r1,6l20,137r-2,3l17,141r-3,3l45,144r-4,-3l39,140r-1,-4l38,17xm38,l34,,,17r2,3l6,18r4,-1l38,17,38,xe" fillcolor="#221f1f" stroked="f">
                        <v:path arrowok="t" o:connecttype="custom" o:connectlocs="55,144;3,144;3,148;55,148;55,144;38,17;15,17;15,18;18,20;19,21;20,27;20,137;18,140;17,141;14,144;45,144;41,141;39,140;38,136;38,17;38,0;34,0;0,17;2,20;6,18;10,17;38,17;38,0" o:connectangles="0,0,0,0,0,0,0,0,0,0,0,0,0,0,0,0,0,0,0,0,0,0,0,0,0,0,0,0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4893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4A75C5D0" w14:textId="77777777" w:rsidR="00DB4C14" w:rsidRDefault="00DB4C14">
            <w:pPr>
              <w:pStyle w:val="TableParagraph"/>
              <w:spacing w:before="1"/>
              <w:rPr>
                <w:sz w:val="10"/>
              </w:rPr>
            </w:pPr>
          </w:p>
          <w:p w14:paraId="2332A0AB" w14:textId="77777777" w:rsidR="00DB4C14" w:rsidRDefault="00B413C6">
            <w:pPr>
              <w:pStyle w:val="TableParagraph"/>
              <w:ind w:left="137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7D0E6F68" wp14:editId="2DD4EBD5">
                  <wp:extent cx="2820563" cy="923925"/>
                  <wp:effectExtent l="0" t="0" r="0" b="0"/>
                  <wp:docPr id="41" name="image2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image21.png"/>
                          <pic:cNvPicPr/>
                        </pic:nvPicPr>
                        <pic:blipFill>
                          <a:blip r:embed="rId16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20563" cy="923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B4C14" w14:paraId="3766B731" w14:textId="77777777">
        <w:trPr>
          <w:trHeight w:val="710"/>
        </w:trPr>
        <w:tc>
          <w:tcPr>
            <w:tcW w:w="3299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0F1E59C5" w14:textId="77777777" w:rsidR="00DB4C14" w:rsidRDefault="00DB4C14">
            <w:pPr>
              <w:pStyle w:val="TableParagraph"/>
              <w:spacing w:before="11"/>
              <w:rPr>
                <w:sz w:val="8"/>
              </w:rPr>
            </w:pPr>
          </w:p>
          <w:p w14:paraId="1A668F65" w14:textId="77777777" w:rsidR="00DB4C14" w:rsidRDefault="00B413C6">
            <w:pPr>
              <w:pStyle w:val="TableParagraph"/>
              <w:spacing w:line="198" w:lineRule="exact"/>
              <w:ind w:left="131"/>
              <w:rPr>
                <w:sz w:val="19"/>
              </w:rPr>
            </w:pPr>
            <w:r>
              <w:rPr>
                <w:noProof/>
                <w:position w:val="-3"/>
                <w:sz w:val="19"/>
              </w:rPr>
              <w:drawing>
                <wp:inline distT="0" distB="0" distL="0" distR="0" wp14:anchorId="5C681861" wp14:editId="207C1E74">
                  <wp:extent cx="1254084" cy="126015"/>
                  <wp:effectExtent l="0" t="0" r="0" b="0"/>
                  <wp:docPr id="43" name="image2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image22.png"/>
                          <pic:cNvPicPr/>
                        </pic:nvPicPr>
                        <pic:blipFill>
                          <a:blip r:embed="rId16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4084" cy="1260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3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6B97CB56" w14:textId="77777777" w:rsidR="00DB4C14" w:rsidRDefault="00DB4C14">
            <w:pPr>
              <w:pStyle w:val="TableParagraph"/>
              <w:spacing w:before="2"/>
              <w:rPr>
                <w:sz w:val="9"/>
              </w:rPr>
            </w:pPr>
          </w:p>
          <w:p w14:paraId="3960A48B" w14:textId="77777777" w:rsidR="00DB4C14" w:rsidRDefault="00B413C6">
            <w:pPr>
              <w:pStyle w:val="TableParagraph"/>
              <w:spacing w:line="150" w:lineRule="exact"/>
              <w:ind w:left="147"/>
              <w:rPr>
                <w:sz w:val="15"/>
              </w:rPr>
            </w:pPr>
            <w:r>
              <w:rPr>
                <w:noProof/>
                <w:position w:val="-2"/>
                <w:sz w:val="15"/>
              </w:rPr>
              <w:drawing>
                <wp:inline distT="0" distB="0" distL="0" distR="0" wp14:anchorId="54A8FA1E" wp14:editId="719030A7">
                  <wp:extent cx="160261" cy="95250"/>
                  <wp:effectExtent l="0" t="0" r="0" b="0"/>
                  <wp:docPr id="45" name="image2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image23.png"/>
                          <pic:cNvPicPr/>
                        </pic:nvPicPr>
                        <pic:blipFill>
                          <a:blip r:embed="rId16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0261" cy="95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93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4B953D8A" w14:textId="77777777" w:rsidR="00DB4C14" w:rsidRDefault="00B413C6">
            <w:pPr>
              <w:pStyle w:val="TableParagraph"/>
              <w:spacing w:before="143" w:line="218" w:lineRule="auto"/>
              <w:ind w:left="154"/>
              <w:rPr>
                <w:sz w:val="19"/>
              </w:rPr>
            </w:pPr>
            <w:r>
              <w:rPr>
                <w:sz w:val="19"/>
              </w:rPr>
              <w:t>From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8:00am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z w:val="19"/>
              </w:rPr>
              <w:t>to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5:00pm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during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z w:val="19"/>
              </w:rPr>
              <w:t>normal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working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days</w:t>
            </w:r>
            <w:r>
              <w:rPr>
                <w:spacing w:val="-45"/>
                <w:sz w:val="19"/>
              </w:rPr>
              <w:t xml:space="preserve"> </w:t>
            </w:r>
            <w:r>
              <w:rPr>
                <w:sz w:val="19"/>
              </w:rPr>
              <w:t>excluding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weekends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and</w:t>
            </w:r>
            <w:r>
              <w:rPr>
                <w:spacing w:val="1"/>
                <w:sz w:val="19"/>
              </w:rPr>
              <w:t xml:space="preserve"> </w:t>
            </w:r>
            <w:proofErr w:type="gramStart"/>
            <w:r>
              <w:rPr>
                <w:sz w:val="19"/>
              </w:rPr>
              <w:t>Public</w:t>
            </w:r>
            <w:proofErr w:type="gramEnd"/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holidays</w:t>
            </w:r>
          </w:p>
        </w:tc>
      </w:tr>
      <w:tr w:rsidR="00DB4C14" w14:paraId="7EA1AA3D" w14:textId="77777777">
        <w:trPr>
          <w:trHeight w:val="1031"/>
        </w:trPr>
        <w:tc>
          <w:tcPr>
            <w:tcW w:w="3299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7A8EA764" w14:textId="77777777" w:rsidR="00DB4C14" w:rsidRDefault="00DB4C14">
            <w:pPr>
              <w:pStyle w:val="TableParagraph"/>
              <w:spacing w:before="9"/>
              <w:rPr>
                <w:sz w:val="8"/>
              </w:rPr>
            </w:pPr>
          </w:p>
          <w:p w14:paraId="4DB8AA4D" w14:textId="77777777" w:rsidR="00DB4C14" w:rsidRDefault="00B413C6">
            <w:pPr>
              <w:pStyle w:val="TableParagraph"/>
              <w:spacing w:line="198" w:lineRule="exact"/>
              <w:ind w:left="139"/>
              <w:rPr>
                <w:sz w:val="19"/>
              </w:rPr>
            </w:pPr>
            <w:r>
              <w:rPr>
                <w:noProof/>
                <w:position w:val="-3"/>
                <w:sz w:val="19"/>
              </w:rPr>
              <w:drawing>
                <wp:inline distT="0" distB="0" distL="0" distR="0" wp14:anchorId="43A77C1E" wp14:editId="0B5151B6">
                  <wp:extent cx="1638876" cy="126301"/>
                  <wp:effectExtent l="0" t="0" r="0" b="0"/>
                  <wp:docPr id="47" name="image2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image24.png"/>
                          <pic:cNvPicPr/>
                        </pic:nvPicPr>
                        <pic:blipFill>
                          <a:blip r:embed="rId16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38876" cy="1263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3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406A394B" w14:textId="77777777" w:rsidR="00DB4C14" w:rsidRDefault="00DB4C14">
            <w:pPr>
              <w:pStyle w:val="TableParagraph"/>
              <w:rPr>
                <w:sz w:val="10"/>
              </w:rPr>
            </w:pPr>
          </w:p>
          <w:p w14:paraId="4624CC9C" w14:textId="77777777" w:rsidR="00DB4C14" w:rsidRDefault="00B413C6">
            <w:pPr>
              <w:pStyle w:val="TableParagraph"/>
              <w:ind w:left="152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49B8592E" wp14:editId="40421E0A">
                  <wp:extent cx="464534" cy="285750"/>
                  <wp:effectExtent l="0" t="0" r="0" b="0"/>
                  <wp:docPr id="49" name="image2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image25.png"/>
                          <pic:cNvPicPr/>
                        </pic:nvPicPr>
                        <pic:blipFill>
                          <a:blip r:embed="rId16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4534" cy="285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93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0CCA58C3" w14:textId="77777777" w:rsidR="00DB4C14" w:rsidRDefault="00B413C6">
            <w:pPr>
              <w:pStyle w:val="TableParagraph"/>
              <w:spacing w:before="140" w:line="218" w:lineRule="auto"/>
              <w:ind w:left="140"/>
              <w:rPr>
                <w:sz w:val="19"/>
              </w:rPr>
            </w:pPr>
            <w:r>
              <w:rPr>
                <w:sz w:val="19"/>
              </w:rPr>
              <w:t>0.01%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per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day</w:t>
            </w:r>
            <w:r>
              <w:rPr>
                <w:spacing w:val="-7"/>
                <w:sz w:val="19"/>
              </w:rPr>
              <w:t xml:space="preserve"> </w:t>
            </w:r>
            <w:r>
              <w:rPr>
                <w:sz w:val="19"/>
              </w:rPr>
              <w:t>of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the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contract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sum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to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a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limit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of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1%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of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the</w:t>
            </w:r>
            <w:r>
              <w:rPr>
                <w:spacing w:val="-44"/>
                <w:sz w:val="19"/>
              </w:rPr>
              <w:t xml:space="preserve"> </w:t>
            </w:r>
            <w:r>
              <w:rPr>
                <w:sz w:val="19"/>
              </w:rPr>
              <w:t>contract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sum</w:t>
            </w:r>
          </w:p>
          <w:p w14:paraId="49BBED62" w14:textId="77777777" w:rsidR="00DB4C14" w:rsidRDefault="00DB4C14">
            <w:pPr>
              <w:pStyle w:val="TableParagraph"/>
              <w:spacing w:before="4"/>
              <w:rPr>
                <w:sz w:val="8"/>
              </w:rPr>
            </w:pPr>
          </w:p>
          <w:p w14:paraId="498E9973" w14:textId="77777777" w:rsidR="00DB4C14" w:rsidRDefault="00B413C6">
            <w:pPr>
              <w:pStyle w:val="TableParagraph"/>
              <w:ind w:left="132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438747CA" wp14:editId="37D9E846">
                  <wp:extent cx="2989175" cy="252412"/>
                  <wp:effectExtent l="0" t="0" r="0" b="0"/>
                  <wp:docPr id="51" name="image2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" name="image26.png"/>
                          <pic:cNvPicPr/>
                        </pic:nvPicPr>
                        <pic:blipFill>
                          <a:blip r:embed="rId16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9175" cy="2524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B4C14" w14:paraId="0F8C2846" w14:textId="77777777">
        <w:trPr>
          <w:trHeight w:val="642"/>
        </w:trPr>
        <w:tc>
          <w:tcPr>
            <w:tcW w:w="3299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1B0CE1B8" w14:textId="77777777" w:rsidR="00DB4C14" w:rsidRDefault="00DB4C14">
            <w:pPr>
              <w:pStyle w:val="TableParagraph"/>
              <w:spacing w:before="9"/>
              <w:rPr>
                <w:sz w:val="9"/>
              </w:rPr>
            </w:pPr>
          </w:p>
          <w:p w14:paraId="583C178D" w14:textId="77777777" w:rsidR="00DB4C14" w:rsidRDefault="00B413C6">
            <w:pPr>
              <w:pStyle w:val="TableParagraph"/>
              <w:ind w:left="139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3DB0A1BE" wp14:editId="3C39C779">
                  <wp:extent cx="1511266" cy="285750"/>
                  <wp:effectExtent l="0" t="0" r="0" b="0"/>
                  <wp:docPr id="53" name="image2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" name="image27.png"/>
                          <pic:cNvPicPr/>
                        </pic:nvPicPr>
                        <pic:blipFill>
                          <a:blip r:embed="rId17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11266" cy="285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3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14604F8C" w14:textId="77777777" w:rsidR="00DB4C14" w:rsidRDefault="00DB4C14">
            <w:pPr>
              <w:pStyle w:val="TableParagraph"/>
              <w:spacing w:before="6"/>
              <w:rPr>
                <w:sz w:val="8"/>
              </w:rPr>
            </w:pPr>
          </w:p>
          <w:p w14:paraId="4DD860BC" w14:textId="77777777" w:rsidR="00DB4C14" w:rsidRDefault="00E05884">
            <w:pPr>
              <w:pStyle w:val="TableParagraph"/>
              <w:spacing w:line="157" w:lineRule="exact"/>
              <w:ind w:left="164"/>
              <w:rPr>
                <w:sz w:val="14"/>
              </w:rPr>
            </w:pPr>
            <w:r>
              <w:rPr>
                <w:noProof/>
                <w:position w:val="-1"/>
                <w:sz w:val="15"/>
              </w:rPr>
              <mc:AlternateContent>
                <mc:Choice Requires="wpg">
                  <w:drawing>
                    <wp:inline distT="0" distB="0" distL="0" distR="0" wp14:anchorId="0FA63172" wp14:editId="75C396A3">
                      <wp:extent cx="53340" cy="96520"/>
                      <wp:effectExtent l="1905" t="635" r="1905" b="7620"/>
                      <wp:docPr id="115" name="Group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53340" cy="96520"/>
                                <a:chOff x="0" y="0"/>
                                <a:chExt cx="84" cy="152"/>
                              </a:xfrm>
                            </wpg:grpSpPr>
                            <wps:wsp>
                              <wps:cNvPr id="116" name="AutoShape 6"/>
                              <wps:cNvSpPr>
                                <a:spLocks/>
                              </wps:cNvSpPr>
                              <wps:spPr bwMode="auto">
                                <a:xfrm>
                                  <a:off x="0" y="0"/>
                                  <a:ext cx="84" cy="152"/>
                                </a:xfrm>
                                <a:custGeom>
                                  <a:avLst/>
                                  <a:gdLst>
                                    <a:gd name="T0" fmla="*/ 29 w 84"/>
                                    <a:gd name="T1" fmla="*/ 0 h 152"/>
                                    <a:gd name="T2" fmla="*/ 5 w 84"/>
                                    <a:gd name="T3" fmla="*/ 17 h 152"/>
                                    <a:gd name="T4" fmla="*/ 1 w 84"/>
                                    <a:gd name="T5" fmla="*/ 41 h 152"/>
                                    <a:gd name="T6" fmla="*/ 10 w 84"/>
                                    <a:gd name="T7" fmla="*/ 58 h 152"/>
                                    <a:gd name="T8" fmla="*/ 28 w 84"/>
                                    <a:gd name="T9" fmla="*/ 76 h 152"/>
                                    <a:gd name="T10" fmla="*/ 11 w 84"/>
                                    <a:gd name="T11" fmla="*/ 90 h 152"/>
                                    <a:gd name="T12" fmla="*/ 0 w 84"/>
                                    <a:gd name="T13" fmla="*/ 108 h 152"/>
                                    <a:gd name="T14" fmla="*/ 3 w 84"/>
                                    <a:gd name="T15" fmla="*/ 131 h 152"/>
                                    <a:gd name="T16" fmla="*/ 27 w 84"/>
                                    <a:gd name="T17" fmla="*/ 151 h 152"/>
                                    <a:gd name="T18" fmla="*/ 65 w 84"/>
                                    <a:gd name="T19" fmla="*/ 147 h 152"/>
                                    <a:gd name="T20" fmla="*/ 35 w 84"/>
                                    <a:gd name="T21" fmla="*/ 145 h 152"/>
                                    <a:gd name="T22" fmla="*/ 19 w 84"/>
                                    <a:gd name="T23" fmla="*/ 131 h 152"/>
                                    <a:gd name="T24" fmla="*/ 16 w 84"/>
                                    <a:gd name="T25" fmla="*/ 108 h 152"/>
                                    <a:gd name="T26" fmla="*/ 23 w 84"/>
                                    <a:gd name="T27" fmla="*/ 90 h 152"/>
                                    <a:gd name="T28" fmla="*/ 65 w 84"/>
                                    <a:gd name="T29" fmla="*/ 80 h 152"/>
                                    <a:gd name="T30" fmla="*/ 51 w 84"/>
                                    <a:gd name="T31" fmla="*/ 68 h 152"/>
                                    <a:gd name="T32" fmla="*/ 46 w 84"/>
                                    <a:gd name="T33" fmla="*/ 64 h 152"/>
                                    <a:gd name="T34" fmla="*/ 24 w 84"/>
                                    <a:gd name="T35" fmla="*/ 45 h 152"/>
                                    <a:gd name="T36" fmla="*/ 18 w 84"/>
                                    <a:gd name="T37" fmla="*/ 34 h 152"/>
                                    <a:gd name="T38" fmla="*/ 17 w 84"/>
                                    <a:gd name="T39" fmla="*/ 22 h 152"/>
                                    <a:gd name="T40" fmla="*/ 28 w 84"/>
                                    <a:gd name="T41" fmla="*/ 8 h 152"/>
                                    <a:gd name="T42" fmla="*/ 66 w 84"/>
                                    <a:gd name="T43" fmla="*/ 6 h 152"/>
                                    <a:gd name="T44" fmla="*/ 54 w 84"/>
                                    <a:gd name="T45" fmla="*/ 0 h 152"/>
                                    <a:gd name="T46" fmla="*/ 33 w 84"/>
                                    <a:gd name="T47" fmla="*/ 80 h 152"/>
                                    <a:gd name="T48" fmla="*/ 54 w 84"/>
                                    <a:gd name="T49" fmla="*/ 96 h 152"/>
                                    <a:gd name="T50" fmla="*/ 65 w 84"/>
                                    <a:gd name="T51" fmla="*/ 109 h 152"/>
                                    <a:gd name="T52" fmla="*/ 69 w 84"/>
                                    <a:gd name="T53" fmla="*/ 118 h 152"/>
                                    <a:gd name="T54" fmla="*/ 67 w 84"/>
                                    <a:gd name="T55" fmla="*/ 134 h 152"/>
                                    <a:gd name="T56" fmla="*/ 51 w 84"/>
                                    <a:gd name="T57" fmla="*/ 145 h 152"/>
                                    <a:gd name="T58" fmla="*/ 80 w 84"/>
                                    <a:gd name="T59" fmla="*/ 133 h 152"/>
                                    <a:gd name="T60" fmla="*/ 84 w 84"/>
                                    <a:gd name="T61" fmla="*/ 106 h 152"/>
                                    <a:gd name="T62" fmla="*/ 75 w 84"/>
                                    <a:gd name="T63" fmla="*/ 90 h 152"/>
                                    <a:gd name="T64" fmla="*/ 65 w 84"/>
                                    <a:gd name="T65" fmla="*/ 80 h 152"/>
                                    <a:gd name="T66" fmla="*/ 49 w 84"/>
                                    <a:gd name="T67" fmla="*/ 6 h 152"/>
                                    <a:gd name="T68" fmla="*/ 63 w 84"/>
                                    <a:gd name="T69" fmla="*/ 17 h 152"/>
                                    <a:gd name="T70" fmla="*/ 65 w 84"/>
                                    <a:gd name="T71" fmla="*/ 22 h 152"/>
                                    <a:gd name="T72" fmla="*/ 60 w 84"/>
                                    <a:gd name="T73" fmla="*/ 49 h 152"/>
                                    <a:gd name="T74" fmla="*/ 46 w 84"/>
                                    <a:gd name="T75" fmla="*/ 64 h 152"/>
                                    <a:gd name="T76" fmla="*/ 63 w 84"/>
                                    <a:gd name="T77" fmla="*/ 60 h 152"/>
                                    <a:gd name="T78" fmla="*/ 79 w 84"/>
                                    <a:gd name="T79" fmla="*/ 42 h 152"/>
                                    <a:gd name="T80" fmla="*/ 81 w 84"/>
                                    <a:gd name="T81" fmla="*/ 23 h 152"/>
                                    <a:gd name="T82" fmla="*/ 66 w 84"/>
                                    <a:gd name="T83" fmla="*/ 6 h 152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</a:cxnLst>
                                  <a:rect l="0" t="0" r="r" b="b"/>
                                  <a:pathLst>
                                    <a:path w="84" h="152">
                                      <a:moveTo>
                                        <a:pt x="54" y="0"/>
                                      </a:moveTo>
                                      <a:lnTo>
                                        <a:pt x="29" y="0"/>
                                      </a:lnTo>
                                      <a:lnTo>
                                        <a:pt x="19" y="3"/>
                                      </a:lnTo>
                                      <a:lnTo>
                                        <a:pt x="5" y="17"/>
                                      </a:lnTo>
                                      <a:lnTo>
                                        <a:pt x="1" y="25"/>
                                      </a:lnTo>
                                      <a:lnTo>
                                        <a:pt x="1" y="41"/>
                                      </a:lnTo>
                                      <a:lnTo>
                                        <a:pt x="3" y="46"/>
                                      </a:lnTo>
                                      <a:lnTo>
                                        <a:pt x="10" y="58"/>
                                      </a:lnTo>
                                      <a:lnTo>
                                        <a:pt x="17" y="66"/>
                                      </a:lnTo>
                                      <a:lnTo>
                                        <a:pt x="28" y="76"/>
                                      </a:lnTo>
                                      <a:lnTo>
                                        <a:pt x="18" y="83"/>
                                      </a:lnTo>
                                      <a:lnTo>
                                        <a:pt x="11" y="90"/>
                                      </a:lnTo>
                                      <a:lnTo>
                                        <a:pt x="2" y="103"/>
                                      </a:lnTo>
                                      <a:lnTo>
                                        <a:pt x="0" y="108"/>
                                      </a:lnTo>
                                      <a:lnTo>
                                        <a:pt x="0" y="124"/>
                                      </a:lnTo>
                                      <a:lnTo>
                                        <a:pt x="3" y="131"/>
                                      </a:lnTo>
                                      <a:lnTo>
                                        <a:pt x="17" y="146"/>
                                      </a:lnTo>
                                      <a:lnTo>
                                        <a:pt x="27" y="151"/>
                                      </a:lnTo>
                                      <a:lnTo>
                                        <a:pt x="54" y="151"/>
                                      </a:lnTo>
                                      <a:lnTo>
                                        <a:pt x="65" y="147"/>
                                      </a:lnTo>
                                      <a:lnTo>
                                        <a:pt x="67" y="145"/>
                                      </a:lnTo>
                                      <a:lnTo>
                                        <a:pt x="35" y="145"/>
                                      </a:lnTo>
                                      <a:lnTo>
                                        <a:pt x="29" y="142"/>
                                      </a:lnTo>
                                      <a:lnTo>
                                        <a:pt x="19" y="131"/>
                                      </a:lnTo>
                                      <a:lnTo>
                                        <a:pt x="16" y="124"/>
                                      </a:lnTo>
                                      <a:lnTo>
                                        <a:pt x="16" y="108"/>
                                      </a:lnTo>
                                      <a:lnTo>
                                        <a:pt x="17" y="102"/>
                                      </a:lnTo>
                                      <a:lnTo>
                                        <a:pt x="23" y="90"/>
                                      </a:lnTo>
                                      <a:lnTo>
                                        <a:pt x="33" y="80"/>
                                      </a:lnTo>
                                      <a:lnTo>
                                        <a:pt x="65" y="80"/>
                                      </a:lnTo>
                                      <a:lnTo>
                                        <a:pt x="64" y="78"/>
                                      </a:lnTo>
                                      <a:lnTo>
                                        <a:pt x="51" y="68"/>
                                      </a:lnTo>
                                      <a:lnTo>
                                        <a:pt x="58" y="64"/>
                                      </a:lnTo>
                                      <a:lnTo>
                                        <a:pt x="46" y="64"/>
                                      </a:lnTo>
                                      <a:lnTo>
                                        <a:pt x="28" y="49"/>
                                      </a:lnTo>
                                      <a:lnTo>
                                        <a:pt x="24" y="45"/>
                                      </a:lnTo>
                                      <a:lnTo>
                                        <a:pt x="22" y="42"/>
                                      </a:lnTo>
                                      <a:lnTo>
                                        <a:pt x="18" y="34"/>
                                      </a:lnTo>
                                      <a:lnTo>
                                        <a:pt x="17" y="31"/>
                                      </a:lnTo>
                                      <a:lnTo>
                                        <a:pt x="17" y="22"/>
                                      </a:lnTo>
                                      <a:lnTo>
                                        <a:pt x="19" y="17"/>
                                      </a:lnTo>
                                      <a:lnTo>
                                        <a:pt x="28" y="8"/>
                                      </a:lnTo>
                                      <a:lnTo>
                                        <a:pt x="34" y="6"/>
                                      </a:lnTo>
                                      <a:lnTo>
                                        <a:pt x="66" y="6"/>
                                      </a:lnTo>
                                      <a:lnTo>
                                        <a:pt x="63" y="3"/>
                                      </a:lnTo>
                                      <a:lnTo>
                                        <a:pt x="54" y="0"/>
                                      </a:lnTo>
                                      <a:close/>
                                      <a:moveTo>
                                        <a:pt x="65" y="80"/>
                                      </a:moveTo>
                                      <a:lnTo>
                                        <a:pt x="33" y="80"/>
                                      </a:lnTo>
                                      <a:lnTo>
                                        <a:pt x="45" y="88"/>
                                      </a:lnTo>
                                      <a:lnTo>
                                        <a:pt x="54" y="96"/>
                                      </a:lnTo>
                                      <a:lnTo>
                                        <a:pt x="60" y="103"/>
                                      </a:lnTo>
                                      <a:lnTo>
                                        <a:pt x="65" y="109"/>
                                      </a:lnTo>
                                      <a:lnTo>
                                        <a:pt x="68" y="113"/>
                                      </a:lnTo>
                                      <a:lnTo>
                                        <a:pt x="69" y="118"/>
                                      </a:lnTo>
                                      <a:lnTo>
                                        <a:pt x="69" y="129"/>
                                      </a:lnTo>
                                      <a:lnTo>
                                        <a:pt x="67" y="134"/>
                                      </a:lnTo>
                                      <a:lnTo>
                                        <a:pt x="57" y="143"/>
                                      </a:lnTo>
                                      <a:lnTo>
                                        <a:pt x="51" y="145"/>
                                      </a:lnTo>
                                      <a:lnTo>
                                        <a:pt x="67" y="145"/>
                                      </a:lnTo>
                                      <a:lnTo>
                                        <a:pt x="80" y="133"/>
                                      </a:lnTo>
                                      <a:lnTo>
                                        <a:pt x="84" y="124"/>
                                      </a:lnTo>
                                      <a:lnTo>
                                        <a:pt x="84" y="106"/>
                                      </a:lnTo>
                                      <a:lnTo>
                                        <a:pt x="81" y="98"/>
                                      </a:lnTo>
                                      <a:lnTo>
                                        <a:pt x="75" y="90"/>
                                      </a:lnTo>
                                      <a:lnTo>
                                        <a:pt x="72" y="86"/>
                                      </a:lnTo>
                                      <a:lnTo>
                                        <a:pt x="65" y="80"/>
                                      </a:lnTo>
                                      <a:close/>
                                      <a:moveTo>
                                        <a:pt x="66" y="6"/>
                                      </a:moveTo>
                                      <a:lnTo>
                                        <a:pt x="49" y="6"/>
                                      </a:lnTo>
                                      <a:lnTo>
                                        <a:pt x="55" y="8"/>
                                      </a:lnTo>
                                      <a:lnTo>
                                        <a:pt x="63" y="17"/>
                                      </a:lnTo>
                                      <a:lnTo>
                                        <a:pt x="64" y="17"/>
                                      </a:lnTo>
                                      <a:lnTo>
                                        <a:pt x="65" y="22"/>
                                      </a:lnTo>
                                      <a:lnTo>
                                        <a:pt x="65" y="41"/>
                                      </a:lnTo>
                                      <a:lnTo>
                                        <a:pt x="60" y="49"/>
                                      </a:lnTo>
                                      <a:lnTo>
                                        <a:pt x="55" y="56"/>
                                      </a:lnTo>
                                      <a:lnTo>
                                        <a:pt x="46" y="64"/>
                                      </a:lnTo>
                                      <a:lnTo>
                                        <a:pt x="58" y="64"/>
                                      </a:lnTo>
                                      <a:lnTo>
                                        <a:pt x="63" y="60"/>
                                      </a:lnTo>
                                      <a:lnTo>
                                        <a:pt x="71" y="53"/>
                                      </a:lnTo>
                                      <a:lnTo>
                                        <a:pt x="79" y="42"/>
                                      </a:lnTo>
                                      <a:lnTo>
                                        <a:pt x="81" y="36"/>
                                      </a:lnTo>
                                      <a:lnTo>
                                        <a:pt x="81" y="23"/>
                                      </a:lnTo>
                                      <a:lnTo>
                                        <a:pt x="77" y="16"/>
                                      </a:lnTo>
                                      <a:lnTo>
                                        <a:pt x="66" y="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221F1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5561BA3" id="Group 5" o:spid="_x0000_s1026" style="width:4.2pt;height:7.6pt;mso-position-horizontal-relative:char;mso-position-vertical-relative:line" coordsize="84,1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">
                      <v:shape id="AutoShape 6" o:spid="_x0000_s1027" style="position:absolute;width:84;height:152;visibility:visible;mso-wrap-style:square;v-text-anchor:top" coordsize="84,1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" path="m54,l29,,19,3,5,17,1,25r,16l3,46r7,12l17,66,28,76,18,83r-7,7l2,103,,108r,16l3,131r14,15l27,151r27,l65,147r2,-2l35,145r-6,-3l19,131r-3,-7l16,108r1,-6l23,90,33,80r32,l64,78,51,68r7,-4l46,64,28,49,24,45,22,42,18,34,17,31r,-9l19,17,28,8,34,6r32,l63,3,54,xm65,80r-32,l45,88r9,8l60,103r5,6l68,113r1,5l69,129r-2,5l57,143r-6,2l67,145,80,133r4,-9l84,106,81,98,75,90,72,86,65,80xm66,6l49,6r6,2l63,17r1,l65,22r,19l60,49r-5,7l46,64r12,l63,60r8,-7l79,42r2,-6l81,23,77,16,66,6xe" fillcolor="#221f1f" stroked="f">
                        <v:path arrowok="t" o:connecttype="custom" o:connectlocs="29,0;5,17;1,41;10,58;28,76;11,90;0,108;3,131;27,151;65,147;35,145;19,131;16,108;23,90;65,80;51,68;46,64;24,45;18,34;17,22;28,8;66,6;54,0;33,80;54,96;65,109;69,118;67,134;51,145;80,133;84,106;75,90;65,80;49,6;63,17;65,22;60,49;46,64;63,60;79,42;81,23;66,6" o:connectangles="0,0,0,0,0,0,0,0,0,0,0,0,0,0,0,0,0,0,0,0,0,0,0,0,0,0,0,0,0,0,0,0,0,0,0,0,0,0,0,0,0,0"/>
                      </v:shape>
                      <w10:anchorlock/>
                    </v:group>
                  </w:pict>
                </mc:Fallback>
              </mc:AlternateContent>
            </w:r>
            <w:r w:rsidR="00B413C6">
              <w:rPr>
                <w:noProof/>
                <w:position w:val="-2"/>
                <w:sz w:val="14"/>
              </w:rPr>
              <w:drawing>
                <wp:inline distT="0" distB="0" distL="0" distR="0" wp14:anchorId="6B76DC34" wp14:editId="49EAB3CC">
                  <wp:extent cx="88036" cy="94106"/>
                  <wp:effectExtent l="0" t="0" r="0" b="0"/>
                  <wp:docPr id="55" name="image2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" name="image28.png"/>
                          <pic:cNvPicPr/>
                        </pic:nvPicPr>
                        <pic:blipFill>
                          <a:blip r:embed="rId17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036" cy="941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93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0103F2F4" w14:textId="77777777" w:rsidR="00DB4C14" w:rsidRDefault="00B413C6">
            <w:pPr>
              <w:pStyle w:val="TableParagraph"/>
              <w:spacing w:before="127"/>
              <w:ind w:left="138"/>
              <w:rPr>
                <w:sz w:val="19"/>
              </w:rPr>
            </w:pPr>
            <w:r>
              <w:rPr>
                <w:sz w:val="19"/>
              </w:rPr>
              <w:t>1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%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of the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contract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sum</w:t>
            </w:r>
          </w:p>
        </w:tc>
      </w:tr>
    </w:tbl>
    <w:p w14:paraId="0EF1D0AA" w14:textId="77777777" w:rsidR="00DB4C14" w:rsidRDefault="00DB4C14">
      <w:pPr>
        <w:rPr>
          <w:sz w:val="19"/>
        </w:rPr>
        <w:sectPr w:rsidR="00DB4C14">
          <w:headerReference w:type="default" r:id="rId172"/>
          <w:footerReference w:type="default" r:id="rId173"/>
          <w:pgSz w:w="11920" w:h="16850"/>
          <w:pgMar w:top="760" w:right="140" w:bottom="680" w:left="340" w:header="0" w:footer="496" w:gutter="0"/>
          <w:cols w:space="720"/>
        </w:sectPr>
      </w:pPr>
    </w:p>
    <w:tbl>
      <w:tblPr>
        <w:tblpPr w:leftFromText="180" w:rightFromText="180" w:vertAnchor="text" w:horzAnchor="margin" w:tblpY="-363"/>
        <w:tblW w:w="9462" w:type="dxa"/>
        <w:tblBorders>
          <w:top w:val="single" w:sz="4" w:space="0" w:color="221F1F"/>
          <w:left w:val="single" w:sz="4" w:space="0" w:color="221F1F"/>
          <w:bottom w:val="single" w:sz="4" w:space="0" w:color="221F1F"/>
          <w:right w:val="single" w:sz="4" w:space="0" w:color="221F1F"/>
          <w:insideH w:val="single" w:sz="4" w:space="0" w:color="221F1F"/>
          <w:insideV w:val="single" w:sz="4" w:space="0" w:color="221F1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303"/>
        <w:gridCol w:w="1261"/>
        <w:gridCol w:w="4898"/>
      </w:tblGrid>
      <w:tr w:rsidR="00E32840" w14:paraId="23D3B55E" w14:textId="77777777" w:rsidTr="00E32840">
        <w:trPr>
          <w:trHeight w:val="960"/>
        </w:trPr>
        <w:tc>
          <w:tcPr>
            <w:tcW w:w="3303" w:type="dxa"/>
          </w:tcPr>
          <w:p w14:paraId="6DDEB075" w14:textId="77777777" w:rsidR="00E32840" w:rsidRDefault="00E32840" w:rsidP="00E32840">
            <w:pPr>
              <w:pStyle w:val="TableParagraph"/>
              <w:spacing w:before="65"/>
              <w:ind w:left="115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lastRenderedPageBreak/>
              <w:t>Provisional</w:t>
            </w:r>
            <w:r>
              <w:rPr>
                <w:color w:val="302C2E"/>
                <w:spacing w:val="-6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Sums</w:t>
            </w:r>
          </w:p>
        </w:tc>
        <w:tc>
          <w:tcPr>
            <w:tcW w:w="1261" w:type="dxa"/>
          </w:tcPr>
          <w:p w14:paraId="13245E86" w14:textId="77777777" w:rsidR="00E32840" w:rsidRDefault="00E32840" w:rsidP="00E32840">
            <w:pPr>
              <w:pStyle w:val="TableParagraph"/>
              <w:spacing w:before="65"/>
              <w:ind w:left="125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13.5.</w:t>
            </w:r>
            <w:r>
              <w:rPr>
                <w:color w:val="302C2E"/>
                <w:spacing w:val="-4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(b)(ii)</w:t>
            </w:r>
          </w:p>
        </w:tc>
        <w:tc>
          <w:tcPr>
            <w:tcW w:w="4898" w:type="dxa"/>
          </w:tcPr>
          <w:p w14:paraId="754AE6A9" w14:textId="77777777" w:rsidR="00E32840" w:rsidRDefault="00E32840" w:rsidP="00E32840">
            <w:pPr>
              <w:pStyle w:val="TableParagraph"/>
              <w:spacing w:before="56" w:line="244" w:lineRule="auto"/>
              <w:ind w:left="121" w:right="269" w:firstLine="4"/>
              <w:rPr>
                <w:i/>
                <w:sz w:val="21"/>
              </w:rPr>
            </w:pPr>
            <w:r>
              <w:rPr>
                <w:i/>
                <w:color w:val="302C2E"/>
                <w:w w:val="105"/>
                <w:sz w:val="21"/>
              </w:rPr>
              <w:t>[If</w:t>
            </w:r>
            <w:r>
              <w:rPr>
                <w:i/>
                <w:color w:val="302C2E"/>
                <w:spacing w:val="-5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there</w:t>
            </w:r>
            <w:r>
              <w:rPr>
                <w:i/>
                <w:color w:val="302C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are</w:t>
            </w:r>
            <w:r>
              <w:rPr>
                <w:i/>
                <w:color w:val="302C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Provisional</w:t>
            </w:r>
            <w:r>
              <w:rPr>
                <w:i/>
                <w:color w:val="302C2E"/>
                <w:spacing w:val="2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Sums,</w:t>
            </w:r>
            <w:r>
              <w:rPr>
                <w:i/>
                <w:color w:val="302C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insert</w:t>
            </w:r>
            <w:r>
              <w:rPr>
                <w:i/>
                <w:color w:val="302C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a</w:t>
            </w:r>
            <w:r>
              <w:rPr>
                <w:i/>
                <w:color w:val="302C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percentage</w:t>
            </w:r>
            <w:r>
              <w:rPr>
                <w:i/>
                <w:color w:val="302C2E"/>
                <w:spacing w:val="-52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for adjustment</w:t>
            </w:r>
            <w:r>
              <w:rPr>
                <w:i/>
                <w:color w:val="302C2E"/>
                <w:spacing w:val="-1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of</w:t>
            </w:r>
            <w:r>
              <w:rPr>
                <w:i/>
                <w:color w:val="302C2E"/>
                <w:spacing w:val="1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Provisional</w:t>
            </w:r>
            <w:r>
              <w:rPr>
                <w:i/>
                <w:color w:val="302C2E"/>
                <w:spacing w:val="-1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Sums}</w:t>
            </w:r>
          </w:p>
          <w:p w14:paraId="557FD322" w14:textId="77777777" w:rsidR="00E32840" w:rsidRDefault="00E32840" w:rsidP="00E32840">
            <w:pPr>
              <w:pStyle w:val="TableParagraph"/>
              <w:tabs>
                <w:tab w:val="left" w:pos="892"/>
              </w:tabs>
              <w:spacing w:before="65"/>
              <w:ind w:left="116"/>
              <w:rPr>
                <w:sz w:val="20"/>
              </w:rPr>
            </w:pPr>
            <w:r>
              <w:rPr>
                <w:color w:val="302C2E"/>
                <w:w w:val="105"/>
                <w:sz w:val="18"/>
              </w:rPr>
              <w:t>---</w:t>
            </w:r>
            <w:r>
              <w:rPr>
                <w:color w:val="302C2E"/>
                <w:w w:val="105"/>
                <w:sz w:val="18"/>
              </w:rPr>
              <w:tab/>
            </w:r>
            <w:r>
              <w:rPr>
                <w:color w:val="302C2E"/>
                <w:w w:val="105"/>
                <w:position w:val="8"/>
                <w:sz w:val="20"/>
              </w:rPr>
              <w:t>%</w:t>
            </w:r>
          </w:p>
        </w:tc>
      </w:tr>
      <w:tr w:rsidR="00E32840" w14:paraId="15936972" w14:textId="77777777" w:rsidTr="00E32840">
        <w:trPr>
          <w:trHeight w:val="1134"/>
        </w:trPr>
        <w:tc>
          <w:tcPr>
            <w:tcW w:w="3303" w:type="dxa"/>
          </w:tcPr>
          <w:p w14:paraId="0BE18DD9" w14:textId="77777777" w:rsidR="00E32840" w:rsidRDefault="00E32840" w:rsidP="00E32840">
            <w:pPr>
              <w:pStyle w:val="TableParagraph"/>
              <w:spacing w:before="62"/>
              <w:ind w:left="117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Adjustments</w:t>
            </w:r>
            <w:r>
              <w:rPr>
                <w:color w:val="302C2E"/>
                <w:spacing w:val="-3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for</w:t>
            </w:r>
            <w:r>
              <w:rPr>
                <w:color w:val="302C2E"/>
                <w:spacing w:val="-3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Changes</w:t>
            </w:r>
            <w:r>
              <w:rPr>
                <w:color w:val="302C2E"/>
                <w:spacing w:val="-5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in</w:t>
            </w:r>
            <w:r>
              <w:rPr>
                <w:color w:val="302C2E"/>
                <w:spacing w:val="-3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Cost</w:t>
            </w:r>
          </w:p>
        </w:tc>
        <w:tc>
          <w:tcPr>
            <w:tcW w:w="1261" w:type="dxa"/>
          </w:tcPr>
          <w:p w14:paraId="670B883C" w14:textId="77777777" w:rsidR="00E32840" w:rsidRDefault="00E32840" w:rsidP="00E32840">
            <w:pPr>
              <w:pStyle w:val="TableParagraph"/>
              <w:spacing w:before="62"/>
              <w:ind w:left="125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13.8</w:t>
            </w:r>
          </w:p>
        </w:tc>
        <w:tc>
          <w:tcPr>
            <w:tcW w:w="4898" w:type="dxa"/>
          </w:tcPr>
          <w:p w14:paraId="40764DCC" w14:textId="77777777" w:rsidR="00E32840" w:rsidRDefault="00E32840" w:rsidP="00E32840">
            <w:pPr>
              <w:pStyle w:val="TableParagraph"/>
              <w:tabs>
                <w:tab w:val="left" w:pos="1785"/>
              </w:tabs>
              <w:spacing w:before="80" w:line="211" w:lineRule="auto"/>
              <w:ind w:left="121" w:right="332" w:firstLine="4"/>
              <w:rPr>
                <w:i/>
                <w:sz w:val="21"/>
              </w:rPr>
            </w:pPr>
            <w:r>
              <w:rPr>
                <w:color w:val="302C2E"/>
                <w:w w:val="105"/>
                <w:sz w:val="20"/>
              </w:rPr>
              <w:t>Period "n" applicable to the adjustment multiplier</w:t>
            </w:r>
            <w:r>
              <w:rPr>
                <w:color w:val="302C2E"/>
                <w:spacing w:val="1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"Po":</w:t>
            </w:r>
            <w:r>
              <w:rPr>
                <w:color w:val="302C2E"/>
                <w:w w:val="105"/>
                <w:sz w:val="20"/>
                <w:u w:val="single" w:color="2F2C2D"/>
              </w:rPr>
              <w:tab/>
            </w:r>
            <w:r>
              <w:rPr>
                <w:i/>
                <w:color w:val="302C2E"/>
                <w:w w:val="105"/>
                <w:sz w:val="21"/>
              </w:rPr>
              <w:t>[Insert the period if</w:t>
            </w:r>
            <w:r>
              <w:rPr>
                <w:i/>
                <w:color w:val="302C2E"/>
                <w:spacing w:val="1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different</w:t>
            </w:r>
            <w:r>
              <w:rPr>
                <w:i/>
                <w:color w:val="302C2E"/>
                <w:spacing w:val="1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from</w:t>
            </w:r>
            <w:r>
              <w:rPr>
                <w:i/>
                <w:color w:val="302C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one</w:t>
            </w:r>
            <w:r>
              <w:rPr>
                <w:i/>
                <w:color w:val="302C2E"/>
                <w:spacing w:val="-2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(1)</w:t>
            </w:r>
            <w:r>
              <w:rPr>
                <w:i/>
                <w:color w:val="302C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month; if</w:t>
            </w:r>
            <w:r>
              <w:rPr>
                <w:i/>
                <w:color w:val="302C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period</w:t>
            </w:r>
            <w:r>
              <w:rPr>
                <w:i/>
                <w:color w:val="302C2E"/>
                <w:spacing w:val="3"/>
                <w:w w:val="105"/>
                <w:sz w:val="21"/>
              </w:rPr>
              <w:t xml:space="preserve"> </w:t>
            </w:r>
            <w:r>
              <w:rPr>
                <w:i/>
                <w:color w:val="444242"/>
                <w:w w:val="105"/>
                <w:sz w:val="21"/>
              </w:rPr>
              <w:t>"n"</w:t>
            </w:r>
            <w:r>
              <w:rPr>
                <w:i/>
                <w:color w:val="444242"/>
                <w:spacing w:val="-1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is</w:t>
            </w:r>
            <w:r>
              <w:rPr>
                <w:i/>
                <w:color w:val="302C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one</w:t>
            </w:r>
            <w:r>
              <w:rPr>
                <w:i/>
                <w:color w:val="302C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(1)</w:t>
            </w:r>
            <w:r>
              <w:rPr>
                <w:i/>
                <w:color w:val="302C2E"/>
                <w:spacing w:val="-2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month,</w:t>
            </w:r>
            <w:r>
              <w:rPr>
                <w:i/>
                <w:color w:val="302C2E"/>
                <w:spacing w:val="-52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insert</w:t>
            </w:r>
            <w:r>
              <w:rPr>
                <w:i/>
                <w:color w:val="302C2E"/>
                <w:spacing w:val="2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"not applicable''}</w:t>
            </w:r>
          </w:p>
        </w:tc>
      </w:tr>
      <w:tr w:rsidR="00E32840" w14:paraId="5D1497D2" w14:textId="77777777" w:rsidTr="00E32840">
        <w:trPr>
          <w:trHeight w:val="1466"/>
        </w:trPr>
        <w:tc>
          <w:tcPr>
            <w:tcW w:w="3303" w:type="dxa"/>
          </w:tcPr>
          <w:p w14:paraId="53410830" w14:textId="77777777" w:rsidR="00E32840" w:rsidRDefault="00E32840" w:rsidP="00E32840">
            <w:pPr>
              <w:pStyle w:val="TableParagraph"/>
              <w:spacing w:before="70"/>
              <w:ind w:left="117"/>
              <w:rPr>
                <w:sz w:val="20"/>
              </w:rPr>
            </w:pPr>
            <w:r>
              <w:rPr>
                <w:color w:val="302C2E"/>
                <w:w w:val="105"/>
                <w:sz w:val="20"/>
              </w:rPr>
              <w:t>Total</w:t>
            </w:r>
            <w:r>
              <w:rPr>
                <w:color w:val="302C2E"/>
                <w:spacing w:val="-6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advance</w:t>
            </w:r>
            <w:r>
              <w:rPr>
                <w:color w:val="302C2E"/>
                <w:spacing w:val="-2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payment</w:t>
            </w:r>
          </w:p>
        </w:tc>
        <w:tc>
          <w:tcPr>
            <w:tcW w:w="1261" w:type="dxa"/>
          </w:tcPr>
          <w:p w14:paraId="00E4081C" w14:textId="77777777" w:rsidR="00E32840" w:rsidRDefault="00E32840" w:rsidP="00E32840">
            <w:pPr>
              <w:pStyle w:val="TableParagraph"/>
              <w:spacing w:before="70"/>
              <w:ind w:left="125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14.2.1</w:t>
            </w:r>
          </w:p>
        </w:tc>
        <w:tc>
          <w:tcPr>
            <w:tcW w:w="4898" w:type="dxa"/>
          </w:tcPr>
          <w:p w14:paraId="4717D883" w14:textId="77777777" w:rsidR="00E32840" w:rsidRDefault="00E32840" w:rsidP="00E32840">
            <w:pPr>
              <w:pStyle w:val="TableParagraph"/>
              <w:spacing w:before="70" w:line="264" w:lineRule="auto"/>
              <w:ind w:left="124" w:right="517" w:firstLine="2"/>
              <w:rPr>
                <w:sz w:val="20"/>
              </w:rPr>
            </w:pPr>
            <w:r>
              <w:rPr>
                <w:color w:val="302C2E"/>
                <w:w w:val="105"/>
                <w:sz w:val="20"/>
              </w:rPr>
              <w:t>% Percentage of the Accepted Contract Amount</w:t>
            </w:r>
            <w:r>
              <w:rPr>
                <w:color w:val="302C2E"/>
                <w:spacing w:val="1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payable</w:t>
            </w:r>
            <w:r>
              <w:rPr>
                <w:color w:val="302C2E"/>
                <w:spacing w:val="-6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in</w:t>
            </w:r>
            <w:r>
              <w:rPr>
                <w:color w:val="302C2E"/>
                <w:spacing w:val="-4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the</w:t>
            </w:r>
            <w:r>
              <w:rPr>
                <w:color w:val="302C2E"/>
                <w:spacing w:val="-3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currencies</w:t>
            </w:r>
            <w:r>
              <w:rPr>
                <w:color w:val="302C2E"/>
                <w:spacing w:val="-3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and</w:t>
            </w:r>
            <w:r>
              <w:rPr>
                <w:color w:val="302C2E"/>
                <w:spacing w:val="-3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proportions</w:t>
            </w:r>
            <w:r>
              <w:rPr>
                <w:color w:val="302C2E"/>
                <w:spacing w:val="-3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in</w:t>
            </w:r>
            <w:r>
              <w:rPr>
                <w:color w:val="302C2E"/>
                <w:spacing w:val="-3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which</w:t>
            </w:r>
            <w:r>
              <w:rPr>
                <w:color w:val="302C2E"/>
                <w:spacing w:val="-49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the Accepted Contract</w:t>
            </w:r>
            <w:r>
              <w:rPr>
                <w:color w:val="302C2E"/>
                <w:spacing w:val="1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Amount</w:t>
            </w:r>
            <w:r>
              <w:rPr>
                <w:color w:val="302C2E"/>
                <w:spacing w:val="-1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is payable</w:t>
            </w:r>
          </w:p>
          <w:p w14:paraId="78D9F839" w14:textId="77777777" w:rsidR="00E32840" w:rsidRDefault="00E32840" w:rsidP="00E32840">
            <w:pPr>
              <w:pStyle w:val="TableParagraph"/>
              <w:spacing w:before="62" w:line="249" w:lineRule="auto"/>
              <w:ind w:left="124" w:right="1065" w:firstLine="4"/>
              <w:rPr>
                <w:i/>
                <w:sz w:val="21"/>
              </w:rPr>
            </w:pPr>
            <w:r>
              <w:rPr>
                <w:i/>
                <w:color w:val="302C2E"/>
                <w:sz w:val="21"/>
              </w:rPr>
              <w:t xml:space="preserve">[Insert number and timing of installment </w:t>
            </w:r>
            <w:proofErr w:type="spellStart"/>
            <w:r>
              <w:rPr>
                <w:i/>
                <w:color w:val="302C2E"/>
                <w:sz w:val="21"/>
              </w:rPr>
              <w:t>sif</w:t>
            </w:r>
            <w:proofErr w:type="spellEnd"/>
            <w:r>
              <w:rPr>
                <w:i/>
                <w:color w:val="302C2E"/>
                <w:spacing w:val="-50"/>
                <w:sz w:val="21"/>
              </w:rPr>
              <w:t xml:space="preserve"> </w:t>
            </w:r>
            <w:r>
              <w:rPr>
                <w:i/>
                <w:color w:val="302C2E"/>
                <w:sz w:val="21"/>
              </w:rPr>
              <w:t>applicable]</w:t>
            </w:r>
          </w:p>
        </w:tc>
      </w:tr>
      <w:tr w:rsidR="00E32840" w14:paraId="43AE9B54" w14:textId="77777777" w:rsidTr="00E32840">
        <w:trPr>
          <w:trHeight w:val="636"/>
        </w:trPr>
        <w:tc>
          <w:tcPr>
            <w:tcW w:w="3303" w:type="dxa"/>
          </w:tcPr>
          <w:p w14:paraId="7A112987" w14:textId="77777777" w:rsidR="00E32840" w:rsidRDefault="00E32840" w:rsidP="00E32840">
            <w:pPr>
              <w:pStyle w:val="TableParagraph"/>
              <w:spacing w:before="73" w:line="254" w:lineRule="auto"/>
              <w:ind w:left="117" w:right="382" w:hanging="3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Repayment</w:t>
            </w:r>
            <w:r>
              <w:rPr>
                <w:color w:val="302C2E"/>
                <w:spacing w:val="-3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amortization</w:t>
            </w:r>
            <w:r>
              <w:rPr>
                <w:color w:val="302C2E"/>
                <w:spacing w:val="-6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rate</w:t>
            </w:r>
            <w:r>
              <w:rPr>
                <w:color w:val="302C2E"/>
                <w:spacing w:val="-6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of</w:t>
            </w:r>
            <w:r>
              <w:rPr>
                <w:color w:val="302C2E"/>
                <w:spacing w:val="-52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advance payment</w:t>
            </w:r>
          </w:p>
        </w:tc>
        <w:tc>
          <w:tcPr>
            <w:tcW w:w="1261" w:type="dxa"/>
          </w:tcPr>
          <w:p w14:paraId="7F7322DD" w14:textId="77777777" w:rsidR="00E32840" w:rsidRDefault="00E32840" w:rsidP="00E32840">
            <w:pPr>
              <w:pStyle w:val="TableParagraph"/>
              <w:spacing w:before="70"/>
              <w:ind w:left="125"/>
              <w:rPr>
                <w:sz w:val="20"/>
              </w:rPr>
            </w:pPr>
            <w:r>
              <w:rPr>
                <w:color w:val="302C2E"/>
                <w:w w:val="105"/>
                <w:sz w:val="20"/>
              </w:rPr>
              <w:t>14.2.5</w:t>
            </w:r>
            <w:r>
              <w:rPr>
                <w:color w:val="302C2E"/>
                <w:spacing w:val="-3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(b)</w:t>
            </w:r>
          </w:p>
        </w:tc>
        <w:tc>
          <w:tcPr>
            <w:tcW w:w="4898" w:type="dxa"/>
          </w:tcPr>
          <w:p w14:paraId="7F0D7E2E" w14:textId="77777777" w:rsidR="00E32840" w:rsidRDefault="00E32840" w:rsidP="00E32840">
            <w:pPr>
              <w:pStyle w:val="TableParagraph"/>
              <w:tabs>
                <w:tab w:val="left" w:pos="892"/>
              </w:tabs>
              <w:spacing w:before="80"/>
              <w:ind w:left="119"/>
              <w:rPr>
                <w:sz w:val="20"/>
              </w:rPr>
            </w:pPr>
            <w:r>
              <w:rPr>
                <w:color w:val="302C2E"/>
                <w:sz w:val="12"/>
              </w:rPr>
              <w:t>---</w:t>
            </w:r>
            <w:r>
              <w:rPr>
                <w:color w:val="302C2E"/>
                <w:sz w:val="12"/>
              </w:rPr>
              <w:tab/>
            </w:r>
            <w:r>
              <w:rPr>
                <w:color w:val="302C2E"/>
                <w:position w:val="6"/>
                <w:sz w:val="20"/>
              </w:rPr>
              <w:t>%</w:t>
            </w:r>
          </w:p>
        </w:tc>
      </w:tr>
      <w:tr w:rsidR="00E32840" w14:paraId="0B8F5144" w14:textId="77777777" w:rsidTr="00E32840">
        <w:trPr>
          <w:trHeight w:val="390"/>
        </w:trPr>
        <w:tc>
          <w:tcPr>
            <w:tcW w:w="3303" w:type="dxa"/>
            <w:tcBorders>
              <w:left w:val="single" w:sz="4" w:space="0" w:color="000000"/>
              <w:right w:val="single" w:sz="4" w:space="0" w:color="000000"/>
            </w:tcBorders>
          </w:tcPr>
          <w:p w14:paraId="1C89BFA8" w14:textId="77777777" w:rsidR="00E32840" w:rsidRDefault="00E32840" w:rsidP="00E32840">
            <w:pPr>
              <w:pStyle w:val="TableParagraph"/>
              <w:spacing w:before="72"/>
              <w:ind w:left="115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Percentage</w:t>
            </w:r>
            <w:r>
              <w:rPr>
                <w:color w:val="302C2E"/>
                <w:spacing w:val="-4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of</w:t>
            </w:r>
            <w:r>
              <w:rPr>
                <w:color w:val="302C2E"/>
                <w:spacing w:val="-3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Retention</w:t>
            </w:r>
          </w:p>
        </w:tc>
        <w:tc>
          <w:tcPr>
            <w:tcW w:w="1261" w:type="dxa"/>
            <w:tcBorders>
              <w:left w:val="single" w:sz="4" w:space="0" w:color="000000"/>
              <w:right w:val="single" w:sz="4" w:space="0" w:color="000000"/>
            </w:tcBorders>
          </w:tcPr>
          <w:p w14:paraId="6B8A5736" w14:textId="77777777" w:rsidR="00E32840" w:rsidRDefault="00E32840" w:rsidP="00E32840">
            <w:pPr>
              <w:pStyle w:val="TableParagraph"/>
              <w:spacing w:before="72"/>
              <w:ind w:left="125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14.3.2</w:t>
            </w:r>
            <w:r>
              <w:rPr>
                <w:color w:val="302C2E"/>
                <w:spacing w:val="-3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(c)</w:t>
            </w:r>
          </w:p>
        </w:tc>
        <w:tc>
          <w:tcPr>
            <w:tcW w:w="4898" w:type="dxa"/>
            <w:tcBorders>
              <w:left w:val="single" w:sz="4" w:space="0" w:color="000000"/>
              <w:right w:val="single" w:sz="4" w:space="0" w:color="000000"/>
            </w:tcBorders>
          </w:tcPr>
          <w:p w14:paraId="3540A1E3" w14:textId="77777777" w:rsidR="00E32840" w:rsidRDefault="00E32840" w:rsidP="00E32840">
            <w:pPr>
              <w:pStyle w:val="TableParagraph"/>
              <w:tabs>
                <w:tab w:val="left" w:pos="892"/>
              </w:tabs>
              <w:spacing w:before="45"/>
              <w:ind w:left="116"/>
              <w:rPr>
                <w:sz w:val="20"/>
              </w:rPr>
            </w:pPr>
            <w:r>
              <w:rPr>
                <w:color w:val="585555"/>
                <w:sz w:val="18"/>
              </w:rPr>
              <w:t>---</w:t>
            </w:r>
            <w:r>
              <w:rPr>
                <w:color w:val="585555"/>
                <w:sz w:val="18"/>
              </w:rPr>
              <w:tab/>
            </w:r>
            <w:r>
              <w:rPr>
                <w:color w:val="302C2E"/>
                <w:position w:val="8"/>
                <w:sz w:val="20"/>
              </w:rPr>
              <w:t>%</w:t>
            </w:r>
          </w:p>
        </w:tc>
      </w:tr>
      <w:tr w:rsidR="00E32840" w14:paraId="26A97FEF" w14:textId="77777777" w:rsidTr="00E32840">
        <w:trPr>
          <w:trHeight w:val="388"/>
        </w:trPr>
        <w:tc>
          <w:tcPr>
            <w:tcW w:w="3303" w:type="dxa"/>
            <w:tcBorders>
              <w:left w:val="single" w:sz="4" w:space="0" w:color="000000"/>
              <w:right w:val="single" w:sz="4" w:space="0" w:color="000000"/>
            </w:tcBorders>
          </w:tcPr>
          <w:p w14:paraId="142D6257" w14:textId="77777777" w:rsidR="00E32840" w:rsidRDefault="00E32840" w:rsidP="00E32840">
            <w:pPr>
              <w:pStyle w:val="TableParagraph"/>
              <w:spacing w:before="70"/>
              <w:ind w:left="115"/>
              <w:rPr>
                <w:sz w:val="20"/>
              </w:rPr>
            </w:pPr>
            <w:r>
              <w:rPr>
                <w:color w:val="302C2E"/>
                <w:w w:val="105"/>
                <w:sz w:val="20"/>
              </w:rPr>
              <w:t>Limit</w:t>
            </w:r>
            <w:r>
              <w:rPr>
                <w:color w:val="302C2E"/>
                <w:spacing w:val="-3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of</w:t>
            </w:r>
            <w:r>
              <w:rPr>
                <w:color w:val="302C2E"/>
                <w:spacing w:val="-4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Retention</w:t>
            </w:r>
            <w:r>
              <w:rPr>
                <w:color w:val="302C2E"/>
                <w:spacing w:val="-1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Money</w:t>
            </w:r>
          </w:p>
        </w:tc>
        <w:tc>
          <w:tcPr>
            <w:tcW w:w="1261" w:type="dxa"/>
            <w:tcBorders>
              <w:left w:val="single" w:sz="4" w:space="0" w:color="000000"/>
              <w:right w:val="single" w:sz="4" w:space="0" w:color="000000"/>
            </w:tcBorders>
          </w:tcPr>
          <w:p w14:paraId="2C2265C5" w14:textId="77777777" w:rsidR="00E32840" w:rsidRDefault="00E32840" w:rsidP="00E32840">
            <w:pPr>
              <w:pStyle w:val="TableParagraph"/>
              <w:spacing w:before="70"/>
              <w:ind w:left="125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14.3.2</w:t>
            </w:r>
            <w:r>
              <w:rPr>
                <w:color w:val="302C2E"/>
                <w:spacing w:val="-3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(c)</w:t>
            </w:r>
          </w:p>
        </w:tc>
        <w:tc>
          <w:tcPr>
            <w:tcW w:w="4898" w:type="dxa"/>
            <w:tcBorders>
              <w:left w:val="single" w:sz="4" w:space="0" w:color="000000"/>
              <w:right w:val="single" w:sz="4" w:space="0" w:color="000000"/>
            </w:tcBorders>
          </w:tcPr>
          <w:p w14:paraId="3EA6F8F4" w14:textId="77777777" w:rsidR="00E32840" w:rsidRDefault="00E32840" w:rsidP="00E32840">
            <w:pPr>
              <w:pStyle w:val="TableParagraph"/>
              <w:tabs>
                <w:tab w:val="left" w:pos="515"/>
                <w:tab w:val="left" w:pos="892"/>
              </w:tabs>
              <w:spacing w:before="70"/>
              <w:ind w:left="126"/>
              <w:rPr>
                <w:sz w:val="20"/>
              </w:rPr>
            </w:pPr>
            <w:r>
              <w:rPr>
                <w:color w:val="302C2E"/>
                <w:w w:val="108"/>
                <w:sz w:val="20"/>
                <w:u w:val="single" w:color="2F2C2D"/>
              </w:rPr>
              <w:t xml:space="preserve"> </w:t>
            </w:r>
            <w:r>
              <w:rPr>
                <w:color w:val="302C2E"/>
                <w:sz w:val="20"/>
                <w:u w:val="single" w:color="2F2C2D"/>
              </w:rPr>
              <w:tab/>
            </w:r>
            <w:r>
              <w:rPr>
                <w:color w:val="302C2E"/>
                <w:sz w:val="20"/>
              </w:rPr>
              <w:tab/>
            </w:r>
            <w:r>
              <w:rPr>
                <w:color w:val="302C2E"/>
                <w:w w:val="105"/>
                <w:sz w:val="20"/>
              </w:rPr>
              <w:t>%</w:t>
            </w:r>
            <w:r>
              <w:rPr>
                <w:color w:val="302C2E"/>
                <w:spacing w:val="-2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of</w:t>
            </w:r>
            <w:r>
              <w:rPr>
                <w:color w:val="302C2E"/>
                <w:spacing w:val="-3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the</w:t>
            </w:r>
            <w:r>
              <w:rPr>
                <w:color w:val="302C2E"/>
                <w:spacing w:val="-2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Accepted</w:t>
            </w:r>
            <w:r>
              <w:rPr>
                <w:color w:val="302C2E"/>
                <w:spacing w:val="-3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Contract</w:t>
            </w:r>
            <w:r>
              <w:rPr>
                <w:color w:val="302C2E"/>
                <w:spacing w:val="-2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Amount</w:t>
            </w:r>
          </w:p>
        </w:tc>
      </w:tr>
      <w:tr w:rsidR="00E32840" w14:paraId="541F7F97" w14:textId="77777777" w:rsidTr="00E32840">
        <w:trPr>
          <w:trHeight w:val="959"/>
        </w:trPr>
        <w:tc>
          <w:tcPr>
            <w:tcW w:w="3303" w:type="dxa"/>
            <w:vMerge w:val="restart"/>
          </w:tcPr>
          <w:p w14:paraId="4F9DBEC0" w14:textId="77777777" w:rsidR="00E32840" w:rsidRDefault="00E32840" w:rsidP="00E32840">
            <w:pPr>
              <w:pStyle w:val="TableParagraph"/>
              <w:spacing w:before="65"/>
              <w:ind w:left="115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Plant</w:t>
            </w:r>
            <w:r>
              <w:rPr>
                <w:color w:val="302C2E"/>
                <w:spacing w:val="-3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and</w:t>
            </w:r>
            <w:r>
              <w:rPr>
                <w:color w:val="302C2E"/>
                <w:spacing w:val="-3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Materials</w:t>
            </w:r>
          </w:p>
        </w:tc>
        <w:tc>
          <w:tcPr>
            <w:tcW w:w="1261" w:type="dxa"/>
          </w:tcPr>
          <w:p w14:paraId="71ABBE2A" w14:textId="77777777" w:rsidR="00E32840" w:rsidRDefault="00E32840" w:rsidP="00E32840">
            <w:pPr>
              <w:pStyle w:val="TableParagraph"/>
            </w:pPr>
          </w:p>
          <w:p w14:paraId="64AB391B" w14:textId="77777777" w:rsidR="00E32840" w:rsidRDefault="00E32840" w:rsidP="00E32840">
            <w:pPr>
              <w:pStyle w:val="TableParagraph"/>
              <w:spacing w:before="141"/>
              <w:ind w:left="125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14.5(b)(</w:t>
            </w:r>
            <w:proofErr w:type="spellStart"/>
            <w:r>
              <w:rPr>
                <w:color w:val="302C2E"/>
                <w:w w:val="110"/>
                <w:sz w:val="20"/>
              </w:rPr>
              <w:t>i</w:t>
            </w:r>
            <w:proofErr w:type="spellEnd"/>
            <w:r>
              <w:rPr>
                <w:color w:val="302C2E"/>
                <w:w w:val="110"/>
                <w:sz w:val="20"/>
              </w:rPr>
              <w:t>)</w:t>
            </w:r>
          </w:p>
        </w:tc>
        <w:tc>
          <w:tcPr>
            <w:tcW w:w="4898" w:type="dxa"/>
          </w:tcPr>
          <w:p w14:paraId="17BAB7B9" w14:textId="77777777" w:rsidR="00E32840" w:rsidRDefault="00E32840" w:rsidP="00E32840">
            <w:pPr>
              <w:pStyle w:val="TableParagraph"/>
              <w:spacing w:before="65"/>
              <w:ind w:left="128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If</w:t>
            </w:r>
            <w:r>
              <w:rPr>
                <w:color w:val="302C2E"/>
                <w:spacing w:val="-2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Sub-Clause</w:t>
            </w:r>
            <w:r>
              <w:rPr>
                <w:color w:val="302C2E"/>
                <w:spacing w:val="-4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14.5</w:t>
            </w:r>
            <w:r>
              <w:rPr>
                <w:color w:val="302C2E"/>
                <w:spacing w:val="-4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applies:</w:t>
            </w:r>
          </w:p>
          <w:p w14:paraId="7126F1CC" w14:textId="77777777" w:rsidR="00E32840" w:rsidRDefault="00E32840" w:rsidP="00E32840">
            <w:pPr>
              <w:pStyle w:val="TableParagraph"/>
              <w:spacing w:before="99"/>
              <w:ind w:left="126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Plant</w:t>
            </w:r>
            <w:r>
              <w:rPr>
                <w:color w:val="302C2E"/>
                <w:spacing w:val="-3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and</w:t>
            </w:r>
            <w:r>
              <w:rPr>
                <w:color w:val="302C2E"/>
                <w:spacing w:val="-2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Materials</w:t>
            </w:r>
            <w:r>
              <w:rPr>
                <w:color w:val="302C2E"/>
                <w:spacing w:val="-5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for payment</w:t>
            </w:r>
            <w:r>
              <w:rPr>
                <w:color w:val="302C2E"/>
                <w:spacing w:val="-3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Free</w:t>
            </w:r>
            <w:r>
              <w:rPr>
                <w:color w:val="302C2E"/>
                <w:spacing w:val="-2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on</w:t>
            </w:r>
            <w:r>
              <w:rPr>
                <w:color w:val="302C2E"/>
                <w:spacing w:val="-3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Board</w:t>
            </w:r>
          </w:p>
          <w:p w14:paraId="7E1704C9" w14:textId="77777777" w:rsidR="00E32840" w:rsidRDefault="00E32840" w:rsidP="00E32840">
            <w:pPr>
              <w:pStyle w:val="TableParagraph"/>
              <w:tabs>
                <w:tab w:val="left" w:pos="1677"/>
              </w:tabs>
              <w:spacing w:before="7"/>
              <w:ind w:left="126"/>
              <w:rPr>
                <w:i/>
                <w:sz w:val="21"/>
              </w:rPr>
            </w:pPr>
            <w:r>
              <w:rPr>
                <w:i/>
                <w:color w:val="302C2E"/>
                <w:w w:val="103"/>
                <w:sz w:val="21"/>
                <w:u w:val="single" w:color="2F2C2D"/>
              </w:rPr>
              <w:t xml:space="preserve"> </w:t>
            </w:r>
            <w:r>
              <w:rPr>
                <w:i/>
                <w:color w:val="302C2E"/>
                <w:sz w:val="21"/>
                <w:u w:val="single" w:color="2F2C2D"/>
              </w:rPr>
              <w:tab/>
            </w:r>
            <w:r>
              <w:rPr>
                <w:i/>
                <w:color w:val="302C2E"/>
                <w:w w:val="105"/>
                <w:sz w:val="21"/>
              </w:rPr>
              <w:t>[list].</w:t>
            </w:r>
          </w:p>
        </w:tc>
      </w:tr>
      <w:tr w:rsidR="00E32840" w14:paraId="18A754C3" w14:textId="77777777" w:rsidTr="00E32840">
        <w:trPr>
          <w:trHeight w:val="635"/>
        </w:trPr>
        <w:tc>
          <w:tcPr>
            <w:tcW w:w="3303" w:type="dxa"/>
            <w:vMerge/>
            <w:tcBorders>
              <w:top w:val="nil"/>
            </w:tcBorders>
          </w:tcPr>
          <w:p w14:paraId="576EA556" w14:textId="77777777" w:rsidR="00E32840" w:rsidRDefault="00E32840" w:rsidP="00E32840">
            <w:pPr>
              <w:rPr>
                <w:sz w:val="2"/>
                <w:szCs w:val="2"/>
              </w:rPr>
            </w:pPr>
          </w:p>
        </w:tc>
        <w:tc>
          <w:tcPr>
            <w:tcW w:w="1261" w:type="dxa"/>
          </w:tcPr>
          <w:p w14:paraId="4AC9BA25" w14:textId="77777777" w:rsidR="00E32840" w:rsidRDefault="00E32840" w:rsidP="00E32840">
            <w:pPr>
              <w:pStyle w:val="TableParagraph"/>
              <w:spacing w:before="65"/>
              <w:ind w:left="125"/>
              <w:rPr>
                <w:sz w:val="20"/>
              </w:rPr>
            </w:pPr>
            <w:r>
              <w:rPr>
                <w:color w:val="302C2E"/>
                <w:w w:val="105"/>
                <w:sz w:val="20"/>
              </w:rPr>
              <w:t>14.5(</w:t>
            </w:r>
            <w:r>
              <w:rPr>
                <w:rFonts w:ascii="Arial MT"/>
                <w:color w:val="302C2E"/>
                <w:w w:val="105"/>
                <w:sz w:val="14"/>
              </w:rPr>
              <w:t>C</w:t>
            </w:r>
            <w:r>
              <w:rPr>
                <w:color w:val="302C2E"/>
                <w:w w:val="105"/>
                <w:sz w:val="20"/>
              </w:rPr>
              <w:t>)(</w:t>
            </w:r>
            <w:proofErr w:type="spellStart"/>
            <w:r>
              <w:rPr>
                <w:color w:val="302C2E"/>
                <w:w w:val="105"/>
                <w:sz w:val="20"/>
              </w:rPr>
              <w:t>i</w:t>
            </w:r>
            <w:proofErr w:type="spellEnd"/>
            <w:r>
              <w:rPr>
                <w:color w:val="302C2E"/>
                <w:w w:val="105"/>
                <w:sz w:val="20"/>
              </w:rPr>
              <w:t>)</w:t>
            </w:r>
          </w:p>
        </w:tc>
        <w:tc>
          <w:tcPr>
            <w:tcW w:w="4898" w:type="dxa"/>
          </w:tcPr>
          <w:p w14:paraId="37F6F87B" w14:textId="77777777" w:rsidR="00E32840" w:rsidRDefault="00E32840" w:rsidP="00E32840">
            <w:pPr>
              <w:pStyle w:val="TableParagraph"/>
              <w:tabs>
                <w:tab w:val="left" w:pos="2937"/>
              </w:tabs>
              <w:spacing w:before="65" w:line="247" w:lineRule="auto"/>
              <w:ind w:left="126" w:right="530" w:hanging="3"/>
              <w:rPr>
                <w:i/>
                <w:sz w:val="21"/>
              </w:rPr>
            </w:pPr>
            <w:r>
              <w:rPr>
                <w:color w:val="302C2E"/>
                <w:w w:val="110"/>
                <w:sz w:val="20"/>
              </w:rPr>
              <w:t>Plant</w:t>
            </w:r>
            <w:r>
              <w:rPr>
                <w:color w:val="302C2E"/>
                <w:spacing w:val="-4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and</w:t>
            </w:r>
            <w:r>
              <w:rPr>
                <w:color w:val="302C2E"/>
                <w:spacing w:val="-3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Materials</w:t>
            </w:r>
            <w:r>
              <w:rPr>
                <w:color w:val="302C2E"/>
                <w:spacing w:val="-5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for</w:t>
            </w:r>
            <w:r>
              <w:rPr>
                <w:color w:val="302C2E"/>
                <w:spacing w:val="-5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payment</w:t>
            </w:r>
            <w:r>
              <w:rPr>
                <w:color w:val="302C2E"/>
                <w:spacing w:val="-3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when</w:t>
            </w:r>
            <w:r>
              <w:rPr>
                <w:color w:val="302C2E"/>
                <w:spacing w:val="-5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delivered</w:t>
            </w:r>
            <w:r>
              <w:rPr>
                <w:color w:val="302C2E"/>
                <w:spacing w:val="-52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to the Site</w:t>
            </w:r>
            <w:r>
              <w:rPr>
                <w:color w:val="302C2E"/>
                <w:w w:val="110"/>
                <w:sz w:val="20"/>
                <w:u w:val="single" w:color="434141"/>
              </w:rPr>
              <w:tab/>
            </w:r>
            <w:r>
              <w:rPr>
                <w:i/>
                <w:color w:val="302C2E"/>
                <w:w w:val="110"/>
                <w:sz w:val="21"/>
              </w:rPr>
              <w:t>[list].</w:t>
            </w:r>
          </w:p>
        </w:tc>
      </w:tr>
      <w:tr w:rsidR="00E32840" w14:paraId="6BEBF129" w14:textId="77777777" w:rsidTr="00E32840">
        <w:trPr>
          <w:trHeight w:val="635"/>
        </w:trPr>
        <w:tc>
          <w:tcPr>
            <w:tcW w:w="3303" w:type="dxa"/>
          </w:tcPr>
          <w:p w14:paraId="666B7AA7" w14:textId="77777777" w:rsidR="00E32840" w:rsidRDefault="00E32840" w:rsidP="00E32840">
            <w:pPr>
              <w:pStyle w:val="TableParagraph"/>
              <w:spacing w:before="74" w:line="268" w:lineRule="auto"/>
              <w:ind w:left="115" w:right="694"/>
              <w:rPr>
                <w:sz w:val="20"/>
              </w:rPr>
            </w:pPr>
            <w:r>
              <w:rPr>
                <w:color w:val="302C2E"/>
                <w:w w:val="105"/>
                <w:sz w:val="20"/>
              </w:rPr>
              <w:t>Minimum</w:t>
            </w:r>
            <w:r>
              <w:rPr>
                <w:color w:val="302C2E"/>
                <w:spacing w:val="-5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Amount</w:t>
            </w:r>
            <w:r>
              <w:rPr>
                <w:color w:val="302C2E"/>
                <w:spacing w:val="-4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of</w:t>
            </w:r>
            <w:r>
              <w:rPr>
                <w:color w:val="302C2E"/>
                <w:spacing w:val="-6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Interim</w:t>
            </w:r>
            <w:r>
              <w:rPr>
                <w:color w:val="302C2E"/>
                <w:spacing w:val="-49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Payment</w:t>
            </w:r>
            <w:r>
              <w:rPr>
                <w:color w:val="302C2E"/>
                <w:spacing w:val="1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Certificates</w:t>
            </w:r>
          </w:p>
        </w:tc>
        <w:tc>
          <w:tcPr>
            <w:tcW w:w="1261" w:type="dxa"/>
          </w:tcPr>
          <w:p w14:paraId="444D5340" w14:textId="77777777" w:rsidR="00E32840" w:rsidRDefault="00E32840" w:rsidP="00E32840">
            <w:pPr>
              <w:pStyle w:val="TableParagraph"/>
              <w:spacing w:before="72"/>
              <w:ind w:left="120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14.6</w:t>
            </w:r>
          </w:p>
        </w:tc>
        <w:tc>
          <w:tcPr>
            <w:tcW w:w="4898" w:type="dxa"/>
          </w:tcPr>
          <w:p w14:paraId="657F9E62" w14:textId="77777777" w:rsidR="00E32840" w:rsidRDefault="00E32840" w:rsidP="00E32840">
            <w:pPr>
              <w:pStyle w:val="TableParagraph"/>
              <w:spacing w:before="74"/>
              <w:ind w:left="124"/>
              <w:rPr>
                <w:sz w:val="20"/>
              </w:rPr>
            </w:pPr>
            <w:r>
              <w:rPr>
                <w:color w:val="302C2E"/>
                <w:w w:val="105"/>
                <w:sz w:val="20"/>
              </w:rPr>
              <w:t>0%</w:t>
            </w:r>
            <w:r>
              <w:rPr>
                <w:color w:val="302C2E"/>
                <w:spacing w:val="3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of</w:t>
            </w:r>
            <w:r>
              <w:rPr>
                <w:color w:val="302C2E"/>
                <w:spacing w:val="7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the</w:t>
            </w:r>
            <w:r>
              <w:rPr>
                <w:color w:val="302C2E"/>
                <w:spacing w:val="10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Accepted</w:t>
            </w:r>
            <w:r>
              <w:rPr>
                <w:color w:val="302C2E"/>
                <w:spacing w:val="8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Contract</w:t>
            </w:r>
            <w:r>
              <w:rPr>
                <w:color w:val="302C2E"/>
                <w:spacing w:val="12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Amount.</w:t>
            </w:r>
          </w:p>
        </w:tc>
      </w:tr>
      <w:tr w:rsidR="00E32840" w14:paraId="6EA30454" w14:textId="77777777" w:rsidTr="00E32840">
        <w:trPr>
          <w:trHeight w:val="885"/>
        </w:trPr>
        <w:tc>
          <w:tcPr>
            <w:tcW w:w="3303" w:type="dxa"/>
          </w:tcPr>
          <w:p w14:paraId="558FB0BF" w14:textId="77777777" w:rsidR="00E32840" w:rsidRDefault="00E32840" w:rsidP="00E32840">
            <w:pPr>
              <w:pStyle w:val="TableParagraph"/>
              <w:spacing w:before="72" w:line="264" w:lineRule="auto"/>
              <w:ind w:left="117" w:right="324" w:hanging="3"/>
              <w:rPr>
                <w:sz w:val="20"/>
              </w:rPr>
            </w:pPr>
            <w:r>
              <w:rPr>
                <w:color w:val="302C2E"/>
                <w:w w:val="105"/>
                <w:sz w:val="20"/>
              </w:rPr>
              <w:t>Publishing source of commercial</w:t>
            </w:r>
            <w:r>
              <w:rPr>
                <w:color w:val="302C2E"/>
                <w:spacing w:val="1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interest</w:t>
            </w:r>
            <w:r>
              <w:rPr>
                <w:color w:val="302C2E"/>
                <w:spacing w:val="-4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rates</w:t>
            </w:r>
            <w:r>
              <w:rPr>
                <w:color w:val="302C2E"/>
                <w:spacing w:val="-5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for</w:t>
            </w:r>
            <w:r>
              <w:rPr>
                <w:color w:val="302C2E"/>
                <w:spacing w:val="-1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financial</w:t>
            </w:r>
            <w:r>
              <w:rPr>
                <w:color w:val="302C2E"/>
                <w:spacing w:val="-4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charges</w:t>
            </w:r>
            <w:r>
              <w:rPr>
                <w:color w:val="302C2E"/>
                <w:spacing w:val="-49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in</w:t>
            </w:r>
            <w:r>
              <w:rPr>
                <w:color w:val="302C2E"/>
                <w:spacing w:val="-2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case of</w:t>
            </w:r>
            <w:r>
              <w:rPr>
                <w:color w:val="302C2E"/>
                <w:spacing w:val="2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delayed payment</w:t>
            </w:r>
          </w:p>
        </w:tc>
        <w:tc>
          <w:tcPr>
            <w:tcW w:w="1261" w:type="dxa"/>
          </w:tcPr>
          <w:p w14:paraId="047C7D29" w14:textId="77777777" w:rsidR="00E32840" w:rsidRDefault="00E32840" w:rsidP="00E32840">
            <w:pPr>
              <w:pStyle w:val="TableParagraph"/>
              <w:spacing w:before="72"/>
              <w:ind w:left="125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14.8</w:t>
            </w:r>
          </w:p>
        </w:tc>
        <w:tc>
          <w:tcPr>
            <w:tcW w:w="4898" w:type="dxa"/>
          </w:tcPr>
          <w:p w14:paraId="36DA4558" w14:textId="77777777" w:rsidR="00E32840" w:rsidRDefault="00E32840" w:rsidP="00E32840">
            <w:pPr>
              <w:pStyle w:val="TableParagraph"/>
              <w:tabs>
                <w:tab w:val="left" w:pos="2056"/>
              </w:tabs>
              <w:spacing w:before="75" w:line="266" w:lineRule="auto"/>
              <w:ind w:left="128" w:right="423" w:hanging="3"/>
              <w:rPr>
                <w:sz w:val="20"/>
              </w:rPr>
            </w:pPr>
            <w:r>
              <w:rPr>
                <w:color w:val="302C2E"/>
                <w:w w:val="105"/>
                <w:sz w:val="20"/>
              </w:rPr>
              <w:t>Specify</w:t>
            </w:r>
            <w:r>
              <w:rPr>
                <w:color w:val="302C2E"/>
                <w:w w:val="105"/>
                <w:sz w:val="20"/>
                <w:u w:val="single" w:color="434141"/>
              </w:rPr>
              <w:tab/>
              <w:t>%</w:t>
            </w:r>
            <w:r>
              <w:rPr>
                <w:color w:val="302C2E"/>
                <w:spacing w:val="-1"/>
                <w:w w:val="105"/>
                <w:sz w:val="20"/>
                <w:u w:val="single" w:color="434141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rate</w:t>
            </w:r>
            <w:r>
              <w:rPr>
                <w:color w:val="302C2E"/>
                <w:spacing w:val="2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per</w:t>
            </w:r>
            <w:r>
              <w:rPr>
                <w:color w:val="302C2E"/>
                <w:spacing w:val="6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month of</w:t>
            </w:r>
            <w:r>
              <w:rPr>
                <w:color w:val="302C2E"/>
                <w:spacing w:val="4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delayed</w:t>
            </w:r>
            <w:r>
              <w:rPr>
                <w:color w:val="302C2E"/>
                <w:spacing w:val="-49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payment.</w:t>
            </w:r>
          </w:p>
        </w:tc>
      </w:tr>
      <w:tr w:rsidR="00E32840" w14:paraId="626AD821" w14:textId="77777777" w:rsidTr="00E32840">
        <w:trPr>
          <w:trHeight w:val="1610"/>
        </w:trPr>
        <w:tc>
          <w:tcPr>
            <w:tcW w:w="3303" w:type="dxa"/>
          </w:tcPr>
          <w:p w14:paraId="7EE9EFAA" w14:textId="77777777" w:rsidR="00E32840" w:rsidRDefault="00E32840" w:rsidP="00E32840">
            <w:pPr>
              <w:pStyle w:val="TableParagraph"/>
              <w:spacing w:before="74" w:line="268" w:lineRule="auto"/>
              <w:ind w:left="117" w:right="169" w:hanging="3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Maximum total liability of the</w:t>
            </w:r>
            <w:r>
              <w:rPr>
                <w:color w:val="302C2E"/>
                <w:spacing w:val="1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Contractor</w:t>
            </w:r>
            <w:r>
              <w:rPr>
                <w:color w:val="302C2E"/>
                <w:spacing w:val="-7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to</w:t>
            </w:r>
            <w:r>
              <w:rPr>
                <w:color w:val="302C2E"/>
                <w:spacing w:val="-4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the</w:t>
            </w:r>
            <w:r>
              <w:rPr>
                <w:color w:val="302C2E"/>
                <w:spacing w:val="-5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Procuring</w:t>
            </w:r>
            <w:r>
              <w:rPr>
                <w:color w:val="302C2E"/>
                <w:spacing w:val="-4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Entity</w:t>
            </w:r>
          </w:p>
        </w:tc>
        <w:tc>
          <w:tcPr>
            <w:tcW w:w="1261" w:type="dxa"/>
          </w:tcPr>
          <w:p w14:paraId="6F9C5559" w14:textId="77777777" w:rsidR="00E32840" w:rsidRDefault="00E32840" w:rsidP="00E32840">
            <w:pPr>
              <w:pStyle w:val="TableParagraph"/>
              <w:spacing w:before="74"/>
              <w:ind w:left="125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17.6</w:t>
            </w:r>
          </w:p>
          <w:p w14:paraId="5B833CA1" w14:textId="77777777" w:rsidR="00E32840" w:rsidRDefault="00E32840" w:rsidP="00E32840">
            <w:pPr>
              <w:pStyle w:val="TableParagraph"/>
            </w:pPr>
          </w:p>
          <w:p w14:paraId="54B9CBB9" w14:textId="77777777" w:rsidR="00E32840" w:rsidRDefault="00E32840" w:rsidP="00E32840">
            <w:pPr>
              <w:pStyle w:val="TableParagraph"/>
            </w:pPr>
          </w:p>
          <w:p w14:paraId="76C94CDF" w14:textId="77777777" w:rsidR="00E32840" w:rsidRDefault="00E32840" w:rsidP="00E32840">
            <w:pPr>
              <w:pStyle w:val="TableParagraph"/>
            </w:pPr>
          </w:p>
          <w:p w14:paraId="239710F5" w14:textId="77777777" w:rsidR="00E32840" w:rsidRDefault="00E32840" w:rsidP="00E32840">
            <w:pPr>
              <w:pStyle w:val="TableParagraph"/>
              <w:spacing w:before="2"/>
              <w:rPr>
                <w:sz w:val="20"/>
              </w:rPr>
            </w:pPr>
          </w:p>
          <w:p w14:paraId="757249E9" w14:textId="77777777" w:rsidR="00E32840" w:rsidRDefault="00E32840" w:rsidP="00E32840">
            <w:pPr>
              <w:pStyle w:val="TableParagraph"/>
              <w:ind w:left="751"/>
              <w:rPr>
                <w:sz w:val="24"/>
              </w:rPr>
            </w:pPr>
          </w:p>
        </w:tc>
        <w:tc>
          <w:tcPr>
            <w:tcW w:w="4898" w:type="dxa"/>
          </w:tcPr>
          <w:p w14:paraId="3C8A77B7" w14:textId="77777777" w:rsidR="00E32840" w:rsidRDefault="00E32840" w:rsidP="00E32840">
            <w:pPr>
              <w:pStyle w:val="TableParagraph"/>
              <w:spacing w:before="65"/>
              <w:ind w:left="128"/>
              <w:rPr>
                <w:i/>
                <w:sz w:val="21"/>
              </w:rPr>
            </w:pPr>
            <w:r>
              <w:rPr>
                <w:i/>
                <w:color w:val="302C2E"/>
                <w:w w:val="105"/>
                <w:sz w:val="21"/>
              </w:rPr>
              <w:t>[Select</w:t>
            </w:r>
            <w:r>
              <w:rPr>
                <w:i/>
                <w:color w:val="302C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one</w:t>
            </w:r>
            <w:r>
              <w:rPr>
                <w:i/>
                <w:color w:val="302C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of</w:t>
            </w:r>
            <w:r>
              <w:rPr>
                <w:i/>
                <w:color w:val="302C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the</w:t>
            </w:r>
            <w:r>
              <w:rPr>
                <w:i/>
                <w:color w:val="302C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two</w:t>
            </w:r>
            <w:r>
              <w:rPr>
                <w:i/>
                <w:color w:val="302C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options</w:t>
            </w:r>
            <w:r>
              <w:rPr>
                <w:i/>
                <w:color w:val="302C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below</w:t>
            </w:r>
            <w:r>
              <w:rPr>
                <w:i/>
                <w:color w:val="302C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as</w:t>
            </w:r>
            <w:r>
              <w:rPr>
                <w:i/>
                <w:color w:val="302C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appropriate}</w:t>
            </w:r>
          </w:p>
          <w:p w14:paraId="271F7BED" w14:textId="77777777" w:rsidR="00E32840" w:rsidRDefault="00E32840" w:rsidP="00E32840">
            <w:pPr>
              <w:pStyle w:val="TableParagraph"/>
              <w:tabs>
                <w:tab w:val="left" w:pos="2868"/>
              </w:tabs>
              <w:spacing w:before="80" w:line="254" w:lineRule="auto"/>
              <w:ind w:left="124" w:right="345" w:firstLine="2"/>
              <w:rPr>
                <w:color w:val="302C2E"/>
                <w:w w:val="105"/>
                <w:sz w:val="20"/>
              </w:rPr>
            </w:pPr>
            <w:r>
              <w:rPr>
                <w:color w:val="302C2E"/>
                <w:w w:val="105"/>
                <w:sz w:val="20"/>
              </w:rPr>
              <w:t>The</w:t>
            </w:r>
            <w:r>
              <w:rPr>
                <w:color w:val="302C2E"/>
                <w:spacing w:val="2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product of</w:t>
            </w:r>
            <w:r>
              <w:rPr>
                <w:color w:val="302C2E"/>
                <w:w w:val="105"/>
                <w:sz w:val="20"/>
                <w:u w:val="single" w:color="2F2C2D"/>
              </w:rPr>
              <w:tab/>
            </w:r>
            <w:r>
              <w:rPr>
                <w:i/>
                <w:color w:val="302C2E"/>
                <w:w w:val="105"/>
                <w:sz w:val="21"/>
              </w:rPr>
              <w:t>[insert</w:t>
            </w:r>
            <w:r>
              <w:rPr>
                <w:i/>
                <w:color w:val="302C2E"/>
                <w:spacing w:val="-10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a</w:t>
            </w:r>
            <w:r>
              <w:rPr>
                <w:i/>
                <w:color w:val="302C2E"/>
                <w:spacing w:val="-10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multiplier</w:t>
            </w:r>
            <w:r>
              <w:rPr>
                <w:i/>
                <w:color w:val="302C2E"/>
                <w:spacing w:val="-52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 xml:space="preserve">less or greater than one} </w:t>
            </w:r>
            <w:r>
              <w:rPr>
                <w:color w:val="302C2E"/>
                <w:w w:val="105"/>
                <w:sz w:val="20"/>
              </w:rPr>
              <w:t>times the Accepted</w:t>
            </w:r>
            <w:r>
              <w:rPr>
                <w:color w:val="302C2E"/>
                <w:spacing w:val="1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Contract</w:t>
            </w:r>
            <w:r>
              <w:rPr>
                <w:color w:val="302C2E"/>
                <w:spacing w:val="2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Amount</w:t>
            </w:r>
          </w:p>
          <w:p w14:paraId="7DE201C5" w14:textId="77777777" w:rsidR="00E32840" w:rsidRPr="00E32840" w:rsidRDefault="00E32840" w:rsidP="00E32840">
            <w:pPr>
              <w:pStyle w:val="TableParagraph"/>
              <w:tabs>
                <w:tab w:val="left" w:pos="2868"/>
              </w:tabs>
              <w:spacing w:before="80" w:line="254" w:lineRule="auto"/>
              <w:ind w:left="124" w:right="345" w:firstLine="2"/>
              <w:rPr>
                <w:sz w:val="20"/>
              </w:rPr>
            </w:pPr>
            <w:r>
              <w:rPr>
                <w:i/>
                <w:color w:val="302C2E"/>
                <w:spacing w:val="-1"/>
                <w:w w:val="103"/>
                <w:sz w:val="21"/>
              </w:rPr>
              <w:t>[inser</w:t>
            </w:r>
            <w:r>
              <w:rPr>
                <w:i/>
                <w:color w:val="302C2E"/>
                <w:w w:val="103"/>
                <w:sz w:val="21"/>
              </w:rPr>
              <w:t>t</w:t>
            </w:r>
            <w:r>
              <w:rPr>
                <w:i/>
                <w:color w:val="302C2E"/>
                <w:spacing w:val="-1"/>
                <w:sz w:val="21"/>
              </w:rPr>
              <w:t xml:space="preserve"> </w:t>
            </w:r>
            <w:r>
              <w:rPr>
                <w:i/>
                <w:color w:val="302C2E"/>
                <w:spacing w:val="-1"/>
                <w:w w:val="103"/>
                <w:sz w:val="21"/>
              </w:rPr>
              <w:t>amo</w:t>
            </w:r>
            <w:r>
              <w:rPr>
                <w:i/>
                <w:color w:val="302C2E"/>
                <w:spacing w:val="-2"/>
                <w:w w:val="103"/>
                <w:sz w:val="21"/>
              </w:rPr>
              <w:t>u</w:t>
            </w:r>
            <w:r>
              <w:rPr>
                <w:i/>
                <w:color w:val="302C2E"/>
                <w:spacing w:val="-1"/>
                <w:w w:val="103"/>
                <w:sz w:val="21"/>
              </w:rPr>
              <w:t>n</w:t>
            </w:r>
            <w:r>
              <w:rPr>
                <w:i/>
                <w:color w:val="302C2E"/>
                <w:w w:val="103"/>
                <w:sz w:val="21"/>
              </w:rPr>
              <w:t>t</w:t>
            </w:r>
            <w:r>
              <w:rPr>
                <w:i/>
                <w:color w:val="302C2E"/>
                <w:sz w:val="21"/>
              </w:rPr>
              <w:t xml:space="preserve"> </w:t>
            </w:r>
            <w:r>
              <w:rPr>
                <w:i/>
                <w:color w:val="302C2E"/>
                <w:spacing w:val="-2"/>
                <w:w w:val="106"/>
                <w:sz w:val="21"/>
              </w:rPr>
              <w:t>o</w:t>
            </w:r>
            <w:r>
              <w:rPr>
                <w:i/>
                <w:color w:val="302C2E"/>
                <w:w w:val="106"/>
                <w:sz w:val="21"/>
              </w:rPr>
              <w:t>f</w:t>
            </w:r>
            <w:r>
              <w:rPr>
                <w:i/>
                <w:color w:val="302C2E"/>
                <w:spacing w:val="5"/>
                <w:sz w:val="21"/>
              </w:rPr>
              <w:t xml:space="preserve"> </w:t>
            </w:r>
            <w:r>
              <w:rPr>
                <w:i/>
                <w:color w:val="302C2E"/>
                <w:w w:val="106"/>
                <w:sz w:val="21"/>
              </w:rPr>
              <w:t>t</w:t>
            </w:r>
            <w:r>
              <w:rPr>
                <w:i/>
                <w:color w:val="302C2E"/>
                <w:spacing w:val="-1"/>
                <w:w w:val="106"/>
                <w:sz w:val="21"/>
              </w:rPr>
              <w:t>h</w:t>
            </w:r>
            <w:r>
              <w:rPr>
                <w:i/>
                <w:color w:val="302C2E"/>
                <w:w w:val="106"/>
                <w:sz w:val="21"/>
              </w:rPr>
              <w:t>e</w:t>
            </w:r>
            <w:r>
              <w:rPr>
                <w:i/>
                <w:color w:val="302C2E"/>
                <w:spacing w:val="4"/>
                <w:sz w:val="21"/>
              </w:rPr>
              <w:t xml:space="preserve"> </w:t>
            </w:r>
            <w:r>
              <w:rPr>
                <w:i/>
                <w:color w:val="302C2E"/>
                <w:sz w:val="21"/>
              </w:rPr>
              <w:t>m</w:t>
            </w:r>
            <w:r>
              <w:rPr>
                <w:i/>
                <w:color w:val="302C2E"/>
                <w:spacing w:val="2"/>
                <w:sz w:val="21"/>
              </w:rPr>
              <w:t>ax</w:t>
            </w:r>
            <w:r>
              <w:rPr>
                <w:i/>
                <w:color w:val="302C2E"/>
                <w:spacing w:val="-2"/>
                <w:sz w:val="21"/>
              </w:rPr>
              <w:t>i</w:t>
            </w:r>
            <w:r>
              <w:rPr>
                <w:i/>
                <w:color w:val="302C2E"/>
                <w:spacing w:val="3"/>
                <w:sz w:val="21"/>
              </w:rPr>
              <w:t>m</w:t>
            </w:r>
            <w:r>
              <w:rPr>
                <w:i/>
                <w:color w:val="302C2E"/>
                <w:sz w:val="21"/>
              </w:rPr>
              <w:t>um</w:t>
            </w:r>
            <w:r>
              <w:rPr>
                <w:i/>
                <w:color w:val="302C2E"/>
                <w:spacing w:val="4"/>
                <w:sz w:val="21"/>
              </w:rPr>
              <w:t xml:space="preserve"> </w:t>
            </w:r>
            <w:r>
              <w:rPr>
                <w:i/>
                <w:color w:val="302C2E"/>
                <w:w w:val="103"/>
                <w:sz w:val="21"/>
              </w:rPr>
              <w:t>t</w:t>
            </w:r>
            <w:r>
              <w:rPr>
                <w:i/>
                <w:color w:val="302C2E"/>
                <w:spacing w:val="-2"/>
                <w:w w:val="103"/>
                <w:sz w:val="21"/>
              </w:rPr>
              <w:t>o</w:t>
            </w:r>
            <w:r>
              <w:rPr>
                <w:i/>
                <w:color w:val="302C2E"/>
                <w:spacing w:val="1"/>
                <w:w w:val="103"/>
                <w:sz w:val="21"/>
              </w:rPr>
              <w:t>t</w:t>
            </w:r>
            <w:r>
              <w:rPr>
                <w:i/>
                <w:color w:val="302C2E"/>
                <w:w w:val="103"/>
                <w:sz w:val="21"/>
              </w:rPr>
              <w:t xml:space="preserve">al </w:t>
            </w:r>
            <w:r>
              <w:rPr>
                <w:i/>
                <w:color w:val="302C2E"/>
                <w:w w:val="120"/>
                <w:sz w:val="21"/>
              </w:rPr>
              <w:t>liability]</w:t>
            </w:r>
          </w:p>
        </w:tc>
      </w:tr>
      <w:tr w:rsidR="00E32840" w14:paraId="7FA6076E" w14:textId="77777777" w:rsidTr="00E32840">
        <w:trPr>
          <w:trHeight w:val="1677"/>
        </w:trPr>
        <w:tc>
          <w:tcPr>
            <w:tcW w:w="3303" w:type="dxa"/>
            <w:tcBorders>
              <w:right w:val="single" w:sz="4" w:space="0" w:color="000000"/>
            </w:tcBorders>
          </w:tcPr>
          <w:p w14:paraId="37F243AE" w14:textId="77777777" w:rsidR="00E32840" w:rsidRDefault="00E32840" w:rsidP="00E32840">
            <w:pPr>
              <w:pStyle w:val="TableParagraph"/>
              <w:spacing w:before="72"/>
              <w:ind w:left="115"/>
              <w:rPr>
                <w:sz w:val="20"/>
              </w:rPr>
            </w:pPr>
            <w:r>
              <w:rPr>
                <w:color w:val="302C2E"/>
                <w:w w:val="105"/>
                <w:sz w:val="20"/>
              </w:rPr>
              <w:t>Periods</w:t>
            </w:r>
            <w:r>
              <w:rPr>
                <w:color w:val="302C2E"/>
                <w:spacing w:val="-3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for</w:t>
            </w:r>
            <w:r>
              <w:rPr>
                <w:color w:val="302C2E"/>
                <w:spacing w:val="-4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submission</w:t>
            </w:r>
            <w:r>
              <w:rPr>
                <w:color w:val="302C2E"/>
                <w:spacing w:val="-3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of</w:t>
            </w:r>
            <w:r>
              <w:rPr>
                <w:color w:val="302C2E"/>
                <w:spacing w:val="-4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insurance:</w:t>
            </w:r>
          </w:p>
          <w:p w14:paraId="641B2DF2" w14:textId="77777777" w:rsidR="00E32840" w:rsidRDefault="00E32840" w:rsidP="00E32840">
            <w:pPr>
              <w:pStyle w:val="TableParagraph"/>
            </w:pPr>
          </w:p>
          <w:p w14:paraId="01BE7E8D" w14:textId="77777777" w:rsidR="00E32840" w:rsidRDefault="00E32840" w:rsidP="00E32840">
            <w:pPr>
              <w:pStyle w:val="TableParagraph"/>
              <w:numPr>
                <w:ilvl w:val="0"/>
                <w:numId w:val="1"/>
              </w:numPr>
              <w:tabs>
                <w:tab w:val="left" w:pos="329"/>
              </w:tabs>
              <w:spacing w:before="161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Evidence</w:t>
            </w:r>
            <w:r>
              <w:rPr>
                <w:color w:val="302C2E"/>
                <w:spacing w:val="-5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of</w:t>
            </w:r>
            <w:r>
              <w:rPr>
                <w:color w:val="302C2E"/>
                <w:spacing w:val="-5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insurance.</w:t>
            </w:r>
          </w:p>
          <w:p w14:paraId="04098E57" w14:textId="77777777" w:rsidR="00E32840" w:rsidRDefault="00E32840" w:rsidP="00E32840">
            <w:pPr>
              <w:pStyle w:val="TableParagraph"/>
              <w:numPr>
                <w:ilvl w:val="0"/>
                <w:numId w:val="1"/>
              </w:numPr>
              <w:tabs>
                <w:tab w:val="left" w:pos="343"/>
              </w:tabs>
              <w:spacing w:before="163"/>
              <w:ind w:left="343" w:hanging="224"/>
              <w:rPr>
                <w:sz w:val="20"/>
              </w:rPr>
            </w:pPr>
            <w:r>
              <w:rPr>
                <w:color w:val="302C2E"/>
                <w:w w:val="105"/>
                <w:sz w:val="20"/>
              </w:rPr>
              <w:t>Relevant</w:t>
            </w:r>
            <w:r>
              <w:rPr>
                <w:color w:val="302C2E"/>
                <w:spacing w:val="-3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policies</w:t>
            </w:r>
          </w:p>
        </w:tc>
        <w:tc>
          <w:tcPr>
            <w:tcW w:w="1261" w:type="dxa"/>
            <w:tcBorders>
              <w:left w:val="single" w:sz="4" w:space="0" w:color="000000"/>
              <w:right w:val="single" w:sz="6" w:space="0" w:color="221F1F"/>
            </w:tcBorders>
          </w:tcPr>
          <w:p w14:paraId="7DA64C09" w14:textId="77777777" w:rsidR="00E32840" w:rsidRDefault="00E32840" w:rsidP="00E32840">
            <w:pPr>
              <w:pStyle w:val="TableParagraph"/>
              <w:spacing w:before="72"/>
              <w:ind w:left="125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18.1</w:t>
            </w:r>
          </w:p>
        </w:tc>
        <w:tc>
          <w:tcPr>
            <w:tcW w:w="4898" w:type="dxa"/>
            <w:tcBorders>
              <w:left w:val="single" w:sz="6" w:space="0" w:color="221F1F"/>
              <w:right w:val="single" w:sz="4" w:space="0" w:color="000000"/>
            </w:tcBorders>
          </w:tcPr>
          <w:p w14:paraId="6FC00173" w14:textId="77777777" w:rsidR="00E32840" w:rsidRDefault="00E32840" w:rsidP="00E32840">
            <w:pPr>
              <w:pStyle w:val="TableParagraph"/>
              <w:spacing w:before="60" w:line="252" w:lineRule="auto"/>
              <w:ind w:left="119" w:right="53" w:firstLine="4"/>
              <w:rPr>
                <w:i/>
                <w:sz w:val="21"/>
              </w:rPr>
            </w:pPr>
            <w:r>
              <w:rPr>
                <w:i/>
                <w:color w:val="302C2E"/>
                <w:w w:val="105"/>
                <w:sz w:val="21"/>
              </w:rPr>
              <w:t>[Insert</w:t>
            </w:r>
            <w:r>
              <w:rPr>
                <w:i/>
                <w:color w:val="302C2E"/>
                <w:spacing w:val="-1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period</w:t>
            </w:r>
            <w:r>
              <w:rPr>
                <w:i/>
                <w:color w:val="302C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for submission</w:t>
            </w:r>
            <w:r>
              <w:rPr>
                <w:i/>
                <w:color w:val="302C2E"/>
                <w:spacing w:val="-1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of</w:t>
            </w:r>
            <w:r>
              <w:rPr>
                <w:i/>
                <w:color w:val="302C2E"/>
                <w:spacing w:val="5"/>
                <w:w w:val="105"/>
                <w:sz w:val="21"/>
              </w:rPr>
              <w:t xml:space="preserve"> </w:t>
            </w:r>
            <w:r>
              <w:rPr>
                <w:i/>
                <w:color w:val="444242"/>
                <w:w w:val="105"/>
                <w:sz w:val="21"/>
              </w:rPr>
              <w:t>evidence</w:t>
            </w:r>
            <w:r>
              <w:rPr>
                <w:i/>
                <w:color w:val="444242"/>
                <w:spacing w:val="1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of</w:t>
            </w:r>
            <w:r>
              <w:rPr>
                <w:i/>
                <w:color w:val="302C2E"/>
                <w:spacing w:val="1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insurance</w:t>
            </w:r>
            <w:r>
              <w:rPr>
                <w:i/>
                <w:color w:val="302C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and</w:t>
            </w:r>
            <w:r>
              <w:rPr>
                <w:i/>
                <w:color w:val="302C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policy.</w:t>
            </w:r>
            <w:r>
              <w:rPr>
                <w:i/>
                <w:color w:val="302C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Period</w:t>
            </w:r>
            <w:r>
              <w:rPr>
                <w:i/>
                <w:color w:val="302C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may</w:t>
            </w:r>
            <w:r>
              <w:rPr>
                <w:i/>
                <w:color w:val="302C2E"/>
                <w:spacing w:val="-2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be</w:t>
            </w:r>
            <w:r>
              <w:rPr>
                <w:i/>
                <w:color w:val="302C2E"/>
                <w:spacing w:val="-5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from</w:t>
            </w:r>
            <w:r>
              <w:rPr>
                <w:i/>
                <w:color w:val="302C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14</w:t>
            </w:r>
            <w:r>
              <w:rPr>
                <w:i/>
                <w:color w:val="302C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days</w:t>
            </w:r>
            <w:r>
              <w:rPr>
                <w:i/>
                <w:color w:val="302C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to</w:t>
            </w:r>
            <w:r>
              <w:rPr>
                <w:i/>
                <w:color w:val="302C2E"/>
                <w:spacing w:val="-52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30 days.}</w:t>
            </w:r>
          </w:p>
          <w:p w14:paraId="34048400" w14:textId="77777777" w:rsidR="00E32840" w:rsidRDefault="00E32840" w:rsidP="00E32840">
            <w:pPr>
              <w:pStyle w:val="TableParagraph"/>
              <w:spacing w:before="159"/>
              <w:ind w:right="3808"/>
              <w:jc w:val="right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days</w:t>
            </w:r>
          </w:p>
          <w:p w14:paraId="2C48CB25" w14:textId="77777777" w:rsidR="00E32840" w:rsidRDefault="00E32840" w:rsidP="00E32840">
            <w:pPr>
              <w:pStyle w:val="TableParagraph"/>
              <w:tabs>
                <w:tab w:val="left" w:pos="305"/>
                <w:tab w:val="left" w:pos="552"/>
              </w:tabs>
              <w:spacing w:before="157"/>
              <w:ind w:right="3808"/>
              <w:jc w:val="right"/>
              <w:rPr>
                <w:sz w:val="20"/>
              </w:rPr>
            </w:pPr>
            <w:r>
              <w:rPr>
                <w:color w:val="302C2E"/>
                <w:w w:val="108"/>
                <w:sz w:val="20"/>
                <w:u w:val="single" w:color="434141"/>
              </w:rPr>
              <w:t xml:space="preserve"> </w:t>
            </w:r>
            <w:r>
              <w:rPr>
                <w:color w:val="302C2E"/>
                <w:sz w:val="20"/>
                <w:u w:val="single" w:color="434141"/>
              </w:rPr>
              <w:tab/>
            </w:r>
            <w:r>
              <w:rPr>
                <w:color w:val="302C2E"/>
                <w:sz w:val="20"/>
              </w:rPr>
              <w:tab/>
            </w:r>
            <w:r>
              <w:rPr>
                <w:color w:val="302C2E"/>
                <w:w w:val="110"/>
                <w:sz w:val="20"/>
              </w:rPr>
              <w:t>days</w:t>
            </w:r>
          </w:p>
        </w:tc>
      </w:tr>
      <w:tr w:rsidR="00E32840" w14:paraId="12F36A4F" w14:textId="77777777" w:rsidTr="00E32840">
        <w:trPr>
          <w:trHeight w:val="887"/>
        </w:trPr>
        <w:tc>
          <w:tcPr>
            <w:tcW w:w="3303" w:type="dxa"/>
          </w:tcPr>
          <w:p w14:paraId="1F78019F" w14:textId="77777777" w:rsidR="00E32840" w:rsidRDefault="00E32840" w:rsidP="00E32840">
            <w:pPr>
              <w:pStyle w:val="TableParagraph"/>
              <w:spacing w:before="72" w:line="266" w:lineRule="auto"/>
              <w:ind w:left="115" w:right="248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Maximum</w:t>
            </w:r>
            <w:r>
              <w:rPr>
                <w:color w:val="302C2E"/>
                <w:spacing w:val="-5"/>
                <w:w w:val="110"/>
                <w:sz w:val="20"/>
              </w:rPr>
              <w:t xml:space="preserve"> </w:t>
            </w:r>
            <w:proofErr w:type="gramStart"/>
            <w:r>
              <w:rPr>
                <w:color w:val="302C2E"/>
                <w:w w:val="110"/>
                <w:sz w:val="20"/>
              </w:rPr>
              <w:t>amount</w:t>
            </w:r>
            <w:proofErr w:type="gramEnd"/>
            <w:r>
              <w:rPr>
                <w:color w:val="302C2E"/>
                <w:spacing w:val="-7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of</w:t>
            </w:r>
            <w:r>
              <w:rPr>
                <w:color w:val="302C2E"/>
                <w:spacing w:val="-5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deductibles</w:t>
            </w:r>
            <w:r>
              <w:rPr>
                <w:color w:val="302C2E"/>
                <w:spacing w:val="-52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for insurance of the Procuring</w:t>
            </w:r>
            <w:r>
              <w:rPr>
                <w:color w:val="302C2E"/>
                <w:spacing w:val="1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Entity's risks</w:t>
            </w:r>
          </w:p>
        </w:tc>
        <w:tc>
          <w:tcPr>
            <w:tcW w:w="1261" w:type="dxa"/>
          </w:tcPr>
          <w:p w14:paraId="59E2F193" w14:textId="77777777" w:rsidR="00E32840" w:rsidRDefault="00E32840" w:rsidP="00E32840">
            <w:pPr>
              <w:pStyle w:val="TableParagraph"/>
              <w:spacing w:before="77"/>
              <w:ind w:left="125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18.2.4</w:t>
            </w:r>
            <w:r>
              <w:rPr>
                <w:color w:val="302C2E"/>
                <w:spacing w:val="-3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(d)</w:t>
            </w:r>
          </w:p>
        </w:tc>
        <w:tc>
          <w:tcPr>
            <w:tcW w:w="4898" w:type="dxa"/>
          </w:tcPr>
          <w:p w14:paraId="725A72CF" w14:textId="77777777" w:rsidR="00E32840" w:rsidRDefault="00E32840" w:rsidP="00E32840">
            <w:pPr>
              <w:pStyle w:val="TableParagraph"/>
              <w:spacing w:before="63"/>
              <w:ind w:left="128"/>
              <w:rPr>
                <w:i/>
                <w:sz w:val="21"/>
              </w:rPr>
            </w:pPr>
            <w:r>
              <w:rPr>
                <w:i/>
                <w:color w:val="302C2E"/>
                <w:w w:val="105"/>
                <w:sz w:val="21"/>
              </w:rPr>
              <w:t>[Insert</w:t>
            </w:r>
            <w:r>
              <w:rPr>
                <w:i/>
                <w:color w:val="302C2E"/>
                <w:spacing w:val="-5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maximum</w:t>
            </w:r>
            <w:r>
              <w:rPr>
                <w:i/>
                <w:color w:val="302C2E"/>
                <w:spacing w:val="-5"/>
                <w:w w:val="105"/>
                <w:sz w:val="21"/>
              </w:rPr>
              <w:t xml:space="preserve"> </w:t>
            </w:r>
            <w:proofErr w:type="gramStart"/>
            <w:r>
              <w:rPr>
                <w:i/>
                <w:color w:val="302C2E"/>
                <w:w w:val="105"/>
                <w:sz w:val="21"/>
              </w:rPr>
              <w:t>amount</w:t>
            </w:r>
            <w:proofErr w:type="gramEnd"/>
            <w:r>
              <w:rPr>
                <w:i/>
                <w:color w:val="302C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of</w:t>
            </w:r>
            <w:r>
              <w:rPr>
                <w:i/>
                <w:color w:val="302C2E"/>
                <w:spacing w:val="-5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deductibles}</w:t>
            </w:r>
          </w:p>
        </w:tc>
      </w:tr>
      <w:tr w:rsidR="00E32840" w14:paraId="13D7CDE7" w14:textId="77777777" w:rsidTr="00E32840">
        <w:trPr>
          <w:trHeight w:val="635"/>
        </w:trPr>
        <w:tc>
          <w:tcPr>
            <w:tcW w:w="3303" w:type="dxa"/>
          </w:tcPr>
          <w:p w14:paraId="1F421CF6" w14:textId="77777777" w:rsidR="00E32840" w:rsidRDefault="00E32840" w:rsidP="00E32840">
            <w:pPr>
              <w:pStyle w:val="TableParagraph"/>
              <w:spacing w:before="77" w:line="268" w:lineRule="auto"/>
              <w:ind w:left="127" w:right="342" w:hanging="12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Minimum</w:t>
            </w:r>
            <w:r>
              <w:rPr>
                <w:color w:val="302C2E"/>
                <w:spacing w:val="-4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amount</w:t>
            </w:r>
            <w:r>
              <w:rPr>
                <w:color w:val="302C2E"/>
                <w:spacing w:val="-5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of</w:t>
            </w:r>
            <w:r>
              <w:rPr>
                <w:color w:val="302C2E"/>
                <w:spacing w:val="-5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third-party</w:t>
            </w:r>
            <w:r>
              <w:rPr>
                <w:color w:val="302C2E"/>
                <w:spacing w:val="-52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insurance</w:t>
            </w:r>
          </w:p>
        </w:tc>
        <w:tc>
          <w:tcPr>
            <w:tcW w:w="1261" w:type="dxa"/>
          </w:tcPr>
          <w:p w14:paraId="465DCF0D" w14:textId="77777777" w:rsidR="00E32840" w:rsidRDefault="00E32840" w:rsidP="00E32840">
            <w:pPr>
              <w:pStyle w:val="TableParagraph"/>
              <w:spacing w:before="74"/>
              <w:ind w:left="125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18.3</w:t>
            </w:r>
          </w:p>
        </w:tc>
        <w:tc>
          <w:tcPr>
            <w:tcW w:w="4898" w:type="dxa"/>
          </w:tcPr>
          <w:p w14:paraId="17DCFCB8" w14:textId="77777777" w:rsidR="00E32840" w:rsidRDefault="00E32840" w:rsidP="00E32840">
            <w:pPr>
              <w:pStyle w:val="TableParagraph"/>
              <w:spacing w:before="65"/>
              <w:ind w:left="128"/>
              <w:rPr>
                <w:i/>
                <w:sz w:val="21"/>
              </w:rPr>
            </w:pPr>
            <w:r>
              <w:rPr>
                <w:i/>
                <w:color w:val="302C2E"/>
                <w:sz w:val="21"/>
              </w:rPr>
              <w:t>[Insert</w:t>
            </w:r>
            <w:r>
              <w:rPr>
                <w:i/>
                <w:color w:val="302C2E"/>
                <w:spacing w:val="-3"/>
                <w:sz w:val="21"/>
              </w:rPr>
              <w:t xml:space="preserve"> </w:t>
            </w:r>
            <w:r>
              <w:rPr>
                <w:i/>
                <w:color w:val="302C2E"/>
                <w:sz w:val="21"/>
              </w:rPr>
              <w:t>amount</w:t>
            </w:r>
            <w:r>
              <w:rPr>
                <w:i/>
                <w:color w:val="302C2E"/>
                <w:spacing w:val="-1"/>
                <w:sz w:val="21"/>
              </w:rPr>
              <w:t xml:space="preserve"> </w:t>
            </w:r>
            <w:r>
              <w:rPr>
                <w:i/>
                <w:color w:val="302C2E"/>
                <w:sz w:val="21"/>
              </w:rPr>
              <w:t>of</w:t>
            </w:r>
            <w:r>
              <w:rPr>
                <w:i/>
                <w:color w:val="302C2E"/>
                <w:spacing w:val="-1"/>
                <w:sz w:val="21"/>
              </w:rPr>
              <w:t xml:space="preserve"> </w:t>
            </w:r>
            <w:r>
              <w:rPr>
                <w:i/>
                <w:color w:val="302C2E"/>
                <w:sz w:val="21"/>
              </w:rPr>
              <w:t>third-party</w:t>
            </w:r>
            <w:r>
              <w:rPr>
                <w:i/>
                <w:color w:val="302C2E"/>
                <w:spacing w:val="-3"/>
                <w:sz w:val="21"/>
              </w:rPr>
              <w:t xml:space="preserve"> </w:t>
            </w:r>
            <w:r>
              <w:rPr>
                <w:i/>
                <w:color w:val="302C2E"/>
                <w:sz w:val="21"/>
              </w:rPr>
              <w:t>insurance}</w:t>
            </w:r>
          </w:p>
        </w:tc>
      </w:tr>
    </w:tbl>
    <w:p w14:paraId="5902CD17" w14:textId="77777777" w:rsidR="007E3000" w:rsidRDefault="00E05884" w:rsidP="007E3000">
      <w:pPr>
        <w:tabs>
          <w:tab w:val="left" w:pos="3496"/>
        </w:tabs>
        <w:spacing w:before="62"/>
        <w:rPr>
          <w:sz w:val="2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56800" behindDoc="0" locked="0" layoutInCell="1" allowOverlap="1" wp14:anchorId="4C006B28" wp14:editId="471BB366">
                <wp:simplePos x="0" y="0"/>
                <wp:positionH relativeFrom="page">
                  <wp:posOffset>358140</wp:posOffset>
                </wp:positionH>
                <wp:positionV relativeFrom="page">
                  <wp:posOffset>1112520</wp:posOffset>
                </wp:positionV>
                <wp:extent cx="6018530" cy="8607425"/>
                <wp:effectExtent l="0" t="0" r="0" b="0"/>
                <wp:wrapNone/>
                <wp:docPr id="1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18530" cy="8607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6562524" w14:textId="77777777" w:rsidR="00111E55" w:rsidRDefault="00111E55">
                            <w:pPr>
                              <w:pStyle w:val="Body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C006B28" id="Text Box 2" o:spid="_x0000_s1029" type="#_x0000_t202" style="position:absolute;margin-left:28.2pt;margin-top:87.6pt;width:473.9pt;height:677.75pt;z-index:157568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" filled="f" stroked="f">
                <v:textbox inset="0,0,0,0">
                  <w:txbxContent>
                    <w:p w14:paraId="26562524" w14:textId="77777777" w:rsidR="00111E55" w:rsidRDefault="00111E55">
                      <w:pPr>
                        <w:pStyle w:val="BodyTex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14:paraId="5B82D1B5" w14:textId="77777777" w:rsidR="007E3000" w:rsidRDefault="007E3000" w:rsidP="007E3000">
      <w:pPr>
        <w:tabs>
          <w:tab w:val="left" w:pos="3496"/>
        </w:tabs>
        <w:spacing w:before="62"/>
        <w:rPr>
          <w:sz w:val="26"/>
        </w:rPr>
      </w:pPr>
    </w:p>
    <w:p w14:paraId="44B3EB3D" w14:textId="77777777" w:rsidR="007E3000" w:rsidRDefault="007E3000" w:rsidP="007E3000">
      <w:pPr>
        <w:tabs>
          <w:tab w:val="left" w:pos="3496"/>
        </w:tabs>
        <w:spacing w:before="62"/>
        <w:rPr>
          <w:sz w:val="26"/>
        </w:rPr>
      </w:pPr>
    </w:p>
    <w:p w14:paraId="45545EDF" w14:textId="77777777" w:rsidR="007E3000" w:rsidRDefault="007E3000" w:rsidP="007E3000">
      <w:pPr>
        <w:tabs>
          <w:tab w:val="left" w:pos="3496"/>
        </w:tabs>
        <w:spacing w:before="62"/>
        <w:rPr>
          <w:sz w:val="26"/>
        </w:rPr>
      </w:pPr>
    </w:p>
    <w:p w14:paraId="50C87770" w14:textId="77777777" w:rsidR="007E3000" w:rsidRDefault="007E3000" w:rsidP="007E3000">
      <w:pPr>
        <w:tabs>
          <w:tab w:val="left" w:pos="3496"/>
        </w:tabs>
        <w:spacing w:before="62"/>
        <w:rPr>
          <w:sz w:val="26"/>
        </w:rPr>
      </w:pPr>
    </w:p>
    <w:p w14:paraId="359AE924" w14:textId="357C8BFF" w:rsidR="00E32840" w:rsidRDefault="00E32840" w:rsidP="00E32840">
      <w:pPr>
        <w:spacing w:before="11"/>
        <w:ind w:left="4340" w:firstLine="700"/>
        <w:rPr>
          <w:b/>
        </w:rPr>
      </w:pPr>
      <w:r>
        <w:t xml:space="preserve">Page </w:t>
      </w:r>
      <w:r>
        <w:fldChar w:fldCharType="begin"/>
      </w:r>
      <w:r>
        <w:rPr>
          <w:b/>
        </w:rPr>
        <w:instrText xml:space="preserve"> PAGE </w:instrText>
      </w:r>
      <w:r>
        <w:fldChar w:fldCharType="separate"/>
      </w:r>
      <w:r w:rsidR="00937810">
        <w:rPr>
          <w:b/>
          <w:noProof/>
        </w:rPr>
        <w:t>114</w:t>
      </w:r>
      <w:r>
        <w:fldChar w:fldCharType="end"/>
      </w:r>
      <w:r>
        <w:rPr>
          <w:b/>
        </w:rPr>
        <w:t xml:space="preserve"> </w:t>
      </w:r>
      <w:r>
        <w:t>of</w:t>
      </w:r>
      <w:r>
        <w:rPr>
          <w:spacing w:val="1"/>
        </w:rPr>
        <w:t xml:space="preserve"> </w:t>
      </w:r>
      <w:r>
        <w:rPr>
          <w:b/>
        </w:rPr>
        <w:t>114</w:t>
      </w:r>
    </w:p>
    <w:p w14:paraId="12EEE1AC" w14:textId="77777777" w:rsidR="00DB4C14" w:rsidRDefault="00DB4C14">
      <w:pPr>
        <w:pStyle w:val="BodyText"/>
        <w:rPr>
          <w:sz w:val="26"/>
        </w:rPr>
      </w:pPr>
    </w:p>
    <w:p w14:paraId="715443EC" w14:textId="77777777" w:rsidR="00DB4C14" w:rsidRDefault="00DB4C14">
      <w:pPr>
        <w:pStyle w:val="BodyText"/>
        <w:rPr>
          <w:sz w:val="26"/>
        </w:rPr>
      </w:pPr>
    </w:p>
    <w:p w14:paraId="48BE96AA" w14:textId="77777777" w:rsidR="00DB4C14" w:rsidRDefault="00DB4C14">
      <w:pPr>
        <w:pStyle w:val="BodyText"/>
        <w:rPr>
          <w:sz w:val="26"/>
        </w:rPr>
      </w:pPr>
    </w:p>
    <w:p w14:paraId="52A6E12E" w14:textId="77777777" w:rsidR="00DB4C14" w:rsidRDefault="00DB4C14">
      <w:pPr>
        <w:pStyle w:val="BodyText"/>
        <w:rPr>
          <w:sz w:val="26"/>
        </w:rPr>
      </w:pPr>
    </w:p>
    <w:p w14:paraId="6719915A" w14:textId="77777777" w:rsidR="00DB4C14" w:rsidRDefault="00DB4C14">
      <w:pPr>
        <w:pStyle w:val="BodyText"/>
        <w:rPr>
          <w:sz w:val="26"/>
        </w:rPr>
      </w:pPr>
    </w:p>
    <w:p w14:paraId="5AEA1C42" w14:textId="77777777" w:rsidR="00DB4C14" w:rsidRDefault="00DB4C14">
      <w:pPr>
        <w:pStyle w:val="BodyText"/>
        <w:rPr>
          <w:sz w:val="26"/>
        </w:rPr>
      </w:pPr>
    </w:p>
    <w:p w14:paraId="624B05C3" w14:textId="77777777" w:rsidR="00DB4C14" w:rsidRDefault="00DB4C14">
      <w:pPr>
        <w:pStyle w:val="BodyText"/>
        <w:rPr>
          <w:sz w:val="26"/>
        </w:rPr>
      </w:pPr>
    </w:p>
    <w:p w14:paraId="7328F85B" w14:textId="77777777" w:rsidR="00DB4C14" w:rsidRDefault="00DB4C14">
      <w:pPr>
        <w:pStyle w:val="BodyText"/>
        <w:rPr>
          <w:sz w:val="26"/>
        </w:rPr>
      </w:pPr>
    </w:p>
    <w:p w14:paraId="05CCB831" w14:textId="77777777" w:rsidR="00E32840" w:rsidRDefault="00E32840">
      <w:pPr>
        <w:pStyle w:val="BodyText"/>
        <w:spacing w:before="154"/>
        <w:ind w:left="70"/>
      </w:pPr>
    </w:p>
    <w:p w14:paraId="19C2F077" w14:textId="77777777" w:rsidR="00E32840" w:rsidRDefault="00E32840">
      <w:pPr>
        <w:pStyle w:val="BodyText"/>
        <w:spacing w:before="154"/>
        <w:ind w:left="70"/>
      </w:pPr>
    </w:p>
    <w:p w14:paraId="668FD5B4" w14:textId="77777777" w:rsidR="00E32840" w:rsidRDefault="00E32840">
      <w:pPr>
        <w:pStyle w:val="BodyText"/>
        <w:spacing w:before="154"/>
        <w:ind w:left="70"/>
      </w:pPr>
    </w:p>
    <w:p w14:paraId="37063761" w14:textId="77777777" w:rsidR="00E32840" w:rsidRDefault="00E32840">
      <w:pPr>
        <w:pStyle w:val="BodyText"/>
        <w:spacing w:before="154"/>
        <w:ind w:left="70"/>
      </w:pPr>
    </w:p>
    <w:p w14:paraId="048747AD" w14:textId="77777777" w:rsidR="00E32840" w:rsidRDefault="00E32840">
      <w:pPr>
        <w:pStyle w:val="BodyText"/>
        <w:spacing w:before="154"/>
        <w:ind w:left="70"/>
      </w:pPr>
    </w:p>
    <w:p w14:paraId="54D57D9B" w14:textId="77777777" w:rsidR="00E32840" w:rsidRDefault="00E32840">
      <w:pPr>
        <w:pStyle w:val="BodyText"/>
        <w:spacing w:before="154"/>
        <w:ind w:left="70"/>
      </w:pPr>
    </w:p>
    <w:p w14:paraId="1D408145" w14:textId="77777777" w:rsidR="00E32840" w:rsidRDefault="00E32840">
      <w:pPr>
        <w:pStyle w:val="BodyText"/>
        <w:spacing w:before="154"/>
        <w:ind w:left="70"/>
      </w:pPr>
    </w:p>
    <w:p w14:paraId="4EAC055D" w14:textId="77777777" w:rsidR="00E32840" w:rsidRDefault="00E32840">
      <w:pPr>
        <w:pStyle w:val="BodyText"/>
        <w:spacing w:before="154"/>
        <w:ind w:left="70"/>
      </w:pPr>
    </w:p>
    <w:p w14:paraId="38569DB2" w14:textId="77777777" w:rsidR="00E32840" w:rsidRDefault="00E32840">
      <w:pPr>
        <w:pStyle w:val="BodyText"/>
        <w:spacing w:before="154"/>
        <w:ind w:left="70"/>
      </w:pPr>
    </w:p>
    <w:p w14:paraId="6DEC987E" w14:textId="77777777" w:rsidR="00E32840" w:rsidRDefault="00E32840">
      <w:pPr>
        <w:pStyle w:val="BodyText"/>
        <w:spacing w:before="154"/>
        <w:ind w:left="70"/>
      </w:pPr>
    </w:p>
    <w:p w14:paraId="28A30A05" w14:textId="77777777" w:rsidR="00E32840" w:rsidRDefault="00E32840">
      <w:pPr>
        <w:pStyle w:val="BodyText"/>
        <w:spacing w:before="154"/>
        <w:ind w:left="70"/>
      </w:pPr>
    </w:p>
    <w:p w14:paraId="11C41931" w14:textId="77777777" w:rsidR="00E32840" w:rsidRDefault="00E32840">
      <w:pPr>
        <w:pStyle w:val="BodyText"/>
        <w:spacing w:before="154"/>
        <w:ind w:left="70"/>
      </w:pPr>
    </w:p>
    <w:p w14:paraId="2B072932" w14:textId="77777777" w:rsidR="00E32840" w:rsidRDefault="00E32840">
      <w:pPr>
        <w:pStyle w:val="BodyText"/>
        <w:spacing w:before="154"/>
        <w:ind w:left="70"/>
      </w:pPr>
    </w:p>
    <w:p w14:paraId="4CC42613" w14:textId="77777777" w:rsidR="00E32840" w:rsidRDefault="00E32840">
      <w:pPr>
        <w:pStyle w:val="BodyText"/>
        <w:spacing w:before="154"/>
        <w:ind w:left="70"/>
      </w:pPr>
    </w:p>
    <w:p w14:paraId="1BF5889D" w14:textId="77777777" w:rsidR="00E32840" w:rsidRDefault="00E32840">
      <w:pPr>
        <w:pStyle w:val="BodyText"/>
        <w:spacing w:before="154"/>
        <w:ind w:left="70"/>
      </w:pPr>
    </w:p>
    <w:p w14:paraId="35869D1E" w14:textId="77777777" w:rsidR="00E32840" w:rsidRDefault="00E32840">
      <w:pPr>
        <w:pStyle w:val="BodyText"/>
        <w:spacing w:before="154"/>
        <w:ind w:left="70"/>
      </w:pPr>
    </w:p>
    <w:p w14:paraId="08465694" w14:textId="77777777" w:rsidR="00E32840" w:rsidRDefault="00E32840">
      <w:pPr>
        <w:pStyle w:val="BodyText"/>
        <w:spacing w:before="154"/>
        <w:ind w:left="70"/>
      </w:pPr>
    </w:p>
    <w:p w14:paraId="0D74149B" w14:textId="77777777" w:rsidR="00E32840" w:rsidRDefault="00E32840">
      <w:pPr>
        <w:pStyle w:val="BodyText"/>
        <w:spacing w:before="154"/>
        <w:ind w:left="70"/>
      </w:pPr>
    </w:p>
    <w:p w14:paraId="3947318F" w14:textId="77777777" w:rsidR="00E32840" w:rsidRDefault="00E32840">
      <w:pPr>
        <w:pStyle w:val="BodyText"/>
        <w:spacing w:before="154"/>
        <w:ind w:left="70"/>
      </w:pPr>
    </w:p>
    <w:p w14:paraId="7B451E13" w14:textId="77777777" w:rsidR="00E32840" w:rsidRDefault="00E32840">
      <w:pPr>
        <w:pStyle w:val="BodyText"/>
        <w:spacing w:before="154"/>
        <w:ind w:left="70"/>
      </w:pPr>
    </w:p>
    <w:p w14:paraId="259FCB05" w14:textId="77777777" w:rsidR="00E32840" w:rsidRDefault="00E32840">
      <w:pPr>
        <w:pStyle w:val="BodyText"/>
        <w:spacing w:before="154"/>
        <w:ind w:left="70"/>
      </w:pPr>
    </w:p>
    <w:p w14:paraId="7E3C4C10" w14:textId="77777777" w:rsidR="00E32840" w:rsidRDefault="00E32840">
      <w:pPr>
        <w:pStyle w:val="BodyText"/>
        <w:spacing w:before="154"/>
        <w:ind w:left="70"/>
      </w:pPr>
    </w:p>
    <w:p w14:paraId="6A3F0C6D" w14:textId="77777777" w:rsidR="00E32840" w:rsidRDefault="00E32840">
      <w:pPr>
        <w:pStyle w:val="BodyText"/>
        <w:spacing w:before="154"/>
        <w:ind w:left="70"/>
      </w:pPr>
    </w:p>
    <w:sectPr w:rsidR="00E32840">
      <w:headerReference w:type="default" r:id="rId174"/>
      <w:footerReference w:type="default" r:id="rId175"/>
      <w:pgSz w:w="11930" w:h="16860"/>
      <w:pgMar w:top="920" w:right="1260" w:bottom="280" w:left="460" w:header="0" w:footer="0" w:gutter="0"/>
      <w:cols w:num="2" w:space="720" w:equalWidth="0">
        <w:col w:w="9572" w:space="40"/>
        <w:col w:w="598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DDA2C4" w14:textId="77777777" w:rsidR="00BE22AD" w:rsidRDefault="00BE22AD">
      <w:r>
        <w:separator/>
      </w:r>
    </w:p>
  </w:endnote>
  <w:endnote w:type="continuationSeparator" w:id="0">
    <w:p w14:paraId="00EF0DEF" w14:textId="77777777" w:rsidR="00BE22AD" w:rsidRDefault="00BE22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MT">
    <w:altName w:val="Arial"/>
    <w:charset w:val="01"/>
    <w:family w:val="swiss"/>
    <w:pitch w:val="variable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AD8E01" w14:textId="77777777" w:rsidR="00111E55" w:rsidRDefault="00111E55">
    <w:pPr>
      <w:pStyle w:val="BodyText"/>
      <w:spacing w:line="14" w:lineRule="auto"/>
      <w:rPr>
        <w:sz w:val="8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189376" behindDoc="1" locked="0" layoutInCell="1" allowOverlap="1" wp14:anchorId="2D8AA736" wp14:editId="3B3D8621">
              <wp:simplePos x="0" y="0"/>
              <wp:positionH relativeFrom="page">
                <wp:posOffset>2465705</wp:posOffset>
              </wp:positionH>
              <wp:positionV relativeFrom="page">
                <wp:posOffset>10231120</wp:posOffset>
              </wp:positionV>
              <wp:extent cx="2463165" cy="194310"/>
              <wp:effectExtent l="0" t="0" r="0" b="0"/>
              <wp:wrapNone/>
              <wp:docPr id="110" name="Text Box 8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63165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FC7A21E" w14:textId="77777777" w:rsidR="00111E55" w:rsidRDefault="00111E55">
                          <w:pPr>
                            <w:pStyle w:val="BodyText"/>
                            <w:spacing w:before="10"/>
                            <w:ind w:left="20"/>
                          </w:pPr>
                          <w:r>
                            <w:t>Issued by</w:t>
                          </w:r>
                          <w:r>
                            <w:rPr>
                              <w:spacing w:val="-8"/>
                            </w:rPr>
                            <w:t xml:space="preserve"> </w:t>
                          </w:r>
                          <w:r>
                            <w:t>Kenya</w:t>
                          </w:r>
                          <w:r>
                            <w:rPr>
                              <w:spacing w:val="4"/>
                            </w:rPr>
                            <w:t xml:space="preserve"> </w:t>
                          </w:r>
                          <w:r>
                            <w:t>Rural</w:t>
                          </w:r>
                          <w:r>
                            <w:rPr>
                              <w:spacing w:val="-4"/>
                            </w:rPr>
                            <w:t xml:space="preserve"> </w:t>
                          </w:r>
                          <w:r>
                            <w:t>Roads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t>Authority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D8AA736" id="_x0000_t202" coordsize="21600,21600" o:spt="202" path="m,l,21600r21600,l21600,xe">
              <v:stroke joinstyle="miter"/>
              <v:path gradientshapeok="t" o:connecttype="rect"/>
            </v:shapetype>
            <v:shape id="Text Box 82" o:spid="_x0000_s1031" type="#_x0000_t202" style="position:absolute;margin-left:194.15pt;margin-top:805.6pt;width:193.95pt;height:15.3pt;z-index:-221271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" filled="f" stroked="f">
              <v:textbox inset="0,0,0,0">
                <w:txbxContent>
                  <w:p w14:paraId="2FC7A21E" w14:textId="77777777" w:rsidR="00111E55" w:rsidRDefault="00111E55">
                    <w:pPr>
                      <w:pStyle w:val="BodyText"/>
                      <w:spacing w:before="10"/>
                      <w:ind w:left="20"/>
                    </w:pPr>
                    <w:r>
                      <w:t>Issued by</w:t>
                    </w:r>
                    <w:r>
                      <w:rPr>
                        <w:spacing w:val="-8"/>
                      </w:rPr>
                      <w:t xml:space="preserve"> </w:t>
                    </w:r>
                    <w:r>
                      <w:t>Kenya</w:t>
                    </w:r>
                    <w:r>
                      <w:rPr>
                        <w:spacing w:val="4"/>
                      </w:rPr>
                      <w:t xml:space="preserve"> </w:t>
                    </w:r>
                    <w:r>
                      <w:t>Rural</w:t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t>Roads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t>Authority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2BB592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190400" behindDoc="1" locked="0" layoutInCell="1" allowOverlap="1" wp14:anchorId="3A365576" wp14:editId="51796968">
              <wp:simplePos x="0" y="0"/>
              <wp:positionH relativeFrom="page">
                <wp:posOffset>2415540</wp:posOffset>
              </wp:positionH>
              <wp:positionV relativeFrom="page">
                <wp:posOffset>7098030</wp:posOffset>
              </wp:positionV>
              <wp:extent cx="2465705" cy="194310"/>
              <wp:effectExtent l="0" t="0" r="0" b="0"/>
              <wp:wrapNone/>
              <wp:docPr id="108" name="Text Box 8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65705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FDBA558" w14:textId="77777777" w:rsidR="00111E55" w:rsidRDefault="00111E55">
                          <w:pPr>
                            <w:pStyle w:val="BodyText"/>
                            <w:spacing w:before="10"/>
                            <w:ind w:left="20"/>
                          </w:pPr>
                          <w:r>
                            <w:t>Issued</w:t>
                          </w:r>
                          <w:r>
                            <w:rPr>
                              <w:spacing w:val="-1"/>
                            </w:rPr>
                            <w:t xml:space="preserve"> </w:t>
                          </w:r>
                          <w:r>
                            <w:t>by</w:t>
                          </w:r>
                          <w:r>
                            <w:rPr>
                              <w:spacing w:val="-10"/>
                            </w:rPr>
                            <w:t xml:space="preserve"> </w:t>
                          </w:r>
                          <w:r>
                            <w:t>Kenya Rural Roads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t>Authority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A365576" id="_x0000_t202" coordsize="21600,21600" o:spt="202" path="m,l,21600r21600,l21600,xe">
              <v:stroke joinstyle="miter"/>
              <v:path gradientshapeok="t" o:connecttype="rect"/>
            </v:shapetype>
            <v:shape id="Text Box 80" o:spid="_x0000_s1033" type="#_x0000_t202" style="position:absolute;margin-left:190.2pt;margin-top:558.9pt;width:194.15pt;height:15.3pt;z-index:-221260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" filled="f" stroked="f">
              <v:textbox inset="0,0,0,0">
                <w:txbxContent>
                  <w:p w14:paraId="5FDBA558" w14:textId="77777777" w:rsidR="00111E55" w:rsidRDefault="00111E55">
                    <w:pPr>
                      <w:pStyle w:val="BodyText"/>
                      <w:spacing w:before="10"/>
                      <w:ind w:left="20"/>
                    </w:pPr>
                    <w:r>
                      <w:t>Issued</w:t>
                    </w:r>
                    <w:r>
                      <w:rPr>
                        <w:spacing w:val="-1"/>
                      </w:rPr>
                      <w:t xml:space="preserve"> </w:t>
                    </w:r>
                    <w:r>
                      <w:t>by</w:t>
                    </w:r>
                    <w:r>
                      <w:rPr>
                        <w:spacing w:val="-10"/>
                      </w:rPr>
                      <w:t xml:space="preserve"> </w:t>
                    </w:r>
                    <w:r>
                      <w:t>Kenya Rural Roads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t>Authority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1190912" behindDoc="1" locked="0" layoutInCell="1" allowOverlap="1" wp14:anchorId="39CD96F2" wp14:editId="1F24856D">
              <wp:simplePos x="0" y="0"/>
              <wp:positionH relativeFrom="page">
                <wp:posOffset>5895975</wp:posOffset>
              </wp:positionH>
              <wp:positionV relativeFrom="page">
                <wp:posOffset>7098030</wp:posOffset>
              </wp:positionV>
              <wp:extent cx="228600" cy="194310"/>
              <wp:effectExtent l="0" t="0" r="0" b="0"/>
              <wp:wrapNone/>
              <wp:docPr id="107" name="Text Box 7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B2DC6FD" w14:textId="08D17115" w:rsidR="00111E55" w:rsidRDefault="00111E55">
                          <w:pPr>
                            <w:pStyle w:val="BodyText"/>
                            <w:spacing w:before="10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noProof/>
                            </w:rPr>
                            <w:t>46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39CD96F2" id="Text Box 79" o:spid="_x0000_s1034" type="#_x0000_t202" style="position:absolute;margin-left:464.25pt;margin-top:558.9pt;width:18pt;height:15.3pt;z-index:-221255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" filled="f" stroked="f">
              <v:textbox inset="0,0,0,0">
                <w:txbxContent>
                  <w:p w14:paraId="5B2DC6FD" w14:textId="08D17115" w:rsidR="00111E55" w:rsidRDefault="00111E55">
                    <w:pPr>
                      <w:pStyle w:val="BodyText"/>
                      <w:spacing w:before="10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noProof/>
                      </w:rPr>
                      <w:t>46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9D6930" w14:textId="77777777" w:rsidR="00111E55" w:rsidRDefault="00111E55">
    <w:pPr>
      <w:pStyle w:val="BodyText"/>
      <w:spacing w:line="14" w:lineRule="auto"/>
      <w:rPr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96518A" w14:textId="77777777" w:rsidR="00111E55" w:rsidRDefault="00111E55">
    <w:pPr>
      <w:pStyle w:val="BodyText"/>
      <w:spacing w:line="14" w:lineRule="auto"/>
      <w:rPr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1C908B" w14:textId="77777777" w:rsidR="00111E55" w:rsidRDefault="00111E55">
    <w:pPr>
      <w:pStyle w:val="BodyText"/>
      <w:spacing w:line="14" w:lineRule="auto"/>
      <w:rPr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16FC38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192960" behindDoc="1" locked="0" layoutInCell="1" allowOverlap="1" wp14:anchorId="23DAE410" wp14:editId="1F6BFBE7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103" name="Text Box 7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5BC625A" w14:textId="272F1CBD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50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3DAE410" id="_x0000_t202" coordsize="21600,21600" o:spt="202" path="m,l,21600r21600,l21600,xe">
              <v:stroke joinstyle="miter"/>
              <v:path gradientshapeok="t" o:connecttype="rect"/>
            </v:shapetype>
            <v:shape id="Text Box 75" o:spid="_x0000_s1038" type="#_x0000_t202" style="position:absolute;margin-left:281.65pt;margin-top:805.9pt;width:71.5pt;height:14.25pt;z-index:-221235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" filled="f" stroked="f">
              <v:textbox inset="0,0,0,0">
                <w:txbxContent>
                  <w:p w14:paraId="25BC625A" w14:textId="272F1CBD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50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A4A8F4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193472" behindDoc="1" locked="0" layoutInCell="1" allowOverlap="1" wp14:anchorId="0CAB8857" wp14:editId="2B9A26A8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102" name="Text Box 7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A97E48C" w14:textId="03CA893F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51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CAB8857" id="_x0000_t202" coordsize="21600,21600" o:spt="202" path="m,l,21600r21600,l21600,xe">
              <v:stroke joinstyle="miter"/>
              <v:path gradientshapeok="t" o:connecttype="rect"/>
            </v:shapetype>
            <v:shape id="Text Box 74" o:spid="_x0000_s1039" type="#_x0000_t202" style="position:absolute;margin-left:281.65pt;margin-top:805.9pt;width:71.5pt;height:14.25pt;z-index:-221230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" filled="f" stroked="f">
              <v:textbox inset="0,0,0,0">
                <w:txbxContent>
                  <w:p w14:paraId="2A97E48C" w14:textId="03CA893F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51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2F5F56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193984" behindDoc="1" locked="0" layoutInCell="1" allowOverlap="1" wp14:anchorId="53C9C596" wp14:editId="7EADDB10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101" name="Text Box 7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735C99D" w14:textId="749F9B55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52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3C9C596" id="_x0000_t202" coordsize="21600,21600" o:spt="202" path="m,l,21600r21600,l21600,xe">
              <v:stroke joinstyle="miter"/>
              <v:path gradientshapeok="t" o:connecttype="rect"/>
            </v:shapetype>
            <v:shape id="Text Box 73" o:spid="_x0000_s1040" type="#_x0000_t202" style="position:absolute;margin-left:281.65pt;margin-top:805.9pt;width:71.5pt;height:14.25pt;z-index:-221224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" filled="f" stroked="f">
              <v:textbox inset="0,0,0,0">
                <w:txbxContent>
                  <w:p w14:paraId="2735C99D" w14:textId="749F9B55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52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F56907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194496" behindDoc="1" locked="0" layoutInCell="1" allowOverlap="1" wp14:anchorId="6EB9F144" wp14:editId="6E69B2AA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100" name="Text Box 7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0E0CF98" w14:textId="4FC763EE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53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EB9F144" id="_x0000_t202" coordsize="21600,21600" o:spt="202" path="m,l,21600r21600,l21600,xe">
              <v:stroke joinstyle="miter"/>
              <v:path gradientshapeok="t" o:connecttype="rect"/>
            </v:shapetype>
            <v:shape id="Text Box 72" o:spid="_x0000_s1041" type="#_x0000_t202" style="position:absolute;margin-left:281.65pt;margin-top:805.9pt;width:71.5pt;height:14.25pt;z-index:-221219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" filled="f" stroked="f">
              <v:textbox inset="0,0,0,0">
                <w:txbxContent>
                  <w:p w14:paraId="50E0CF98" w14:textId="4FC763EE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53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4B6B80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195008" behindDoc="1" locked="0" layoutInCell="1" allowOverlap="1" wp14:anchorId="67F8126D" wp14:editId="32E7C461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99" name="Text Box 7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A7B7DCA" w14:textId="637E2FF2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54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7F8126D" id="_x0000_t202" coordsize="21600,21600" o:spt="202" path="m,l,21600r21600,l21600,xe">
              <v:stroke joinstyle="miter"/>
              <v:path gradientshapeok="t" o:connecttype="rect"/>
            </v:shapetype>
            <v:shape id="Text Box 71" o:spid="_x0000_s1042" type="#_x0000_t202" style="position:absolute;margin-left:281.65pt;margin-top:805.9pt;width:71.5pt;height:14.25pt;z-index:-221214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" filled="f" stroked="f">
              <v:textbox inset="0,0,0,0">
                <w:txbxContent>
                  <w:p w14:paraId="2A7B7DCA" w14:textId="637E2FF2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54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EEE9CA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195520" behindDoc="1" locked="0" layoutInCell="1" allowOverlap="1" wp14:anchorId="00657C7B" wp14:editId="506539D9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98" name="Text Box 7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4E91A4F" w14:textId="2056F3CB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55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0657C7B" id="_x0000_t202" coordsize="21600,21600" o:spt="202" path="m,l,21600r21600,l21600,xe">
              <v:stroke joinstyle="miter"/>
              <v:path gradientshapeok="t" o:connecttype="rect"/>
            </v:shapetype>
            <v:shape id="Text Box 70" o:spid="_x0000_s1043" type="#_x0000_t202" style="position:absolute;margin-left:281.65pt;margin-top:805.9pt;width:71.5pt;height:14.25pt;z-index:-221209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" filled="f" stroked="f">
              <v:textbox inset="0,0,0,0">
                <w:txbxContent>
                  <w:p w14:paraId="24E91A4F" w14:textId="2056F3CB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55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AE027D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196032" behindDoc="1" locked="0" layoutInCell="1" allowOverlap="1" wp14:anchorId="56691864" wp14:editId="18D9A566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97" name="Text Box 6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531C82A" w14:textId="454FCFFF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56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6691864" id="_x0000_t202" coordsize="21600,21600" o:spt="202" path="m,l,21600r21600,l21600,xe">
              <v:stroke joinstyle="miter"/>
              <v:path gradientshapeok="t" o:connecttype="rect"/>
            </v:shapetype>
            <v:shape id="Text Box 69" o:spid="_x0000_s1044" type="#_x0000_t202" style="position:absolute;margin-left:281.65pt;margin-top:805.9pt;width:71.5pt;height:14.25pt;z-index:-221204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" filled="f" stroked="f">
              <v:textbox inset="0,0,0,0">
                <w:txbxContent>
                  <w:p w14:paraId="1531C82A" w14:textId="454FCFFF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56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B771EA" w14:textId="77777777" w:rsidR="00111E55" w:rsidRDefault="00111E55">
    <w:pPr>
      <w:pStyle w:val="BodyText"/>
      <w:spacing w:line="14" w:lineRule="auto"/>
      <w:rPr>
        <w:sz w:val="2"/>
      </w:rPr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6BC01C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196544" behindDoc="1" locked="0" layoutInCell="1" allowOverlap="1" wp14:anchorId="70AAF133" wp14:editId="68F425BD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96" name="Text Box 6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EFFF1C9" w14:textId="59F5AC14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58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0AAF133" id="_x0000_t202" coordsize="21600,21600" o:spt="202" path="m,l,21600r21600,l21600,xe">
              <v:stroke joinstyle="miter"/>
              <v:path gradientshapeok="t" o:connecttype="rect"/>
            </v:shapetype>
            <v:shape id="Text Box 68" o:spid="_x0000_s1045" type="#_x0000_t202" style="position:absolute;margin-left:281.65pt;margin-top:805.9pt;width:71.5pt;height:14.25pt;z-index:-221199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" filled="f" stroked="f">
              <v:textbox inset="0,0,0,0">
                <w:txbxContent>
                  <w:p w14:paraId="5EFFF1C9" w14:textId="59F5AC14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58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250936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197056" behindDoc="1" locked="0" layoutInCell="1" allowOverlap="1" wp14:anchorId="7958B95F" wp14:editId="5BCC5910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95" name="Text Box 6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A354426" w14:textId="1F5EC4B1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59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958B95F" id="_x0000_t202" coordsize="21600,21600" o:spt="202" path="m,l,21600r21600,l21600,xe">
              <v:stroke joinstyle="miter"/>
              <v:path gradientshapeok="t" o:connecttype="rect"/>
            </v:shapetype>
            <v:shape id="Text Box 67" o:spid="_x0000_s1046" type="#_x0000_t202" style="position:absolute;margin-left:281.65pt;margin-top:805.9pt;width:71.5pt;height:14.25pt;z-index:-221194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" filled="f" stroked="f">
              <v:textbox inset="0,0,0,0">
                <w:txbxContent>
                  <w:p w14:paraId="3A354426" w14:textId="1F5EC4B1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59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2DDA22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197568" behindDoc="1" locked="0" layoutInCell="1" allowOverlap="1" wp14:anchorId="498195DA" wp14:editId="0B5E9A46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94" name="Text Box 6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32E9E42" w14:textId="1FD0F366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60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98195DA" id="_x0000_t202" coordsize="21600,21600" o:spt="202" path="m,l,21600r21600,l21600,xe">
              <v:stroke joinstyle="miter"/>
              <v:path gradientshapeok="t" o:connecttype="rect"/>
            </v:shapetype>
            <v:shape id="Text Box 66" o:spid="_x0000_s1047" type="#_x0000_t202" style="position:absolute;margin-left:281.65pt;margin-top:805.9pt;width:71.5pt;height:14.25pt;z-index:-221189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" filled="f" stroked="f">
              <v:textbox inset="0,0,0,0">
                <w:txbxContent>
                  <w:p w14:paraId="732E9E42" w14:textId="1FD0F366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60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93AD34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198080" behindDoc="1" locked="0" layoutInCell="1" allowOverlap="1" wp14:anchorId="47512D3F" wp14:editId="10419E1C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93" name="Text Box 6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468794B" w14:textId="2763077E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61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7512D3F" id="_x0000_t202" coordsize="21600,21600" o:spt="202" path="m,l,21600r21600,l21600,xe">
              <v:stroke joinstyle="miter"/>
              <v:path gradientshapeok="t" o:connecttype="rect"/>
            </v:shapetype>
            <v:shape id="Text Box 65" o:spid="_x0000_s1048" type="#_x0000_t202" style="position:absolute;margin-left:281.65pt;margin-top:805.9pt;width:71.5pt;height:14.25pt;z-index:-221184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" filled="f" stroked="f">
              <v:textbox inset="0,0,0,0">
                <w:txbxContent>
                  <w:p w14:paraId="1468794B" w14:textId="2763077E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61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FE70BB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198592" behindDoc="1" locked="0" layoutInCell="1" allowOverlap="1" wp14:anchorId="405B51F1" wp14:editId="0A63661E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92" name="Text Box 6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D586D14" w14:textId="6C6D114F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62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05B51F1" id="_x0000_t202" coordsize="21600,21600" o:spt="202" path="m,l,21600r21600,l21600,xe">
              <v:stroke joinstyle="miter"/>
              <v:path gradientshapeok="t" o:connecttype="rect"/>
            </v:shapetype>
            <v:shape id="Text Box 64" o:spid="_x0000_s1049" type="#_x0000_t202" style="position:absolute;margin-left:281.65pt;margin-top:805.9pt;width:71.5pt;height:14.25pt;z-index:-221178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" filled="f" stroked="f">
              <v:textbox inset="0,0,0,0">
                <w:txbxContent>
                  <w:p w14:paraId="6D586D14" w14:textId="6C6D114F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62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FE216D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199104" behindDoc="1" locked="0" layoutInCell="1" allowOverlap="1" wp14:anchorId="22513F07" wp14:editId="21EBB6E0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91" name="Text Box 6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184953F" w14:textId="77FD941D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63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2513F07" id="_x0000_t202" coordsize="21600,21600" o:spt="202" path="m,l,21600r21600,l21600,xe">
              <v:stroke joinstyle="miter"/>
              <v:path gradientshapeok="t" o:connecttype="rect"/>
            </v:shapetype>
            <v:shape id="Text Box 63" o:spid="_x0000_s1050" type="#_x0000_t202" style="position:absolute;margin-left:281.65pt;margin-top:805.9pt;width:71.5pt;height:14.25pt;z-index:-221173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" filled="f" stroked="f">
              <v:textbox inset="0,0,0,0">
                <w:txbxContent>
                  <w:p w14:paraId="4184953F" w14:textId="77FD941D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63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0B44CD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00640" behindDoc="1" locked="0" layoutInCell="1" allowOverlap="1" wp14:anchorId="6AD38637" wp14:editId="4FD0D9D3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88" name="Text Box 6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E719A97" w14:textId="6C47B2BD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65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AD38637" id="_x0000_t202" coordsize="21600,21600" o:spt="202" path="m,l,21600r21600,l21600,xe">
              <v:stroke joinstyle="miter"/>
              <v:path gradientshapeok="t" o:connecttype="rect"/>
            </v:shapetype>
            <v:shape id="Text Box 60" o:spid="_x0000_s1051" type="#_x0000_t202" style="position:absolute;margin-left:281.65pt;margin-top:805.9pt;width:71.5pt;height:14.25pt;z-index:-221158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" filled="f" stroked="f">
              <v:textbox inset="0,0,0,0">
                <w:txbxContent>
                  <w:p w14:paraId="3E719A97" w14:textId="6C47B2BD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65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292D0C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01152" behindDoc="1" locked="0" layoutInCell="1" allowOverlap="1" wp14:anchorId="1A415895" wp14:editId="57F0194E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87" name="Text Box 5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4A39604" w14:textId="59B2F73E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66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A415895" id="_x0000_t202" coordsize="21600,21600" o:spt="202" path="m,l,21600r21600,l21600,xe">
              <v:stroke joinstyle="miter"/>
              <v:path gradientshapeok="t" o:connecttype="rect"/>
            </v:shapetype>
            <v:shape id="Text Box 59" o:spid="_x0000_s1052" type="#_x0000_t202" style="position:absolute;margin-left:281.65pt;margin-top:805.9pt;width:71.5pt;height:14.25pt;z-index:-221153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" filled="f" stroked="f">
              <v:textbox inset="0,0,0,0">
                <w:txbxContent>
                  <w:p w14:paraId="04A39604" w14:textId="59B2F73E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66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C86D74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02176" behindDoc="1" locked="0" layoutInCell="1" allowOverlap="1" wp14:anchorId="3107A29F" wp14:editId="0CF68D13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85" name="Text Box 5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C595FAF" w14:textId="6C053457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68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107A29F" id="_x0000_t202" coordsize="21600,21600" o:spt="202" path="m,l,21600r21600,l21600,xe">
              <v:stroke joinstyle="miter"/>
              <v:path gradientshapeok="t" o:connecttype="rect"/>
            </v:shapetype>
            <v:shape id="Text Box 57" o:spid="_x0000_s1053" type="#_x0000_t202" style="position:absolute;margin-left:281.65pt;margin-top:805.9pt;width:71.5pt;height:14.25pt;z-index:-221143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" filled="f" stroked="f">
              <v:textbox inset="0,0,0,0">
                <w:txbxContent>
                  <w:p w14:paraId="3C595FAF" w14:textId="6C053457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68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6E54B3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02688" behindDoc="1" locked="0" layoutInCell="1" allowOverlap="1" wp14:anchorId="698EC72D" wp14:editId="257BE8CF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84" name="Text Box 5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5075FD2" w14:textId="43C197E9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69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98EC72D" id="_x0000_t202" coordsize="21600,21600" o:spt="202" path="m,l,21600r21600,l21600,xe">
              <v:stroke joinstyle="miter"/>
              <v:path gradientshapeok="t" o:connecttype="rect"/>
            </v:shapetype>
            <v:shape id="Text Box 56" o:spid="_x0000_s1054" type="#_x0000_t202" style="position:absolute;margin-left:281.65pt;margin-top:805.9pt;width:71.5pt;height:14.25pt;z-index:-221137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" filled="f" stroked="f">
              <v:textbox inset="0,0,0,0">
                <w:txbxContent>
                  <w:p w14:paraId="05075FD2" w14:textId="43C197E9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69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D65152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03200" behindDoc="1" locked="0" layoutInCell="1" allowOverlap="1" wp14:anchorId="1D9F106A" wp14:editId="7A45635C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83" name="Text Box 5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BFD7876" w14:textId="34CA42F7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70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D9F106A" id="_x0000_t202" coordsize="21600,21600" o:spt="202" path="m,l,21600r21600,l21600,xe">
              <v:stroke joinstyle="miter"/>
              <v:path gradientshapeok="t" o:connecttype="rect"/>
            </v:shapetype>
            <v:shape id="Text Box 55" o:spid="_x0000_s1055" type="#_x0000_t202" style="position:absolute;margin-left:281.65pt;margin-top:805.9pt;width:71.5pt;height:14.25pt;z-index:-221132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" filled="f" stroked="f">
              <v:textbox inset="0,0,0,0">
                <w:txbxContent>
                  <w:p w14:paraId="4BFD7876" w14:textId="34CA42F7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70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DA026E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04224" behindDoc="1" locked="0" layoutInCell="1" allowOverlap="1" wp14:anchorId="5C7D024B" wp14:editId="42CDED69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81" name="Text Box 5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831252E" w14:textId="4CDBBEF5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71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C7D024B" id="_x0000_t202" coordsize="21600,21600" o:spt="202" path="m,l,21600r21600,l21600,xe">
              <v:stroke joinstyle="miter"/>
              <v:path gradientshapeok="t" o:connecttype="rect"/>
            </v:shapetype>
            <v:shape id="Text Box 53" o:spid="_x0000_s1057" type="#_x0000_t202" style="position:absolute;margin-left:281.65pt;margin-top:805.9pt;width:71.5pt;height:14.25pt;z-index:-221122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" filled="f" stroked="f">
              <v:textbox inset="0,0,0,0">
                <w:txbxContent>
                  <w:p w14:paraId="5831252E" w14:textId="4CDBBEF5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71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D37374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05248" behindDoc="1" locked="0" layoutInCell="1" allowOverlap="1" wp14:anchorId="69CCEA42" wp14:editId="7543CB21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79" name="Text Box 5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624C9DE" w14:textId="606F6DEB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72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9CCEA42" id="_x0000_t202" coordsize="21600,21600" o:spt="202" path="m,l,21600r21600,l21600,xe">
              <v:stroke joinstyle="miter"/>
              <v:path gradientshapeok="t" o:connecttype="rect"/>
            </v:shapetype>
            <v:shape id="Text Box 51" o:spid="_x0000_s1059" type="#_x0000_t202" style="position:absolute;margin-left:281.65pt;margin-top:805.9pt;width:71.5pt;height:14.25pt;z-index:-221112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" filled="f" stroked="f">
              <v:textbox inset="0,0,0,0">
                <w:txbxContent>
                  <w:p w14:paraId="7624C9DE" w14:textId="606F6DEB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72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A1CA2B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05760" behindDoc="1" locked="0" layoutInCell="1" allowOverlap="1" wp14:anchorId="44D49E89" wp14:editId="2BD2B6D4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78" name="Text Box 5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9B754D3" w14:textId="740F3F82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73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4D49E89" id="_x0000_t202" coordsize="21600,21600" o:spt="202" path="m,l,21600r21600,l21600,xe">
              <v:stroke joinstyle="miter"/>
              <v:path gradientshapeok="t" o:connecttype="rect"/>
            </v:shapetype>
            <v:shape id="Text Box 50" o:spid="_x0000_s1060" type="#_x0000_t202" style="position:absolute;margin-left:281.65pt;margin-top:805.9pt;width:71.5pt;height:14.25pt;z-index:-221107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" filled="f" stroked="f">
              <v:textbox inset="0,0,0,0">
                <w:txbxContent>
                  <w:p w14:paraId="39B754D3" w14:textId="740F3F82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73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5E3C1D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06272" behindDoc="1" locked="0" layoutInCell="1" allowOverlap="1" wp14:anchorId="4DBC9A50" wp14:editId="5778CAD9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77" name="Text Box 4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9378903" w14:textId="024A404B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74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DBC9A50" id="_x0000_t202" coordsize="21600,21600" o:spt="202" path="m,l,21600r21600,l21600,xe">
              <v:stroke joinstyle="miter"/>
              <v:path gradientshapeok="t" o:connecttype="rect"/>
            </v:shapetype>
            <v:shape id="_x0000_s1061" type="#_x0000_t202" style="position:absolute;margin-left:281.65pt;margin-top:805.9pt;width:71.5pt;height:14.25pt;z-index:-221102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" filled="f" stroked="f">
              <v:textbox inset="0,0,0,0">
                <w:txbxContent>
                  <w:p w14:paraId="69378903" w14:textId="024A404B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74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67D4B5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07296" behindDoc="1" locked="0" layoutInCell="1" allowOverlap="1" wp14:anchorId="28A2C563" wp14:editId="077B23E3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75" name="Text Box 4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F3FE693" w14:textId="5F06CF5F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75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8A2C563" id="_x0000_t202" coordsize="21600,21600" o:spt="202" path="m,l,21600r21600,l21600,xe">
              <v:stroke joinstyle="miter"/>
              <v:path gradientshapeok="t" o:connecttype="rect"/>
            </v:shapetype>
            <v:shape id="Text Box 47" o:spid="_x0000_s1063" type="#_x0000_t202" style="position:absolute;margin-left:281.65pt;margin-top:805.9pt;width:71.5pt;height:14.25pt;z-index:-221091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" filled="f" stroked="f">
              <v:textbox inset="0,0,0,0">
                <w:txbxContent>
                  <w:p w14:paraId="5F3FE693" w14:textId="5F06CF5F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75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FD15BF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08320" behindDoc="1" locked="0" layoutInCell="1" allowOverlap="1" wp14:anchorId="5EEF815B" wp14:editId="25425C72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73" name="Text Box 4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7AE5305" w14:textId="0D89118F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76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EEF815B" id="_x0000_t202" coordsize="21600,21600" o:spt="202" path="m,l,21600r21600,l21600,xe">
              <v:stroke joinstyle="miter"/>
              <v:path gradientshapeok="t" o:connecttype="rect"/>
            </v:shapetype>
            <v:shape id="Text Box 45" o:spid="_x0000_s1065" type="#_x0000_t202" style="position:absolute;margin-left:281.65pt;margin-top:805.9pt;width:71.5pt;height:14.25pt;z-index:-221081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" filled="f" stroked="f">
              <v:textbox inset="0,0,0,0">
                <w:txbxContent>
                  <w:p w14:paraId="27AE5305" w14:textId="0D89118F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76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6FF732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09344" behindDoc="1" locked="0" layoutInCell="1" allowOverlap="1" wp14:anchorId="37695410" wp14:editId="5ECAB7E3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71" name="Text Box 4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96FAD0A" w14:textId="0B5D5D33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77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7695410" id="_x0000_t202" coordsize="21600,21600" o:spt="202" path="m,l,21600r21600,l21600,xe">
              <v:stroke joinstyle="miter"/>
              <v:path gradientshapeok="t" o:connecttype="rect"/>
            </v:shapetype>
            <v:shape id="Text Box 43" o:spid="_x0000_s1067" type="#_x0000_t202" style="position:absolute;margin-left:281.65pt;margin-top:805.9pt;width:71.5pt;height:14.25pt;z-index:-221071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" filled="f" stroked="f">
              <v:textbox inset="0,0,0,0">
                <w:txbxContent>
                  <w:p w14:paraId="496FAD0A" w14:textId="0B5D5D33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77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B18228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09856" behindDoc="1" locked="0" layoutInCell="1" allowOverlap="1" wp14:anchorId="21FD63A5" wp14:editId="10E4852A">
              <wp:simplePos x="0" y="0"/>
              <wp:positionH relativeFrom="page">
                <wp:posOffset>3576955</wp:posOffset>
              </wp:positionH>
              <wp:positionV relativeFrom="page">
                <wp:posOffset>10263505</wp:posOffset>
              </wp:positionV>
              <wp:extent cx="908050" cy="180975"/>
              <wp:effectExtent l="0" t="0" r="0" b="0"/>
              <wp:wrapNone/>
              <wp:docPr id="70" name="Text Box 4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D49C7C6" w14:textId="35779E04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78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1FD63A5" id="_x0000_t202" coordsize="21600,21600" o:spt="202" path="m,l,21600r21600,l21600,xe">
              <v:stroke joinstyle="miter"/>
              <v:path gradientshapeok="t" o:connecttype="rect"/>
            </v:shapetype>
            <v:shape id="Text Box 42" o:spid="_x0000_s1068" type="#_x0000_t202" style="position:absolute;margin-left:281.65pt;margin-top:808.15pt;width:71.5pt;height:14.25pt;z-index:-221066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" filled="f" stroked="f">
              <v:textbox inset="0,0,0,0">
                <w:txbxContent>
                  <w:p w14:paraId="3D49C7C6" w14:textId="35779E04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78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767AD1" w14:textId="77777777" w:rsidR="00111E55" w:rsidRDefault="00111E55">
    <w:pPr>
      <w:pStyle w:val="BodyText"/>
      <w:spacing w:line="14" w:lineRule="auto"/>
      <w:rPr>
        <w:sz w:val="2"/>
      </w:rPr>
    </w:pP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0C094E" w14:textId="77777777" w:rsidR="00111E55" w:rsidRDefault="00111E55">
    <w:pPr>
      <w:spacing w:after="160" w:line="259" w:lineRule="auto"/>
    </w:pP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85EC85" w14:textId="1148C448" w:rsidR="00111E55" w:rsidRDefault="00111E55">
    <w:pPr>
      <w:spacing w:line="259" w:lineRule="auto"/>
      <w:ind w:right="-22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C84F97" w:rsidRPr="00C84F97">
      <w:rPr>
        <w:rFonts w:ascii="Segoe UI" w:eastAsia="Segoe UI" w:hAnsi="Segoe UI" w:cs="Segoe UI"/>
        <w:noProof/>
        <w:color w:val="FFFFFF"/>
        <w:sz w:val="23"/>
      </w:rPr>
      <w:t>80</w:t>
    </w:r>
    <w:r>
      <w:rPr>
        <w:rFonts w:ascii="Segoe UI" w:eastAsia="Segoe UI" w:hAnsi="Segoe UI" w:cs="Segoe UI"/>
        <w:color w:val="FFFFFF"/>
        <w:sz w:val="23"/>
      </w:rPr>
      <w:fldChar w:fldCharType="end"/>
    </w:r>
    <w:r>
      <w:rPr>
        <w:rFonts w:ascii="Segoe UI" w:eastAsia="Segoe UI" w:hAnsi="Segoe UI" w:cs="Segoe UI"/>
        <w:color w:val="000000"/>
        <w:sz w:val="23"/>
      </w:rPr>
      <w:t xml:space="preserve"> </w:t>
    </w: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9243D2" w14:textId="77777777" w:rsidR="00111E55" w:rsidRDefault="00111E55">
    <w:pPr>
      <w:spacing w:after="160" w:line="259" w:lineRule="auto"/>
    </w:pPr>
  </w:p>
</w:ftr>
</file>

<file path=word/footer3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E1EFFF" w14:textId="77777777" w:rsidR="00111E55" w:rsidRDefault="00111E55">
    <w:pPr>
      <w:pStyle w:val="BodyText"/>
      <w:spacing w:line="14" w:lineRule="auto"/>
      <w:rPr>
        <w:sz w:val="2"/>
      </w:rPr>
    </w:pPr>
  </w:p>
</w:ftr>
</file>

<file path=word/footer3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E474B9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11904" behindDoc="1" locked="0" layoutInCell="1" allowOverlap="1" wp14:anchorId="29D55607" wp14:editId="7852261A">
              <wp:simplePos x="0" y="0"/>
              <wp:positionH relativeFrom="page">
                <wp:posOffset>3481070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66" name="Text Box 3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7305E63" w14:textId="19DF79A9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>Page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87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9D55607" id="_x0000_t202" coordsize="21600,21600" o:spt="202" path="m,l,21600r21600,l21600,xe">
              <v:stroke joinstyle="miter"/>
              <v:path gradientshapeok="t" o:connecttype="rect"/>
            </v:shapetype>
            <v:shape id="Text Box 38" o:spid="_x0000_s1069" type="#_x0000_t202" style="position:absolute;margin-left:274.1pt;margin-top:805.9pt;width:71.5pt;height:14.25pt;z-index:-221045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" filled="f" stroked="f">
              <v:textbox inset="0,0,0,0">
                <w:txbxContent>
                  <w:p w14:paraId="57305E63" w14:textId="19DF79A9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>Page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87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CF9018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12416" behindDoc="1" locked="0" layoutInCell="1" allowOverlap="1" wp14:anchorId="028CB24E" wp14:editId="6AA0FB61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65" name="Text Box 3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DD32327" w14:textId="698137C5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88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28CB24E" id="_x0000_t202" coordsize="21600,21600" o:spt="202" path="m,l,21600r21600,l21600,xe">
              <v:stroke joinstyle="miter"/>
              <v:path gradientshapeok="t" o:connecttype="rect"/>
            </v:shapetype>
            <v:shape id="Text Box 37" o:spid="_x0000_s1070" type="#_x0000_t202" style="position:absolute;margin-left:281.65pt;margin-top:805.9pt;width:71.5pt;height:14.25pt;z-index:-221040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" filled="f" stroked="f">
              <v:textbox inset="0,0,0,0">
                <w:txbxContent>
                  <w:p w14:paraId="5DD32327" w14:textId="698137C5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88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3CACC7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12928" behindDoc="1" locked="0" layoutInCell="1" allowOverlap="1" wp14:anchorId="3CD8960D" wp14:editId="5C014B16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64" name="Text Box 3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042FF00" w14:textId="0908F530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89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CD8960D" id="_x0000_t202" coordsize="21600,21600" o:spt="202" path="m,l,21600r21600,l21600,xe">
              <v:stroke joinstyle="miter"/>
              <v:path gradientshapeok="t" o:connecttype="rect"/>
            </v:shapetype>
            <v:shape id="Text Box 36" o:spid="_x0000_s1071" type="#_x0000_t202" style="position:absolute;margin-left:281.65pt;margin-top:805.9pt;width:71.5pt;height:14.25pt;z-index:-221035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" filled="f" stroked="f">
              <v:textbox inset="0,0,0,0">
                <w:txbxContent>
                  <w:p w14:paraId="6042FF00" w14:textId="0908F530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89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99841F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13440" behindDoc="1" locked="0" layoutInCell="1" allowOverlap="1" wp14:anchorId="38AA6714" wp14:editId="7C414D2B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63" name="Text Box 3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4D97F89" w14:textId="6F52FADB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90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8AA6714" id="_x0000_t202" coordsize="21600,21600" o:spt="202" path="m,l,21600r21600,l21600,xe">
              <v:stroke joinstyle="miter"/>
              <v:path gradientshapeok="t" o:connecttype="rect"/>
            </v:shapetype>
            <v:shape id="Text Box 35" o:spid="_x0000_s1072" type="#_x0000_t202" style="position:absolute;margin-left:281.65pt;margin-top:805.9pt;width:71.5pt;height:14.25pt;z-index:-221030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" filled="f" stroked="f">
              <v:textbox inset="0,0,0,0">
                <w:txbxContent>
                  <w:p w14:paraId="24D97F89" w14:textId="6F52FADB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90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501FCA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13952" behindDoc="1" locked="0" layoutInCell="1" allowOverlap="1" wp14:anchorId="703A61D4" wp14:editId="0AC801EC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62" name="Text Box 3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A6386AD" w14:textId="75658600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91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03A61D4" id="_x0000_t202" coordsize="21600,21600" o:spt="202" path="m,l,21600r21600,l21600,xe">
              <v:stroke joinstyle="miter"/>
              <v:path gradientshapeok="t" o:connecttype="rect"/>
            </v:shapetype>
            <v:shape id="Text Box 34" o:spid="_x0000_s1073" type="#_x0000_t202" style="position:absolute;margin-left:281.65pt;margin-top:805.9pt;width:71.5pt;height:14.25pt;z-index:-221025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" filled="f" stroked="f">
              <v:textbox inset="0,0,0,0">
                <w:txbxContent>
                  <w:p w14:paraId="2A6386AD" w14:textId="75658600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91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FC82F4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14464" behindDoc="1" locked="0" layoutInCell="1" allowOverlap="1" wp14:anchorId="35FE709C" wp14:editId="7D32DB26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61" name="Text Box 3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4CD5FF4" w14:textId="439B39DE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92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5FE709C" id="_x0000_t202" coordsize="21600,21600" o:spt="202" path="m,l,21600r21600,l21600,xe">
              <v:stroke joinstyle="miter"/>
              <v:path gradientshapeok="t" o:connecttype="rect"/>
            </v:shapetype>
            <v:shape id="Text Box 33" o:spid="_x0000_s1074" type="#_x0000_t202" style="position:absolute;margin-left:281.65pt;margin-top:805.9pt;width:71.5pt;height:14.25pt;z-index:-221020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" filled="f" stroked="f">
              <v:textbox inset="0,0,0,0">
                <w:txbxContent>
                  <w:p w14:paraId="74CD5FF4" w14:textId="439B39DE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92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9AA58B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14976" behindDoc="1" locked="0" layoutInCell="1" allowOverlap="1" wp14:anchorId="230E2FC7" wp14:editId="724B9937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60" name="Text Box 3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A89F2E5" w14:textId="6025D67D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93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30E2FC7" id="_x0000_t202" coordsize="21600,21600" o:spt="202" path="m,l,21600r21600,l21600,xe">
              <v:stroke joinstyle="miter"/>
              <v:path gradientshapeok="t" o:connecttype="rect"/>
            </v:shapetype>
            <v:shape id="Text Box 32" o:spid="_x0000_s1075" type="#_x0000_t202" style="position:absolute;margin-left:281.65pt;margin-top:805.9pt;width:71.5pt;height:14.25pt;z-index:-221015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" filled="f" stroked="f">
              <v:textbox inset="0,0,0,0">
                <w:txbxContent>
                  <w:p w14:paraId="0A89F2E5" w14:textId="6025D67D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93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176498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16000" behindDoc="1" locked="0" layoutInCell="1" allowOverlap="1" wp14:anchorId="5941CE76" wp14:editId="4C9A6BE5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58" name="Text Box 3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2B4BD52" w14:textId="5886E0B5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95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941CE76" id="_x0000_t202" coordsize="21600,21600" o:spt="202" path="m,l,21600r21600,l21600,xe">
              <v:stroke joinstyle="miter"/>
              <v:path gradientshapeok="t" o:connecttype="rect"/>
            </v:shapetype>
            <v:shape id="Text Box 30" o:spid="_x0000_s1076" type="#_x0000_t202" style="position:absolute;margin-left:281.65pt;margin-top:805.9pt;width:71.5pt;height:14.25pt;z-index:-221004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" filled="f" stroked="f">
              <v:textbox inset="0,0,0,0">
                <w:txbxContent>
                  <w:p w14:paraId="22B4BD52" w14:textId="5886E0B5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95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32F276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16512" behindDoc="1" locked="0" layoutInCell="1" allowOverlap="1" wp14:anchorId="5B2A00AA" wp14:editId="756856BE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57" name="Text Box 2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CD0DD5D" w14:textId="7FC73CC9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96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B2A00AA" id="_x0000_t202" coordsize="21600,21600" o:spt="202" path="m,l,21600r21600,l21600,xe">
              <v:stroke joinstyle="miter"/>
              <v:path gradientshapeok="t" o:connecttype="rect"/>
            </v:shapetype>
            <v:shape id="Text Box 29" o:spid="_x0000_s1077" type="#_x0000_t202" style="position:absolute;margin-left:281.65pt;margin-top:805.9pt;width:71.5pt;height:14.25pt;z-index:-220999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" filled="f" stroked="f">
              <v:textbox inset="0,0,0,0">
                <w:txbxContent>
                  <w:p w14:paraId="5CD0DD5D" w14:textId="7FC73CC9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96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A9AC66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17024" behindDoc="1" locked="0" layoutInCell="1" allowOverlap="1" wp14:anchorId="3ED4A0D3" wp14:editId="7E2A8468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56" name="Text Box 2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4FEA8BC" w14:textId="0DEE88A6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97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ED4A0D3" id="_x0000_t202" coordsize="21600,21600" o:spt="202" path="m,l,21600r21600,l21600,xe">
              <v:stroke joinstyle="miter"/>
              <v:path gradientshapeok="t" o:connecttype="rect"/>
            </v:shapetype>
            <v:shape id="Text Box 28" o:spid="_x0000_s1078" type="#_x0000_t202" style="position:absolute;margin-left:281.65pt;margin-top:805.9pt;width:71.5pt;height:14.25pt;z-index:-220994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" filled="f" stroked="f">
              <v:textbox inset="0,0,0,0">
                <w:txbxContent>
                  <w:p w14:paraId="64FEA8BC" w14:textId="0DEE88A6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97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997452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18048" behindDoc="1" locked="0" layoutInCell="1" allowOverlap="1" wp14:anchorId="40268E1B" wp14:editId="22267342">
              <wp:simplePos x="0" y="0"/>
              <wp:positionH relativeFrom="page">
                <wp:posOffset>3542030</wp:posOffset>
              </wp:positionH>
              <wp:positionV relativeFrom="page">
                <wp:posOffset>10234930</wp:posOffset>
              </wp:positionV>
              <wp:extent cx="976630" cy="180975"/>
              <wp:effectExtent l="0" t="0" r="0" b="0"/>
              <wp:wrapNone/>
              <wp:docPr id="52" name="Text Box 2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7663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6A33D35" w14:textId="2BFAC561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99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0268E1B" id="_x0000_t202" coordsize="21600,21600" o:spt="202" path="m,l,21600r21600,l21600,xe">
              <v:stroke joinstyle="miter"/>
              <v:path gradientshapeok="t" o:connecttype="rect"/>
            </v:shapetype>
            <v:shape id="Text Box 26" o:spid="_x0000_s1079" type="#_x0000_t202" style="position:absolute;margin-left:278.9pt;margin-top:805.9pt;width:76.9pt;height:14.25pt;z-index:-220984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" filled="f" stroked="f">
              <v:textbox inset="0,0,0,0">
                <w:txbxContent>
                  <w:p w14:paraId="36A33D35" w14:textId="2BFAC561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99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2E06FB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18560" behindDoc="1" locked="0" layoutInCell="1" allowOverlap="1" wp14:anchorId="38206F76" wp14:editId="4F60DC74">
              <wp:simplePos x="0" y="0"/>
              <wp:positionH relativeFrom="page">
                <wp:posOffset>3542030</wp:posOffset>
              </wp:positionH>
              <wp:positionV relativeFrom="page">
                <wp:posOffset>10234930</wp:posOffset>
              </wp:positionV>
              <wp:extent cx="976630" cy="180975"/>
              <wp:effectExtent l="0" t="0" r="0" b="0"/>
              <wp:wrapNone/>
              <wp:docPr id="50" name="Text Box 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7663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14818AD" w14:textId="3BA1F036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100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8206F76" id="_x0000_t202" coordsize="21600,21600" o:spt="202" path="m,l,21600r21600,l21600,xe">
              <v:stroke joinstyle="miter"/>
              <v:path gradientshapeok="t" o:connecttype="rect"/>
            </v:shapetype>
            <v:shape id="Text Box 25" o:spid="_x0000_s1080" type="#_x0000_t202" style="position:absolute;margin-left:278.9pt;margin-top:805.9pt;width:76.9pt;height:14.25pt;z-index:-220979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" filled="f" stroked="f">
              <v:textbox inset="0,0,0,0">
                <w:txbxContent>
                  <w:p w14:paraId="714818AD" w14:textId="3BA1F036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100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D297C5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19072" behindDoc="1" locked="0" layoutInCell="1" allowOverlap="1" wp14:anchorId="51F63F22" wp14:editId="6EE0D1E4">
              <wp:simplePos x="0" y="0"/>
              <wp:positionH relativeFrom="page">
                <wp:posOffset>3542030</wp:posOffset>
              </wp:positionH>
              <wp:positionV relativeFrom="page">
                <wp:posOffset>10234930</wp:posOffset>
              </wp:positionV>
              <wp:extent cx="976630" cy="180975"/>
              <wp:effectExtent l="0" t="0" r="0" b="0"/>
              <wp:wrapNone/>
              <wp:docPr id="48" name="Text Box 2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7663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35D4DEA" w14:textId="7F1468D1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101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1F63F22" id="_x0000_t202" coordsize="21600,21600" o:spt="202" path="m,l,21600r21600,l21600,xe">
              <v:stroke joinstyle="miter"/>
              <v:path gradientshapeok="t" o:connecttype="rect"/>
            </v:shapetype>
            <v:shape id="Text Box 24" o:spid="_x0000_s1081" type="#_x0000_t202" style="position:absolute;margin-left:278.9pt;margin-top:805.9pt;width:76.9pt;height:14.25pt;z-index:-22097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" filled="f" stroked="f">
              <v:textbox inset="0,0,0,0">
                <w:txbxContent>
                  <w:p w14:paraId="535D4DEA" w14:textId="7F1468D1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101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E90821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19584" behindDoc="1" locked="0" layoutInCell="1" allowOverlap="1" wp14:anchorId="41E1102A" wp14:editId="7235EA4E">
              <wp:simplePos x="0" y="0"/>
              <wp:positionH relativeFrom="page">
                <wp:posOffset>3542030</wp:posOffset>
              </wp:positionH>
              <wp:positionV relativeFrom="page">
                <wp:posOffset>10234930</wp:posOffset>
              </wp:positionV>
              <wp:extent cx="976630" cy="180975"/>
              <wp:effectExtent l="0" t="0" r="0" b="0"/>
              <wp:wrapNone/>
              <wp:docPr id="46" name="Text Box 2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7663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182CC78" w14:textId="1DD83679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102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1E1102A" id="_x0000_t202" coordsize="21600,21600" o:spt="202" path="m,l,21600r21600,l21600,xe">
              <v:stroke joinstyle="miter"/>
              <v:path gradientshapeok="t" o:connecttype="rect"/>
            </v:shapetype>
            <v:shape id="Text Box 23" o:spid="_x0000_s1082" type="#_x0000_t202" style="position:absolute;margin-left:278.9pt;margin-top:805.9pt;width:76.9pt;height:14.25pt;z-index:-220968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" filled="f" stroked="f">
              <v:textbox inset="0,0,0,0">
                <w:txbxContent>
                  <w:p w14:paraId="6182CC78" w14:textId="1DD83679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102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7011C8" w14:textId="77777777" w:rsidR="00111E55" w:rsidRDefault="00111E55">
    <w:pPr>
      <w:pStyle w:val="BodyText"/>
      <w:spacing w:line="14" w:lineRule="auto"/>
      <w:rPr>
        <w:sz w:val="2"/>
      </w:rPr>
    </w:pPr>
  </w:p>
</w:ftr>
</file>

<file path=word/footer5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857BA5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20096" behindDoc="1" locked="0" layoutInCell="1" allowOverlap="1" wp14:anchorId="196AA461" wp14:editId="2B30E266">
              <wp:simplePos x="0" y="0"/>
              <wp:positionH relativeFrom="page">
                <wp:posOffset>3542030</wp:posOffset>
              </wp:positionH>
              <wp:positionV relativeFrom="page">
                <wp:posOffset>10234930</wp:posOffset>
              </wp:positionV>
              <wp:extent cx="976630" cy="180975"/>
              <wp:effectExtent l="0" t="0" r="0" b="0"/>
              <wp:wrapNone/>
              <wp:docPr id="44" name="Text Box 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7663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DFAB876" w14:textId="6110C0AF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105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96AA461" id="_x0000_t202" coordsize="21600,21600" o:spt="202" path="m,l,21600r21600,l21600,xe">
              <v:stroke joinstyle="miter"/>
              <v:path gradientshapeok="t" o:connecttype="rect"/>
            </v:shapetype>
            <v:shape id="Text Box 22" o:spid="_x0000_s1083" type="#_x0000_t202" style="position:absolute;margin-left:278.9pt;margin-top:805.9pt;width:76.9pt;height:14.25pt;z-index:-22096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" filled="f" stroked="f">
              <v:textbox inset="0,0,0,0">
                <w:txbxContent>
                  <w:p w14:paraId="5DFAB876" w14:textId="6110C0AF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105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C0D0C0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20608" behindDoc="1" locked="0" layoutInCell="1" allowOverlap="1" wp14:anchorId="0D6A2FA3" wp14:editId="3DB225C1">
              <wp:simplePos x="0" y="0"/>
              <wp:positionH relativeFrom="page">
                <wp:posOffset>3542030</wp:posOffset>
              </wp:positionH>
              <wp:positionV relativeFrom="page">
                <wp:posOffset>10234930</wp:posOffset>
              </wp:positionV>
              <wp:extent cx="976630" cy="180975"/>
              <wp:effectExtent l="0" t="0" r="0" b="0"/>
              <wp:wrapNone/>
              <wp:docPr id="42" name="Text Box 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7663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88C5827" w14:textId="1D236BD9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106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D6A2FA3" id="_x0000_t202" coordsize="21600,21600" o:spt="202" path="m,l,21600r21600,l21600,xe">
              <v:stroke joinstyle="miter"/>
              <v:path gradientshapeok="t" o:connecttype="rect"/>
            </v:shapetype>
            <v:shape id="Text Box 21" o:spid="_x0000_s1084" type="#_x0000_t202" style="position:absolute;margin-left:278.9pt;margin-top:805.9pt;width:76.9pt;height:14.25pt;z-index:-220958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" filled="f" stroked="f">
              <v:textbox inset="0,0,0,0">
                <w:txbxContent>
                  <w:p w14:paraId="288C5827" w14:textId="1D236BD9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106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57EA78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21632" behindDoc="1" locked="0" layoutInCell="1" allowOverlap="1" wp14:anchorId="447B406B" wp14:editId="47631E70">
              <wp:simplePos x="0" y="0"/>
              <wp:positionH relativeFrom="page">
                <wp:posOffset>3542030</wp:posOffset>
              </wp:positionH>
              <wp:positionV relativeFrom="page">
                <wp:posOffset>10234930</wp:posOffset>
              </wp:positionV>
              <wp:extent cx="976630" cy="180975"/>
              <wp:effectExtent l="0" t="0" r="0" b="0"/>
              <wp:wrapNone/>
              <wp:docPr id="38" name="Text Box 1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7663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1DA71D8" w14:textId="6C10068F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107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47B406B" id="_x0000_t202" coordsize="21600,21600" o:spt="202" path="m,l,21600r21600,l21600,xe">
              <v:stroke joinstyle="miter"/>
              <v:path gradientshapeok="t" o:connecttype="rect"/>
            </v:shapetype>
            <v:shape id="Text Box 19" o:spid="_x0000_s1086" type="#_x0000_t202" style="position:absolute;margin-left:278.9pt;margin-top:805.9pt;width:76.9pt;height:14.25pt;z-index:-220948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" filled="f" stroked="f">
              <v:textbox inset="0,0,0,0">
                <w:txbxContent>
                  <w:p w14:paraId="11DA71D8" w14:textId="6C10068F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107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942626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22656" behindDoc="1" locked="0" layoutInCell="1" allowOverlap="1" wp14:anchorId="163F3D9A" wp14:editId="132AEB54">
              <wp:simplePos x="0" y="0"/>
              <wp:positionH relativeFrom="page">
                <wp:posOffset>3542030</wp:posOffset>
              </wp:positionH>
              <wp:positionV relativeFrom="page">
                <wp:posOffset>10234930</wp:posOffset>
              </wp:positionV>
              <wp:extent cx="976630" cy="180975"/>
              <wp:effectExtent l="0" t="0" r="0" b="0"/>
              <wp:wrapNone/>
              <wp:docPr id="34" name="Text Box 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7663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7B0D62E" w14:textId="3A5E50BE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108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63F3D9A" id="_x0000_t202" coordsize="21600,21600" o:spt="202" path="m,l,21600r21600,l21600,xe">
              <v:stroke joinstyle="miter"/>
              <v:path gradientshapeok="t" o:connecttype="rect"/>
            </v:shapetype>
            <v:shape id="Text Box 17" o:spid="_x0000_s1088" type="#_x0000_t202" style="position:absolute;margin-left:278.9pt;margin-top:805.9pt;width:76.9pt;height:14.25pt;z-index:-220938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" filled="f" stroked="f">
              <v:textbox inset="0,0,0,0">
                <w:txbxContent>
                  <w:p w14:paraId="57B0D62E" w14:textId="3A5E50BE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108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F8F8F3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23680" behindDoc="1" locked="0" layoutInCell="1" allowOverlap="1" wp14:anchorId="1A970000" wp14:editId="2DE7B5A6">
              <wp:simplePos x="0" y="0"/>
              <wp:positionH relativeFrom="page">
                <wp:posOffset>3542030</wp:posOffset>
              </wp:positionH>
              <wp:positionV relativeFrom="page">
                <wp:posOffset>10234930</wp:posOffset>
              </wp:positionV>
              <wp:extent cx="976630" cy="180975"/>
              <wp:effectExtent l="0" t="0" r="0" b="0"/>
              <wp:wrapNone/>
              <wp:docPr id="30" name="Text Box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7663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D58CF2F" w14:textId="3FBEB25D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109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A970000" id="_x0000_t202" coordsize="21600,21600" o:spt="202" path="m,l,21600r21600,l21600,xe">
              <v:stroke joinstyle="miter"/>
              <v:path gradientshapeok="t" o:connecttype="rect"/>
            </v:shapetype>
            <v:shape id="Text Box 15" o:spid="_x0000_s1090" type="#_x0000_t202" style="position:absolute;margin-left:278.9pt;margin-top:805.9pt;width:76.9pt;height:14.25pt;z-index:-220928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" filled="f" stroked="f">
              <v:textbox inset="0,0,0,0">
                <w:txbxContent>
                  <w:p w14:paraId="3D58CF2F" w14:textId="3FBEB25D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109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546CCB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24704" behindDoc="1" locked="0" layoutInCell="1" allowOverlap="1" wp14:anchorId="451E22DD" wp14:editId="302C5100">
              <wp:simplePos x="0" y="0"/>
              <wp:positionH relativeFrom="page">
                <wp:posOffset>3542030</wp:posOffset>
              </wp:positionH>
              <wp:positionV relativeFrom="page">
                <wp:posOffset>10234930</wp:posOffset>
              </wp:positionV>
              <wp:extent cx="976630" cy="180975"/>
              <wp:effectExtent l="0" t="0" r="0" b="0"/>
              <wp:wrapNone/>
              <wp:docPr id="26" name="Text Box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7663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F9540C7" w14:textId="11AE74BD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110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51E22DD" id="_x0000_t202" coordsize="21600,21600" o:spt="202" path="m,l,21600r21600,l21600,xe">
              <v:stroke joinstyle="miter"/>
              <v:path gradientshapeok="t" o:connecttype="rect"/>
            </v:shapetype>
            <v:shape id="Text Box 13" o:spid="_x0000_s1092" type="#_x0000_t202" style="position:absolute;margin-left:278.9pt;margin-top:805.9pt;width:76.9pt;height:14.25pt;z-index:-220917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" filled="f" stroked="f">
              <v:textbox inset="0,0,0,0">
                <w:txbxContent>
                  <w:p w14:paraId="1F9540C7" w14:textId="11AE74BD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110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5210BB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27264" behindDoc="1" locked="0" layoutInCell="1" allowOverlap="1" wp14:anchorId="2A04732C" wp14:editId="07C322E0">
              <wp:simplePos x="0" y="0"/>
              <wp:positionH relativeFrom="page">
                <wp:posOffset>3542030</wp:posOffset>
              </wp:positionH>
              <wp:positionV relativeFrom="page">
                <wp:posOffset>10234930</wp:posOffset>
              </wp:positionV>
              <wp:extent cx="976630" cy="180975"/>
              <wp:effectExtent l="0" t="0" r="0" b="0"/>
              <wp:wrapNone/>
              <wp:docPr id="16" name="Text 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7663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2A5AAA3" w14:textId="4CECCAAF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111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A04732C" id="_x0000_t202" coordsize="21600,21600" o:spt="202" path="m,l,21600r21600,l21600,xe">
              <v:stroke joinstyle="miter"/>
              <v:path gradientshapeok="t" o:connecttype="rect"/>
            </v:shapetype>
            <v:shape id="Text Box 8" o:spid="_x0000_s1097" type="#_x0000_t202" style="position:absolute;margin-left:278.9pt;margin-top:805.9pt;width:76.9pt;height:14.25pt;z-index:-22089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" filled="f" stroked="f">
              <v:textbox inset="0,0,0,0">
                <w:txbxContent>
                  <w:p w14:paraId="52A5AAA3" w14:textId="4CECCAAF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111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6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BF9A26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30336" behindDoc="1" locked="0" layoutInCell="1" allowOverlap="1" wp14:anchorId="29A79125" wp14:editId="1C77F609">
              <wp:simplePos x="0" y="0"/>
              <wp:positionH relativeFrom="page">
                <wp:posOffset>3364865</wp:posOffset>
              </wp:positionH>
              <wp:positionV relativeFrom="page">
                <wp:posOffset>10239375</wp:posOffset>
              </wp:positionV>
              <wp:extent cx="976630" cy="180975"/>
              <wp:effectExtent l="0" t="0" r="0" b="0"/>
              <wp:wrapNone/>
              <wp:docPr id="4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7663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7D979D2" w14:textId="18815BDE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112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9A79125" id="_x0000_t202" coordsize="21600,21600" o:spt="202" path="m,l,21600r21600,l21600,xe">
              <v:stroke joinstyle="miter"/>
              <v:path gradientshapeok="t" o:connecttype="rect"/>
            </v:shapetype>
            <v:shape id="_x0000_s1103" type="#_x0000_t202" style="position:absolute;margin-left:264.95pt;margin-top:806.25pt;width:76.9pt;height:14.25pt;z-index:-22086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" filled="f" stroked="f">
              <v:textbox inset="0,0,0,0">
                <w:txbxContent>
                  <w:p w14:paraId="07D979D2" w14:textId="18815BDE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112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6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E58339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30848" behindDoc="1" locked="0" layoutInCell="1" allowOverlap="1" wp14:anchorId="41267696" wp14:editId="7BA01E9F">
              <wp:simplePos x="0" y="0"/>
              <wp:positionH relativeFrom="page">
                <wp:posOffset>3364865</wp:posOffset>
              </wp:positionH>
              <wp:positionV relativeFrom="page">
                <wp:posOffset>10239375</wp:posOffset>
              </wp:positionV>
              <wp:extent cx="976630" cy="180975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7663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7C98F96" w14:textId="297CA2F1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113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1267696" id="_x0000_t202" coordsize="21600,21600" o:spt="202" path="m,l,21600r21600,l21600,xe">
              <v:stroke joinstyle="miter"/>
              <v:path gradientshapeok="t" o:connecttype="rect"/>
            </v:shapetype>
            <v:shape id="Text Box 1" o:spid="_x0000_s1104" type="#_x0000_t202" style="position:absolute;margin-left:264.95pt;margin-top:806.25pt;width:76.9pt;height:14.25pt;z-index:-220856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" filled="f" stroked="f">
              <v:textbox inset="0,0,0,0">
                <w:txbxContent>
                  <w:p w14:paraId="07C98F96" w14:textId="297CA2F1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113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6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F112F4" w14:textId="77777777" w:rsidR="00111E55" w:rsidRDefault="00111E55">
    <w:pPr>
      <w:pStyle w:val="BodyText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6ED075" w14:textId="77777777" w:rsidR="00BE22AD" w:rsidRDefault="00BE22AD">
      <w:r>
        <w:separator/>
      </w:r>
    </w:p>
  </w:footnote>
  <w:footnote w:type="continuationSeparator" w:id="0">
    <w:p w14:paraId="58760565" w14:textId="77777777" w:rsidR="00BE22AD" w:rsidRDefault="00BE22A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59D42D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188864" behindDoc="1" locked="0" layoutInCell="1" allowOverlap="1" wp14:anchorId="3C79B59A" wp14:editId="2438AE7D">
              <wp:simplePos x="0" y="0"/>
              <wp:positionH relativeFrom="page">
                <wp:posOffset>800100</wp:posOffset>
              </wp:positionH>
              <wp:positionV relativeFrom="topMargin">
                <wp:align>bottom</wp:align>
              </wp:positionV>
              <wp:extent cx="6496050" cy="190500"/>
              <wp:effectExtent l="0" t="0" r="0" b="0"/>
              <wp:wrapNone/>
              <wp:docPr id="111" name="Text Box 8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496050" cy="1905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3A966CE" w14:textId="51705987" w:rsidR="00111E55" w:rsidRDefault="00111E55" w:rsidP="00046E8E">
                          <w:pPr>
                            <w:spacing w:line="259" w:lineRule="auto"/>
                            <w:ind w:right="5"/>
                            <w:rPr>
                              <w:b/>
                              <w:i/>
                            </w:rPr>
                          </w:pPr>
                          <w:r>
                            <w:rPr>
                              <w:b/>
                              <w:i/>
                            </w:rPr>
                            <w:t>Tender</w:t>
                          </w:r>
                          <w:r>
                            <w:rPr>
                              <w:b/>
                              <w:i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</w:rPr>
                            <w:t>Document</w:t>
                          </w:r>
                          <w:r>
                            <w:rPr>
                              <w:b/>
                              <w:i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</w:rPr>
                            <w:t>for</w:t>
                          </w:r>
                          <w:r>
                            <w:rPr>
                              <w:b/>
                              <w:i/>
                              <w:spacing w:val="-1"/>
                            </w:rPr>
                            <w:t xml:space="preserve"> </w:t>
                          </w:r>
                          <w:r w:rsidR="00014503">
                            <w:rPr>
                              <w:b/>
                              <w:i/>
                            </w:rPr>
                            <w:t>Routine Maintenance</w:t>
                          </w:r>
                          <w:r>
                            <w:rPr>
                              <w:b/>
                              <w:i/>
                            </w:rPr>
                            <w:t xml:space="preserve"> </w:t>
                          </w:r>
                          <w:proofErr w:type="gramStart"/>
                          <w:r>
                            <w:rPr>
                              <w:b/>
                              <w:i/>
                            </w:rPr>
                            <w:t>of</w:t>
                          </w:r>
                          <w:r>
                            <w:rPr>
                              <w:b/>
                              <w:i/>
                              <w:spacing w:val="-3"/>
                            </w:rPr>
                            <w:t xml:space="preserve">  </w:t>
                          </w:r>
                          <w:r w:rsidR="00B965F9">
                            <w:rPr>
                              <w:b/>
                              <w:i/>
                              <w:spacing w:val="-3"/>
                            </w:rPr>
                            <w:t>E</w:t>
                          </w:r>
                          <w:proofErr w:type="gramEnd"/>
                          <w:r w:rsidR="00B965F9">
                            <w:rPr>
                              <w:b/>
                              <w:i/>
                              <w:spacing w:val="-3"/>
                            </w:rPr>
                            <w:t>879 B8-TARASAA-NGAO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C79B59A" id="_x0000_t202" coordsize="21600,21600" o:spt="202" path="m,l,21600r21600,l21600,xe">
              <v:stroke joinstyle="miter"/>
              <v:path gradientshapeok="t" o:connecttype="rect"/>
            </v:shapetype>
            <v:shape id="Text Box 83" o:spid="_x0000_s1030" type="#_x0000_t202" style="position:absolute;margin-left:63pt;margin-top:0;width:511.5pt;height:15pt;z-index:-221276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bottom;mso-position-vertical-relative:top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" filled="f" stroked="f">
              <v:textbox inset="0,0,0,0">
                <w:txbxContent>
                  <w:p w14:paraId="33A966CE" w14:textId="51705987" w:rsidR="00111E55" w:rsidRDefault="00111E55" w:rsidP="00046E8E">
                    <w:pPr>
                      <w:spacing w:line="259" w:lineRule="auto"/>
                      <w:ind w:right="5"/>
                      <w:rPr>
                        <w:b/>
                        <w:i/>
                      </w:rPr>
                    </w:pPr>
                    <w:r>
                      <w:rPr>
                        <w:b/>
                        <w:i/>
                      </w:rPr>
                      <w:t>Tender</w:t>
                    </w:r>
                    <w:r>
                      <w:rPr>
                        <w:b/>
                        <w:i/>
                        <w:spacing w:val="-1"/>
                      </w:rPr>
                      <w:t xml:space="preserve"> </w:t>
                    </w:r>
                    <w:r>
                      <w:rPr>
                        <w:b/>
                        <w:i/>
                      </w:rPr>
                      <w:t>Document</w:t>
                    </w:r>
                    <w:r>
                      <w:rPr>
                        <w:b/>
                        <w:i/>
                        <w:spacing w:val="-3"/>
                      </w:rPr>
                      <w:t xml:space="preserve"> </w:t>
                    </w:r>
                    <w:r>
                      <w:rPr>
                        <w:b/>
                        <w:i/>
                      </w:rPr>
                      <w:t>for</w:t>
                    </w:r>
                    <w:r>
                      <w:rPr>
                        <w:b/>
                        <w:i/>
                        <w:spacing w:val="-1"/>
                      </w:rPr>
                      <w:t xml:space="preserve"> </w:t>
                    </w:r>
                    <w:r w:rsidR="00014503">
                      <w:rPr>
                        <w:b/>
                        <w:i/>
                      </w:rPr>
                      <w:t>Routine Maintenance</w:t>
                    </w:r>
                    <w:r>
                      <w:rPr>
                        <w:b/>
                        <w:i/>
                      </w:rPr>
                      <w:t xml:space="preserve"> </w:t>
                    </w:r>
                    <w:proofErr w:type="gramStart"/>
                    <w:r>
                      <w:rPr>
                        <w:b/>
                        <w:i/>
                      </w:rPr>
                      <w:t>of</w:t>
                    </w:r>
                    <w:r>
                      <w:rPr>
                        <w:b/>
                        <w:i/>
                        <w:spacing w:val="-3"/>
                      </w:rPr>
                      <w:t xml:space="preserve">  </w:t>
                    </w:r>
                    <w:r w:rsidR="00B965F9">
                      <w:rPr>
                        <w:b/>
                        <w:i/>
                        <w:spacing w:val="-3"/>
                      </w:rPr>
                      <w:t>E</w:t>
                    </w:r>
                    <w:proofErr w:type="gramEnd"/>
                    <w:r w:rsidR="00B965F9">
                      <w:rPr>
                        <w:b/>
                        <w:i/>
                        <w:spacing w:val="-3"/>
                      </w:rPr>
                      <w:t>879 B8-TARASAA-NGAO</w:t>
                    </w:r>
                  </w:p>
                </w:txbxContent>
              </v:textbox>
              <w10:wrap anchorx="page" anchory="margin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F6FC71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189888" behindDoc="1" locked="0" layoutInCell="1" allowOverlap="1" wp14:anchorId="424F6CB7" wp14:editId="7C0A8251">
              <wp:simplePos x="0" y="0"/>
              <wp:positionH relativeFrom="page">
                <wp:posOffset>752475</wp:posOffset>
              </wp:positionH>
              <wp:positionV relativeFrom="page">
                <wp:posOffset>152400</wp:posOffset>
              </wp:positionV>
              <wp:extent cx="7696200" cy="142875"/>
              <wp:effectExtent l="0" t="0" r="0" b="9525"/>
              <wp:wrapNone/>
              <wp:docPr id="109" name="Text Box 8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696200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EBE5639" w14:textId="3E882F35" w:rsidR="00EF7E02" w:rsidRPr="001E63CD" w:rsidRDefault="00111E55" w:rsidP="00EF7E02">
                          <w:pPr>
                            <w:spacing w:line="259" w:lineRule="auto"/>
                            <w:ind w:right="5"/>
                            <w:rPr>
                              <w:rFonts w:eastAsia="Calibri"/>
                            </w:rPr>
                          </w:pPr>
                          <w:r>
                            <w:rPr>
                              <w:b/>
                              <w:i/>
                            </w:rPr>
                            <w:t>Tender</w:t>
                          </w:r>
                          <w:r>
                            <w:rPr>
                              <w:b/>
                              <w:i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</w:rPr>
                            <w:t>Document</w:t>
                          </w:r>
                          <w:r>
                            <w:rPr>
                              <w:b/>
                              <w:i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</w:rPr>
                            <w:t>for</w:t>
                          </w:r>
                          <w:r>
                            <w:rPr>
                              <w:b/>
                              <w:i/>
                              <w:spacing w:val="-1"/>
                            </w:rPr>
                            <w:t xml:space="preserve"> </w:t>
                          </w:r>
                          <w:r w:rsidR="00986334">
                            <w:rPr>
                              <w:b/>
                              <w:i/>
                            </w:rPr>
                            <w:t>Routine Maintenance</w:t>
                          </w:r>
                          <w:r>
                            <w:rPr>
                              <w:b/>
                              <w:i/>
                            </w:rPr>
                            <w:t xml:space="preserve"> </w:t>
                          </w:r>
                          <w:proofErr w:type="gramStart"/>
                          <w:r>
                            <w:rPr>
                              <w:b/>
                              <w:i/>
                            </w:rPr>
                            <w:t>of</w:t>
                          </w:r>
                          <w:r>
                            <w:rPr>
                              <w:b/>
                              <w:i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rFonts w:eastAsia="Calibri"/>
                              <w:b/>
                              <w:color w:val="000000"/>
                            </w:rPr>
                            <w:t xml:space="preserve"> </w:t>
                          </w:r>
                          <w:r w:rsidR="0036675E">
                            <w:rPr>
                              <w:b/>
                              <w:i/>
                              <w:spacing w:val="-3"/>
                            </w:rPr>
                            <w:t>E</w:t>
                          </w:r>
                          <w:proofErr w:type="gramEnd"/>
                          <w:r w:rsidR="0036675E">
                            <w:rPr>
                              <w:b/>
                              <w:i/>
                              <w:spacing w:val="-3"/>
                            </w:rPr>
                            <w:t>879 B8-TARASAA-NGAO</w:t>
                          </w:r>
                        </w:p>
                        <w:p w14:paraId="46429E50" w14:textId="06FE8A6C" w:rsidR="00111E55" w:rsidRDefault="00111E55" w:rsidP="00AD78A9">
                          <w:pPr>
                            <w:spacing w:line="259" w:lineRule="auto"/>
                            <w:ind w:right="5"/>
                            <w:rPr>
                              <w:b/>
                              <w:i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24F6CB7" id="_x0000_t202" coordsize="21600,21600" o:spt="202" path="m,l,21600r21600,l21600,xe">
              <v:stroke joinstyle="miter"/>
              <v:path gradientshapeok="t" o:connecttype="rect"/>
            </v:shapetype>
            <v:shape id="Text Box 81" o:spid="_x0000_s1032" type="#_x0000_t202" style="position:absolute;margin-left:59.25pt;margin-top:12pt;width:606pt;height:11.25pt;z-index:-221265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" filled="f" stroked="f">
              <v:textbox inset="0,0,0,0">
                <w:txbxContent>
                  <w:p w14:paraId="1EBE5639" w14:textId="3E882F35" w:rsidR="00EF7E02" w:rsidRPr="001E63CD" w:rsidRDefault="00111E55" w:rsidP="00EF7E02">
                    <w:pPr>
                      <w:spacing w:line="259" w:lineRule="auto"/>
                      <w:ind w:right="5"/>
                      <w:rPr>
                        <w:rFonts w:eastAsia="Calibri"/>
                      </w:rPr>
                    </w:pPr>
                    <w:r>
                      <w:rPr>
                        <w:b/>
                        <w:i/>
                      </w:rPr>
                      <w:t>Tender</w:t>
                    </w:r>
                    <w:r>
                      <w:rPr>
                        <w:b/>
                        <w:i/>
                        <w:spacing w:val="-1"/>
                      </w:rPr>
                      <w:t xml:space="preserve"> </w:t>
                    </w:r>
                    <w:r>
                      <w:rPr>
                        <w:b/>
                        <w:i/>
                      </w:rPr>
                      <w:t>Document</w:t>
                    </w:r>
                    <w:r>
                      <w:rPr>
                        <w:b/>
                        <w:i/>
                        <w:spacing w:val="-3"/>
                      </w:rPr>
                      <w:t xml:space="preserve"> </w:t>
                    </w:r>
                    <w:r>
                      <w:rPr>
                        <w:b/>
                        <w:i/>
                      </w:rPr>
                      <w:t>for</w:t>
                    </w:r>
                    <w:r>
                      <w:rPr>
                        <w:b/>
                        <w:i/>
                        <w:spacing w:val="-1"/>
                      </w:rPr>
                      <w:t xml:space="preserve"> </w:t>
                    </w:r>
                    <w:r w:rsidR="00986334">
                      <w:rPr>
                        <w:b/>
                        <w:i/>
                      </w:rPr>
                      <w:t>Routine Maintenance</w:t>
                    </w:r>
                    <w:r>
                      <w:rPr>
                        <w:b/>
                        <w:i/>
                      </w:rPr>
                      <w:t xml:space="preserve"> </w:t>
                    </w:r>
                    <w:proofErr w:type="gramStart"/>
                    <w:r>
                      <w:rPr>
                        <w:b/>
                        <w:i/>
                      </w:rPr>
                      <w:t>of</w:t>
                    </w:r>
                    <w:r>
                      <w:rPr>
                        <w:b/>
                        <w:i/>
                        <w:spacing w:val="-3"/>
                      </w:rPr>
                      <w:t xml:space="preserve"> </w:t>
                    </w:r>
                    <w:r>
                      <w:rPr>
                        <w:rFonts w:eastAsia="Calibri"/>
                        <w:b/>
                        <w:color w:val="000000"/>
                      </w:rPr>
                      <w:t xml:space="preserve"> </w:t>
                    </w:r>
                    <w:r w:rsidR="0036675E">
                      <w:rPr>
                        <w:b/>
                        <w:i/>
                        <w:spacing w:val="-3"/>
                      </w:rPr>
                      <w:t>E</w:t>
                    </w:r>
                    <w:proofErr w:type="gramEnd"/>
                    <w:r w:rsidR="0036675E">
                      <w:rPr>
                        <w:b/>
                        <w:i/>
                        <w:spacing w:val="-3"/>
                      </w:rPr>
                      <w:t>879 B8-TARASAA-NGAO</w:t>
                    </w:r>
                  </w:p>
                  <w:p w14:paraId="46429E50" w14:textId="06FE8A6C" w:rsidR="00111E55" w:rsidRDefault="00111E55" w:rsidP="00AD78A9">
                    <w:pPr>
                      <w:spacing w:line="259" w:lineRule="auto"/>
                      <w:ind w:right="5"/>
                      <w:rPr>
                        <w:b/>
                        <w:i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D4238D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191424" behindDoc="1" locked="0" layoutInCell="1" allowOverlap="1" wp14:anchorId="571F7353" wp14:editId="6C9810FD">
              <wp:simplePos x="0" y="0"/>
              <wp:positionH relativeFrom="page">
                <wp:posOffset>800100</wp:posOffset>
              </wp:positionH>
              <wp:positionV relativeFrom="page">
                <wp:posOffset>85726</wp:posOffset>
              </wp:positionV>
              <wp:extent cx="8458200" cy="247650"/>
              <wp:effectExtent l="0" t="0" r="0" b="0"/>
              <wp:wrapNone/>
              <wp:docPr id="106" name="Text Box 7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458200" cy="2476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0C4EEC5" w14:textId="27CC5443" w:rsidR="00111E55" w:rsidRDefault="00111E55" w:rsidP="00254F31">
                          <w:pPr>
                            <w:spacing w:line="259" w:lineRule="auto"/>
                            <w:ind w:right="5"/>
                            <w:rPr>
                              <w:b/>
                              <w:i/>
                            </w:rPr>
                          </w:pPr>
                          <w:r>
                            <w:rPr>
                              <w:b/>
                              <w:i/>
                            </w:rPr>
                            <w:t>Tender</w:t>
                          </w:r>
                          <w:r>
                            <w:rPr>
                              <w:b/>
                              <w:i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</w:rPr>
                            <w:t>Document</w:t>
                          </w:r>
                          <w:r>
                            <w:rPr>
                              <w:b/>
                              <w:i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</w:rPr>
                            <w:t>for</w:t>
                          </w:r>
                          <w:r>
                            <w:rPr>
                              <w:b/>
                              <w:i/>
                              <w:spacing w:val="-1"/>
                            </w:rPr>
                            <w:t xml:space="preserve"> </w:t>
                          </w:r>
                          <w:r w:rsidR="00986334">
                            <w:rPr>
                              <w:b/>
                              <w:i/>
                            </w:rPr>
                            <w:t>Routine Maintenance</w:t>
                          </w:r>
                          <w:r>
                            <w:rPr>
                              <w:b/>
                              <w:i/>
                            </w:rPr>
                            <w:t xml:space="preserve"> </w:t>
                          </w:r>
                          <w:proofErr w:type="gramStart"/>
                          <w:r>
                            <w:rPr>
                              <w:b/>
                              <w:i/>
                            </w:rPr>
                            <w:t>of</w:t>
                          </w:r>
                          <w:r>
                            <w:rPr>
                              <w:b/>
                              <w:i/>
                              <w:spacing w:val="-3"/>
                            </w:rPr>
                            <w:t xml:space="preserve">  </w:t>
                          </w:r>
                          <w:r w:rsidR="0036675E">
                            <w:rPr>
                              <w:b/>
                              <w:i/>
                              <w:spacing w:val="-3"/>
                            </w:rPr>
                            <w:t>E</w:t>
                          </w:r>
                          <w:proofErr w:type="gramEnd"/>
                          <w:r w:rsidR="0036675E">
                            <w:rPr>
                              <w:b/>
                              <w:i/>
                              <w:spacing w:val="-3"/>
                            </w:rPr>
                            <w:t>879 B8-TARASAA-NGAO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71F7353" id="_x0000_t202" coordsize="21600,21600" o:spt="202" path="m,l,21600r21600,l21600,xe">
              <v:stroke joinstyle="miter"/>
              <v:path gradientshapeok="t" o:connecttype="rect"/>
            </v:shapetype>
            <v:shape id="Text Box 78" o:spid="_x0000_s1035" type="#_x0000_t202" style="position:absolute;margin-left:63pt;margin-top:6.75pt;width:666pt;height:19.5pt;z-index:-221250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" filled="f" stroked="f">
              <v:textbox inset="0,0,0,0">
                <w:txbxContent>
                  <w:p w14:paraId="20C4EEC5" w14:textId="27CC5443" w:rsidR="00111E55" w:rsidRDefault="00111E55" w:rsidP="00254F31">
                    <w:pPr>
                      <w:spacing w:line="259" w:lineRule="auto"/>
                      <w:ind w:right="5"/>
                      <w:rPr>
                        <w:b/>
                        <w:i/>
                      </w:rPr>
                    </w:pPr>
                    <w:r>
                      <w:rPr>
                        <w:b/>
                        <w:i/>
                      </w:rPr>
                      <w:t>Tender</w:t>
                    </w:r>
                    <w:r>
                      <w:rPr>
                        <w:b/>
                        <w:i/>
                        <w:spacing w:val="-1"/>
                      </w:rPr>
                      <w:t xml:space="preserve"> </w:t>
                    </w:r>
                    <w:r>
                      <w:rPr>
                        <w:b/>
                        <w:i/>
                      </w:rPr>
                      <w:t>Document</w:t>
                    </w:r>
                    <w:r>
                      <w:rPr>
                        <w:b/>
                        <w:i/>
                        <w:spacing w:val="-3"/>
                      </w:rPr>
                      <w:t xml:space="preserve"> </w:t>
                    </w:r>
                    <w:r>
                      <w:rPr>
                        <w:b/>
                        <w:i/>
                      </w:rPr>
                      <w:t>for</w:t>
                    </w:r>
                    <w:r>
                      <w:rPr>
                        <w:b/>
                        <w:i/>
                        <w:spacing w:val="-1"/>
                      </w:rPr>
                      <w:t xml:space="preserve"> </w:t>
                    </w:r>
                    <w:r w:rsidR="00986334">
                      <w:rPr>
                        <w:b/>
                        <w:i/>
                      </w:rPr>
                      <w:t>Routine Maintenance</w:t>
                    </w:r>
                    <w:r>
                      <w:rPr>
                        <w:b/>
                        <w:i/>
                      </w:rPr>
                      <w:t xml:space="preserve"> </w:t>
                    </w:r>
                    <w:proofErr w:type="gramStart"/>
                    <w:r>
                      <w:rPr>
                        <w:b/>
                        <w:i/>
                      </w:rPr>
                      <w:t>of</w:t>
                    </w:r>
                    <w:r>
                      <w:rPr>
                        <w:b/>
                        <w:i/>
                        <w:spacing w:val="-3"/>
                      </w:rPr>
                      <w:t xml:space="preserve">  </w:t>
                    </w:r>
                    <w:r w:rsidR="0036675E">
                      <w:rPr>
                        <w:b/>
                        <w:i/>
                        <w:spacing w:val="-3"/>
                      </w:rPr>
                      <w:t>E</w:t>
                    </w:r>
                    <w:proofErr w:type="gramEnd"/>
                    <w:r w:rsidR="0036675E">
                      <w:rPr>
                        <w:b/>
                        <w:i/>
                        <w:spacing w:val="-3"/>
                      </w:rPr>
                      <w:t>879 B8-TARASAA-NGAO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ED07AB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191936" behindDoc="1" locked="0" layoutInCell="1" allowOverlap="1" wp14:anchorId="20D0B1F3" wp14:editId="641756D2">
              <wp:simplePos x="0" y="0"/>
              <wp:positionH relativeFrom="page">
                <wp:posOffset>800099</wp:posOffset>
              </wp:positionH>
              <wp:positionV relativeFrom="page">
                <wp:posOffset>152400</wp:posOffset>
              </wp:positionV>
              <wp:extent cx="8524875" cy="142875"/>
              <wp:effectExtent l="0" t="0" r="9525" b="9525"/>
              <wp:wrapNone/>
              <wp:docPr id="105" name="Text Box 7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52487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188A420" w14:textId="19646FCA" w:rsidR="00111E55" w:rsidRDefault="00111E55" w:rsidP="00254F31">
                          <w:pPr>
                            <w:spacing w:line="259" w:lineRule="auto"/>
                            <w:ind w:right="5"/>
                            <w:rPr>
                              <w:b/>
                              <w:i/>
                            </w:rPr>
                          </w:pPr>
                          <w:r>
                            <w:rPr>
                              <w:b/>
                              <w:i/>
                            </w:rPr>
                            <w:t>Tender</w:t>
                          </w:r>
                          <w:r>
                            <w:rPr>
                              <w:b/>
                              <w:i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</w:rPr>
                            <w:t>Document</w:t>
                          </w:r>
                          <w:r>
                            <w:rPr>
                              <w:b/>
                              <w:i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</w:rPr>
                            <w:t>for</w:t>
                          </w:r>
                          <w:r>
                            <w:rPr>
                              <w:b/>
                              <w:i/>
                              <w:spacing w:val="-1"/>
                            </w:rPr>
                            <w:t xml:space="preserve"> </w:t>
                          </w:r>
                          <w:r w:rsidR="00986334">
                            <w:rPr>
                              <w:b/>
                              <w:i/>
                            </w:rPr>
                            <w:t>Routine Maintenance</w:t>
                          </w:r>
                          <w:r>
                            <w:rPr>
                              <w:b/>
                              <w:i/>
                            </w:rPr>
                            <w:t xml:space="preserve"> </w:t>
                          </w:r>
                          <w:proofErr w:type="gramStart"/>
                          <w:r>
                            <w:rPr>
                              <w:b/>
                              <w:i/>
                            </w:rPr>
                            <w:t>of</w:t>
                          </w:r>
                          <w:r>
                            <w:rPr>
                              <w:b/>
                              <w:i/>
                              <w:spacing w:val="-3"/>
                            </w:rPr>
                            <w:t xml:space="preserve">  </w:t>
                          </w:r>
                          <w:r w:rsidR="0036675E">
                            <w:rPr>
                              <w:b/>
                              <w:i/>
                              <w:spacing w:val="-3"/>
                            </w:rPr>
                            <w:t>E</w:t>
                          </w:r>
                          <w:proofErr w:type="gramEnd"/>
                          <w:r w:rsidR="0036675E">
                            <w:rPr>
                              <w:b/>
                              <w:i/>
                              <w:spacing w:val="-3"/>
                            </w:rPr>
                            <w:t>879 B8-TARASAA-NGAO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0D0B1F3" id="_x0000_t202" coordsize="21600,21600" o:spt="202" path="m,l,21600r21600,l21600,xe">
              <v:stroke joinstyle="miter"/>
              <v:path gradientshapeok="t" o:connecttype="rect"/>
            </v:shapetype>
            <v:shape id="Text Box 77" o:spid="_x0000_s1036" type="#_x0000_t202" style="position:absolute;margin-left:63pt;margin-top:12pt;width:671.25pt;height:11.25pt;z-index:-221245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" filled="f" stroked="f">
              <v:textbox inset="0,0,0,0">
                <w:txbxContent>
                  <w:p w14:paraId="7188A420" w14:textId="19646FCA" w:rsidR="00111E55" w:rsidRDefault="00111E55" w:rsidP="00254F31">
                    <w:pPr>
                      <w:spacing w:line="259" w:lineRule="auto"/>
                      <w:ind w:right="5"/>
                      <w:rPr>
                        <w:b/>
                        <w:i/>
                      </w:rPr>
                    </w:pPr>
                    <w:r>
                      <w:rPr>
                        <w:b/>
                        <w:i/>
                      </w:rPr>
                      <w:t>Tender</w:t>
                    </w:r>
                    <w:r>
                      <w:rPr>
                        <w:b/>
                        <w:i/>
                        <w:spacing w:val="-1"/>
                      </w:rPr>
                      <w:t xml:space="preserve"> </w:t>
                    </w:r>
                    <w:r>
                      <w:rPr>
                        <w:b/>
                        <w:i/>
                      </w:rPr>
                      <w:t>Document</w:t>
                    </w:r>
                    <w:r>
                      <w:rPr>
                        <w:b/>
                        <w:i/>
                        <w:spacing w:val="-3"/>
                      </w:rPr>
                      <w:t xml:space="preserve"> </w:t>
                    </w:r>
                    <w:r>
                      <w:rPr>
                        <w:b/>
                        <w:i/>
                      </w:rPr>
                      <w:t>for</w:t>
                    </w:r>
                    <w:r>
                      <w:rPr>
                        <w:b/>
                        <w:i/>
                        <w:spacing w:val="-1"/>
                      </w:rPr>
                      <w:t xml:space="preserve"> </w:t>
                    </w:r>
                    <w:r w:rsidR="00986334">
                      <w:rPr>
                        <w:b/>
                        <w:i/>
                      </w:rPr>
                      <w:t>Routine Maintenance</w:t>
                    </w:r>
                    <w:r>
                      <w:rPr>
                        <w:b/>
                        <w:i/>
                      </w:rPr>
                      <w:t xml:space="preserve"> </w:t>
                    </w:r>
                    <w:proofErr w:type="gramStart"/>
                    <w:r>
                      <w:rPr>
                        <w:b/>
                        <w:i/>
                      </w:rPr>
                      <w:t>of</w:t>
                    </w:r>
                    <w:r>
                      <w:rPr>
                        <w:b/>
                        <w:i/>
                        <w:spacing w:val="-3"/>
                      </w:rPr>
                      <w:t xml:space="preserve">  </w:t>
                    </w:r>
                    <w:r w:rsidR="0036675E">
                      <w:rPr>
                        <w:b/>
                        <w:i/>
                        <w:spacing w:val="-3"/>
                      </w:rPr>
                      <w:t>E</w:t>
                    </w:r>
                    <w:proofErr w:type="gramEnd"/>
                    <w:r w:rsidR="0036675E">
                      <w:rPr>
                        <w:b/>
                        <w:i/>
                        <w:spacing w:val="-3"/>
                      </w:rPr>
                      <w:t>879 B8-TARASAA-NGAO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595953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192448" behindDoc="1" locked="0" layoutInCell="1" allowOverlap="1" wp14:anchorId="2BCBC04E" wp14:editId="429D33D9">
              <wp:simplePos x="0" y="0"/>
              <wp:positionH relativeFrom="page">
                <wp:posOffset>800100</wp:posOffset>
              </wp:positionH>
              <wp:positionV relativeFrom="page">
                <wp:posOffset>190500</wp:posOffset>
              </wp:positionV>
              <wp:extent cx="8877300" cy="142875"/>
              <wp:effectExtent l="0" t="0" r="0" b="9525"/>
              <wp:wrapNone/>
              <wp:docPr id="104" name="Text Box 7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877300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04092A6" w14:textId="40B8FB3E" w:rsidR="00EF7E02" w:rsidRPr="001E63CD" w:rsidRDefault="00111E55" w:rsidP="00EF7E02">
                          <w:pPr>
                            <w:spacing w:line="259" w:lineRule="auto"/>
                            <w:ind w:right="5"/>
                            <w:rPr>
                              <w:rFonts w:eastAsia="Calibri"/>
                            </w:rPr>
                          </w:pPr>
                          <w:r>
                            <w:rPr>
                              <w:b/>
                              <w:i/>
                            </w:rPr>
                            <w:t>Tender</w:t>
                          </w:r>
                          <w:r>
                            <w:rPr>
                              <w:b/>
                              <w:i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</w:rPr>
                            <w:t>Document</w:t>
                          </w:r>
                          <w:r>
                            <w:rPr>
                              <w:b/>
                              <w:i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</w:rPr>
                            <w:t>for</w:t>
                          </w:r>
                          <w:r>
                            <w:rPr>
                              <w:b/>
                              <w:i/>
                              <w:spacing w:val="-1"/>
                            </w:rPr>
                            <w:t xml:space="preserve"> </w:t>
                          </w:r>
                          <w:r w:rsidR="00986334">
                            <w:rPr>
                              <w:b/>
                              <w:i/>
                            </w:rPr>
                            <w:t>Routine Maintenance</w:t>
                          </w:r>
                          <w:r>
                            <w:rPr>
                              <w:b/>
                              <w:i/>
                            </w:rPr>
                            <w:t xml:space="preserve"> </w:t>
                          </w:r>
                          <w:proofErr w:type="gramStart"/>
                          <w:r>
                            <w:rPr>
                              <w:b/>
                              <w:i/>
                            </w:rPr>
                            <w:t xml:space="preserve">of </w:t>
                          </w:r>
                          <w:r>
                            <w:rPr>
                              <w:b/>
                              <w:i/>
                              <w:spacing w:val="-3"/>
                            </w:rPr>
                            <w:t xml:space="preserve"> </w:t>
                          </w:r>
                          <w:r w:rsidR="0036675E">
                            <w:rPr>
                              <w:b/>
                              <w:i/>
                              <w:spacing w:val="-3"/>
                            </w:rPr>
                            <w:t>E</w:t>
                          </w:r>
                          <w:proofErr w:type="gramEnd"/>
                          <w:r w:rsidR="0036675E">
                            <w:rPr>
                              <w:b/>
                              <w:i/>
                              <w:spacing w:val="-3"/>
                            </w:rPr>
                            <w:t>879 B8-TARASAA-NGAO</w:t>
                          </w:r>
                        </w:p>
                        <w:p w14:paraId="75FF9B50" w14:textId="5846C6EA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  <w:i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BCBC04E" id="_x0000_t202" coordsize="21600,21600" o:spt="202" path="m,l,21600r21600,l21600,xe">
              <v:stroke joinstyle="miter"/>
              <v:path gradientshapeok="t" o:connecttype="rect"/>
            </v:shapetype>
            <v:shape id="Text Box 76" o:spid="_x0000_s1037" type="#_x0000_t202" style="position:absolute;margin-left:63pt;margin-top:15pt;width:699pt;height:11.25pt;z-index:-221240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" filled="f" stroked="f">
              <v:textbox inset="0,0,0,0">
                <w:txbxContent>
                  <w:p w14:paraId="504092A6" w14:textId="40B8FB3E" w:rsidR="00EF7E02" w:rsidRPr="001E63CD" w:rsidRDefault="00111E55" w:rsidP="00EF7E02">
                    <w:pPr>
                      <w:spacing w:line="259" w:lineRule="auto"/>
                      <w:ind w:right="5"/>
                      <w:rPr>
                        <w:rFonts w:eastAsia="Calibri"/>
                      </w:rPr>
                    </w:pPr>
                    <w:r>
                      <w:rPr>
                        <w:b/>
                        <w:i/>
                      </w:rPr>
                      <w:t>Tender</w:t>
                    </w:r>
                    <w:r>
                      <w:rPr>
                        <w:b/>
                        <w:i/>
                        <w:spacing w:val="-1"/>
                      </w:rPr>
                      <w:t xml:space="preserve"> </w:t>
                    </w:r>
                    <w:r>
                      <w:rPr>
                        <w:b/>
                        <w:i/>
                      </w:rPr>
                      <w:t>Document</w:t>
                    </w:r>
                    <w:r>
                      <w:rPr>
                        <w:b/>
                        <w:i/>
                        <w:spacing w:val="-3"/>
                      </w:rPr>
                      <w:t xml:space="preserve"> </w:t>
                    </w:r>
                    <w:r>
                      <w:rPr>
                        <w:b/>
                        <w:i/>
                      </w:rPr>
                      <w:t>for</w:t>
                    </w:r>
                    <w:r>
                      <w:rPr>
                        <w:b/>
                        <w:i/>
                        <w:spacing w:val="-1"/>
                      </w:rPr>
                      <w:t xml:space="preserve"> </w:t>
                    </w:r>
                    <w:r w:rsidR="00986334">
                      <w:rPr>
                        <w:b/>
                        <w:i/>
                      </w:rPr>
                      <w:t>Routine Maintenance</w:t>
                    </w:r>
                    <w:r>
                      <w:rPr>
                        <w:b/>
                        <w:i/>
                      </w:rPr>
                      <w:t xml:space="preserve"> </w:t>
                    </w:r>
                    <w:proofErr w:type="gramStart"/>
                    <w:r>
                      <w:rPr>
                        <w:b/>
                        <w:i/>
                      </w:rPr>
                      <w:t xml:space="preserve">of </w:t>
                    </w:r>
                    <w:r>
                      <w:rPr>
                        <w:b/>
                        <w:i/>
                        <w:spacing w:val="-3"/>
                      </w:rPr>
                      <w:t xml:space="preserve"> </w:t>
                    </w:r>
                    <w:r w:rsidR="0036675E">
                      <w:rPr>
                        <w:b/>
                        <w:i/>
                        <w:spacing w:val="-3"/>
                      </w:rPr>
                      <w:t>E</w:t>
                    </w:r>
                    <w:proofErr w:type="gramEnd"/>
                    <w:r w:rsidR="0036675E">
                      <w:rPr>
                        <w:b/>
                        <w:i/>
                        <w:spacing w:val="-3"/>
                      </w:rPr>
                      <w:t>879 B8-TARASAA-NGAO</w:t>
                    </w:r>
                  </w:p>
                  <w:p w14:paraId="75FF9B50" w14:textId="5846C6EA" w:rsidR="00111E55" w:rsidRDefault="00111E55">
                    <w:pPr>
                      <w:spacing w:before="11"/>
                      <w:ind w:left="20"/>
                      <w:rPr>
                        <w:b/>
                        <w:i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897B43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39BD32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6CC966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9D8B54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38FA86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C33C82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996F7A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CA7E52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10CE24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CA9077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DAF5FF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D644B7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5ECF9B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315E0E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6E013A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685CEC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28D7CB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E22C94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1179D9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A5A387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03712" behindDoc="1" locked="0" layoutInCell="1" allowOverlap="1" wp14:anchorId="5301AABF" wp14:editId="020031A4">
              <wp:simplePos x="0" y="0"/>
              <wp:positionH relativeFrom="page">
                <wp:posOffset>529590</wp:posOffset>
              </wp:positionH>
              <wp:positionV relativeFrom="page">
                <wp:posOffset>357505</wp:posOffset>
              </wp:positionV>
              <wp:extent cx="798195" cy="194310"/>
              <wp:effectExtent l="0" t="0" r="0" b="0"/>
              <wp:wrapNone/>
              <wp:docPr id="82" name="Text Box 5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98195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47A29DA" w14:textId="77777777" w:rsidR="00111E55" w:rsidRDefault="00111E55">
                          <w:pPr>
                            <w:spacing w:before="10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color w:val="221F1F"/>
                              <w:sz w:val="24"/>
                            </w:rPr>
                            <w:t>FORM</w:t>
                          </w:r>
                          <w:r>
                            <w:rPr>
                              <w:b/>
                              <w:color w:val="221F1F"/>
                              <w:spacing w:val="-4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</w:rPr>
                            <w:t>SD2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301AABF" id="_x0000_t202" coordsize="21600,21600" o:spt="202" path="m,l,21600r21600,l21600,xe">
              <v:stroke joinstyle="miter"/>
              <v:path gradientshapeok="t" o:connecttype="rect"/>
            </v:shapetype>
            <v:shape id="Text Box 54" o:spid="_x0000_s1056" type="#_x0000_t202" style="position:absolute;margin-left:41.7pt;margin-top:28.15pt;width:62.85pt;height:15.3pt;z-index:-221127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" filled="f" stroked="f">
              <v:textbox inset="0,0,0,0">
                <w:txbxContent>
                  <w:p w14:paraId="547A29DA" w14:textId="77777777" w:rsidR="00111E55" w:rsidRDefault="00111E55">
                    <w:pPr>
                      <w:spacing w:before="10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color w:val="221F1F"/>
                        <w:sz w:val="24"/>
                      </w:rPr>
                      <w:t>FORM</w:t>
                    </w:r>
                    <w:r>
                      <w:rPr>
                        <w:b/>
                        <w:color w:val="221F1F"/>
                        <w:spacing w:val="-4"/>
                        <w:sz w:val="24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</w:rPr>
                      <w:t>SD2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E8A831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04736" behindDoc="1" locked="0" layoutInCell="1" allowOverlap="1" wp14:anchorId="7119B0C7" wp14:editId="019FC81E">
              <wp:simplePos x="0" y="0"/>
              <wp:positionH relativeFrom="page">
                <wp:posOffset>444500</wp:posOffset>
              </wp:positionH>
              <wp:positionV relativeFrom="page">
                <wp:posOffset>353060</wp:posOffset>
              </wp:positionV>
              <wp:extent cx="4670425" cy="194310"/>
              <wp:effectExtent l="0" t="0" r="0" b="0"/>
              <wp:wrapNone/>
              <wp:docPr id="80" name="Text Box 5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670425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48DE1B0" w14:textId="77777777" w:rsidR="00111E55" w:rsidRDefault="00111E55">
                          <w:pPr>
                            <w:spacing w:before="10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z w:val="24"/>
                            </w:rPr>
                            <w:t>DECLARATION</w:t>
                          </w:r>
                          <w:r>
                            <w:rPr>
                              <w:b/>
                              <w:spacing w:val="-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AND COMMITMENT</w:t>
                          </w:r>
                          <w:r>
                            <w:rPr>
                              <w:b/>
                              <w:spacing w:val="-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TO</w:t>
                          </w:r>
                          <w:r>
                            <w:rPr>
                              <w:b/>
                              <w:spacing w:val="-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THE CODE</w:t>
                          </w:r>
                          <w:r>
                            <w:rPr>
                              <w:b/>
                              <w:spacing w:val="-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OF</w:t>
                          </w:r>
                          <w:r>
                            <w:rPr>
                              <w:b/>
                              <w:spacing w:val="-3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ETHICS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119B0C7" id="_x0000_t202" coordsize="21600,21600" o:spt="202" path="m,l,21600r21600,l21600,xe">
              <v:stroke joinstyle="miter"/>
              <v:path gradientshapeok="t" o:connecttype="rect"/>
            </v:shapetype>
            <v:shape id="Text Box 52" o:spid="_x0000_s1058" type="#_x0000_t202" style="position:absolute;margin-left:35pt;margin-top:27.8pt;width:367.75pt;height:15.3pt;z-index:-221117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" filled="f" stroked="f">
              <v:textbox inset="0,0,0,0">
                <w:txbxContent>
                  <w:p w14:paraId="048DE1B0" w14:textId="77777777" w:rsidR="00111E55" w:rsidRDefault="00111E55">
                    <w:pPr>
                      <w:spacing w:before="10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DECLARATION</w:t>
                    </w:r>
                    <w:r>
                      <w:rPr>
                        <w:b/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AND COMMITMENT</w:t>
                    </w:r>
                    <w:r>
                      <w:rPr>
                        <w:b/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TO</w:t>
                    </w:r>
                    <w:r>
                      <w:rPr>
                        <w:b/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THE CODE</w:t>
                    </w:r>
                    <w:r>
                      <w:rPr>
                        <w:b/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OF</w:t>
                    </w:r>
                    <w:r>
                      <w:rPr>
                        <w:b/>
                        <w:spacing w:val="-3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ETHICS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833860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26AEAE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03CF8F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06784" behindDoc="1" locked="0" layoutInCell="1" allowOverlap="1" wp14:anchorId="500AD43A" wp14:editId="4A7C9667">
              <wp:simplePos x="0" y="0"/>
              <wp:positionH relativeFrom="page">
                <wp:posOffset>525145</wp:posOffset>
              </wp:positionH>
              <wp:positionV relativeFrom="page">
                <wp:posOffset>528320</wp:posOffset>
              </wp:positionV>
              <wp:extent cx="3493770" cy="194310"/>
              <wp:effectExtent l="0" t="0" r="0" b="0"/>
              <wp:wrapNone/>
              <wp:docPr id="76" name="Text Box 4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49377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1706B0E" w14:textId="77777777" w:rsidR="00111E55" w:rsidRDefault="00111E55">
                          <w:pPr>
                            <w:spacing w:before="10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FORM</w:t>
                          </w:r>
                          <w:r>
                            <w:rPr>
                              <w:b/>
                              <w:color w:val="221F1F"/>
                              <w:spacing w:val="-2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OF</w:t>
                          </w:r>
                          <w:r>
                            <w:rPr>
                              <w:b/>
                              <w:color w:val="221F1F"/>
                              <w:spacing w:val="-2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TENDER</w:t>
                          </w:r>
                          <w:r>
                            <w:rPr>
                              <w:b/>
                              <w:color w:val="221F1F"/>
                              <w:spacing w:val="-1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SECURITY</w:t>
                          </w:r>
                          <w:r>
                            <w:rPr>
                              <w:b/>
                              <w:color w:val="221F1F"/>
                              <w:spacing w:val="1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(TENDER</w:t>
                          </w:r>
                          <w:r>
                            <w:rPr>
                              <w:b/>
                              <w:color w:val="221F1F"/>
                              <w:spacing w:val="-1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BOND)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00AD43A" id="_x0000_t202" coordsize="21600,21600" o:spt="202" path="m,l,21600r21600,l21600,xe">
              <v:stroke joinstyle="miter"/>
              <v:path gradientshapeok="t" o:connecttype="rect"/>
            </v:shapetype>
            <v:shape id="Text Box 48" o:spid="_x0000_s1062" type="#_x0000_t202" style="position:absolute;margin-left:41.35pt;margin-top:41.6pt;width:275.1pt;height:15.3pt;z-index:-221096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" filled="f" stroked="f">
              <v:textbox inset="0,0,0,0">
                <w:txbxContent>
                  <w:p w14:paraId="41706B0E" w14:textId="77777777" w:rsidR="00111E55" w:rsidRDefault="00111E55">
                    <w:pPr>
                      <w:spacing w:before="10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FORM</w:t>
                    </w:r>
                    <w:r>
                      <w:rPr>
                        <w:b/>
                        <w:color w:val="221F1F"/>
                        <w:spacing w:val="-2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OF</w:t>
                    </w:r>
                    <w:r>
                      <w:rPr>
                        <w:b/>
                        <w:color w:val="221F1F"/>
                        <w:spacing w:val="-2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TENDER</w:t>
                    </w:r>
                    <w:r>
                      <w:rPr>
                        <w:b/>
                        <w:color w:val="221F1F"/>
                        <w:spacing w:val="-1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SECURITY</w:t>
                    </w:r>
                    <w:r>
                      <w:rPr>
                        <w:b/>
                        <w:color w:val="221F1F"/>
                        <w:spacing w:val="1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(TENDER</w:t>
                    </w:r>
                    <w:r>
                      <w:rPr>
                        <w:b/>
                        <w:color w:val="221F1F"/>
                        <w:spacing w:val="-1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BOND)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6E2AED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07808" behindDoc="1" locked="0" layoutInCell="1" allowOverlap="1" wp14:anchorId="1A1C626E" wp14:editId="4DF8DAD2">
              <wp:simplePos x="0" y="0"/>
              <wp:positionH relativeFrom="page">
                <wp:posOffset>525145</wp:posOffset>
              </wp:positionH>
              <wp:positionV relativeFrom="page">
                <wp:posOffset>513080</wp:posOffset>
              </wp:positionV>
              <wp:extent cx="3200400" cy="194310"/>
              <wp:effectExtent l="0" t="0" r="0" b="0"/>
              <wp:wrapNone/>
              <wp:docPr id="74" name="Text Box 4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2004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768C96F" w14:textId="77777777" w:rsidR="00111E55" w:rsidRDefault="00111E55">
                          <w:pPr>
                            <w:spacing w:before="10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color w:val="221F1F"/>
                              <w:sz w:val="24"/>
                            </w:rPr>
                            <w:t>TENDER-SECURING</w:t>
                          </w:r>
                          <w:r>
                            <w:rPr>
                              <w:b/>
                              <w:color w:val="221F1F"/>
                              <w:spacing w:val="-3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</w:rPr>
                            <w:t>DECLARATION</w:t>
                          </w:r>
                          <w:r>
                            <w:rPr>
                              <w:b/>
                              <w:color w:val="221F1F"/>
                              <w:spacing w:val="-3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</w:rPr>
                            <w:t>FORM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A1C626E" id="_x0000_t202" coordsize="21600,21600" o:spt="202" path="m,l,21600r21600,l21600,xe">
              <v:stroke joinstyle="miter"/>
              <v:path gradientshapeok="t" o:connecttype="rect"/>
            </v:shapetype>
            <v:shape id="Text Box 46" o:spid="_x0000_s1064" type="#_x0000_t202" style="position:absolute;margin-left:41.35pt;margin-top:40.4pt;width:252pt;height:15.3pt;z-index:-221086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" filled="f" stroked="f">
              <v:textbox inset="0,0,0,0">
                <w:txbxContent>
                  <w:p w14:paraId="3768C96F" w14:textId="77777777" w:rsidR="00111E55" w:rsidRDefault="00111E55">
                    <w:pPr>
                      <w:spacing w:before="10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color w:val="221F1F"/>
                        <w:sz w:val="24"/>
                      </w:rPr>
                      <w:t>TENDER-SECURING</w:t>
                    </w:r>
                    <w:r>
                      <w:rPr>
                        <w:b/>
                        <w:color w:val="221F1F"/>
                        <w:spacing w:val="-3"/>
                        <w:sz w:val="24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</w:rPr>
                      <w:t>DECLARATION</w:t>
                    </w:r>
                    <w:r>
                      <w:rPr>
                        <w:b/>
                        <w:color w:val="221F1F"/>
                        <w:spacing w:val="-3"/>
                        <w:sz w:val="24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</w:rPr>
                      <w:t>FORM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226DF5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08832" behindDoc="1" locked="0" layoutInCell="1" allowOverlap="1" wp14:anchorId="7DE159D3" wp14:editId="494000BE">
              <wp:simplePos x="0" y="0"/>
              <wp:positionH relativeFrom="page">
                <wp:posOffset>527050</wp:posOffset>
              </wp:positionH>
              <wp:positionV relativeFrom="page">
                <wp:posOffset>516255</wp:posOffset>
              </wp:positionV>
              <wp:extent cx="1339215" cy="194310"/>
              <wp:effectExtent l="0" t="0" r="0" b="0"/>
              <wp:wrapNone/>
              <wp:docPr id="72" name="Text Box 4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39215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AF5CA16" w14:textId="77777777" w:rsidR="00111E55" w:rsidRDefault="00111E55">
                          <w:pPr>
                            <w:spacing w:before="10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color w:val="221F1F"/>
                              <w:sz w:val="24"/>
                            </w:rPr>
                            <w:t>Appendix</w:t>
                          </w:r>
                          <w:r>
                            <w:rPr>
                              <w:b/>
                              <w:color w:val="221F1F"/>
                              <w:spacing w:val="-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</w:rPr>
                            <w:t>to Tender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DE159D3" id="_x0000_t202" coordsize="21600,21600" o:spt="202" path="m,l,21600r21600,l21600,xe">
              <v:stroke joinstyle="miter"/>
              <v:path gradientshapeok="t" o:connecttype="rect"/>
            </v:shapetype>
            <v:shape id="Text Box 44" o:spid="_x0000_s1066" type="#_x0000_t202" style="position:absolute;margin-left:41.5pt;margin-top:40.65pt;width:105.45pt;height:15.3pt;z-index:-221076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" filled="f" stroked="f">
              <v:textbox inset="0,0,0,0">
                <w:txbxContent>
                  <w:p w14:paraId="3AF5CA16" w14:textId="77777777" w:rsidR="00111E55" w:rsidRDefault="00111E55">
                    <w:pPr>
                      <w:spacing w:before="10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color w:val="221F1F"/>
                        <w:sz w:val="24"/>
                      </w:rPr>
                      <w:t>Appendix</w:t>
                    </w:r>
                    <w:r>
                      <w:rPr>
                        <w:b/>
                        <w:color w:val="221F1F"/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</w:rPr>
                      <w:t>to Tender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15DDF1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A6D24A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D908A3" w14:textId="77777777" w:rsidR="00111E55" w:rsidRDefault="00111E55">
    <w:pPr>
      <w:spacing w:after="160" w:line="259" w:lineRule="auto"/>
    </w:pP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0C04F1" w14:textId="77777777" w:rsidR="00111E55" w:rsidRDefault="00111E55">
    <w:pPr>
      <w:spacing w:after="160" w:line="259" w:lineRule="auto"/>
    </w:pPr>
  </w:p>
</w:hdr>
</file>

<file path=word/header3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0309C3" w14:textId="77777777" w:rsidR="00111E55" w:rsidRDefault="00111E55">
    <w:pPr>
      <w:spacing w:after="160" w:line="259" w:lineRule="auto"/>
    </w:pPr>
  </w:p>
</w:hdr>
</file>

<file path=word/header3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CDBDDE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3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57E7E6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3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7883D2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4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2317C5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4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5FD381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4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54C266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4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7E3DE2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4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CB9733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4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6C8EAC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4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E1A016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4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4AE744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4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3A794B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4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FCD61A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5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1985CD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5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041E3D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5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CFBBC0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5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DD0BDD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5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FDFE53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5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4DFFD6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21120" behindDoc="1" locked="0" layoutInCell="1" allowOverlap="1" wp14:anchorId="765F3706" wp14:editId="3DCEE02F">
              <wp:simplePos x="0" y="0"/>
              <wp:positionH relativeFrom="page">
                <wp:posOffset>523875</wp:posOffset>
              </wp:positionH>
              <wp:positionV relativeFrom="page">
                <wp:posOffset>513080</wp:posOffset>
              </wp:positionV>
              <wp:extent cx="5007610" cy="194310"/>
              <wp:effectExtent l="0" t="0" r="0" b="0"/>
              <wp:wrapNone/>
              <wp:docPr id="40" name="Text Box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00761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FFFFC55" w14:textId="77777777" w:rsidR="00111E55" w:rsidRDefault="00111E55">
                          <w:pPr>
                            <w:spacing w:before="10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FORM</w:t>
                          </w:r>
                          <w:r>
                            <w:rPr>
                              <w:b/>
                              <w:color w:val="221F1F"/>
                              <w:spacing w:val="-1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NO</w:t>
                          </w:r>
                          <w:r>
                            <w:rPr>
                              <w:b/>
                              <w:color w:val="221F1F"/>
                              <w:spacing w:val="-2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2:</w:t>
                          </w:r>
                          <w:r>
                            <w:rPr>
                              <w:b/>
                              <w:color w:val="221F1F"/>
                              <w:spacing w:val="-3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NOTIFICATION</w:t>
                          </w:r>
                          <w:r>
                            <w:rPr>
                              <w:b/>
                              <w:color w:val="221F1F"/>
                              <w:spacing w:val="-2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OFAWARD</w:t>
                          </w:r>
                          <w:r>
                            <w:rPr>
                              <w:b/>
                              <w:color w:val="221F1F"/>
                              <w:spacing w:val="-1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-</w:t>
                          </w:r>
                          <w:r>
                            <w:rPr>
                              <w:b/>
                              <w:color w:val="221F1F"/>
                              <w:spacing w:val="1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LETTER</w:t>
                          </w:r>
                          <w:r>
                            <w:rPr>
                              <w:b/>
                              <w:color w:val="221F1F"/>
                              <w:spacing w:val="-2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OFACCEPTANCE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65F3706" id="_x0000_t202" coordsize="21600,21600" o:spt="202" path="m,l,21600r21600,l21600,xe">
              <v:stroke joinstyle="miter"/>
              <v:path gradientshapeok="t" o:connecttype="rect"/>
            </v:shapetype>
            <v:shape id="Text Box 20" o:spid="_x0000_s1085" type="#_x0000_t202" style="position:absolute;margin-left:41.25pt;margin-top:40.4pt;width:394.3pt;height:15.3pt;z-index:-22095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" filled="f" stroked="f">
              <v:textbox inset="0,0,0,0">
                <w:txbxContent>
                  <w:p w14:paraId="4FFFFC55" w14:textId="77777777" w:rsidR="00111E55" w:rsidRDefault="00111E55">
                    <w:pPr>
                      <w:spacing w:before="10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FORM</w:t>
                    </w:r>
                    <w:r>
                      <w:rPr>
                        <w:b/>
                        <w:color w:val="221F1F"/>
                        <w:spacing w:val="-1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NO</w:t>
                    </w:r>
                    <w:r>
                      <w:rPr>
                        <w:b/>
                        <w:color w:val="221F1F"/>
                        <w:spacing w:val="-2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2:</w:t>
                    </w:r>
                    <w:r>
                      <w:rPr>
                        <w:b/>
                        <w:color w:val="221F1F"/>
                        <w:spacing w:val="-3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NOTIFICATION</w:t>
                    </w:r>
                    <w:r>
                      <w:rPr>
                        <w:b/>
                        <w:color w:val="221F1F"/>
                        <w:spacing w:val="-2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OFAWARD</w:t>
                    </w:r>
                    <w:r>
                      <w:rPr>
                        <w:b/>
                        <w:color w:val="221F1F"/>
                        <w:spacing w:val="-1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-</w:t>
                    </w:r>
                    <w:r>
                      <w:rPr>
                        <w:b/>
                        <w:color w:val="221F1F"/>
                        <w:spacing w:val="1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LETTER</w:t>
                    </w:r>
                    <w:r>
                      <w:rPr>
                        <w:b/>
                        <w:color w:val="221F1F"/>
                        <w:spacing w:val="-2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OFACCEPTANCE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5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2167AF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22144" behindDoc="1" locked="0" layoutInCell="1" allowOverlap="1" wp14:anchorId="40939929" wp14:editId="79679800">
              <wp:simplePos x="0" y="0"/>
              <wp:positionH relativeFrom="page">
                <wp:posOffset>525145</wp:posOffset>
              </wp:positionH>
              <wp:positionV relativeFrom="page">
                <wp:posOffset>514350</wp:posOffset>
              </wp:positionV>
              <wp:extent cx="2868295" cy="194310"/>
              <wp:effectExtent l="0" t="0" r="0" b="0"/>
              <wp:wrapNone/>
              <wp:docPr id="36" name="Text Box 1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68295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6AC5D11" w14:textId="77777777" w:rsidR="00111E55" w:rsidRDefault="00111E55">
                          <w:pPr>
                            <w:spacing w:before="10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color w:val="221F1F"/>
                              <w:sz w:val="24"/>
                            </w:rPr>
                            <w:t>FORM</w:t>
                          </w:r>
                          <w:r>
                            <w:rPr>
                              <w:b/>
                              <w:color w:val="221F1F"/>
                              <w:spacing w:val="-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</w:rPr>
                            <w:t>NO</w:t>
                          </w:r>
                          <w:r>
                            <w:rPr>
                              <w:b/>
                              <w:color w:val="221F1F"/>
                              <w:spacing w:val="-2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</w:rPr>
                            <w:t>3:</w:t>
                          </w:r>
                          <w:r>
                            <w:rPr>
                              <w:b/>
                              <w:color w:val="221F1F"/>
                              <w:spacing w:val="-2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</w:rPr>
                            <w:t>CONTRACT</w:t>
                          </w:r>
                          <w:r>
                            <w:rPr>
                              <w:b/>
                              <w:color w:val="221F1F"/>
                              <w:spacing w:val="-2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</w:rPr>
                            <w:t>AGREEMENT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0939929" id="_x0000_t202" coordsize="21600,21600" o:spt="202" path="m,l,21600r21600,l21600,xe">
              <v:stroke joinstyle="miter"/>
              <v:path gradientshapeok="t" o:connecttype="rect"/>
            </v:shapetype>
            <v:shape id="Text Box 18" o:spid="_x0000_s1087" type="#_x0000_t202" style="position:absolute;margin-left:41.35pt;margin-top:40.5pt;width:225.85pt;height:15.3pt;z-index:-22094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" filled="f" stroked="f">
              <v:textbox inset="0,0,0,0">
                <w:txbxContent>
                  <w:p w14:paraId="46AC5D11" w14:textId="77777777" w:rsidR="00111E55" w:rsidRDefault="00111E55">
                    <w:pPr>
                      <w:spacing w:before="10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color w:val="221F1F"/>
                        <w:sz w:val="24"/>
                      </w:rPr>
                      <w:t>FORM</w:t>
                    </w:r>
                    <w:r>
                      <w:rPr>
                        <w:b/>
                        <w:color w:val="221F1F"/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</w:rPr>
                      <w:t>NO</w:t>
                    </w:r>
                    <w:r>
                      <w:rPr>
                        <w:b/>
                        <w:color w:val="221F1F"/>
                        <w:spacing w:val="-2"/>
                        <w:sz w:val="24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</w:rPr>
                      <w:t>3:</w:t>
                    </w:r>
                    <w:r>
                      <w:rPr>
                        <w:b/>
                        <w:color w:val="221F1F"/>
                        <w:spacing w:val="-2"/>
                        <w:sz w:val="24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</w:rPr>
                      <w:t>CONTRACT</w:t>
                    </w:r>
                    <w:r>
                      <w:rPr>
                        <w:b/>
                        <w:color w:val="221F1F"/>
                        <w:spacing w:val="-2"/>
                        <w:sz w:val="24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</w:rPr>
                      <w:t>AGREEMENT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5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D4FEBB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23168" behindDoc="1" locked="0" layoutInCell="1" allowOverlap="1" wp14:anchorId="7092B9B3" wp14:editId="47EAED1B">
              <wp:simplePos x="0" y="0"/>
              <wp:positionH relativeFrom="page">
                <wp:posOffset>525145</wp:posOffset>
              </wp:positionH>
              <wp:positionV relativeFrom="page">
                <wp:posOffset>513080</wp:posOffset>
              </wp:positionV>
              <wp:extent cx="3063875" cy="194310"/>
              <wp:effectExtent l="0" t="0" r="0" b="0"/>
              <wp:wrapNone/>
              <wp:docPr id="32" name="Text Box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063875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12A00F6" w14:textId="77777777" w:rsidR="00111E55" w:rsidRDefault="00111E55">
                          <w:pPr>
                            <w:spacing w:before="10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FORM</w:t>
                          </w:r>
                          <w:r>
                            <w:rPr>
                              <w:b/>
                              <w:color w:val="221F1F"/>
                              <w:spacing w:val="-1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NO.</w:t>
                          </w:r>
                          <w:r>
                            <w:rPr>
                              <w:b/>
                              <w:color w:val="221F1F"/>
                              <w:spacing w:val="-2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4</w:t>
                          </w:r>
                          <w:r>
                            <w:rPr>
                              <w:b/>
                              <w:color w:val="221F1F"/>
                              <w:spacing w:val="-2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-</w:t>
                          </w:r>
                          <w:r>
                            <w:rPr>
                              <w:b/>
                              <w:color w:val="221F1F"/>
                              <w:spacing w:val="-1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PERFORMANCE</w:t>
                          </w:r>
                          <w:r>
                            <w:rPr>
                              <w:b/>
                              <w:color w:val="221F1F"/>
                              <w:spacing w:val="-2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SECURITY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092B9B3" id="_x0000_t202" coordsize="21600,21600" o:spt="202" path="m,l,21600r21600,l21600,xe">
              <v:stroke joinstyle="miter"/>
              <v:path gradientshapeok="t" o:connecttype="rect"/>
            </v:shapetype>
            <v:shape id="Text Box 16" o:spid="_x0000_s1089" type="#_x0000_t202" style="position:absolute;margin-left:41.35pt;margin-top:40.4pt;width:241.25pt;height:15.3pt;z-index:-22093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" filled="f" stroked="f">
              <v:textbox inset="0,0,0,0">
                <w:txbxContent>
                  <w:p w14:paraId="712A00F6" w14:textId="77777777" w:rsidR="00111E55" w:rsidRDefault="00111E55">
                    <w:pPr>
                      <w:spacing w:before="10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FORM</w:t>
                    </w:r>
                    <w:r>
                      <w:rPr>
                        <w:b/>
                        <w:color w:val="221F1F"/>
                        <w:spacing w:val="-1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NO.</w:t>
                    </w:r>
                    <w:r>
                      <w:rPr>
                        <w:b/>
                        <w:color w:val="221F1F"/>
                        <w:spacing w:val="-2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4</w:t>
                    </w:r>
                    <w:r>
                      <w:rPr>
                        <w:b/>
                        <w:color w:val="221F1F"/>
                        <w:spacing w:val="-2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-</w:t>
                    </w:r>
                    <w:r>
                      <w:rPr>
                        <w:b/>
                        <w:color w:val="221F1F"/>
                        <w:spacing w:val="-1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PERFORMANCE</w:t>
                    </w:r>
                    <w:r>
                      <w:rPr>
                        <w:b/>
                        <w:color w:val="221F1F"/>
                        <w:spacing w:val="-2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SECURITY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5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3A983F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24192" behindDoc="1" locked="0" layoutInCell="1" allowOverlap="1" wp14:anchorId="2D307D3E" wp14:editId="3841887E">
              <wp:simplePos x="0" y="0"/>
              <wp:positionH relativeFrom="page">
                <wp:posOffset>527050</wp:posOffset>
              </wp:positionH>
              <wp:positionV relativeFrom="page">
                <wp:posOffset>503555</wp:posOffset>
              </wp:positionV>
              <wp:extent cx="3057525" cy="194310"/>
              <wp:effectExtent l="0" t="0" r="0" b="0"/>
              <wp:wrapNone/>
              <wp:docPr id="28" name="Text Box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057525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372EACD" w14:textId="77777777" w:rsidR="00111E55" w:rsidRDefault="00111E55">
                          <w:pPr>
                            <w:spacing w:before="10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FORM</w:t>
                          </w:r>
                          <w:r>
                            <w:rPr>
                              <w:b/>
                              <w:color w:val="221F1F"/>
                              <w:spacing w:val="-1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No.</w:t>
                          </w:r>
                          <w:r>
                            <w:rPr>
                              <w:b/>
                              <w:color w:val="221F1F"/>
                              <w:spacing w:val="-2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5</w:t>
                          </w:r>
                          <w:r>
                            <w:rPr>
                              <w:b/>
                              <w:color w:val="221F1F"/>
                              <w:spacing w:val="-1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-</w:t>
                          </w:r>
                          <w:r>
                            <w:rPr>
                              <w:b/>
                              <w:color w:val="221F1F"/>
                              <w:spacing w:val="-1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PERFORMANCE</w:t>
                          </w:r>
                          <w:r>
                            <w:rPr>
                              <w:b/>
                              <w:color w:val="221F1F"/>
                              <w:spacing w:val="53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SECURITY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D307D3E" id="_x0000_t202" coordsize="21600,21600" o:spt="202" path="m,l,21600r21600,l21600,xe">
              <v:stroke joinstyle="miter"/>
              <v:path gradientshapeok="t" o:connecttype="rect"/>
            </v:shapetype>
            <v:shape id="Text Box 14" o:spid="_x0000_s1091" type="#_x0000_t202" style="position:absolute;margin-left:41.5pt;margin-top:39.65pt;width:240.75pt;height:15.3pt;z-index:-22092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" filled="f" stroked="f">
              <v:textbox inset="0,0,0,0">
                <w:txbxContent>
                  <w:p w14:paraId="1372EACD" w14:textId="77777777" w:rsidR="00111E55" w:rsidRDefault="00111E55">
                    <w:pPr>
                      <w:spacing w:before="10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FORM</w:t>
                    </w:r>
                    <w:r>
                      <w:rPr>
                        <w:b/>
                        <w:color w:val="221F1F"/>
                        <w:spacing w:val="-1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No.</w:t>
                    </w:r>
                    <w:r>
                      <w:rPr>
                        <w:b/>
                        <w:color w:val="221F1F"/>
                        <w:spacing w:val="-2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5</w:t>
                    </w:r>
                    <w:r>
                      <w:rPr>
                        <w:b/>
                        <w:color w:val="221F1F"/>
                        <w:spacing w:val="-1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-</w:t>
                    </w:r>
                    <w:r>
                      <w:rPr>
                        <w:b/>
                        <w:color w:val="221F1F"/>
                        <w:spacing w:val="-1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PERFORMANCE</w:t>
                    </w:r>
                    <w:r>
                      <w:rPr>
                        <w:b/>
                        <w:color w:val="221F1F"/>
                        <w:spacing w:val="53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SECURITY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5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BC168C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25216" behindDoc="1" locked="0" layoutInCell="1" allowOverlap="1" wp14:anchorId="2F2C493D" wp14:editId="510273A3">
              <wp:simplePos x="0" y="0"/>
              <wp:positionH relativeFrom="page">
                <wp:posOffset>525145</wp:posOffset>
              </wp:positionH>
              <wp:positionV relativeFrom="page">
                <wp:posOffset>521970</wp:posOffset>
              </wp:positionV>
              <wp:extent cx="3288665" cy="194310"/>
              <wp:effectExtent l="0" t="0" r="0" b="0"/>
              <wp:wrapNone/>
              <wp:docPr id="24" name="Text Box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288665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71D18FB" w14:textId="77777777" w:rsidR="00111E55" w:rsidRDefault="00111E55">
                          <w:pPr>
                            <w:spacing w:before="10"/>
                            <w:ind w:left="20"/>
                            <w:rPr>
                              <w:b/>
                              <w:i/>
                              <w:sz w:val="24"/>
                            </w:rPr>
                          </w:pPr>
                          <w:r>
                            <w:rPr>
                              <w:b/>
                              <w:i/>
                              <w:color w:val="221F1F"/>
                              <w:sz w:val="24"/>
                              <w:u w:val="thick" w:color="221F1F"/>
                            </w:rPr>
                            <w:t>FORM</w:t>
                          </w:r>
                          <w:r>
                            <w:rPr>
                              <w:b/>
                              <w:i/>
                              <w:color w:val="221F1F"/>
                              <w:spacing w:val="-2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  <w:color w:val="221F1F"/>
                              <w:sz w:val="24"/>
                              <w:u w:val="thick" w:color="221F1F"/>
                            </w:rPr>
                            <w:t>NO.</w:t>
                          </w:r>
                          <w:r>
                            <w:rPr>
                              <w:b/>
                              <w:i/>
                              <w:color w:val="221F1F"/>
                              <w:spacing w:val="-1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  <w:color w:val="221F1F"/>
                              <w:sz w:val="24"/>
                              <w:u w:val="thick" w:color="221F1F"/>
                            </w:rPr>
                            <w:t>6</w:t>
                          </w:r>
                          <w:r>
                            <w:rPr>
                              <w:b/>
                              <w:i/>
                              <w:color w:val="221F1F"/>
                              <w:spacing w:val="-2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  <w:color w:val="221F1F"/>
                              <w:sz w:val="24"/>
                              <w:u w:val="thick" w:color="221F1F"/>
                            </w:rPr>
                            <w:t>-</w:t>
                          </w:r>
                          <w:r>
                            <w:rPr>
                              <w:b/>
                              <w:i/>
                              <w:color w:val="221F1F"/>
                              <w:spacing w:val="-2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  <w:color w:val="221F1F"/>
                              <w:sz w:val="24"/>
                              <w:u w:val="thick" w:color="221F1F"/>
                            </w:rPr>
                            <w:t>ADVANCE</w:t>
                          </w:r>
                          <w:r>
                            <w:rPr>
                              <w:b/>
                              <w:i/>
                              <w:color w:val="221F1F"/>
                              <w:spacing w:val="-2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  <w:color w:val="221F1F"/>
                              <w:sz w:val="24"/>
                              <w:u w:val="thick" w:color="221F1F"/>
                            </w:rPr>
                            <w:t>PAYMENT</w:t>
                          </w:r>
                          <w:r>
                            <w:rPr>
                              <w:b/>
                              <w:i/>
                              <w:color w:val="221F1F"/>
                              <w:spacing w:val="-2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  <w:color w:val="221F1F"/>
                              <w:sz w:val="24"/>
                              <w:u w:val="thick" w:color="221F1F"/>
                            </w:rPr>
                            <w:t>SECURITY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F2C493D" id="_x0000_t202" coordsize="21600,21600" o:spt="202" path="m,l,21600r21600,l21600,xe">
              <v:stroke joinstyle="miter"/>
              <v:path gradientshapeok="t" o:connecttype="rect"/>
            </v:shapetype>
            <v:shape id="Text Box 12" o:spid="_x0000_s1093" type="#_x0000_t202" style="position:absolute;margin-left:41.35pt;margin-top:41.1pt;width:258.95pt;height:15.3pt;z-index:-22091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" filled="f" stroked="f">
              <v:textbox inset="0,0,0,0">
                <w:txbxContent>
                  <w:p w14:paraId="071D18FB" w14:textId="77777777" w:rsidR="00111E55" w:rsidRDefault="00111E55">
                    <w:pPr>
                      <w:spacing w:before="10"/>
                      <w:ind w:left="20"/>
                      <w:rPr>
                        <w:b/>
                        <w:i/>
                        <w:sz w:val="24"/>
                      </w:rPr>
                    </w:pPr>
                    <w:r>
                      <w:rPr>
                        <w:b/>
                        <w:i/>
                        <w:color w:val="221F1F"/>
                        <w:sz w:val="24"/>
                        <w:u w:val="thick" w:color="221F1F"/>
                      </w:rPr>
                      <w:t>FORM</w:t>
                    </w:r>
                    <w:r>
                      <w:rPr>
                        <w:b/>
                        <w:i/>
                        <w:color w:val="221F1F"/>
                        <w:spacing w:val="-2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i/>
                        <w:color w:val="221F1F"/>
                        <w:sz w:val="24"/>
                        <w:u w:val="thick" w:color="221F1F"/>
                      </w:rPr>
                      <w:t>NO.</w:t>
                    </w:r>
                    <w:r>
                      <w:rPr>
                        <w:b/>
                        <w:i/>
                        <w:color w:val="221F1F"/>
                        <w:spacing w:val="-1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i/>
                        <w:color w:val="221F1F"/>
                        <w:sz w:val="24"/>
                        <w:u w:val="thick" w:color="221F1F"/>
                      </w:rPr>
                      <w:t>6</w:t>
                    </w:r>
                    <w:r>
                      <w:rPr>
                        <w:b/>
                        <w:i/>
                        <w:color w:val="221F1F"/>
                        <w:spacing w:val="-2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i/>
                        <w:color w:val="221F1F"/>
                        <w:sz w:val="24"/>
                        <w:u w:val="thick" w:color="221F1F"/>
                      </w:rPr>
                      <w:t>-</w:t>
                    </w:r>
                    <w:r>
                      <w:rPr>
                        <w:b/>
                        <w:i/>
                        <w:color w:val="221F1F"/>
                        <w:spacing w:val="-2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i/>
                        <w:color w:val="221F1F"/>
                        <w:sz w:val="24"/>
                        <w:u w:val="thick" w:color="221F1F"/>
                      </w:rPr>
                      <w:t>ADVANCE</w:t>
                    </w:r>
                    <w:r>
                      <w:rPr>
                        <w:b/>
                        <w:i/>
                        <w:color w:val="221F1F"/>
                        <w:spacing w:val="-2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i/>
                        <w:color w:val="221F1F"/>
                        <w:sz w:val="24"/>
                        <w:u w:val="thick" w:color="221F1F"/>
                      </w:rPr>
                      <w:t>PAYMENT</w:t>
                    </w:r>
                    <w:r>
                      <w:rPr>
                        <w:b/>
                        <w:i/>
                        <w:color w:val="221F1F"/>
                        <w:spacing w:val="-2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i/>
                        <w:color w:val="221F1F"/>
                        <w:sz w:val="24"/>
                        <w:u w:val="thick" w:color="221F1F"/>
                      </w:rPr>
                      <w:t>SECURITY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1225728" behindDoc="1" locked="0" layoutInCell="1" allowOverlap="1" wp14:anchorId="661B232F" wp14:editId="3A219C4A">
              <wp:simplePos x="0" y="0"/>
              <wp:positionH relativeFrom="page">
                <wp:posOffset>525145</wp:posOffset>
              </wp:positionH>
              <wp:positionV relativeFrom="page">
                <wp:posOffset>847090</wp:posOffset>
              </wp:positionV>
              <wp:extent cx="1647825" cy="180975"/>
              <wp:effectExtent l="0" t="0" r="0" b="0"/>
              <wp:wrapNone/>
              <wp:docPr id="22" name="Text Box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47825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EA8F85F" w14:textId="77777777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rPr>
                              <w:b/>
                              <w:color w:val="221F1F"/>
                            </w:rPr>
                            <w:t>[Demand</w:t>
                          </w:r>
                          <w:r>
                            <w:rPr>
                              <w:b/>
                              <w:color w:val="221F1F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</w:rPr>
                            <w:t>Bank</w:t>
                          </w:r>
                          <w:r>
                            <w:rPr>
                              <w:b/>
                              <w:color w:val="221F1F"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</w:rPr>
                            <w:t>Guarantee]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61B232F" id="Text Box 11" o:spid="_x0000_s1094" type="#_x0000_t202" style="position:absolute;margin-left:41.35pt;margin-top:66.7pt;width:129.75pt;height:14.25pt;z-index:-22090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" filled="f" stroked="f">
              <v:textbox inset="0,0,0,0">
                <w:txbxContent>
                  <w:p w14:paraId="6EA8F85F" w14:textId="77777777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rPr>
                        <w:b/>
                        <w:color w:val="221F1F"/>
                      </w:rPr>
                      <w:t>[Demand</w:t>
                    </w:r>
                    <w:r>
                      <w:rPr>
                        <w:b/>
                        <w:color w:val="221F1F"/>
                        <w:spacing w:val="-3"/>
                      </w:rPr>
                      <w:t xml:space="preserve"> </w:t>
                    </w:r>
                    <w:r>
                      <w:rPr>
                        <w:b/>
                        <w:color w:val="221F1F"/>
                      </w:rPr>
                      <w:t>Bank</w:t>
                    </w:r>
                    <w:r>
                      <w:rPr>
                        <w:b/>
                        <w:color w:val="221F1F"/>
                        <w:spacing w:val="-1"/>
                      </w:rPr>
                      <w:t xml:space="preserve"> </w:t>
                    </w:r>
                    <w:r>
                      <w:rPr>
                        <w:b/>
                        <w:color w:val="221F1F"/>
                      </w:rPr>
                      <w:t>Guarantee]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1226240" behindDoc="1" locked="0" layoutInCell="1" allowOverlap="1" wp14:anchorId="36759109" wp14:editId="5749CB0D">
              <wp:simplePos x="0" y="0"/>
              <wp:positionH relativeFrom="page">
                <wp:posOffset>525145</wp:posOffset>
              </wp:positionH>
              <wp:positionV relativeFrom="page">
                <wp:posOffset>1153160</wp:posOffset>
              </wp:positionV>
              <wp:extent cx="1330325" cy="180975"/>
              <wp:effectExtent l="0" t="0" r="0" b="0"/>
              <wp:wrapNone/>
              <wp:docPr id="20" name="Text Box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30325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792A659" w14:textId="77777777" w:rsidR="00111E55" w:rsidRDefault="00111E55">
                          <w:pPr>
                            <w:spacing w:before="11"/>
                            <w:ind w:left="20"/>
                            <w:rPr>
                              <w:i/>
                            </w:rPr>
                          </w:pPr>
                          <w:r>
                            <w:rPr>
                              <w:i/>
                              <w:color w:val="221F1F"/>
                            </w:rPr>
                            <w:t>[Guarantor</w:t>
                          </w:r>
                          <w:r>
                            <w:rPr>
                              <w:i/>
                              <w:color w:val="221F1F"/>
                              <w:spacing w:val="-9"/>
                            </w:rPr>
                            <w:t xml:space="preserve"> </w:t>
                          </w:r>
                          <w:r>
                            <w:rPr>
                              <w:i/>
                              <w:color w:val="221F1F"/>
                            </w:rPr>
                            <w:t>letterhead]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36759109" id="Text Box 10" o:spid="_x0000_s1095" type="#_x0000_t202" style="position:absolute;margin-left:41.35pt;margin-top:90.8pt;width:104.75pt;height:14.25pt;z-index:-22090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" filled="f" stroked="f">
              <v:textbox inset="0,0,0,0">
                <w:txbxContent>
                  <w:p w14:paraId="2792A659" w14:textId="77777777" w:rsidR="00111E55" w:rsidRDefault="00111E55">
                    <w:pPr>
                      <w:spacing w:before="11"/>
                      <w:ind w:left="20"/>
                      <w:rPr>
                        <w:i/>
                      </w:rPr>
                    </w:pPr>
                    <w:r>
                      <w:rPr>
                        <w:i/>
                        <w:color w:val="221F1F"/>
                      </w:rPr>
                      <w:t>[Guarantor</w:t>
                    </w:r>
                    <w:r>
                      <w:rPr>
                        <w:i/>
                        <w:color w:val="221F1F"/>
                        <w:spacing w:val="-9"/>
                      </w:rPr>
                      <w:t xml:space="preserve"> </w:t>
                    </w:r>
                    <w:r>
                      <w:rPr>
                        <w:i/>
                        <w:color w:val="221F1F"/>
                      </w:rPr>
                      <w:t>letterhead]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1226752" behindDoc="1" locked="0" layoutInCell="1" allowOverlap="1" wp14:anchorId="44FFA82F" wp14:editId="1EE3F396">
              <wp:simplePos x="0" y="0"/>
              <wp:positionH relativeFrom="page">
                <wp:posOffset>525145</wp:posOffset>
              </wp:positionH>
              <wp:positionV relativeFrom="page">
                <wp:posOffset>1463040</wp:posOffset>
              </wp:positionV>
              <wp:extent cx="4911090" cy="337820"/>
              <wp:effectExtent l="0" t="0" r="0" b="0"/>
              <wp:wrapNone/>
              <wp:docPr id="18" name="Text Box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911090" cy="3378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5BCE2EE" w14:textId="77777777" w:rsidR="00111E55" w:rsidRDefault="00111E55">
                          <w:pPr>
                            <w:tabs>
                              <w:tab w:val="left" w:pos="3752"/>
                            </w:tabs>
                            <w:spacing w:before="11" w:line="250" w:lineRule="exact"/>
                            <w:ind w:left="20"/>
                            <w:rPr>
                              <w:i/>
                            </w:rPr>
                          </w:pPr>
                          <w:r>
                            <w:rPr>
                              <w:b/>
                              <w:color w:val="221F1F"/>
                            </w:rPr>
                            <w:t>Beneﬁciary:</w:t>
                          </w:r>
                          <w:r>
                            <w:rPr>
                              <w:b/>
                              <w:color w:val="221F1F"/>
                              <w:u w:val="thick" w:color="211E1F"/>
                            </w:rPr>
                            <w:tab/>
                          </w:r>
                          <w:r>
                            <w:rPr>
                              <w:i/>
                              <w:color w:val="221F1F"/>
                              <w:spacing w:val="-1"/>
                            </w:rPr>
                            <w:t>[Insert</w:t>
                          </w:r>
                          <w:r>
                            <w:rPr>
                              <w:i/>
                              <w:color w:val="221F1F"/>
                              <w:spacing w:val="-23"/>
                            </w:rPr>
                            <w:t xml:space="preserve"> </w:t>
                          </w:r>
                          <w:r>
                            <w:rPr>
                              <w:i/>
                              <w:color w:val="221F1F"/>
                              <w:spacing w:val="-1"/>
                            </w:rPr>
                            <w:t>name</w:t>
                          </w:r>
                          <w:r>
                            <w:rPr>
                              <w:i/>
                              <w:color w:val="221F1F"/>
                              <w:spacing w:val="-24"/>
                            </w:rPr>
                            <w:t xml:space="preserve"> </w:t>
                          </w:r>
                          <w:r>
                            <w:rPr>
                              <w:i/>
                              <w:color w:val="221F1F"/>
                            </w:rPr>
                            <w:t>and</w:t>
                          </w:r>
                          <w:r>
                            <w:rPr>
                              <w:i/>
                              <w:color w:val="221F1F"/>
                              <w:spacing w:val="-26"/>
                            </w:rPr>
                            <w:t xml:space="preserve"> </w:t>
                          </w:r>
                          <w:r>
                            <w:rPr>
                              <w:i/>
                              <w:color w:val="221F1F"/>
                            </w:rPr>
                            <w:t>Address</w:t>
                          </w:r>
                          <w:r>
                            <w:rPr>
                              <w:i/>
                              <w:color w:val="221F1F"/>
                              <w:spacing w:val="-23"/>
                            </w:rPr>
                            <w:t xml:space="preserve"> </w:t>
                          </w:r>
                          <w:r>
                            <w:rPr>
                              <w:i/>
                              <w:color w:val="221F1F"/>
                            </w:rPr>
                            <w:t>of</w:t>
                          </w:r>
                          <w:r>
                            <w:rPr>
                              <w:i/>
                              <w:color w:val="221F1F"/>
                              <w:spacing w:val="-26"/>
                            </w:rPr>
                            <w:t xml:space="preserve"> </w:t>
                          </w:r>
                          <w:r>
                            <w:rPr>
                              <w:color w:val="221F1F"/>
                            </w:rPr>
                            <w:t>Procuring</w:t>
                          </w:r>
                          <w:r>
                            <w:rPr>
                              <w:color w:val="221F1F"/>
                              <w:spacing w:val="-24"/>
                            </w:rPr>
                            <w:t xml:space="preserve"> </w:t>
                          </w:r>
                          <w:r>
                            <w:rPr>
                              <w:color w:val="221F1F"/>
                            </w:rPr>
                            <w:t>Entity</w:t>
                          </w:r>
                          <w:r>
                            <w:rPr>
                              <w:i/>
                              <w:color w:val="221F1F"/>
                            </w:rPr>
                            <w:t>]</w:t>
                          </w:r>
                        </w:p>
                        <w:p w14:paraId="3A5A77B6" w14:textId="77777777" w:rsidR="00111E55" w:rsidRDefault="00111E55">
                          <w:pPr>
                            <w:tabs>
                              <w:tab w:val="left" w:pos="3808"/>
                            </w:tabs>
                            <w:spacing w:line="250" w:lineRule="exact"/>
                            <w:ind w:left="20"/>
                            <w:rPr>
                              <w:i/>
                            </w:rPr>
                          </w:pPr>
                          <w:r>
                            <w:rPr>
                              <w:b/>
                              <w:color w:val="221F1F"/>
                            </w:rPr>
                            <w:t>Date:</w:t>
                          </w:r>
                          <w:r>
                            <w:rPr>
                              <w:b/>
                              <w:color w:val="221F1F"/>
                              <w:u w:val="thick" w:color="211E1F"/>
                            </w:rPr>
                            <w:tab/>
                          </w:r>
                          <w:r>
                            <w:rPr>
                              <w:i/>
                              <w:color w:val="221F1F"/>
                              <w:spacing w:val="-1"/>
                            </w:rPr>
                            <w:t>[Insert</w:t>
                          </w:r>
                          <w:r>
                            <w:rPr>
                              <w:i/>
                              <w:color w:val="221F1F"/>
                              <w:spacing w:val="-23"/>
                            </w:rPr>
                            <w:t xml:space="preserve"> </w:t>
                          </w:r>
                          <w:r>
                            <w:rPr>
                              <w:i/>
                              <w:color w:val="221F1F"/>
                              <w:spacing w:val="-1"/>
                            </w:rPr>
                            <w:t>date</w:t>
                          </w:r>
                          <w:r>
                            <w:rPr>
                              <w:i/>
                              <w:color w:val="221F1F"/>
                              <w:spacing w:val="-22"/>
                            </w:rPr>
                            <w:t xml:space="preserve"> </w:t>
                          </w:r>
                          <w:r>
                            <w:rPr>
                              <w:i/>
                              <w:color w:val="221F1F"/>
                            </w:rPr>
                            <w:t>of</w:t>
                          </w:r>
                          <w:r>
                            <w:rPr>
                              <w:i/>
                              <w:color w:val="221F1F"/>
                              <w:spacing w:val="-23"/>
                            </w:rPr>
                            <w:t xml:space="preserve"> </w:t>
                          </w:r>
                          <w:r>
                            <w:rPr>
                              <w:i/>
                              <w:color w:val="221F1F"/>
                            </w:rPr>
                            <w:t>issue]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4FFA82F" id="Text Box 9" o:spid="_x0000_s1096" type="#_x0000_t202" style="position:absolute;margin-left:41.35pt;margin-top:115.2pt;width:386.7pt;height:26.6pt;z-index:-22089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" filled="f" stroked="f">
              <v:textbox inset="0,0,0,0">
                <w:txbxContent>
                  <w:p w14:paraId="05BCE2EE" w14:textId="77777777" w:rsidR="00111E55" w:rsidRDefault="00111E55">
                    <w:pPr>
                      <w:tabs>
                        <w:tab w:val="left" w:pos="3752"/>
                      </w:tabs>
                      <w:spacing w:before="11" w:line="250" w:lineRule="exact"/>
                      <w:ind w:left="20"/>
                      <w:rPr>
                        <w:i/>
                      </w:rPr>
                    </w:pPr>
                    <w:r>
                      <w:rPr>
                        <w:b/>
                        <w:color w:val="221F1F"/>
                      </w:rPr>
                      <w:t>Beneﬁciary:</w:t>
                    </w:r>
                    <w:r>
                      <w:rPr>
                        <w:b/>
                        <w:color w:val="221F1F"/>
                        <w:u w:val="thick" w:color="211E1F"/>
                      </w:rPr>
                      <w:tab/>
                    </w:r>
                    <w:r>
                      <w:rPr>
                        <w:i/>
                        <w:color w:val="221F1F"/>
                        <w:spacing w:val="-1"/>
                      </w:rPr>
                      <w:t>[Insert</w:t>
                    </w:r>
                    <w:r>
                      <w:rPr>
                        <w:i/>
                        <w:color w:val="221F1F"/>
                        <w:spacing w:val="-23"/>
                      </w:rPr>
                      <w:t xml:space="preserve"> </w:t>
                    </w:r>
                    <w:r>
                      <w:rPr>
                        <w:i/>
                        <w:color w:val="221F1F"/>
                        <w:spacing w:val="-1"/>
                      </w:rPr>
                      <w:t>name</w:t>
                    </w:r>
                    <w:r>
                      <w:rPr>
                        <w:i/>
                        <w:color w:val="221F1F"/>
                        <w:spacing w:val="-24"/>
                      </w:rPr>
                      <w:t xml:space="preserve"> </w:t>
                    </w:r>
                    <w:r>
                      <w:rPr>
                        <w:i/>
                        <w:color w:val="221F1F"/>
                      </w:rPr>
                      <w:t>and</w:t>
                    </w:r>
                    <w:r>
                      <w:rPr>
                        <w:i/>
                        <w:color w:val="221F1F"/>
                        <w:spacing w:val="-26"/>
                      </w:rPr>
                      <w:t xml:space="preserve"> </w:t>
                    </w:r>
                    <w:r>
                      <w:rPr>
                        <w:i/>
                        <w:color w:val="221F1F"/>
                      </w:rPr>
                      <w:t>Address</w:t>
                    </w:r>
                    <w:r>
                      <w:rPr>
                        <w:i/>
                        <w:color w:val="221F1F"/>
                        <w:spacing w:val="-23"/>
                      </w:rPr>
                      <w:t xml:space="preserve"> </w:t>
                    </w:r>
                    <w:r>
                      <w:rPr>
                        <w:i/>
                        <w:color w:val="221F1F"/>
                      </w:rPr>
                      <w:t>of</w:t>
                    </w:r>
                    <w:r>
                      <w:rPr>
                        <w:i/>
                        <w:color w:val="221F1F"/>
                        <w:spacing w:val="-26"/>
                      </w:rPr>
                      <w:t xml:space="preserve"> </w:t>
                    </w:r>
                    <w:r>
                      <w:rPr>
                        <w:color w:val="221F1F"/>
                      </w:rPr>
                      <w:t>Procuring</w:t>
                    </w:r>
                    <w:r>
                      <w:rPr>
                        <w:color w:val="221F1F"/>
                        <w:spacing w:val="-24"/>
                      </w:rPr>
                      <w:t xml:space="preserve"> </w:t>
                    </w:r>
                    <w:r>
                      <w:rPr>
                        <w:color w:val="221F1F"/>
                      </w:rPr>
                      <w:t>Entity</w:t>
                    </w:r>
                    <w:r>
                      <w:rPr>
                        <w:i/>
                        <w:color w:val="221F1F"/>
                      </w:rPr>
                      <w:t>]</w:t>
                    </w:r>
                  </w:p>
                  <w:p w14:paraId="3A5A77B6" w14:textId="77777777" w:rsidR="00111E55" w:rsidRDefault="00111E55">
                    <w:pPr>
                      <w:tabs>
                        <w:tab w:val="left" w:pos="3808"/>
                      </w:tabs>
                      <w:spacing w:line="250" w:lineRule="exact"/>
                      <w:ind w:left="20"/>
                      <w:rPr>
                        <w:i/>
                      </w:rPr>
                    </w:pPr>
                    <w:r>
                      <w:rPr>
                        <w:b/>
                        <w:color w:val="221F1F"/>
                      </w:rPr>
                      <w:t>Date:</w:t>
                    </w:r>
                    <w:r>
                      <w:rPr>
                        <w:b/>
                        <w:color w:val="221F1F"/>
                        <w:u w:val="thick" w:color="211E1F"/>
                      </w:rPr>
                      <w:tab/>
                    </w:r>
                    <w:r>
                      <w:rPr>
                        <w:i/>
                        <w:color w:val="221F1F"/>
                        <w:spacing w:val="-1"/>
                      </w:rPr>
                      <w:t>[Insert</w:t>
                    </w:r>
                    <w:r>
                      <w:rPr>
                        <w:i/>
                        <w:color w:val="221F1F"/>
                        <w:spacing w:val="-23"/>
                      </w:rPr>
                      <w:t xml:space="preserve"> </w:t>
                    </w:r>
                    <w:r>
                      <w:rPr>
                        <w:i/>
                        <w:color w:val="221F1F"/>
                        <w:spacing w:val="-1"/>
                      </w:rPr>
                      <w:t>date</w:t>
                    </w:r>
                    <w:r>
                      <w:rPr>
                        <w:i/>
                        <w:color w:val="221F1F"/>
                        <w:spacing w:val="-22"/>
                      </w:rPr>
                      <w:t xml:space="preserve"> </w:t>
                    </w:r>
                    <w:r>
                      <w:rPr>
                        <w:i/>
                        <w:color w:val="221F1F"/>
                      </w:rPr>
                      <w:t>of</w:t>
                    </w:r>
                    <w:r>
                      <w:rPr>
                        <w:i/>
                        <w:color w:val="221F1F"/>
                        <w:spacing w:val="-23"/>
                      </w:rPr>
                      <w:t xml:space="preserve"> </w:t>
                    </w:r>
                    <w:r>
                      <w:rPr>
                        <w:i/>
                        <w:color w:val="221F1F"/>
                      </w:rPr>
                      <w:t>issue]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6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6FD3AF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27776" behindDoc="1" locked="0" layoutInCell="1" allowOverlap="1" wp14:anchorId="641D8E37" wp14:editId="5CE5BF93">
              <wp:simplePos x="0" y="0"/>
              <wp:positionH relativeFrom="page">
                <wp:posOffset>514350</wp:posOffset>
              </wp:positionH>
              <wp:positionV relativeFrom="page">
                <wp:posOffset>379095</wp:posOffset>
              </wp:positionV>
              <wp:extent cx="3399155" cy="194310"/>
              <wp:effectExtent l="0" t="0" r="0" b="0"/>
              <wp:wrapNone/>
              <wp:docPr id="14" name="Text 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399155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C8F4388" w14:textId="77777777" w:rsidR="00111E55" w:rsidRDefault="00111E55">
                          <w:pPr>
                            <w:spacing w:before="10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color w:val="221F1F"/>
                              <w:sz w:val="24"/>
                            </w:rPr>
                            <w:t>FORM</w:t>
                          </w:r>
                          <w:r>
                            <w:rPr>
                              <w:b/>
                              <w:color w:val="221F1F"/>
                              <w:spacing w:val="-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</w:rPr>
                            <w:t>NO.</w:t>
                          </w:r>
                          <w:r>
                            <w:rPr>
                              <w:b/>
                              <w:color w:val="221F1F"/>
                              <w:spacing w:val="-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</w:rPr>
                            <w:t>7 -</w:t>
                          </w:r>
                          <w:r>
                            <w:rPr>
                              <w:b/>
                              <w:color w:val="221F1F"/>
                              <w:spacing w:val="-2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</w:rPr>
                            <w:t>RETENTION</w:t>
                          </w:r>
                          <w:r>
                            <w:rPr>
                              <w:b/>
                              <w:color w:val="221F1F"/>
                              <w:spacing w:val="-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</w:rPr>
                            <w:t>MONEY</w:t>
                          </w:r>
                          <w:r>
                            <w:rPr>
                              <w:b/>
                              <w:color w:val="221F1F"/>
                              <w:spacing w:val="-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</w:rPr>
                            <w:t>SECURITY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41D8E37" id="_x0000_t202" coordsize="21600,21600" o:spt="202" path="m,l,21600r21600,l21600,xe">
              <v:stroke joinstyle="miter"/>
              <v:path gradientshapeok="t" o:connecttype="rect"/>
            </v:shapetype>
            <v:shape id="Text Box 7" o:spid="_x0000_s1098" type="#_x0000_t202" style="position:absolute;margin-left:40.5pt;margin-top:29.85pt;width:267.65pt;height:15.3pt;z-index:-22088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" filled="f" stroked="f">
              <v:textbox inset="0,0,0,0">
                <w:txbxContent>
                  <w:p w14:paraId="0C8F4388" w14:textId="77777777" w:rsidR="00111E55" w:rsidRDefault="00111E55">
                    <w:pPr>
                      <w:spacing w:before="10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color w:val="221F1F"/>
                        <w:sz w:val="24"/>
                      </w:rPr>
                      <w:t>FORM</w:t>
                    </w:r>
                    <w:r>
                      <w:rPr>
                        <w:b/>
                        <w:color w:val="221F1F"/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</w:rPr>
                      <w:t>NO.</w:t>
                    </w:r>
                    <w:r>
                      <w:rPr>
                        <w:b/>
                        <w:color w:val="221F1F"/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</w:rPr>
                      <w:t>7 -</w:t>
                    </w:r>
                    <w:r>
                      <w:rPr>
                        <w:b/>
                        <w:color w:val="221F1F"/>
                        <w:spacing w:val="-2"/>
                        <w:sz w:val="24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</w:rPr>
                      <w:t>RETENTION</w:t>
                    </w:r>
                    <w:r>
                      <w:rPr>
                        <w:b/>
                        <w:color w:val="221F1F"/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</w:rPr>
                      <w:t>MONEY</w:t>
                    </w:r>
                    <w:r>
                      <w:rPr>
                        <w:b/>
                        <w:color w:val="221F1F"/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</w:rPr>
                      <w:t>SECURITY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1228288" behindDoc="1" locked="0" layoutInCell="1" allowOverlap="1" wp14:anchorId="74F3644F" wp14:editId="385C18D8">
              <wp:simplePos x="0" y="0"/>
              <wp:positionH relativeFrom="page">
                <wp:posOffset>514350</wp:posOffset>
              </wp:positionH>
              <wp:positionV relativeFrom="page">
                <wp:posOffset>703580</wp:posOffset>
              </wp:positionV>
              <wp:extent cx="1743710" cy="499745"/>
              <wp:effectExtent l="0" t="0" r="0" b="0"/>
              <wp:wrapNone/>
              <wp:docPr id="12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43710" cy="4997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E8D7E37" w14:textId="77777777" w:rsidR="00111E55" w:rsidRDefault="00111E55">
                          <w:pPr>
                            <w:spacing w:before="10"/>
                            <w:ind w:left="20"/>
                            <w:rPr>
                              <w:b/>
                              <w:i/>
                              <w:sz w:val="24"/>
                            </w:rPr>
                          </w:pPr>
                          <w:r>
                            <w:rPr>
                              <w:b/>
                              <w:i/>
                              <w:color w:val="221F1F"/>
                              <w:sz w:val="24"/>
                            </w:rPr>
                            <w:t>[Demand</w:t>
                          </w:r>
                          <w:r>
                            <w:rPr>
                              <w:b/>
                              <w:i/>
                              <w:color w:val="221F1F"/>
                              <w:spacing w:val="-3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  <w:color w:val="221F1F"/>
                              <w:sz w:val="24"/>
                            </w:rPr>
                            <w:t>Bank</w:t>
                          </w:r>
                          <w:r>
                            <w:rPr>
                              <w:b/>
                              <w:i/>
                              <w:color w:val="221F1F"/>
                              <w:spacing w:val="-2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  <w:color w:val="221F1F"/>
                              <w:sz w:val="24"/>
                            </w:rPr>
                            <w:t>Guarantee]</w:t>
                          </w:r>
                        </w:p>
                        <w:p w14:paraId="15300D7A" w14:textId="77777777" w:rsidR="00111E55" w:rsidRDefault="00111E55">
                          <w:pPr>
                            <w:spacing w:before="227"/>
                            <w:ind w:left="20"/>
                            <w:rPr>
                              <w:i/>
                            </w:rPr>
                          </w:pPr>
                          <w:r>
                            <w:rPr>
                              <w:i/>
                              <w:color w:val="221F1F"/>
                            </w:rPr>
                            <w:t>[Guarantor</w:t>
                          </w:r>
                          <w:r>
                            <w:rPr>
                              <w:i/>
                              <w:color w:val="221F1F"/>
                              <w:spacing w:val="-7"/>
                            </w:rPr>
                            <w:t xml:space="preserve"> </w:t>
                          </w:r>
                          <w:r>
                            <w:rPr>
                              <w:i/>
                              <w:color w:val="221F1F"/>
                            </w:rPr>
                            <w:t>letterhead]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74F3644F" id="Text Box 6" o:spid="_x0000_s1099" type="#_x0000_t202" style="position:absolute;margin-left:40.5pt;margin-top:55.4pt;width:137.3pt;height:39.35pt;z-index:-22088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" filled="f" stroked="f">
              <v:textbox inset="0,0,0,0">
                <w:txbxContent>
                  <w:p w14:paraId="7E8D7E37" w14:textId="77777777" w:rsidR="00111E55" w:rsidRDefault="00111E55">
                    <w:pPr>
                      <w:spacing w:before="10"/>
                      <w:ind w:left="20"/>
                      <w:rPr>
                        <w:b/>
                        <w:i/>
                        <w:sz w:val="24"/>
                      </w:rPr>
                    </w:pPr>
                    <w:r>
                      <w:rPr>
                        <w:b/>
                        <w:i/>
                        <w:color w:val="221F1F"/>
                        <w:sz w:val="24"/>
                      </w:rPr>
                      <w:t>[Demand</w:t>
                    </w:r>
                    <w:r>
                      <w:rPr>
                        <w:b/>
                        <w:i/>
                        <w:color w:val="221F1F"/>
                        <w:spacing w:val="-3"/>
                        <w:sz w:val="24"/>
                      </w:rPr>
                      <w:t xml:space="preserve"> </w:t>
                    </w:r>
                    <w:r>
                      <w:rPr>
                        <w:b/>
                        <w:i/>
                        <w:color w:val="221F1F"/>
                        <w:sz w:val="24"/>
                      </w:rPr>
                      <w:t>Bank</w:t>
                    </w:r>
                    <w:r>
                      <w:rPr>
                        <w:b/>
                        <w:i/>
                        <w:color w:val="221F1F"/>
                        <w:spacing w:val="-2"/>
                        <w:sz w:val="24"/>
                      </w:rPr>
                      <w:t xml:space="preserve"> </w:t>
                    </w:r>
                    <w:r>
                      <w:rPr>
                        <w:b/>
                        <w:i/>
                        <w:color w:val="221F1F"/>
                        <w:sz w:val="24"/>
                      </w:rPr>
                      <w:t>Guarantee]</w:t>
                    </w:r>
                  </w:p>
                  <w:p w14:paraId="15300D7A" w14:textId="77777777" w:rsidR="00111E55" w:rsidRDefault="00111E55">
                    <w:pPr>
                      <w:spacing w:before="227"/>
                      <w:ind w:left="20"/>
                      <w:rPr>
                        <w:i/>
                      </w:rPr>
                    </w:pPr>
                    <w:r>
                      <w:rPr>
                        <w:i/>
                        <w:color w:val="221F1F"/>
                      </w:rPr>
                      <w:t>[Guarantor</w:t>
                    </w:r>
                    <w:r>
                      <w:rPr>
                        <w:i/>
                        <w:color w:val="221F1F"/>
                        <w:spacing w:val="-7"/>
                      </w:rPr>
                      <w:t xml:space="preserve"> </w:t>
                    </w:r>
                    <w:r>
                      <w:rPr>
                        <w:i/>
                        <w:color w:val="221F1F"/>
                      </w:rPr>
                      <w:t>letterhead]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1228800" behindDoc="1" locked="0" layoutInCell="1" allowOverlap="1" wp14:anchorId="4031F0E8" wp14:editId="56F3D756">
              <wp:simplePos x="0" y="0"/>
              <wp:positionH relativeFrom="page">
                <wp:posOffset>514350</wp:posOffset>
              </wp:positionH>
              <wp:positionV relativeFrom="page">
                <wp:posOffset>1333500</wp:posOffset>
              </wp:positionV>
              <wp:extent cx="748665" cy="180975"/>
              <wp:effectExtent l="0" t="0" r="0" b="0"/>
              <wp:wrapNone/>
              <wp:docPr id="10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48665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FCDB316" w14:textId="77777777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rPr>
                              <w:b/>
                              <w:color w:val="221F1F"/>
                            </w:rPr>
                            <w:t>Beneﬁciary: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031F0E8" id="Text Box 5" o:spid="_x0000_s1100" type="#_x0000_t202" style="position:absolute;margin-left:40.5pt;margin-top:105pt;width:58.95pt;height:14.25pt;z-index:-220876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" filled="f" stroked="f">
              <v:textbox inset="0,0,0,0">
                <w:txbxContent>
                  <w:p w14:paraId="5FCDB316" w14:textId="77777777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rPr>
                        <w:b/>
                        <w:color w:val="221F1F"/>
                      </w:rPr>
                      <w:t>Beneﬁciary: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1229312" behindDoc="1" locked="0" layoutInCell="1" allowOverlap="1" wp14:anchorId="6398DD06" wp14:editId="7A6426C3">
              <wp:simplePos x="0" y="0"/>
              <wp:positionH relativeFrom="page">
                <wp:posOffset>1602740</wp:posOffset>
              </wp:positionH>
              <wp:positionV relativeFrom="page">
                <wp:posOffset>1333500</wp:posOffset>
              </wp:positionV>
              <wp:extent cx="3886835" cy="180975"/>
              <wp:effectExtent l="0" t="0" r="0" b="0"/>
              <wp:wrapNone/>
              <wp:docPr id="8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86835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CD103C4" w14:textId="77777777" w:rsidR="00111E55" w:rsidRDefault="00111E55">
                          <w:pPr>
                            <w:tabs>
                              <w:tab w:val="left" w:pos="2142"/>
                            </w:tabs>
                            <w:spacing w:before="11"/>
                            <w:ind w:left="20"/>
                            <w:rPr>
                              <w:i/>
                            </w:rPr>
                          </w:pPr>
                          <w:r>
                            <w:rPr>
                              <w:color w:val="221F1F"/>
                              <w:u w:val="thick" w:color="211E1F"/>
                            </w:rPr>
                            <w:t xml:space="preserve"> </w:t>
                          </w:r>
                          <w:r>
                            <w:rPr>
                              <w:color w:val="221F1F"/>
                              <w:u w:val="thick" w:color="211E1F"/>
                            </w:rPr>
                            <w:tab/>
                          </w:r>
                          <w:r>
                            <w:rPr>
                              <w:i/>
                              <w:color w:val="221F1F"/>
                              <w:spacing w:val="-1"/>
                            </w:rPr>
                            <w:t>[Insert</w:t>
                          </w:r>
                          <w:r>
                            <w:rPr>
                              <w:i/>
                              <w:color w:val="221F1F"/>
                              <w:spacing w:val="-23"/>
                            </w:rPr>
                            <w:t xml:space="preserve"> </w:t>
                          </w:r>
                          <w:r>
                            <w:rPr>
                              <w:i/>
                              <w:color w:val="221F1F"/>
                              <w:spacing w:val="-1"/>
                            </w:rPr>
                            <w:t>name</w:t>
                          </w:r>
                          <w:r>
                            <w:rPr>
                              <w:i/>
                              <w:color w:val="221F1F"/>
                              <w:spacing w:val="-24"/>
                            </w:rPr>
                            <w:t xml:space="preserve"> </w:t>
                          </w:r>
                          <w:r>
                            <w:rPr>
                              <w:i/>
                              <w:color w:val="221F1F"/>
                            </w:rPr>
                            <w:t>and</w:t>
                          </w:r>
                          <w:r>
                            <w:rPr>
                              <w:i/>
                              <w:color w:val="221F1F"/>
                              <w:spacing w:val="-26"/>
                            </w:rPr>
                            <w:t xml:space="preserve"> </w:t>
                          </w:r>
                          <w:r>
                            <w:rPr>
                              <w:i/>
                              <w:color w:val="221F1F"/>
                            </w:rPr>
                            <w:t>Address</w:t>
                          </w:r>
                          <w:r>
                            <w:rPr>
                              <w:i/>
                              <w:color w:val="221F1F"/>
                              <w:spacing w:val="-23"/>
                            </w:rPr>
                            <w:t xml:space="preserve"> </w:t>
                          </w:r>
                          <w:r>
                            <w:rPr>
                              <w:i/>
                              <w:color w:val="221F1F"/>
                            </w:rPr>
                            <w:t>of</w:t>
                          </w:r>
                          <w:r>
                            <w:rPr>
                              <w:i/>
                              <w:color w:val="221F1F"/>
                              <w:spacing w:val="-28"/>
                            </w:rPr>
                            <w:t xml:space="preserve"> </w:t>
                          </w:r>
                          <w:r>
                            <w:rPr>
                              <w:color w:val="221F1F"/>
                            </w:rPr>
                            <w:t>Procuring</w:t>
                          </w:r>
                          <w:r>
                            <w:rPr>
                              <w:color w:val="221F1F"/>
                              <w:spacing w:val="-24"/>
                            </w:rPr>
                            <w:t xml:space="preserve"> </w:t>
                          </w:r>
                          <w:r>
                            <w:rPr>
                              <w:color w:val="221F1F"/>
                            </w:rPr>
                            <w:t>Entity</w:t>
                          </w:r>
                          <w:r>
                            <w:rPr>
                              <w:i/>
                              <w:color w:val="221F1F"/>
                            </w:rPr>
                            <w:t>]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398DD06" id="Text Box 4" o:spid="_x0000_s1101" type="#_x0000_t202" style="position:absolute;margin-left:126.2pt;margin-top:105pt;width:306.05pt;height:14.25pt;z-index:-22087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" filled="f" stroked="f">
              <v:textbox inset="0,0,0,0">
                <w:txbxContent>
                  <w:p w14:paraId="7CD103C4" w14:textId="77777777" w:rsidR="00111E55" w:rsidRDefault="00111E55">
                    <w:pPr>
                      <w:tabs>
                        <w:tab w:val="left" w:pos="2142"/>
                      </w:tabs>
                      <w:spacing w:before="11"/>
                      <w:ind w:left="20"/>
                      <w:rPr>
                        <w:i/>
                      </w:rPr>
                    </w:pPr>
                    <w:r>
                      <w:rPr>
                        <w:color w:val="221F1F"/>
                        <w:u w:val="thick" w:color="211E1F"/>
                      </w:rPr>
                      <w:t xml:space="preserve"> </w:t>
                    </w:r>
                    <w:r>
                      <w:rPr>
                        <w:color w:val="221F1F"/>
                        <w:u w:val="thick" w:color="211E1F"/>
                      </w:rPr>
                      <w:tab/>
                    </w:r>
                    <w:r>
                      <w:rPr>
                        <w:i/>
                        <w:color w:val="221F1F"/>
                        <w:spacing w:val="-1"/>
                      </w:rPr>
                      <w:t>[Insert</w:t>
                    </w:r>
                    <w:r>
                      <w:rPr>
                        <w:i/>
                        <w:color w:val="221F1F"/>
                        <w:spacing w:val="-23"/>
                      </w:rPr>
                      <w:t xml:space="preserve"> </w:t>
                    </w:r>
                    <w:r>
                      <w:rPr>
                        <w:i/>
                        <w:color w:val="221F1F"/>
                        <w:spacing w:val="-1"/>
                      </w:rPr>
                      <w:t>name</w:t>
                    </w:r>
                    <w:r>
                      <w:rPr>
                        <w:i/>
                        <w:color w:val="221F1F"/>
                        <w:spacing w:val="-24"/>
                      </w:rPr>
                      <w:t xml:space="preserve"> </w:t>
                    </w:r>
                    <w:r>
                      <w:rPr>
                        <w:i/>
                        <w:color w:val="221F1F"/>
                      </w:rPr>
                      <w:t>and</w:t>
                    </w:r>
                    <w:r>
                      <w:rPr>
                        <w:i/>
                        <w:color w:val="221F1F"/>
                        <w:spacing w:val="-26"/>
                      </w:rPr>
                      <w:t xml:space="preserve"> </w:t>
                    </w:r>
                    <w:r>
                      <w:rPr>
                        <w:i/>
                        <w:color w:val="221F1F"/>
                      </w:rPr>
                      <w:t>Address</w:t>
                    </w:r>
                    <w:r>
                      <w:rPr>
                        <w:i/>
                        <w:color w:val="221F1F"/>
                        <w:spacing w:val="-23"/>
                      </w:rPr>
                      <w:t xml:space="preserve"> </w:t>
                    </w:r>
                    <w:r>
                      <w:rPr>
                        <w:i/>
                        <w:color w:val="221F1F"/>
                      </w:rPr>
                      <w:t>of</w:t>
                    </w:r>
                    <w:r>
                      <w:rPr>
                        <w:i/>
                        <w:color w:val="221F1F"/>
                        <w:spacing w:val="-28"/>
                      </w:rPr>
                      <w:t xml:space="preserve"> </w:t>
                    </w:r>
                    <w:r>
                      <w:rPr>
                        <w:color w:val="221F1F"/>
                      </w:rPr>
                      <w:t>Procuring</w:t>
                    </w:r>
                    <w:r>
                      <w:rPr>
                        <w:color w:val="221F1F"/>
                        <w:spacing w:val="-24"/>
                      </w:rPr>
                      <w:t xml:space="preserve"> </w:t>
                    </w:r>
                    <w:r>
                      <w:rPr>
                        <w:color w:val="221F1F"/>
                      </w:rPr>
                      <w:t>Entity</w:t>
                    </w:r>
                    <w:r>
                      <w:rPr>
                        <w:i/>
                        <w:color w:val="221F1F"/>
                      </w:rPr>
                      <w:t>]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1229824" behindDoc="1" locked="0" layoutInCell="1" allowOverlap="1" wp14:anchorId="6F300325" wp14:editId="1FF58978">
              <wp:simplePos x="0" y="0"/>
              <wp:positionH relativeFrom="page">
                <wp:posOffset>514350</wp:posOffset>
              </wp:positionH>
              <wp:positionV relativeFrom="page">
                <wp:posOffset>1564640</wp:posOffset>
              </wp:positionV>
              <wp:extent cx="3755390" cy="180975"/>
              <wp:effectExtent l="0" t="0" r="0" b="0"/>
              <wp:wrapNone/>
              <wp:docPr id="6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5539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E66571E" w14:textId="77777777" w:rsidR="00111E55" w:rsidRDefault="00111E55">
                          <w:pPr>
                            <w:tabs>
                              <w:tab w:val="left" w:pos="4124"/>
                            </w:tabs>
                            <w:spacing w:before="11"/>
                            <w:ind w:left="20"/>
                            <w:rPr>
                              <w:i/>
                            </w:rPr>
                          </w:pPr>
                          <w:r>
                            <w:rPr>
                              <w:b/>
                              <w:color w:val="221F1F"/>
                            </w:rPr>
                            <w:t>Date:</w:t>
                          </w:r>
                          <w:r>
                            <w:rPr>
                              <w:b/>
                              <w:color w:val="221F1F"/>
                              <w:u w:val="thick" w:color="211E1F"/>
                            </w:rPr>
                            <w:tab/>
                          </w:r>
                          <w:r>
                            <w:rPr>
                              <w:i/>
                              <w:color w:val="221F1F"/>
                              <w:spacing w:val="-1"/>
                            </w:rPr>
                            <w:t>[Insert</w:t>
                          </w:r>
                          <w:r>
                            <w:rPr>
                              <w:i/>
                              <w:color w:val="221F1F"/>
                              <w:spacing w:val="-23"/>
                            </w:rPr>
                            <w:t xml:space="preserve"> </w:t>
                          </w:r>
                          <w:r>
                            <w:rPr>
                              <w:i/>
                              <w:color w:val="221F1F"/>
                              <w:spacing w:val="-1"/>
                            </w:rPr>
                            <w:t>date</w:t>
                          </w:r>
                          <w:r>
                            <w:rPr>
                              <w:i/>
                              <w:color w:val="221F1F"/>
                              <w:spacing w:val="-22"/>
                            </w:rPr>
                            <w:t xml:space="preserve"> </w:t>
                          </w:r>
                          <w:r>
                            <w:rPr>
                              <w:i/>
                              <w:color w:val="221F1F"/>
                            </w:rPr>
                            <w:t>of</w:t>
                          </w:r>
                          <w:r>
                            <w:rPr>
                              <w:i/>
                              <w:color w:val="221F1F"/>
                              <w:spacing w:val="-22"/>
                            </w:rPr>
                            <w:t xml:space="preserve"> </w:t>
                          </w:r>
                          <w:r>
                            <w:rPr>
                              <w:i/>
                              <w:color w:val="221F1F"/>
                            </w:rPr>
                            <w:t>issue]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F300325" id="Text Box 3" o:spid="_x0000_s1102" type="#_x0000_t202" style="position:absolute;margin-left:40.5pt;margin-top:123.2pt;width:295.7pt;height:14.25pt;z-index:-220866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" filled="f" stroked="f">
              <v:textbox inset="0,0,0,0">
                <w:txbxContent>
                  <w:p w14:paraId="4E66571E" w14:textId="77777777" w:rsidR="00111E55" w:rsidRDefault="00111E55">
                    <w:pPr>
                      <w:tabs>
                        <w:tab w:val="left" w:pos="4124"/>
                      </w:tabs>
                      <w:spacing w:before="11"/>
                      <w:ind w:left="20"/>
                      <w:rPr>
                        <w:i/>
                      </w:rPr>
                    </w:pPr>
                    <w:r>
                      <w:rPr>
                        <w:b/>
                        <w:color w:val="221F1F"/>
                      </w:rPr>
                      <w:t>Date:</w:t>
                    </w:r>
                    <w:r>
                      <w:rPr>
                        <w:b/>
                        <w:color w:val="221F1F"/>
                        <w:u w:val="thick" w:color="211E1F"/>
                      </w:rPr>
                      <w:tab/>
                    </w:r>
                    <w:r>
                      <w:rPr>
                        <w:i/>
                        <w:color w:val="221F1F"/>
                        <w:spacing w:val="-1"/>
                      </w:rPr>
                      <w:t>[Insert</w:t>
                    </w:r>
                    <w:r>
                      <w:rPr>
                        <w:i/>
                        <w:color w:val="221F1F"/>
                        <w:spacing w:val="-23"/>
                      </w:rPr>
                      <w:t xml:space="preserve"> </w:t>
                    </w:r>
                    <w:r>
                      <w:rPr>
                        <w:i/>
                        <w:color w:val="221F1F"/>
                        <w:spacing w:val="-1"/>
                      </w:rPr>
                      <w:t>date</w:t>
                    </w:r>
                    <w:r>
                      <w:rPr>
                        <w:i/>
                        <w:color w:val="221F1F"/>
                        <w:spacing w:val="-22"/>
                      </w:rPr>
                      <w:t xml:space="preserve"> </w:t>
                    </w:r>
                    <w:r>
                      <w:rPr>
                        <w:i/>
                        <w:color w:val="221F1F"/>
                      </w:rPr>
                      <w:t>of</w:t>
                    </w:r>
                    <w:r>
                      <w:rPr>
                        <w:i/>
                        <w:color w:val="221F1F"/>
                        <w:spacing w:val="-22"/>
                      </w:rPr>
                      <w:t xml:space="preserve"> </w:t>
                    </w:r>
                    <w:r>
                      <w:rPr>
                        <w:i/>
                        <w:color w:val="221F1F"/>
                      </w:rPr>
                      <w:t>issue]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6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62D2AD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6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71AEB0" w14:textId="77777777" w:rsidR="00111E55" w:rsidRDefault="00111E55">
    <w:pPr>
      <w:pStyle w:val="BodyText"/>
      <w:spacing w:line="14" w:lineRule="auto"/>
      <w:rPr>
        <w:sz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5958A3"/>
    <w:multiLevelType w:val="hybridMultilevel"/>
    <w:tmpl w:val="5094B31C"/>
    <w:lvl w:ilvl="0" w:tplc="C0BC803C">
      <w:start w:val="1"/>
      <w:numFmt w:val="lowerLetter"/>
      <w:lvlText w:val="%1)"/>
      <w:lvlJc w:val="left"/>
      <w:pPr>
        <w:ind w:left="1611" w:hanging="533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1" w:tplc="045A7360">
      <w:numFmt w:val="bullet"/>
      <w:lvlText w:val="•"/>
      <w:lvlJc w:val="left"/>
      <w:pPr>
        <w:ind w:left="2601" w:hanging="533"/>
      </w:pPr>
      <w:rPr>
        <w:rFonts w:hint="default"/>
        <w:lang w:val="en-US" w:eastAsia="en-US" w:bidi="ar-SA"/>
      </w:rPr>
    </w:lvl>
    <w:lvl w:ilvl="2" w:tplc="A072AB4C">
      <w:numFmt w:val="bullet"/>
      <w:lvlText w:val="•"/>
      <w:lvlJc w:val="left"/>
      <w:pPr>
        <w:ind w:left="3582" w:hanging="533"/>
      </w:pPr>
      <w:rPr>
        <w:rFonts w:hint="default"/>
        <w:lang w:val="en-US" w:eastAsia="en-US" w:bidi="ar-SA"/>
      </w:rPr>
    </w:lvl>
    <w:lvl w:ilvl="3" w:tplc="20A0F68A">
      <w:numFmt w:val="bullet"/>
      <w:lvlText w:val="•"/>
      <w:lvlJc w:val="left"/>
      <w:pPr>
        <w:ind w:left="4563" w:hanging="533"/>
      </w:pPr>
      <w:rPr>
        <w:rFonts w:hint="default"/>
        <w:lang w:val="en-US" w:eastAsia="en-US" w:bidi="ar-SA"/>
      </w:rPr>
    </w:lvl>
    <w:lvl w:ilvl="4" w:tplc="9B64E728">
      <w:numFmt w:val="bullet"/>
      <w:lvlText w:val="•"/>
      <w:lvlJc w:val="left"/>
      <w:pPr>
        <w:ind w:left="5544" w:hanging="533"/>
      </w:pPr>
      <w:rPr>
        <w:rFonts w:hint="default"/>
        <w:lang w:val="en-US" w:eastAsia="en-US" w:bidi="ar-SA"/>
      </w:rPr>
    </w:lvl>
    <w:lvl w:ilvl="5" w:tplc="B0BA8550">
      <w:numFmt w:val="bullet"/>
      <w:lvlText w:val="•"/>
      <w:lvlJc w:val="left"/>
      <w:pPr>
        <w:ind w:left="6525" w:hanging="533"/>
      </w:pPr>
      <w:rPr>
        <w:rFonts w:hint="default"/>
        <w:lang w:val="en-US" w:eastAsia="en-US" w:bidi="ar-SA"/>
      </w:rPr>
    </w:lvl>
    <w:lvl w:ilvl="6" w:tplc="B87CF966">
      <w:numFmt w:val="bullet"/>
      <w:lvlText w:val="•"/>
      <w:lvlJc w:val="left"/>
      <w:pPr>
        <w:ind w:left="7506" w:hanging="533"/>
      </w:pPr>
      <w:rPr>
        <w:rFonts w:hint="default"/>
        <w:lang w:val="en-US" w:eastAsia="en-US" w:bidi="ar-SA"/>
      </w:rPr>
    </w:lvl>
    <w:lvl w:ilvl="7" w:tplc="586A6676">
      <w:numFmt w:val="bullet"/>
      <w:lvlText w:val="•"/>
      <w:lvlJc w:val="left"/>
      <w:pPr>
        <w:ind w:left="8487" w:hanging="533"/>
      </w:pPr>
      <w:rPr>
        <w:rFonts w:hint="default"/>
        <w:lang w:val="en-US" w:eastAsia="en-US" w:bidi="ar-SA"/>
      </w:rPr>
    </w:lvl>
    <w:lvl w:ilvl="8" w:tplc="5B320112">
      <w:numFmt w:val="bullet"/>
      <w:lvlText w:val="•"/>
      <w:lvlJc w:val="left"/>
      <w:pPr>
        <w:ind w:left="9468" w:hanging="533"/>
      </w:pPr>
      <w:rPr>
        <w:rFonts w:hint="default"/>
        <w:lang w:val="en-US" w:eastAsia="en-US" w:bidi="ar-SA"/>
      </w:rPr>
    </w:lvl>
  </w:abstractNum>
  <w:abstractNum w:abstractNumId="1" w15:restartNumberingAfterBreak="0">
    <w:nsid w:val="01816B4F"/>
    <w:multiLevelType w:val="hybridMultilevel"/>
    <w:tmpl w:val="E2D83886"/>
    <w:lvl w:ilvl="0" w:tplc="F5A2D42E">
      <w:start w:val="4"/>
      <w:numFmt w:val="decimal"/>
      <w:lvlText w:val="%1."/>
      <w:lvlJc w:val="left"/>
      <w:pPr>
        <w:ind w:left="1176" w:hanging="567"/>
      </w:pPr>
      <w:rPr>
        <w:rFonts w:ascii="Times New Roman" w:eastAsia="Times New Roman" w:hAnsi="Times New Roman" w:cs="Times New Roman" w:hint="default"/>
        <w:spacing w:val="-24"/>
        <w:w w:val="100"/>
        <w:sz w:val="21"/>
        <w:szCs w:val="21"/>
        <w:lang w:val="en-US" w:eastAsia="en-US" w:bidi="ar-SA"/>
      </w:rPr>
    </w:lvl>
    <w:lvl w:ilvl="1" w:tplc="6AF83F66">
      <w:start w:val="6"/>
      <w:numFmt w:val="decimal"/>
      <w:lvlText w:val="%2."/>
      <w:lvlJc w:val="left"/>
      <w:pPr>
        <w:ind w:left="1176" w:hanging="457"/>
        <w:jc w:val="right"/>
      </w:pPr>
      <w:rPr>
        <w:rFonts w:hint="default"/>
        <w:spacing w:val="-33"/>
        <w:w w:val="97"/>
        <w:lang w:val="en-US" w:eastAsia="en-US" w:bidi="ar-SA"/>
      </w:rPr>
    </w:lvl>
    <w:lvl w:ilvl="2" w:tplc="89923A46">
      <w:start w:val="1"/>
      <w:numFmt w:val="upperLetter"/>
      <w:lvlText w:val="%3."/>
      <w:lvlJc w:val="left"/>
      <w:pPr>
        <w:ind w:left="1176" w:hanging="567"/>
      </w:pPr>
      <w:rPr>
        <w:rFonts w:ascii="Times New Roman" w:eastAsia="Times New Roman" w:hAnsi="Times New Roman" w:cs="Times New Roman" w:hint="default"/>
        <w:w w:val="97"/>
        <w:sz w:val="21"/>
        <w:szCs w:val="21"/>
        <w:lang w:val="en-US" w:eastAsia="en-US" w:bidi="ar-SA"/>
      </w:rPr>
    </w:lvl>
    <w:lvl w:ilvl="3" w:tplc="F378E6EA">
      <w:start w:val="1"/>
      <w:numFmt w:val="lowerLetter"/>
      <w:lvlText w:val="(%4)"/>
      <w:lvlJc w:val="left"/>
      <w:pPr>
        <w:ind w:left="1478" w:hanging="759"/>
      </w:pPr>
      <w:rPr>
        <w:rFonts w:ascii="Times New Roman" w:eastAsia="Times New Roman" w:hAnsi="Times New Roman" w:cs="Times New Roman" w:hint="default"/>
        <w:spacing w:val="-2"/>
        <w:w w:val="99"/>
        <w:sz w:val="24"/>
        <w:szCs w:val="24"/>
        <w:lang w:val="en-US" w:eastAsia="en-US" w:bidi="ar-SA"/>
      </w:rPr>
    </w:lvl>
    <w:lvl w:ilvl="4" w:tplc="5DBA442E">
      <w:numFmt w:val="bullet"/>
      <w:lvlText w:val="•"/>
      <w:lvlJc w:val="left"/>
      <w:pPr>
        <w:ind w:left="4780" w:hanging="759"/>
      </w:pPr>
      <w:rPr>
        <w:rFonts w:hint="default"/>
        <w:lang w:val="en-US" w:eastAsia="en-US" w:bidi="ar-SA"/>
      </w:rPr>
    </w:lvl>
    <w:lvl w:ilvl="5" w:tplc="0FFCA938">
      <w:numFmt w:val="bullet"/>
      <w:lvlText w:val="•"/>
      <w:lvlJc w:val="left"/>
      <w:pPr>
        <w:ind w:left="5880" w:hanging="759"/>
      </w:pPr>
      <w:rPr>
        <w:rFonts w:hint="default"/>
        <w:lang w:val="en-US" w:eastAsia="en-US" w:bidi="ar-SA"/>
      </w:rPr>
    </w:lvl>
    <w:lvl w:ilvl="6" w:tplc="558A27C4">
      <w:numFmt w:val="bullet"/>
      <w:lvlText w:val="•"/>
      <w:lvlJc w:val="left"/>
      <w:pPr>
        <w:ind w:left="6980" w:hanging="759"/>
      </w:pPr>
      <w:rPr>
        <w:rFonts w:hint="default"/>
        <w:lang w:val="en-US" w:eastAsia="en-US" w:bidi="ar-SA"/>
      </w:rPr>
    </w:lvl>
    <w:lvl w:ilvl="7" w:tplc="FDE4E164">
      <w:numFmt w:val="bullet"/>
      <w:lvlText w:val="•"/>
      <w:lvlJc w:val="left"/>
      <w:pPr>
        <w:ind w:left="8080" w:hanging="759"/>
      </w:pPr>
      <w:rPr>
        <w:rFonts w:hint="default"/>
        <w:lang w:val="en-US" w:eastAsia="en-US" w:bidi="ar-SA"/>
      </w:rPr>
    </w:lvl>
    <w:lvl w:ilvl="8" w:tplc="7A3E3BAA">
      <w:numFmt w:val="bullet"/>
      <w:lvlText w:val="•"/>
      <w:lvlJc w:val="left"/>
      <w:pPr>
        <w:ind w:left="9180" w:hanging="759"/>
      </w:pPr>
      <w:rPr>
        <w:rFonts w:hint="default"/>
        <w:lang w:val="en-US" w:eastAsia="en-US" w:bidi="ar-SA"/>
      </w:rPr>
    </w:lvl>
  </w:abstractNum>
  <w:abstractNum w:abstractNumId="2" w15:restartNumberingAfterBreak="0">
    <w:nsid w:val="06564E19"/>
    <w:multiLevelType w:val="hybridMultilevel"/>
    <w:tmpl w:val="C724226A"/>
    <w:lvl w:ilvl="0" w:tplc="83FCCDDE">
      <w:start w:val="1"/>
      <w:numFmt w:val="lowerLetter"/>
      <w:lvlText w:val="%1)"/>
      <w:lvlJc w:val="left"/>
      <w:pPr>
        <w:ind w:left="1482" w:hanging="408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1" w:tplc="536AA438">
      <w:start w:val="1"/>
      <w:numFmt w:val="lowerRoman"/>
      <w:lvlText w:val="%2)"/>
      <w:lvlJc w:val="left"/>
      <w:pPr>
        <w:ind w:left="1921" w:hanging="440"/>
      </w:pPr>
      <w:rPr>
        <w:rFonts w:ascii="Times New Roman" w:eastAsia="Times New Roman" w:hAnsi="Times New Roman" w:cs="Times New Roman" w:hint="default"/>
        <w:color w:val="221F1F"/>
        <w:spacing w:val="0"/>
        <w:w w:val="100"/>
        <w:sz w:val="22"/>
        <w:szCs w:val="22"/>
        <w:lang w:val="en-US" w:eastAsia="en-US" w:bidi="ar-SA"/>
      </w:rPr>
    </w:lvl>
    <w:lvl w:ilvl="2" w:tplc="7466FD06">
      <w:numFmt w:val="bullet"/>
      <w:lvlText w:val="•"/>
      <w:lvlJc w:val="left"/>
      <w:pPr>
        <w:ind w:left="2976" w:hanging="440"/>
      </w:pPr>
      <w:rPr>
        <w:rFonts w:hint="default"/>
        <w:lang w:val="en-US" w:eastAsia="en-US" w:bidi="ar-SA"/>
      </w:rPr>
    </w:lvl>
    <w:lvl w:ilvl="3" w:tplc="5DD2B0B0">
      <w:numFmt w:val="bullet"/>
      <w:lvlText w:val="•"/>
      <w:lvlJc w:val="left"/>
      <w:pPr>
        <w:ind w:left="4033" w:hanging="440"/>
      </w:pPr>
      <w:rPr>
        <w:rFonts w:hint="default"/>
        <w:lang w:val="en-US" w:eastAsia="en-US" w:bidi="ar-SA"/>
      </w:rPr>
    </w:lvl>
    <w:lvl w:ilvl="4" w:tplc="F8A45B48">
      <w:numFmt w:val="bullet"/>
      <w:lvlText w:val="•"/>
      <w:lvlJc w:val="left"/>
      <w:pPr>
        <w:ind w:left="5090" w:hanging="440"/>
      </w:pPr>
      <w:rPr>
        <w:rFonts w:hint="default"/>
        <w:lang w:val="en-US" w:eastAsia="en-US" w:bidi="ar-SA"/>
      </w:rPr>
    </w:lvl>
    <w:lvl w:ilvl="5" w:tplc="528AE66C">
      <w:numFmt w:val="bullet"/>
      <w:lvlText w:val="•"/>
      <w:lvlJc w:val="left"/>
      <w:pPr>
        <w:ind w:left="6147" w:hanging="440"/>
      </w:pPr>
      <w:rPr>
        <w:rFonts w:hint="default"/>
        <w:lang w:val="en-US" w:eastAsia="en-US" w:bidi="ar-SA"/>
      </w:rPr>
    </w:lvl>
    <w:lvl w:ilvl="6" w:tplc="59267D48">
      <w:numFmt w:val="bullet"/>
      <w:lvlText w:val="•"/>
      <w:lvlJc w:val="left"/>
      <w:pPr>
        <w:ind w:left="7204" w:hanging="440"/>
      </w:pPr>
      <w:rPr>
        <w:rFonts w:hint="default"/>
        <w:lang w:val="en-US" w:eastAsia="en-US" w:bidi="ar-SA"/>
      </w:rPr>
    </w:lvl>
    <w:lvl w:ilvl="7" w:tplc="B582CE16">
      <w:numFmt w:val="bullet"/>
      <w:lvlText w:val="•"/>
      <w:lvlJc w:val="left"/>
      <w:pPr>
        <w:ind w:left="8260" w:hanging="440"/>
      </w:pPr>
      <w:rPr>
        <w:rFonts w:hint="default"/>
        <w:lang w:val="en-US" w:eastAsia="en-US" w:bidi="ar-SA"/>
      </w:rPr>
    </w:lvl>
    <w:lvl w:ilvl="8" w:tplc="A1B07DD8">
      <w:numFmt w:val="bullet"/>
      <w:lvlText w:val="•"/>
      <w:lvlJc w:val="left"/>
      <w:pPr>
        <w:ind w:left="9317" w:hanging="440"/>
      </w:pPr>
      <w:rPr>
        <w:rFonts w:hint="default"/>
        <w:lang w:val="en-US" w:eastAsia="en-US" w:bidi="ar-SA"/>
      </w:rPr>
    </w:lvl>
  </w:abstractNum>
  <w:abstractNum w:abstractNumId="3" w15:restartNumberingAfterBreak="0">
    <w:nsid w:val="068677CC"/>
    <w:multiLevelType w:val="hybridMultilevel"/>
    <w:tmpl w:val="3E5EFE02"/>
    <w:lvl w:ilvl="0" w:tplc="595C7F9E">
      <w:start w:val="4"/>
      <w:numFmt w:val="upperLetter"/>
      <w:lvlText w:val="%1."/>
      <w:lvlJc w:val="left"/>
      <w:pPr>
        <w:ind w:left="1176" w:hanging="567"/>
      </w:pPr>
      <w:rPr>
        <w:rFonts w:ascii="Times New Roman" w:eastAsia="Times New Roman" w:hAnsi="Times New Roman" w:cs="Times New Roman" w:hint="default"/>
        <w:spacing w:val="0"/>
        <w:w w:val="100"/>
        <w:sz w:val="21"/>
        <w:szCs w:val="21"/>
        <w:lang w:val="en-US" w:eastAsia="en-US" w:bidi="ar-SA"/>
      </w:rPr>
    </w:lvl>
    <w:lvl w:ilvl="1" w:tplc="4824ED10">
      <w:numFmt w:val="bullet"/>
      <w:lvlText w:val="•"/>
      <w:lvlJc w:val="left"/>
      <w:pPr>
        <w:ind w:left="2200" w:hanging="567"/>
      </w:pPr>
      <w:rPr>
        <w:rFonts w:hint="default"/>
        <w:lang w:val="en-US" w:eastAsia="en-US" w:bidi="ar-SA"/>
      </w:rPr>
    </w:lvl>
    <w:lvl w:ilvl="2" w:tplc="26AE504A">
      <w:numFmt w:val="bullet"/>
      <w:lvlText w:val="•"/>
      <w:lvlJc w:val="left"/>
      <w:pPr>
        <w:ind w:left="3220" w:hanging="567"/>
      </w:pPr>
      <w:rPr>
        <w:rFonts w:hint="default"/>
        <w:lang w:val="en-US" w:eastAsia="en-US" w:bidi="ar-SA"/>
      </w:rPr>
    </w:lvl>
    <w:lvl w:ilvl="3" w:tplc="97761564">
      <w:numFmt w:val="bullet"/>
      <w:lvlText w:val="•"/>
      <w:lvlJc w:val="left"/>
      <w:pPr>
        <w:ind w:left="4240" w:hanging="567"/>
      </w:pPr>
      <w:rPr>
        <w:rFonts w:hint="default"/>
        <w:lang w:val="en-US" w:eastAsia="en-US" w:bidi="ar-SA"/>
      </w:rPr>
    </w:lvl>
    <w:lvl w:ilvl="4" w:tplc="0C4C1FF6">
      <w:numFmt w:val="bullet"/>
      <w:lvlText w:val="•"/>
      <w:lvlJc w:val="left"/>
      <w:pPr>
        <w:ind w:left="5260" w:hanging="567"/>
      </w:pPr>
      <w:rPr>
        <w:rFonts w:hint="default"/>
        <w:lang w:val="en-US" w:eastAsia="en-US" w:bidi="ar-SA"/>
      </w:rPr>
    </w:lvl>
    <w:lvl w:ilvl="5" w:tplc="A4861282">
      <w:numFmt w:val="bullet"/>
      <w:lvlText w:val="•"/>
      <w:lvlJc w:val="left"/>
      <w:pPr>
        <w:ind w:left="6280" w:hanging="567"/>
      </w:pPr>
      <w:rPr>
        <w:rFonts w:hint="default"/>
        <w:lang w:val="en-US" w:eastAsia="en-US" w:bidi="ar-SA"/>
      </w:rPr>
    </w:lvl>
    <w:lvl w:ilvl="6" w:tplc="6D921CE4">
      <w:numFmt w:val="bullet"/>
      <w:lvlText w:val="•"/>
      <w:lvlJc w:val="left"/>
      <w:pPr>
        <w:ind w:left="7300" w:hanging="567"/>
      </w:pPr>
      <w:rPr>
        <w:rFonts w:hint="default"/>
        <w:lang w:val="en-US" w:eastAsia="en-US" w:bidi="ar-SA"/>
      </w:rPr>
    </w:lvl>
    <w:lvl w:ilvl="7" w:tplc="BFFCB1C2">
      <w:numFmt w:val="bullet"/>
      <w:lvlText w:val="•"/>
      <w:lvlJc w:val="left"/>
      <w:pPr>
        <w:ind w:left="8320" w:hanging="567"/>
      </w:pPr>
      <w:rPr>
        <w:rFonts w:hint="default"/>
        <w:lang w:val="en-US" w:eastAsia="en-US" w:bidi="ar-SA"/>
      </w:rPr>
    </w:lvl>
    <w:lvl w:ilvl="8" w:tplc="0458F712">
      <w:numFmt w:val="bullet"/>
      <w:lvlText w:val="•"/>
      <w:lvlJc w:val="left"/>
      <w:pPr>
        <w:ind w:left="9340" w:hanging="567"/>
      </w:pPr>
      <w:rPr>
        <w:rFonts w:hint="default"/>
        <w:lang w:val="en-US" w:eastAsia="en-US" w:bidi="ar-SA"/>
      </w:rPr>
    </w:lvl>
  </w:abstractNum>
  <w:abstractNum w:abstractNumId="4" w15:restartNumberingAfterBreak="0">
    <w:nsid w:val="07A61966"/>
    <w:multiLevelType w:val="multilevel"/>
    <w:tmpl w:val="2F0C512E"/>
    <w:lvl w:ilvl="0">
      <w:start w:val="24"/>
      <w:numFmt w:val="decimal"/>
      <w:lvlText w:val="%1"/>
      <w:lvlJc w:val="left"/>
      <w:pPr>
        <w:ind w:left="1321" w:hanging="692"/>
      </w:pPr>
      <w:rPr>
        <w:rFonts w:hint="default"/>
        <w:lang w:val="en-US" w:eastAsia="en-US" w:bidi="ar-SA"/>
      </w:rPr>
    </w:lvl>
    <w:lvl w:ilvl="1">
      <w:start w:val="4"/>
      <w:numFmt w:val="decimal"/>
      <w:lvlText w:val="%1.%2"/>
      <w:lvlJc w:val="left"/>
      <w:pPr>
        <w:ind w:left="1321" w:hanging="692"/>
      </w:pPr>
      <w:rPr>
        <w:rFonts w:hint="default"/>
        <w:lang w:val="en-US" w:eastAsia="en-US" w:bidi="ar-SA"/>
      </w:rPr>
    </w:lvl>
    <w:lvl w:ilvl="2">
      <w:start w:val="8"/>
      <w:numFmt w:val="decimal"/>
      <w:lvlText w:val="%1.%2.%3"/>
      <w:lvlJc w:val="left"/>
      <w:pPr>
        <w:ind w:left="1321" w:hanging="692"/>
      </w:pPr>
      <w:rPr>
        <w:rFonts w:ascii="Times New Roman" w:eastAsia="Times New Roman" w:hAnsi="Times New Roman" w:cs="Times New Roman" w:hint="default"/>
        <w:color w:val="221F1F"/>
        <w:w w:val="100"/>
        <w:sz w:val="24"/>
        <w:szCs w:val="24"/>
        <w:lang w:val="en-US" w:eastAsia="en-US" w:bidi="ar-SA"/>
      </w:rPr>
    </w:lvl>
    <w:lvl w:ilvl="3">
      <w:start w:val="1"/>
      <w:numFmt w:val="lowerRoman"/>
      <w:lvlText w:val="%4)"/>
      <w:lvlJc w:val="left"/>
      <w:pPr>
        <w:ind w:left="1952" w:hanging="641"/>
      </w:pPr>
      <w:rPr>
        <w:rFonts w:ascii="Times New Roman" w:eastAsia="Times New Roman" w:hAnsi="Times New Roman" w:cs="Times New Roman" w:hint="default"/>
        <w:color w:val="221F1F"/>
        <w:spacing w:val="0"/>
        <w:w w:val="100"/>
        <w:sz w:val="22"/>
        <w:szCs w:val="22"/>
        <w:lang w:val="en-US" w:eastAsia="en-US" w:bidi="ar-SA"/>
      </w:rPr>
    </w:lvl>
    <w:lvl w:ilvl="4">
      <w:numFmt w:val="bullet"/>
      <w:lvlText w:val="•"/>
      <w:lvlJc w:val="left"/>
      <w:pPr>
        <w:ind w:left="5117" w:hanging="64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169" w:hanging="64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221" w:hanging="64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274" w:hanging="64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9326" w:hanging="641"/>
      </w:pPr>
      <w:rPr>
        <w:rFonts w:hint="default"/>
        <w:lang w:val="en-US" w:eastAsia="en-US" w:bidi="ar-SA"/>
      </w:rPr>
    </w:lvl>
  </w:abstractNum>
  <w:abstractNum w:abstractNumId="5" w15:restartNumberingAfterBreak="0">
    <w:nsid w:val="097926F8"/>
    <w:multiLevelType w:val="hybridMultilevel"/>
    <w:tmpl w:val="454C04AA"/>
    <w:lvl w:ilvl="0" w:tplc="66207A22">
      <w:start w:val="1"/>
      <w:numFmt w:val="lowerRoman"/>
      <w:lvlText w:val="%1)"/>
      <w:lvlJc w:val="left"/>
      <w:pPr>
        <w:ind w:left="1642" w:hanging="454"/>
      </w:pPr>
      <w:rPr>
        <w:rFonts w:ascii="Times New Roman" w:eastAsia="Times New Roman" w:hAnsi="Times New Roman" w:cs="Times New Roman" w:hint="default"/>
        <w:color w:val="211F1F"/>
        <w:spacing w:val="0"/>
        <w:w w:val="100"/>
        <w:sz w:val="22"/>
        <w:szCs w:val="22"/>
        <w:lang w:val="en-US" w:eastAsia="en-US" w:bidi="ar-SA"/>
      </w:rPr>
    </w:lvl>
    <w:lvl w:ilvl="1" w:tplc="DFE27E5A">
      <w:numFmt w:val="bullet"/>
      <w:lvlText w:val="•"/>
      <w:lvlJc w:val="left"/>
      <w:pPr>
        <w:ind w:left="2614" w:hanging="454"/>
      </w:pPr>
      <w:rPr>
        <w:rFonts w:hint="default"/>
        <w:lang w:val="en-US" w:eastAsia="en-US" w:bidi="ar-SA"/>
      </w:rPr>
    </w:lvl>
    <w:lvl w:ilvl="2" w:tplc="B70CC23E">
      <w:numFmt w:val="bullet"/>
      <w:lvlText w:val="•"/>
      <w:lvlJc w:val="left"/>
      <w:pPr>
        <w:ind w:left="3588" w:hanging="454"/>
      </w:pPr>
      <w:rPr>
        <w:rFonts w:hint="default"/>
        <w:lang w:val="en-US" w:eastAsia="en-US" w:bidi="ar-SA"/>
      </w:rPr>
    </w:lvl>
    <w:lvl w:ilvl="3" w:tplc="3AAC3F3E">
      <w:numFmt w:val="bullet"/>
      <w:lvlText w:val="•"/>
      <w:lvlJc w:val="left"/>
      <w:pPr>
        <w:ind w:left="4562" w:hanging="454"/>
      </w:pPr>
      <w:rPr>
        <w:rFonts w:hint="default"/>
        <w:lang w:val="en-US" w:eastAsia="en-US" w:bidi="ar-SA"/>
      </w:rPr>
    </w:lvl>
    <w:lvl w:ilvl="4" w:tplc="B4D604FE">
      <w:numFmt w:val="bullet"/>
      <w:lvlText w:val="•"/>
      <w:lvlJc w:val="left"/>
      <w:pPr>
        <w:ind w:left="5536" w:hanging="454"/>
      </w:pPr>
      <w:rPr>
        <w:rFonts w:hint="default"/>
        <w:lang w:val="en-US" w:eastAsia="en-US" w:bidi="ar-SA"/>
      </w:rPr>
    </w:lvl>
    <w:lvl w:ilvl="5" w:tplc="FE5815A6">
      <w:numFmt w:val="bullet"/>
      <w:lvlText w:val="•"/>
      <w:lvlJc w:val="left"/>
      <w:pPr>
        <w:ind w:left="6510" w:hanging="454"/>
      </w:pPr>
      <w:rPr>
        <w:rFonts w:hint="default"/>
        <w:lang w:val="en-US" w:eastAsia="en-US" w:bidi="ar-SA"/>
      </w:rPr>
    </w:lvl>
    <w:lvl w:ilvl="6" w:tplc="F6F6E830">
      <w:numFmt w:val="bullet"/>
      <w:lvlText w:val="•"/>
      <w:lvlJc w:val="left"/>
      <w:pPr>
        <w:ind w:left="7484" w:hanging="454"/>
      </w:pPr>
      <w:rPr>
        <w:rFonts w:hint="default"/>
        <w:lang w:val="en-US" w:eastAsia="en-US" w:bidi="ar-SA"/>
      </w:rPr>
    </w:lvl>
    <w:lvl w:ilvl="7" w:tplc="F9F83BF0">
      <w:numFmt w:val="bullet"/>
      <w:lvlText w:val="•"/>
      <w:lvlJc w:val="left"/>
      <w:pPr>
        <w:ind w:left="8458" w:hanging="454"/>
      </w:pPr>
      <w:rPr>
        <w:rFonts w:hint="default"/>
        <w:lang w:val="en-US" w:eastAsia="en-US" w:bidi="ar-SA"/>
      </w:rPr>
    </w:lvl>
    <w:lvl w:ilvl="8" w:tplc="AF0AC58A">
      <w:numFmt w:val="bullet"/>
      <w:lvlText w:val="•"/>
      <w:lvlJc w:val="left"/>
      <w:pPr>
        <w:ind w:left="9432" w:hanging="454"/>
      </w:pPr>
      <w:rPr>
        <w:rFonts w:hint="default"/>
        <w:lang w:val="en-US" w:eastAsia="en-US" w:bidi="ar-SA"/>
      </w:rPr>
    </w:lvl>
  </w:abstractNum>
  <w:abstractNum w:abstractNumId="6" w15:restartNumberingAfterBreak="0">
    <w:nsid w:val="09814E33"/>
    <w:multiLevelType w:val="hybridMultilevel"/>
    <w:tmpl w:val="606EE25A"/>
    <w:lvl w:ilvl="0" w:tplc="5C38597E">
      <w:start w:val="1"/>
      <w:numFmt w:val="lowerLetter"/>
      <w:lvlText w:val="%1)"/>
      <w:lvlJc w:val="left"/>
      <w:pPr>
        <w:ind w:left="1639" w:hanging="456"/>
      </w:pPr>
      <w:rPr>
        <w:rFonts w:ascii="Times New Roman" w:eastAsia="Times New Roman" w:hAnsi="Times New Roman" w:cs="Times New Roman" w:hint="default"/>
        <w:color w:val="211F1F"/>
        <w:w w:val="100"/>
        <w:sz w:val="22"/>
        <w:szCs w:val="22"/>
        <w:lang w:val="en-US" w:eastAsia="en-US" w:bidi="ar-SA"/>
      </w:rPr>
    </w:lvl>
    <w:lvl w:ilvl="1" w:tplc="D06A1F04">
      <w:numFmt w:val="bullet"/>
      <w:lvlText w:val="•"/>
      <w:lvlJc w:val="left"/>
      <w:pPr>
        <w:ind w:left="2614" w:hanging="456"/>
      </w:pPr>
      <w:rPr>
        <w:rFonts w:hint="default"/>
        <w:lang w:val="en-US" w:eastAsia="en-US" w:bidi="ar-SA"/>
      </w:rPr>
    </w:lvl>
    <w:lvl w:ilvl="2" w:tplc="1F705F8E">
      <w:numFmt w:val="bullet"/>
      <w:lvlText w:val="•"/>
      <w:lvlJc w:val="left"/>
      <w:pPr>
        <w:ind w:left="3588" w:hanging="456"/>
      </w:pPr>
      <w:rPr>
        <w:rFonts w:hint="default"/>
        <w:lang w:val="en-US" w:eastAsia="en-US" w:bidi="ar-SA"/>
      </w:rPr>
    </w:lvl>
    <w:lvl w:ilvl="3" w:tplc="32B47BAC">
      <w:numFmt w:val="bullet"/>
      <w:lvlText w:val="•"/>
      <w:lvlJc w:val="left"/>
      <w:pPr>
        <w:ind w:left="4562" w:hanging="456"/>
      </w:pPr>
      <w:rPr>
        <w:rFonts w:hint="default"/>
        <w:lang w:val="en-US" w:eastAsia="en-US" w:bidi="ar-SA"/>
      </w:rPr>
    </w:lvl>
    <w:lvl w:ilvl="4" w:tplc="DD36E4BA">
      <w:numFmt w:val="bullet"/>
      <w:lvlText w:val="•"/>
      <w:lvlJc w:val="left"/>
      <w:pPr>
        <w:ind w:left="5536" w:hanging="456"/>
      </w:pPr>
      <w:rPr>
        <w:rFonts w:hint="default"/>
        <w:lang w:val="en-US" w:eastAsia="en-US" w:bidi="ar-SA"/>
      </w:rPr>
    </w:lvl>
    <w:lvl w:ilvl="5" w:tplc="6CE88A96">
      <w:numFmt w:val="bullet"/>
      <w:lvlText w:val="•"/>
      <w:lvlJc w:val="left"/>
      <w:pPr>
        <w:ind w:left="6510" w:hanging="456"/>
      </w:pPr>
      <w:rPr>
        <w:rFonts w:hint="default"/>
        <w:lang w:val="en-US" w:eastAsia="en-US" w:bidi="ar-SA"/>
      </w:rPr>
    </w:lvl>
    <w:lvl w:ilvl="6" w:tplc="41CCA52A">
      <w:numFmt w:val="bullet"/>
      <w:lvlText w:val="•"/>
      <w:lvlJc w:val="left"/>
      <w:pPr>
        <w:ind w:left="7484" w:hanging="456"/>
      </w:pPr>
      <w:rPr>
        <w:rFonts w:hint="default"/>
        <w:lang w:val="en-US" w:eastAsia="en-US" w:bidi="ar-SA"/>
      </w:rPr>
    </w:lvl>
    <w:lvl w:ilvl="7" w:tplc="E408A15A">
      <w:numFmt w:val="bullet"/>
      <w:lvlText w:val="•"/>
      <w:lvlJc w:val="left"/>
      <w:pPr>
        <w:ind w:left="8458" w:hanging="456"/>
      </w:pPr>
      <w:rPr>
        <w:rFonts w:hint="default"/>
        <w:lang w:val="en-US" w:eastAsia="en-US" w:bidi="ar-SA"/>
      </w:rPr>
    </w:lvl>
    <w:lvl w:ilvl="8" w:tplc="7C683464">
      <w:numFmt w:val="bullet"/>
      <w:lvlText w:val="•"/>
      <w:lvlJc w:val="left"/>
      <w:pPr>
        <w:ind w:left="9432" w:hanging="456"/>
      </w:pPr>
      <w:rPr>
        <w:rFonts w:hint="default"/>
        <w:lang w:val="en-US" w:eastAsia="en-US" w:bidi="ar-SA"/>
      </w:rPr>
    </w:lvl>
  </w:abstractNum>
  <w:abstractNum w:abstractNumId="7" w15:restartNumberingAfterBreak="0">
    <w:nsid w:val="09B47F4C"/>
    <w:multiLevelType w:val="hybridMultilevel"/>
    <w:tmpl w:val="D8F4C514"/>
    <w:lvl w:ilvl="0" w:tplc="07CC7208">
      <w:start w:val="2"/>
      <w:numFmt w:val="lowerRoman"/>
      <w:lvlText w:val="%1)"/>
      <w:lvlJc w:val="left"/>
      <w:pPr>
        <w:ind w:left="736" w:hanging="576"/>
      </w:pPr>
      <w:rPr>
        <w:rFonts w:ascii="Times New Roman" w:eastAsia="Times New Roman" w:hAnsi="Times New Roman" w:cs="Times New Roman" w:hint="default"/>
        <w:b/>
        <w:bCs/>
        <w:i/>
        <w:iCs/>
        <w:color w:val="211F1F"/>
        <w:spacing w:val="-2"/>
        <w:w w:val="100"/>
        <w:sz w:val="22"/>
        <w:szCs w:val="22"/>
        <w:lang w:val="en-US" w:eastAsia="en-US" w:bidi="ar-SA"/>
      </w:rPr>
    </w:lvl>
    <w:lvl w:ilvl="1" w:tplc="1C8EE5A8">
      <w:numFmt w:val="bullet"/>
      <w:lvlText w:val="•"/>
      <w:lvlJc w:val="left"/>
      <w:pPr>
        <w:ind w:left="1554" w:hanging="576"/>
      </w:pPr>
      <w:rPr>
        <w:rFonts w:hint="default"/>
        <w:lang w:val="en-US" w:eastAsia="en-US" w:bidi="ar-SA"/>
      </w:rPr>
    </w:lvl>
    <w:lvl w:ilvl="2" w:tplc="19EA8192">
      <w:numFmt w:val="bullet"/>
      <w:lvlText w:val="•"/>
      <w:lvlJc w:val="left"/>
      <w:pPr>
        <w:ind w:left="2368" w:hanging="576"/>
      </w:pPr>
      <w:rPr>
        <w:rFonts w:hint="default"/>
        <w:lang w:val="en-US" w:eastAsia="en-US" w:bidi="ar-SA"/>
      </w:rPr>
    </w:lvl>
    <w:lvl w:ilvl="3" w:tplc="2060703A">
      <w:numFmt w:val="bullet"/>
      <w:lvlText w:val="•"/>
      <w:lvlJc w:val="left"/>
      <w:pPr>
        <w:ind w:left="3182" w:hanging="576"/>
      </w:pPr>
      <w:rPr>
        <w:rFonts w:hint="default"/>
        <w:lang w:val="en-US" w:eastAsia="en-US" w:bidi="ar-SA"/>
      </w:rPr>
    </w:lvl>
    <w:lvl w:ilvl="4" w:tplc="C9C2AC64">
      <w:numFmt w:val="bullet"/>
      <w:lvlText w:val="•"/>
      <w:lvlJc w:val="left"/>
      <w:pPr>
        <w:ind w:left="3996" w:hanging="576"/>
      </w:pPr>
      <w:rPr>
        <w:rFonts w:hint="default"/>
        <w:lang w:val="en-US" w:eastAsia="en-US" w:bidi="ar-SA"/>
      </w:rPr>
    </w:lvl>
    <w:lvl w:ilvl="5" w:tplc="1108B9B8">
      <w:numFmt w:val="bullet"/>
      <w:lvlText w:val="•"/>
      <w:lvlJc w:val="left"/>
      <w:pPr>
        <w:ind w:left="4810" w:hanging="576"/>
      </w:pPr>
      <w:rPr>
        <w:rFonts w:hint="default"/>
        <w:lang w:val="en-US" w:eastAsia="en-US" w:bidi="ar-SA"/>
      </w:rPr>
    </w:lvl>
    <w:lvl w:ilvl="6" w:tplc="6928B3E2">
      <w:numFmt w:val="bullet"/>
      <w:lvlText w:val="•"/>
      <w:lvlJc w:val="left"/>
      <w:pPr>
        <w:ind w:left="5624" w:hanging="576"/>
      </w:pPr>
      <w:rPr>
        <w:rFonts w:hint="default"/>
        <w:lang w:val="en-US" w:eastAsia="en-US" w:bidi="ar-SA"/>
      </w:rPr>
    </w:lvl>
    <w:lvl w:ilvl="7" w:tplc="5E3ED902">
      <w:numFmt w:val="bullet"/>
      <w:lvlText w:val="•"/>
      <w:lvlJc w:val="left"/>
      <w:pPr>
        <w:ind w:left="6438" w:hanging="576"/>
      </w:pPr>
      <w:rPr>
        <w:rFonts w:hint="default"/>
        <w:lang w:val="en-US" w:eastAsia="en-US" w:bidi="ar-SA"/>
      </w:rPr>
    </w:lvl>
    <w:lvl w:ilvl="8" w:tplc="D1B216EC">
      <w:numFmt w:val="bullet"/>
      <w:lvlText w:val="•"/>
      <w:lvlJc w:val="left"/>
      <w:pPr>
        <w:ind w:left="7252" w:hanging="576"/>
      </w:pPr>
      <w:rPr>
        <w:rFonts w:hint="default"/>
        <w:lang w:val="en-US" w:eastAsia="en-US" w:bidi="ar-SA"/>
      </w:rPr>
    </w:lvl>
  </w:abstractNum>
  <w:abstractNum w:abstractNumId="8" w15:restartNumberingAfterBreak="0">
    <w:nsid w:val="0B7701A4"/>
    <w:multiLevelType w:val="hybridMultilevel"/>
    <w:tmpl w:val="43BE276E"/>
    <w:lvl w:ilvl="0" w:tplc="1090B3D2">
      <w:numFmt w:val="bullet"/>
      <w:lvlText w:val=""/>
      <w:lvlJc w:val="left"/>
      <w:pPr>
        <w:ind w:left="290" w:hanging="284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FF9EFED8">
      <w:numFmt w:val="bullet"/>
      <w:lvlText w:val="•"/>
      <w:lvlJc w:val="left"/>
      <w:pPr>
        <w:ind w:left="600" w:hanging="284"/>
      </w:pPr>
      <w:rPr>
        <w:rFonts w:hint="default"/>
        <w:lang w:val="en-US" w:eastAsia="en-US" w:bidi="ar-SA"/>
      </w:rPr>
    </w:lvl>
    <w:lvl w:ilvl="2" w:tplc="33ACBD3E">
      <w:numFmt w:val="bullet"/>
      <w:lvlText w:val="•"/>
      <w:lvlJc w:val="left"/>
      <w:pPr>
        <w:ind w:left="900" w:hanging="284"/>
      </w:pPr>
      <w:rPr>
        <w:rFonts w:hint="default"/>
        <w:lang w:val="en-US" w:eastAsia="en-US" w:bidi="ar-SA"/>
      </w:rPr>
    </w:lvl>
    <w:lvl w:ilvl="3" w:tplc="6A060372">
      <w:numFmt w:val="bullet"/>
      <w:lvlText w:val="•"/>
      <w:lvlJc w:val="left"/>
      <w:pPr>
        <w:ind w:left="1200" w:hanging="284"/>
      </w:pPr>
      <w:rPr>
        <w:rFonts w:hint="default"/>
        <w:lang w:val="en-US" w:eastAsia="en-US" w:bidi="ar-SA"/>
      </w:rPr>
    </w:lvl>
    <w:lvl w:ilvl="4" w:tplc="8F36AF7E">
      <w:numFmt w:val="bullet"/>
      <w:lvlText w:val="•"/>
      <w:lvlJc w:val="left"/>
      <w:pPr>
        <w:ind w:left="1500" w:hanging="284"/>
      </w:pPr>
      <w:rPr>
        <w:rFonts w:hint="default"/>
        <w:lang w:val="en-US" w:eastAsia="en-US" w:bidi="ar-SA"/>
      </w:rPr>
    </w:lvl>
    <w:lvl w:ilvl="5" w:tplc="FD788A7A">
      <w:numFmt w:val="bullet"/>
      <w:lvlText w:val="•"/>
      <w:lvlJc w:val="left"/>
      <w:pPr>
        <w:ind w:left="1800" w:hanging="284"/>
      </w:pPr>
      <w:rPr>
        <w:rFonts w:hint="default"/>
        <w:lang w:val="en-US" w:eastAsia="en-US" w:bidi="ar-SA"/>
      </w:rPr>
    </w:lvl>
    <w:lvl w:ilvl="6" w:tplc="D06C5E34">
      <w:numFmt w:val="bullet"/>
      <w:lvlText w:val="•"/>
      <w:lvlJc w:val="left"/>
      <w:pPr>
        <w:ind w:left="2100" w:hanging="284"/>
      </w:pPr>
      <w:rPr>
        <w:rFonts w:hint="default"/>
        <w:lang w:val="en-US" w:eastAsia="en-US" w:bidi="ar-SA"/>
      </w:rPr>
    </w:lvl>
    <w:lvl w:ilvl="7" w:tplc="86025C30">
      <w:numFmt w:val="bullet"/>
      <w:lvlText w:val="•"/>
      <w:lvlJc w:val="left"/>
      <w:pPr>
        <w:ind w:left="2400" w:hanging="284"/>
      </w:pPr>
      <w:rPr>
        <w:rFonts w:hint="default"/>
        <w:lang w:val="en-US" w:eastAsia="en-US" w:bidi="ar-SA"/>
      </w:rPr>
    </w:lvl>
    <w:lvl w:ilvl="8" w:tplc="39C0F700">
      <w:numFmt w:val="bullet"/>
      <w:lvlText w:val="•"/>
      <w:lvlJc w:val="left"/>
      <w:pPr>
        <w:ind w:left="2700" w:hanging="284"/>
      </w:pPr>
      <w:rPr>
        <w:rFonts w:hint="default"/>
        <w:lang w:val="en-US" w:eastAsia="en-US" w:bidi="ar-SA"/>
      </w:rPr>
    </w:lvl>
  </w:abstractNum>
  <w:abstractNum w:abstractNumId="9" w15:restartNumberingAfterBreak="0">
    <w:nsid w:val="0C943153"/>
    <w:multiLevelType w:val="hybridMultilevel"/>
    <w:tmpl w:val="F8603948"/>
    <w:lvl w:ilvl="0" w:tplc="DADCD430">
      <w:start w:val="22"/>
      <w:numFmt w:val="decimal"/>
      <w:lvlText w:val="%1."/>
      <w:lvlJc w:val="left"/>
      <w:pPr>
        <w:ind w:left="1176" w:hanging="567"/>
      </w:pPr>
      <w:rPr>
        <w:rFonts w:ascii="Times New Roman" w:eastAsia="Times New Roman" w:hAnsi="Times New Roman" w:cs="Times New Roman" w:hint="default"/>
        <w:spacing w:val="-27"/>
        <w:w w:val="100"/>
        <w:sz w:val="21"/>
        <w:szCs w:val="21"/>
        <w:lang w:val="en-US" w:eastAsia="en-US" w:bidi="ar-SA"/>
      </w:rPr>
    </w:lvl>
    <w:lvl w:ilvl="1" w:tplc="CE0C5ABA">
      <w:numFmt w:val="bullet"/>
      <w:lvlText w:val="•"/>
      <w:lvlJc w:val="left"/>
      <w:pPr>
        <w:ind w:left="2200" w:hanging="567"/>
      </w:pPr>
      <w:rPr>
        <w:rFonts w:hint="default"/>
        <w:lang w:val="en-US" w:eastAsia="en-US" w:bidi="ar-SA"/>
      </w:rPr>
    </w:lvl>
    <w:lvl w:ilvl="2" w:tplc="F64459EA">
      <w:numFmt w:val="bullet"/>
      <w:lvlText w:val="•"/>
      <w:lvlJc w:val="left"/>
      <w:pPr>
        <w:ind w:left="3220" w:hanging="567"/>
      </w:pPr>
      <w:rPr>
        <w:rFonts w:hint="default"/>
        <w:lang w:val="en-US" w:eastAsia="en-US" w:bidi="ar-SA"/>
      </w:rPr>
    </w:lvl>
    <w:lvl w:ilvl="3" w:tplc="F60CDC94">
      <w:numFmt w:val="bullet"/>
      <w:lvlText w:val="•"/>
      <w:lvlJc w:val="left"/>
      <w:pPr>
        <w:ind w:left="4240" w:hanging="567"/>
      </w:pPr>
      <w:rPr>
        <w:rFonts w:hint="default"/>
        <w:lang w:val="en-US" w:eastAsia="en-US" w:bidi="ar-SA"/>
      </w:rPr>
    </w:lvl>
    <w:lvl w:ilvl="4" w:tplc="CF6A96E8">
      <w:numFmt w:val="bullet"/>
      <w:lvlText w:val="•"/>
      <w:lvlJc w:val="left"/>
      <w:pPr>
        <w:ind w:left="5260" w:hanging="567"/>
      </w:pPr>
      <w:rPr>
        <w:rFonts w:hint="default"/>
        <w:lang w:val="en-US" w:eastAsia="en-US" w:bidi="ar-SA"/>
      </w:rPr>
    </w:lvl>
    <w:lvl w:ilvl="5" w:tplc="DD9EAE58">
      <w:numFmt w:val="bullet"/>
      <w:lvlText w:val="•"/>
      <w:lvlJc w:val="left"/>
      <w:pPr>
        <w:ind w:left="6280" w:hanging="567"/>
      </w:pPr>
      <w:rPr>
        <w:rFonts w:hint="default"/>
        <w:lang w:val="en-US" w:eastAsia="en-US" w:bidi="ar-SA"/>
      </w:rPr>
    </w:lvl>
    <w:lvl w:ilvl="6" w:tplc="05248F44">
      <w:numFmt w:val="bullet"/>
      <w:lvlText w:val="•"/>
      <w:lvlJc w:val="left"/>
      <w:pPr>
        <w:ind w:left="7300" w:hanging="567"/>
      </w:pPr>
      <w:rPr>
        <w:rFonts w:hint="default"/>
        <w:lang w:val="en-US" w:eastAsia="en-US" w:bidi="ar-SA"/>
      </w:rPr>
    </w:lvl>
    <w:lvl w:ilvl="7" w:tplc="8CA07798">
      <w:numFmt w:val="bullet"/>
      <w:lvlText w:val="•"/>
      <w:lvlJc w:val="left"/>
      <w:pPr>
        <w:ind w:left="8320" w:hanging="567"/>
      </w:pPr>
      <w:rPr>
        <w:rFonts w:hint="default"/>
        <w:lang w:val="en-US" w:eastAsia="en-US" w:bidi="ar-SA"/>
      </w:rPr>
    </w:lvl>
    <w:lvl w:ilvl="8" w:tplc="9372FC1A">
      <w:numFmt w:val="bullet"/>
      <w:lvlText w:val="•"/>
      <w:lvlJc w:val="left"/>
      <w:pPr>
        <w:ind w:left="9340" w:hanging="567"/>
      </w:pPr>
      <w:rPr>
        <w:rFonts w:hint="default"/>
        <w:lang w:val="en-US" w:eastAsia="en-US" w:bidi="ar-SA"/>
      </w:rPr>
    </w:lvl>
  </w:abstractNum>
  <w:abstractNum w:abstractNumId="10" w15:restartNumberingAfterBreak="0">
    <w:nsid w:val="0CE023A6"/>
    <w:multiLevelType w:val="hybridMultilevel"/>
    <w:tmpl w:val="BCAA42A8"/>
    <w:lvl w:ilvl="0" w:tplc="B4942218">
      <w:start w:val="1"/>
      <w:numFmt w:val="lowerLetter"/>
      <w:lvlText w:val="%1)"/>
      <w:lvlJc w:val="left"/>
      <w:pPr>
        <w:ind w:left="1374" w:hanging="286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1" w:tplc="5A1C78F2">
      <w:numFmt w:val="bullet"/>
      <w:lvlText w:val="•"/>
      <w:lvlJc w:val="left"/>
      <w:pPr>
        <w:ind w:left="2385" w:hanging="286"/>
      </w:pPr>
      <w:rPr>
        <w:rFonts w:hint="default"/>
        <w:lang w:val="en-US" w:eastAsia="en-US" w:bidi="ar-SA"/>
      </w:rPr>
    </w:lvl>
    <w:lvl w:ilvl="2" w:tplc="62D88958">
      <w:numFmt w:val="bullet"/>
      <w:lvlText w:val="•"/>
      <w:lvlJc w:val="left"/>
      <w:pPr>
        <w:ind w:left="3390" w:hanging="286"/>
      </w:pPr>
      <w:rPr>
        <w:rFonts w:hint="default"/>
        <w:lang w:val="en-US" w:eastAsia="en-US" w:bidi="ar-SA"/>
      </w:rPr>
    </w:lvl>
    <w:lvl w:ilvl="3" w:tplc="7B7CD74C">
      <w:numFmt w:val="bullet"/>
      <w:lvlText w:val="•"/>
      <w:lvlJc w:val="left"/>
      <w:pPr>
        <w:ind w:left="4395" w:hanging="286"/>
      </w:pPr>
      <w:rPr>
        <w:rFonts w:hint="default"/>
        <w:lang w:val="en-US" w:eastAsia="en-US" w:bidi="ar-SA"/>
      </w:rPr>
    </w:lvl>
    <w:lvl w:ilvl="4" w:tplc="12803850">
      <w:numFmt w:val="bullet"/>
      <w:lvlText w:val="•"/>
      <w:lvlJc w:val="left"/>
      <w:pPr>
        <w:ind w:left="5400" w:hanging="286"/>
      </w:pPr>
      <w:rPr>
        <w:rFonts w:hint="default"/>
        <w:lang w:val="en-US" w:eastAsia="en-US" w:bidi="ar-SA"/>
      </w:rPr>
    </w:lvl>
    <w:lvl w:ilvl="5" w:tplc="B204C432">
      <w:numFmt w:val="bullet"/>
      <w:lvlText w:val="•"/>
      <w:lvlJc w:val="left"/>
      <w:pPr>
        <w:ind w:left="6405" w:hanging="286"/>
      </w:pPr>
      <w:rPr>
        <w:rFonts w:hint="default"/>
        <w:lang w:val="en-US" w:eastAsia="en-US" w:bidi="ar-SA"/>
      </w:rPr>
    </w:lvl>
    <w:lvl w:ilvl="6" w:tplc="43187ED6">
      <w:numFmt w:val="bullet"/>
      <w:lvlText w:val="•"/>
      <w:lvlJc w:val="left"/>
      <w:pPr>
        <w:ind w:left="7410" w:hanging="286"/>
      </w:pPr>
      <w:rPr>
        <w:rFonts w:hint="default"/>
        <w:lang w:val="en-US" w:eastAsia="en-US" w:bidi="ar-SA"/>
      </w:rPr>
    </w:lvl>
    <w:lvl w:ilvl="7" w:tplc="3918DBFA">
      <w:numFmt w:val="bullet"/>
      <w:lvlText w:val="•"/>
      <w:lvlJc w:val="left"/>
      <w:pPr>
        <w:ind w:left="8415" w:hanging="286"/>
      </w:pPr>
      <w:rPr>
        <w:rFonts w:hint="default"/>
        <w:lang w:val="en-US" w:eastAsia="en-US" w:bidi="ar-SA"/>
      </w:rPr>
    </w:lvl>
    <w:lvl w:ilvl="8" w:tplc="BA1658A4">
      <w:numFmt w:val="bullet"/>
      <w:lvlText w:val="•"/>
      <w:lvlJc w:val="left"/>
      <w:pPr>
        <w:ind w:left="9420" w:hanging="286"/>
      </w:pPr>
      <w:rPr>
        <w:rFonts w:hint="default"/>
        <w:lang w:val="en-US" w:eastAsia="en-US" w:bidi="ar-SA"/>
      </w:rPr>
    </w:lvl>
  </w:abstractNum>
  <w:abstractNum w:abstractNumId="11" w15:restartNumberingAfterBreak="0">
    <w:nsid w:val="0F9E55B5"/>
    <w:multiLevelType w:val="hybridMultilevel"/>
    <w:tmpl w:val="70DE8F30"/>
    <w:lvl w:ilvl="0" w:tplc="96AA6696">
      <w:numFmt w:val="bullet"/>
      <w:lvlText w:val=""/>
      <w:lvlJc w:val="left"/>
      <w:pPr>
        <w:ind w:left="632" w:hanging="361"/>
      </w:pPr>
      <w:rPr>
        <w:rFonts w:ascii="Symbol" w:eastAsia="Symbol" w:hAnsi="Symbol" w:cs="Symbol" w:hint="default"/>
        <w:color w:val="211F1F"/>
        <w:w w:val="100"/>
        <w:sz w:val="24"/>
        <w:szCs w:val="24"/>
        <w:lang w:val="en-US" w:eastAsia="en-US" w:bidi="ar-SA"/>
      </w:rPr>
    </w:lvl>
    <w:lvl w:ilvl="1" w:tplc="1132286E">
      <w:numFmt w:val="bullet"/>
      <w:lvlText w:val="•"/>
      <w:lvlJc w:val="left"/>
      <w:pPr>
        <w:ind w:left="898" w:hanging="361"/>
      </w:pPr>
      <w:rPr>
        <w:rFonts w:hint="default"/>
        <w:lang w:val="en-US" w:eastAsia="en-US" w:bidi="ar-SA"/>
      </w:rPr>
    </w:lvl>
    <w:lvl w:ilvl="2" w:tplc="7878EF7C">
      <w:numFmt w:val="bullet"/>
      <w:lvlText w:val="•"/>
      <w:lvlJc w:val="left"/>
      <w:pPr>
        <w:ind w:left="1157" w:hanging="361"/>
      </w:pPr>
      <w:rPr>
        <w:rFonts w:hint="default"/>
        <w:lang w:val="en-US" w:eastAsia="en-US" w:bidi="ar-SA"/>
      </w:rPr>
    </w:lvl>
    <w:lvl w:ilvl="3" w:tplc="EBCA4232">
      <w:numFmt w:val="bullet"/>
      <w:lvlText w:val="•"/>
      <w:lvlJc w:val="left"/>
      <w:pPr>
        <w:ind w:left="1416" w:hanging="361"/>
      </w:pPr>
      <w:rPr>
        <w:rFonts w:hint="default"/>
        <w:lang w:val="en-US" w:eastAsia="en-US" w:bidi="ar-SA"/>
      </w:rPr>
    </w:lvl>
    <w:lvl w:ilvl="4" w:tplc="DB6A2E9A">
      <w:numFmt w:val="bullet"/>
      <w:lvlText w:val="•"/>
      <w:lvlJc w:val="left"/>
      <w:pPr>
        <w:ind w:left="1675" w:hanging="361"/>
      </w:pPr>
      <w:rPr>
        <w:rFonts w:hint="default"/>
        <w:lang w:val="en-US" w:eastAsia="en-US" w:bidi="ar-SA"/>
      </w:rPr>
    </w:lvl>
    <w:lvl w:ilvl="5" w:tplc="1700B756">
      <w:numFmt w:val="bullet"/>
      <w:lvlText w:val="•"/>
      <w:lvlJc w:val="left"/>
      <w:pPr>
        <w:ind w:left="1934" w:hanging="361"/>
      </w:pPr>
      <w:rPr>
        <w:rFonts w:hint="default"/>
        <w:lang w:val="en-US" w:eastAsia="en-US" w:bidi="ar-SA"/>
      </w:rPr>
    </w:lvl>
    <w:lvl w:ilvl="6" w:tplc="D0106EE8">
      <w:numFmt w:val="bullet"/>
      <w:lvlText w:val="•"/>
      <w:lvlJc w:val="left"/>
      <w:pPr>
        <w:ind w:left="2193" w:hanging="361"/>
      </w:pPr>
      <w:rPr>
        <w:rFonts w:hint="default"/>
        <w:lang w:val="en-US" w:eastAsia="en-US" w:bidi="ar-SA"/>
      </w:rPr>
    </w:lvl>
    <w:lvl w:ilvl="7" w:tplc="57C243AA">
      <w:numFmt w:val="bullet"/>
      <w:lvlText w:val="•"/>
      <w:lvlJc w:val="left"/>
      <w:pPr>
        <w:ind w:left="2452" w:hanging="361"/>
      </w:pPr>
      <w:rPr>
        <w:rFonts w:hint="default"/>
        <w:lang w:val="en-US" w:eastAsia="en-US" w:bidi="ar-SA"/>
      </w:rPr>
    </w:lvl>
    <w:lvl w:ilvl="8" w:tplc="33745658">
      <w:numFmt w:val="bullet"/>
      <w:lvlText w:val="•"/>
      <w:lvlJc w:val="left"/>
      <w:pPr>
        <w:ind w:left="2711" w:hanging="361"/>
      </w:pPr>
      <w:rPr>
        <w:rFonts w:hint="default"/>
        <w:lang w:val="en-US" w:eastAsia="en-US" w:bidi="ar-SA"/>
      </w:rPr>
    </w:lvl>
  </w:abstractNum>
  <w:abstractNum w:abstractNumId="12" w15:restartNumberingAfterBreak="0">
    <w:nsid w:val="12062B0E"/>
    <w:multiLevelType w:val="hybridMultilevel"/>
    <w:tmpl w:val="C7CECD3A"/>
    <w:lvl w:ilvl="0" w:tplc="B14ADA62">
      <w:start w:val="10"/>
      <w:numFmt w:val="decimal"/>
      <w:lvlText w:val="%1."/>
      <w:lvlJc w:val="left"/>
      <w:pPr>
        <w:ind w:left="1176" w:hanging="567"/>
      </w:pPr>
      <w:rPr>
        <w:rFonts w:ascii="Times New Roman" w:eastAsia="Times New Roman" w:hAnsi="Times New Roman" w:cs="Times New Roman" w:hint="default"/>
        <w:spacing w:val="-27"/>
        <w:w w:val="100"/>
        <w:sz w:val="21"/>
        <w:szCs w:val="21"/>
        <w:lang w:val="en-US" w:eastAsia="en-US" w:bidi="ar-SA"/>
      </w:rPr>
    </w:lvl>
    <w:lvl w:ilvl="1" w:tplc="A03C99DE">
      <w:numFmt w:val="bullet"/>
      <w:lvlText w:val="•"/>
      <w:lvlJc w:val="left"/>
      <w:pPr>
        <w:ind w:left="2200" w:hanging="567"/>
      </w:pPr>
      <w:rPr>
        <w:rFonts w:hint="default"/>
        <w:lang w:val="en-US" w:eastAsia="en-US" w:bidi="ar-SA"/>
      </w:rPr>
    </w:lvl>
    <w:lvl w:ilvl="2" w:tplc="564E4BB0">
      <w:numFmt w:val="bullet"/>
      <w:lvlText w:val="•"/>
      <w:lvlJc w:val="left"/>
      <w:pPr>
        <w:ind w:left="3220" w:hanging="567"/>
      </w:pPr>
      <w:rPr>
        <w:rFonts w:hint="default"/>
        <w:lang w:val="en-US" w:eastAsia="en-US" w:bidi="ar-SA"/>
      </w:rPr>
    </w:lvl>
    <w:lvl w:ilvl="3" w:tplc="F30A85DC">
      <w:numFmt w:val="bullet"/>
      <w:lvlText w:val="•"/>
      <w:lvlJc w:val="left"/>
      <w:pPr>
        <w:ind w:left="4240" w:hanging="567"/>
      </w:pPr>
      <w:rPr>
        <w:rFonts w:hint="default"/>
        <w:lang w:val="en-US" w:eastAsia="en-US" w:bidi="ar-SA"/>
      </w:rPr>
    </w:lvl>
    <w:lvl w:ilvl="4" w:tplc="AB9AB132">
      <w:numFmt w:val="bullet"/>
      <w:lvlText w:val="•"/>
      <w:lvlJc w:val="left"/>
      <w:pPr>
        <w:ind w:left="5260" w:hanging="567"/>
      </w:pPr>
      <w:rPr>
        <w:rFonts w:hint="default"/>
        <w:lang w:val="en-US" w:eastAsia="en-US" w:bidi="ar-SA"/>
      </w:rPr>
    </w:lvl>
    <w:lvl w:ilvl="5" w:tplc="4AF4D020">
      <w:numFmt w:val="bullet"/>
      <w:lvlText w:val="•"/>
      <w:lvlJc w:val="left"/>
      <w:pPr>
        <w:ind w:left="6280" w:hanging="567"/>
      </w:pPr>
      <w:rPr>
        <w:rFonts w:hint="default"/>
        <w:lang w:val="en-US" w:eastAsia="en-US" w:bidi="ar-SA"/>
      </w:rPr>
    </w:lvl>
    <w:lvl w:ilvl="6" w:tplc="FC48F3B2">
      <w:numFmt w:val="bullet"/>
      <w:lvlText w:val="•"/>
      <w:lvlJc w:val="left"/>
      <w:pPr>
        <w:ind w:left="7300" w:hanging="567"/>
      </w:pPr>
      <w:rPr>
        <w:rFonts w:hint="default"/>
        <w:lang w:val="en-US" w:eastAsia="en-US" w:bidi="ar-SA"/>
      </w:rPr>
    </w:lvl>
    <w:lvl w:ilvl="7" w:tplc="97E84ECC">
      <w:numFmt w:val="bullet"/>
      <w:lvlText w:val="•"/>
      <w:lvlJc w:val="left"/>
      <w:pPr>
        <w:ind w:left="8320" w:hanging="567"/>
      </w:pPr>
      <w:rPr>
        <w:rFonts w:hint="default"/>
        <w:lang w:val="en-US" w:eastAsia="en-US" w:bidi="ar-SA"/>
      </w:rPr>
    </w:lvl>
    <w:lvl w:ilvl="8" w:tplc="81EEF172">
      <w:numFmt w:val="bullet"/>
      <w:lvlText w:val="•"/>
      <w:lvlJc w:val="left"/>
      <w:pPr>
        <w:ind w:left="9340" w:hanging="567"/>
      </w:pPr>
      <w:rPr>
        <w:rFonts w:hint="default"/>
        <w:lang w:val="en-US" w:eastAsia="en-US" w:bidi="ar-SA"/>
      </w:rPr>
    </w:lvl>
  </w:abstractNum>
  <w:abstractNum w:abstractNumId="13" w15:restartNumberingAfterBreak="0">
    <w:nsid w:val="13736334"/>
    <w:multiLevelType w:val="hybridMultilevel"/>
    <w:tmpl w:val="3A367E9E"/>
    <w:lvl w:ilvl="0" w:tplc="10946C10">
      <w:start w:val="1"/>
      <w:numFmt w:val="decimal"/>
      <w:lvlText w:val="%1."/>
      <w:lvlJc w:val="left"/>
      <w:pPr>
        <w:ind w:left="1176" w:hanging="45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20245A26">
      <w:numFmt w:val="bullet"/>
      <w:lvlText w:val="•"/>
      <w:lvlJc w:val="left"/>
      <w:pPr>
        <w:ind w:left="2200" w:hanging="457"/>
      </w:pPr>
      <w:rPr>
        <w:rFonts w:hint="default"/>
        <w:lang w:val="en-US" w:eastAsia="en-US" w:bidi="ar-SA"/>
      </w:rPr>
    </w:lvl>
    <w:lvl w:ilvl="2" w:tplc="F710EA56">
      <w:numFmt w:val="bullet"/>
      <w:lvlText w:val="•"/>
      <w:lvlJc w:val="left"/>
      <w:pPr>
        <w:ind w:left="3220" w:hanging="457"/>
      </w:pPr>
      <w:rPr>
        <w:rFonts w:hint="default"/>
        <w:lang w:val="en-US" w:eastAsia="en-US" w:bidi="ar-SA"/>
      </w:rPr>
    </w:lvl>
    <w:lvl w:ilvl="3" w:tplc="870073B6">
      <w:numFmt w:val="bullet"/>
      <w:lvlText w:val="•"/>
      <w:lvlJc w:val="left"/>
      <w:pPr>
        <w:ind w:left="4240" w:hanging="457"/>
      </w:pPr>
      <w:rPr>
        <w:rFonts w:hint="default"/>
        <w:lang w:val="en-US" w:eastAsia="en-US" w:bidi="ar-SA"/>
      </w:rPr>
    </w:lvl>
    <w:lvl w:ilvl="4" w:tplc="7D74655E">
      <w:numFmt w:val="bullet"/>
      <w:lvlText w:val="•"/>
      <w:lvlJc w:val="left"/>
      <w:pPr>
        <w:ind w:left="5260" w:hanging="457"/>
      </w:pPr>
      <w:rPr>
        <w:rFonts w:hint="default"/>
        <w:lang w:val="en-US" w:eastAsia="en-US" w:bidi="ar-SA"/>
      </w:rPr>
    </w:lvl>
    <w:lvl w:ilvl="5" w:tplc="1D325360">
      <w:numFmt w:val="bullet"/>
      <w:lvlText w:val="•"/>
      <w:lvlJc w:val="left"/>
      <w:pPr>
        <w:ind w:left="6280" w:hanging="457"/>
      </w:pPr>
      <w:rPr>
        <w:rFonts w:hint="default"/>
        <w:lang w:val="en-US" w:eastAsia="en-US" w:bidi="ar-SA"/>
      </w:rPr>
    </w:lvl>
    <w:lvl w:ilvl="6" w:tplc="04AE0A12">
      <w:numFmt w:val="bullet"/>
      <w:lvlText w:val="•"/>
      <w:lvlJc w:val="left"/>
      <w:pPr>
        <w:ind w:left="7300" w:hanging="457"/>
      </w:pPr>
      <w:rPr>
        <w:rFonts w:hint="default"/>
        <w:lang w:val="en-US" w:eastAsia="en-US" w:bidi="ar-SA"/>
      </w:rPr>
    </w:lvl>
    <w:lvl w:ilvl="7" w:tplc="B94E612E">
      <w:numFmt w:val="bullet"/>
      <w:lvlText w:val="•"/>
      <w:lvlJc w:val="left"/>
      <w:pPr>
        <w:ind w:left="8320" w:hanging="457"/>
      </w:pPr>
      <w:rPr>
        <w:rFonts w:hint="default"/>
        <w:lang w:val="en-US" w:eastAsia="en-US" w:bidi="ar-SA"/>
      </w:rPr>
    </w:lvl>
    <w:lvl w:ilvl="8" w:tplc="88D00840">
      <w:numFmt w:val="bullet"/>
      <w:lvlText w:val="•"/>
      <w:lvlJc w:val="left"/>
      <w:pPr>
        <w:ind w:left="9340" w:hanging="457"/>
      </w:pPr>
      <w:rPr>
        <w:rFonts w:hint="default"/>
        <w:lang w:val="en-US" w:eastAsia="en-US" w:bidi="ar-SA"/>
      </w:rPr>
    </w:lvl>
  </w:abstractNum>
  <w:abstractNum w:abstractNumId="14" w15:restartNumberingAfterBreak="0">
    <w:nsid w:val="16492E62"/>
    <w:multiLevelType w:val="hybridMultilevel"/>
    <w:tmpl w:val="3E907CE6"/>
    <w:lvl w:ilvl="0" w:tplc="1FE859CA">
      <w:start w:val="2"/>
      <w:numFmt w:val="lowerRoman"/>
      <w:lvlText w:val="%1."/>
      <w:lvlJc w:val="left"/>
      <w:pPr>
        <w:ind w:left="609" w:hanging="539"/>
      </w:pPr>
      <w:rPr>
        <w:rFonts w:hint="default"/>
        <w:i/>
        <w:iCs/>
        <w:spacing w:val="0"/>
        <w:w w:val="100"/>
        <w:lang w:val="en-US" w:eastAsia="en-US" w:bidi="ar-SA"/>
      </w:rPr>
    </w:lvl>
    <w:lvl w:ilvl="1" w:tplc="287C7C84">
      <w:start w:val="1"/>
      <w:numFmt w:val="decimal"/>
      <w:lvlText w:val="%2."/>
      <w:lvlJc w:val="left"/>
      <w:pPr>
        <w:ind w:left="969" w:hanging="360"/>
      </w:pPr>
      <w:rPr>
        <w:rFonts w:ascii="Times New Roman" w:eastAsia="Times New Roman" w:hAnsi="Times New Roman" w:cs="Times New Roman" w:hint="default"/>
        <w:i/>
        <w:iCs/>
        <w:w w:val="100"/>
        <w:sz w:val="22"/>
        <w:szCs w:val="22"/>
        <w:lang w:val="en-US" w:eastAsia="en-US" w:bidi="ar-SA"/>
      </w:rPr>
    </w:lvl>
    <w:lvl w:ilvl="2" w:tplc="490A5B66">
      <w:numFmt w:val="bullet"/>
      <w:lvlText w:val="•"/>
      <w:lvlJc w:val="left"/>
      <w:pPr>
        <w:ind w:left="1794" w:hanging="360"/>
      </w:pPr>
      <w:rPr>
        <w:rFonts w:hint="default"/>
        <w:lang w:val="en-US" w:eastAsia="en-US" w:bidi="ar-SA"/>
      </w:rPr>
    </w:lvl>
    <w:lvl w:ilvl="3" w:tplc="AD2059AA">
      <w:numFmt w:val="bullet"/>
      <w:lvlText w:val="•"/>
      <w:lvlJc w:val="left"/>
      <w:pPr>
        <w:ind w:left="2628" w:hanging="360"/>
      </w:pPr>
      <w:rPr>
        <w:rFonts w:hint="default"/>
        <w:lang w:val="en-US" w:eastAsia="en-US" w:bidi="ar-SA"/>
      </w:rPr>
    </w:lvl>
    <w:lvl w:ilvl="4" w:tplc="5DFE3690">
      <w:numFmt w:val="bullet"/>
      <w:lvlText w:val="•"/>
      <w:lvlJc w:val="left"/>
      <w:pPr>
        <w:ind w:left="3463" w:hanging="360"/>
      </w:pPr>
      <w:rPr>
        <w:rFonts w:hint="default"/>
        <w:lang w:val="en-US" w:eastAsia="en-US" w:bidi="ar-SA"/>
      </w:rPr>
    </w:lvl>
    <w:lvl w:ilvl="5" w:tplc="A9ACBBE6">
      <w:numFmt w:val="bullet"/>
      <w:lvlText w:val="•"/>
      <w:lvlJc w:val="left"/>
      <w:pPr>
        <w:ind w:left="4297" w:hanging="360"/>
      </w:pPr>
      <w:rPr>
        <w:rFonts w:hint="default"/>
        <w:lang w:val="en-US" w:eastAsia="en-US" w:bidi="ar-SA"/>
      </w:rPr>
    </w:lvl>
    <w:lvl w:ilvl="6" w:tplc="F072F608">
      <w:numFmt w:val="bullet"/>
      <w:lvlText w:val="•"/>
      <w:lvlJc w:val="left"/>
      <w:pPr>
        <w:ind w:left="5131" w:hanging="360"/>
      </w:pPr>
      <w:rPr>
        <w:rFonts w:hint="default"/>
        <w:lang w:val="en-US" w:eastAsia="en-US" w:bidi="ar-SA"/>
      </w:rPr>
    </w:lvl>
    <w:lvl w:ilvl="7" w:tplc="1818C878">
      <w:numFmt w:val="bullet"/>
      <w:lvlText w:val="•"/>
      <w:lvlJc w:val="left"/>
      <w:pPr>
        <w:ind w:left="5966" w:hanging="360"/>
      </w:pPr>
      <w:rPr>
        <w:rFonts w:hint="default"/>
        <w:lang w:val="en-US" w:eastAsia="en-US" w:bidi="ar-SA"/>
      </w:rPr>
    </w:lvl>
    <w:lvl w:ilvl="8" w:tplc="28C8F3C0">
      <w:numFmt w:val="bullet"/>
      <w:lvlText w:val="•"/>
      <w:lvlJc w:val="left"/>
      <w:pPr>
        <w:ind w:left="6800" w:hanging="360"/>
      </w:pPr>
      <w:rPr>
        <w:rFonts w:hint="default"/>
        <w:lang w:val="en-US" w:eastAsia="en-US" w:bidi="ar-SA"/>
      </w:rPr>
    </w:lvl>
  </w:abstractNum>
  <w:abstractNum w:abstractNumId="15" w15:restartNumberingAfterBreak="0">
    <w:nsid w:val="1672598B"/>
    <w:multiLevelType w:val="hybridMultilevel"/>
    <w:tmpl w:val="CEFE86EE"/>
    <w:lvl w:ilvl="0" w:tplc="008A1040">
      <w:start w:val="2"/>
      <w:numFmt w:val="decimal"/>
      <w:lvlText w:val="%1."/>
      <w:lvlJc w:val="left"/>
      <w:pPr>
        <w:ind w:left="1176" w:hanging="567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en-US" w:eastAsia="en-US" w:bidi="ar-SA"/>
      </w:rPr>
    </w:lvl>
    <w:lvl w:ilvl="1" w:tplc="C99C0DAA">
      <w:numFmt w:val="bullet"/>
      <w:lvlText w:val="•"/>
      <w:lvlJc w:val="left"/>
      <w:pPr>
        <w:ind w:left="2200" w:hanging="567"/>
      </w:pPr>
      <w:rPr>
        <w:rFonts w:hint="default"/>
        <w:lang w:val="en-US" w:eastAsia="en-US" w:bidi="ar-SA"/>
      </w:rPr>
    </w:lvl>
    <w:lvl w:ilvl="2" w:tplc="9662DA30">
      <w:numFmt w:val="bullet"/>
      <w:lvlText w:val="•"/>
      <w:lvlJc w:val="left"/>
      <w:pPr>
        <w:ind w:left="3220" w:hanging="567"/>
      </w:pPr>
      <w:rPr>
        <w:rFonts w:hint="default"/>
        <w:lang w:val="en-US" w:eastAsia="en-US" w:bidi="ar-SA"/>
      </w:rPr>
    </w:lvl>
    <w:lvl w:ilvl="3" w:tplc="EBD4C8B6">
      <w:numFmt w:val="bullet"/>
      <w:lvlText w:val="•"/>
      <w:lvlJc w:val="left"/>
      <w:pPr>
        <w:ind w:left="4240" w:hanging="567"/>
      </w:pPr>
      <w:rPr>
        <w:rFonts w:hint="default"/>
        <w:lang w:val="en-US" w:eastAsia="en-US" w:bidi="ar-SA"/>
      </w:rPr>
    </w:lvl>
    <w:lvl w:ilvl="4" w:tplc="94BA0AF6">
      <w:numFmt w:val="bullet"/>
      <w:lvlText w:val="•"/>
      <w:lvlJc w:val="left"/>
      <w:pPr>
        <w:ind w:left="5260" w:hanging="567"/>
      </w:pPr>
      <w:rPr>
        <w:rFonts w:hint="default"/>
        <w:lang w:val="en-US" w:eastAsia="en-US" w:bidi="ar-SA"/>
      </w:rPr>
    </w:lvl>
    <w:lvl w:ilvl="5" w:tplc="EAD2FBD0">
      <w:numFmt w:val="bullet"/>
      <w:lvlText w:val="•"/>
      <w:lvlJc w:val="left"/>
      <w:pPr>
        <w:ind w:left="6280" w:hanging="567"/>
      </w:pPr>
      <w:rPr>
        <w:rFonts w:hint="default"/>
        <w:lang w:val="en-US" w:eastAsia="en-US" w:bidi="ar-SA"/>
      </w:rPr>
    </w:lvl>
    <w:lvl w:ilvl="6" w:tplc="E4984B6A">
      <w:numFmt w:val="bullet"/>
      <w:lvlText w:val="•"/>
      <w:lvlJc w:val="left"/>
      <w:pPr>
        <w:ind w:left="7300" w:hanging="567"/>
      </w:pPr>
      <w:rPr>
        <w:rFonts w:hint="default"/>
        <w:lang w:val="en-US" w:eastAsia="en-US" w:bidi="ar-SA"/>
      </w:rPr>
    </w:lvl>
    <w:lvl w:ilvl="7" w:tplc="A43C1744">
      <w:numFmt w:val="bullet"/>
      <w:lvlText w:val="•"/>
      <w:lvlJc w:val="left"/>
      <w:pPr>
        <w:ind w:left="8320" w:hanging="567"/>
      </w:pPr>
      <w:rPr>
        <w:rFonts w:hint="default"/>
        <w:lang w:val="en-US" w:eastAsia="en-US" w:bidi="ar-SA"/>
      </w:rPr>
    </w:lvl>
    <w:lvl w:ilvl="8" w:tplc="FC84D91E">
      <w:numFmt w:val="bullet"/>
      <w:lvlText w:val="•"/>
      <w:lvlJc w:val="left"/>
      <w:pPr>
        <w:ind w:left="9340" w:hanging="567"/>
      </w:pPr>
      <w:rPr>
        <w:rFonts w:hint="default"/>
        <w:lang w:val="en-US" w:eastAsia="en-US" w:bidi="ar-SA"/>
      </w:rPr>
    </w:lvl>
  </w:abstractNum>
  <w:abstractNum w:abstractNumId="16" w15:restartNumberingAfterBreak="0">
    <w:nsid w:val="176C30F3"/>
    <w:multiLevelType w:val="hybridMultilevel"/>
    <w:tmpl w:val="4C2E0160"/>
    <w:lvl w:ilvl="0" w:tplc="361C24A4">
      <w:start w:val="2"/>
      <w:numFmt w:val="lowerLetter"/>
      <w:lvlText w:val="%1)"/>
      <w:lvlJc w:val="left"/>
      <w:pPr>
        <w:ind w:left="1626" w:hanging="545"/>
      </w:pPr>
      <w:rPr>
        <w:rFonts w:ascii="Times New Roman" w:eastAsia="Times New Roman" w:hAnsi="Times New Roman" w:cs="Times New Roman" w:hint="default"/>
        <w:b/>
        <w:bCs/>
        <w:color w:val="221F1F"/>
        <w:w w:val="97"/>
        <w:sz w:val="22"/>
        <w:szCs w:val="22"/>
        <w:lang w:val="en-US" w:eastAsia="en-US" w:bidi="ar-SA"/>
      </w:rPr>
    </w:lvl>
    <w:lvl w:ilvl="1" w:tplc="02D2A230">
      <w:start w:val="1"/>
      <w:numFmt w:val="lowerRoman"/>
      <w:lvlText w:val="%2)"/>
      <w:lvlJc w:val="left"/>
      <w:pPr>
        <w:ind w:left="2050" w:hanging="435"/>
      </w:pPr>
      <w:rPr>
        <w:rFonts w:ascii="Times New Roman" w:eastAsia="Times New Roman" w:hAnsi="Times New Roman" w:cs="Times New Roman" w:hint="default"/>
        <w:color w:val="221F1F"/>
        <w:spacing w:val="0"/>
        <w:w w:val="100"/>
        <w:sz w:val="22"/>
        <w:szCs w:val="22"/>
        <w:lang w:val="en-US" w:eastAsia="en-US" w:bidi="ar-SA"/>
      </w:rPr>
    </w:lvl>
    <w:lvl w:ilvl="2" w:tplc="A0EC1310">
      <w:numFmt w:val="bullet"/>
      <w:lvlText w:val="•"/>
      <w:lvlJc w:val="left"/>
      <w:pPr>
        <w:ind w:left="3101" w:hanging="435"/>
      </w:pPr>
      <w:rPr>
        <w:rFonts w:hint="default"/>
        <w:lang w:val="en-US" w:eastAsia="en-US" w:bidi="ar-SA"/>
      </w:rPr>
    </w:lvl>
    <w:lvl w:ilvl="3" w:tplc="A1B2AD82">
      <w:numFmt w:val="bullet"/>
      <w:lvlText w:val="•"/>
      <w:lvlJc w:val="left"/>
      <w:pPr>
        <w:ind w:left="4142" w:hanging="435"/>
      </w:pPr>
      <w:rPr>
        <w:rFonts w:hint="default"/>
        <w:lang w:val="en-US" w:eastAsia="en-US" w:bidi="ar-SA"/>
      </w:rPr>
    </w:lvl>
    <w:lvl w:ilvl="4" w:tplc="EF644F12">
      <w:numFmt w:val="bullet"/>
      <w:lvlText w:val="•"/>
      <w:lvlJc w:val="left"/>
      <w:pPr>
        <w:ind w:left="5183" w:hanging="435"/>
      </w:pPr>
      <w:rPr>
        <w:rFonts w:hint="default"/>
        <w:lang w:val="en-US" w:eastAsia="en-US" w:bidi="ar-SA"/>
      </w:rPr>
    </w:lvl>
    <w:lvl w:ilvl="5" w:tplc="F078BF84">
      <w:numFmt w:val="bullet"/>
      <w:lvlText w:val="•"/>
      <w:lvlJc w:val="left"/>
      <w:pPr>
        <w:ind w:left="6224" w:hanging="435"/>
      </w:pPr>
      <w:rPr>
        <w:rFonts w:hint="default"/>
        <w:lang w:val="en-US" w:eastAsia="en-US" w:bidi="ar-SA"/>
      </w:rPr>
    </w:lvl>
    <w:lvl w:ilvl="6" w:tplc="A5B82A5E">
      <w:numFmt w:val="bullet"/>
      <w:lvlText w:val="•"/>
      <w:lvlJc w:val="left"/>
      <w:pPr>
        <w:ind w:left="7266" w:hanging="435"/>
      </w:pPr>
      <w:rPr>
        <w:rFonts w:hint="default"/>
        <w:lang w:val="en-US" w:eastAsia="en-US" w:bidi="ar-SA"/>
      </w:rPr>
    </w:lvl>
    <w:lvl w:ilvl="7" w:tplc="A61AE67C">
      <w:numFmt w:val="bullet"/>
      <w:lvlText w:val="•"/>
      <w:lvlJc w:val="left"/>
      <w:pPr>
        <w:ind w:left="8307" w:hanging="435"/>
      </w:pPr>
      <w:rPr>
        <w:rFonts w:hint="default"/>
        <w:lang w:val="en-US" w:eastAsia="en-US" w:bidi="ar-SA"/>
      </w:rPr>
    </w:lvl>
    <w:lvl w:ilvl="8" w:tplc="ACA82B40">
      <w:numFmt w:val="bullet"/>
      <w:lvlText w:val="•"/>
      <w:lvlJc w:val="left"/>
      <w:pPr>
        <w:ind w:left="9348" w:hanging="435"/>
      </w:pPr>
      <w:rPr>
        <w:rFonts w:hint="default"/>
        <w:lang w:val="en-US" w:eastAsia="en-US" w:bidi="ar-SA"/>
      </w:rPr>
    </w:lvl>
  </w:abstractNum>
  <w:abstractNum w:abstractNumId="17" w15:restartNumberingAfterBreak="0">
    <w:nsid w:val="182B5514"/>
    <w:multiLevelType w:val="hybridMultilevel"/>
    <w:tmpl w:val="4844A95A"/>
    <w:lvl w:ilvl="0" w:tplc="883A8128">
      <w:start w:val="1"/>
      <w:numFmt w:val="lowerLetter"/>
      <w:lvlText w:val="%1)"/>
      <w:lvlJc w:val="left"/>
      <w:pPr>
        <w:ind w:left="700" w:hanging="564"/>
      </w:pPr>
      <w:rPr>
        <w:rFonts w:ascii="Times New Roman" w:eastAsia="Times New Roman" w:hAnsi="Times New Roman" w:cs="Times New Roman" w:hint="default"/>
        <w:b/>
        <w:bCs/>
        <w:color w:val="211F1F"/>
        <w:w w:val="100"/>
        <w:sz w:val="22"/>
        <w:szCs w:val="22"/>
        <w:lang w:val="en-US" w:eastAsia="en-US" w:bidi="ar-SA"/>
      </w:rPr>
    </w:lvl>
    <w:lvl w:ilvl="1" w:tplc="5024D480">
      <w:numFmt w:val="bullet"/>
      <w:lvlText w:val="•"/>
      <w:lvlJc w:val="left"/>
      <w:pPr>
        <w:ind w:left="1518" w:hanging="564"/>
      </w:pPr>
      <w:rPr>
        <w:rFonts w:hint="default"/>
        <w:lang w:val="en-US" w:eastAsia="en-US" w:bidi="ar-SA"/>
      </w:rPr>
    </w:lvl>
    <w:lvl w:ilvl="2" w:tplc="AB52045C">
      <w:numFmt w:val="bullet"/>
      <w:lvlText w:val="•"/>
      <w:lvlJc w:val="left"/>
      <w:pPr>
        <w:ind w:left="2336" w:hanging="564"/>
      </w:pPr>
      <w:rPr>
        <w:rFonts w:hint="default"/>
        <w:lang w:val="en-US" w:eastAsia="en-US" w:bidi="ar-SA"/>
      </w:rPr>
    </w:lvl>
    <w:lvl w:ilvl="3" w:tplc="BCCC864E">
      <w:numFmt w:val="bullet"/>
      <w:lvlText w:val="•"/>
      <w:lvlJc w:val="left"/>
      <w:pPr>
        <w:ind w:left="3154" w:hanging="564"/>
      </w:pPr>
      <w:rPr>
        <w:rFonts w:hint="default"/>
        <w:lang w:val="en-US" w:eastAsia="en-US" w:bidi="ar-SA"/>
      </w:rPr>
    </w:lvl>
    <w:lvl w:ilvl="4" w:tplc="F904B7F8">
      <w:numFmt w:val="bullet"/>
      <w:lvlText w:val="•"/>
      <w:lvlJc w:val="left"/>
      <w:pPr>
        <w:ind w:left="3972" w:hanging="564"/>
      </w:pPr>
      <w:rPr>
        <w:rFonts w:hint="default"/>
        <w:lang w:val="en-US" w:eastAsia="en-US" w:bidi="ar-SA"/>
      </w:rPr>
    </w:lvl>
    <w:lvl w:ilvl="5" w:tplc="3F24AD06">
      <w:numFmt w:val="bullet"/>
      <w:lvlText w:val="•"/>
      <w:lvlJc w:val="left"/>
      <w:pPr>
        <w:ind w:left="4790" w:hanging="564"/>
      </w:pPr>
      <w:rPr>
        <w:rFonts w:hint="default"/>
        <w:lang w:val="en-US" w:eastAsia="en-US" w:bidi="ar-SA"/>
      </w:rPr>
    </w:lvl>
    <w:lvl w:ilvl="6" w:tplc="60C03BEC">
      <w:numFmt w:val="bullet"/>
      <w:lvlText w:val="•"/>
      <w:lvlJc w:val="left"/>
      <w:pPr>
        <w:ind w:left="5608" w:hanging="564"/>
      </w:pPr>
      <w:rPr>
        <w:rFonts w:hint="default"/>
        <w:lang w:val="en-US" w:eastAsia="en-US" w:bidi="ar-SA"/>
      </w:rPr>
    </w:lvl>
    <w:lvl w:ilvl="7" w:tplc="48A8A632">
      <w:numFmt w:val="bullet"/>
      <w:lvlText w:val="•"/>
      <w:lvlJc w:val="left"/>
      <w:pPr>
        <w:ind w:left="6426" w:hanging="564"/>
      </w:pPr>
      <w:rPr>
        <w:rFonts w:hint="default"/>
        <w:lang w:val="en-US" w:eastAsia="en-US" w:bidi="ar-SA"/>
      </w:rPr>
    </w:lvl>
    <w:lvl w:ilvl="8" w:tplc="3E6654BC">
      <w:numFmt w:val="bullet"/>
      <w:lvlText w:val="•"/>
      <w:lvlJc w:val="left"/>
      <w:pPr>
        <w:ind w:left="7244" w:hanging="564"/>
      </w:pPr>
      <w:rPr>
        <w:rFonts w:hint="default"/>
        <w:lang w:val="en-US" w:eastAsia="en-US" w:bidi="ar-SA"/>
      </w:rPr>
    </w:lvl>
  </w:abstractNum>
  <w:abstractNum w:abstractNumId="18" w15:restartNumberingAfterBreak="0">
    <w:nsid w:val="18674D1A"/>
    <w:multiLevelType w:val="hybridMultilevel"/>
    <w:tmpl w:val="592E8EDE"/>
    <w:lvl w:ilvl="0" w:tplc="4BDC8FAE">
      <w:start w:val="1"/>
      <w:numFmt w:val="lowerLetter"/>
      <w:lvlText w:val="%1)"/>
      <w:lvlJc w:val="left"/>
      <w:pPr>
        <w:ind w:left="1646" w:hanging="473"/>
      </w:pPr>
      <w:rPr>
        <w:rFonts w:ascii="Times New Roman" w:eastAsia="Times New Roman" w:hAnsi="Times New Roman" w:cs="Times New Roman" w:hint="default"/>
        <w:color w:val="211F1F"/>
        <w:w w:val="100"/>
        <w:sz w:val="22"/>
        <w:szCs w:val="22"/>
        <w:lang w:val="en-US" w:eastAsia="en-US" w:bidi="ar-SA"/>
      </w:rPr>
    </w:lvl>
    <w:lvl w:ilvl="1" w:tplc="68A0397E">
      <w:numFmt w:val="bullet"/>
      <w:lvlText w:val="•"/>
      <w:lvlJc w:val="left"/>
      <w:pPr>
        <w:ind w:left="2614" w:hanging="473"/>
      </w:pPr>
      <w:rPr>
        <w:rFonts w:hint="default"/>
        <w:lang w:val="en-US" w:eastAsia="en-US" w:bidi="ar-SA"/>
      </w:rPr>
    </w:lvl>
    <w:lvl w:ilvl="2" w:tplc="009848D8">
      <w:numFmt w:val="bullet"/>
      <w:lvlText w:val="•"/>
      <w:lvlJc w:val="left"/>
      <w:pPr>
        <w:ind w:left="3588" w:hanging="473"/>
      </w:pPr>
      <w:rPr>
        <w:rFonts w:hint="default"/>
        <w:lang w:val="en-US" w:eastAsia="en-US" w:bidi="ar-SA"/>
      </w:rPr>
    </w:lvl>
    <w:lvl w:ilvl="3" w:tplc="05721E92">
      <w:numFmt w:val="bullet"/>
      <w:lvlText w:val="•"/>
      <w:lvlJc w:val="left"/>
      <w:pPr>
        <w:ind w:left="4562" w:hanging="473"/>
      </w:pPr>
      <w:rPr>
        <w:rFonts w:hint="default"/>
        <w:lang w:val="en-US" w:eastAsia="en-US" w:bidi="ar-SA"/>
      </w:rPr>
    </w:lvl>
    <w:lvl w:ilvl="4" w:tplc="1CDCA3DC">
      <w:numFmt w:val="bullet"/>
      <w:lvlText w:val="•"/>
      <w:lvlJc w:val="left"/>
      <w:pPr>
        <w:ind w:left="5536" w:hanging="473"/>
      </w:pPr>
      <w:rPr>
        <w:rFonts w:hint="default"/>
        <w:lang w:val="en-US" w:eastAsia="en-US" w:bidi="ar-SA"/>
      </w:rPr>
    </w:lvl>
    <w:lvl w:ilvl="5" w:tplc="BB600798">
      <w:numFmt w:val="bullet"/>
      <w:lvlText w:val="•"/>
      <w:lvlJc w:val="left"/>
      <w:pPr>
        <w:ind w:left="6510" w:hanging="473"/>
      </w:pPr>
      <w:rPr>
        <w:rFonts w:hint="default"/>
        <w:lang w:val="en-US" w:eastAsia="en-US" w:bidi="ar-SA"/>
      </w:rPr>
    </w:lvl>
    <w:lvl w:ilvl="6" w:tplc="C6E6F772">
      <w:numFmt w:val="bullet"/>
      <w:lvlText w:val="•"/>
      <w:lvlJc w:val="left"/>
      <w:pPr>
        <w:ind w:left="7484" w:hanging="473"/>
      </w:pPr>
      <w:rPr>
        <w:rFonts w:hint="default"/>
        <w:lang w:val="en-US" w:eastAsia="en-US" w:bidi="ar-SA"/>
      </w:rPr>
    </w:lvl>
    <w:lvl w:ilvl="7" w:tplc="7F600C88">
      <w:numFmt w:val="bullet"/>
      <w:lvlText w:val="•"/>
      <w:lvlJc w:val="left"/>
      <w:pPr>
        <w:ind w:left="8458" w:hanging="473"/>
      </w:pPr>
      <w:rPr>
        <w:rFonts w:hint="default"/>
        <w:lang w:val="en-US" w:eastAsia="en-US" w:bidi="ar-SA"/>
      </w:rPr>
    </w:lvl>
    <w:lvl w:ilvl="8" w:tplc="25A44DA8">
      <w:numFmt w:val="bullet"/>
      <w:lvlText w:val="•"/>
      <w:lvlJc w:val="left"/>
      <w:pPr>
        <w:ind w:left="9432" w:hanging="473"/>
      </w:pPr>
      <w:rPr>
        <w:rFonts w:hint="default"/>
        <w:lang w:val="en-US" w:eastAsia="en-US" w:bidi="ar-SA"/>
      </w:rPr>
    </w:lvl>
  </w:abstractNum>
  <w:abstractNum w:abstractNumId="19" w15:restartNumberingAfterBreak="0">
    <w:nsid w:val="19AA474B"/>
    <w:multiLevelType w:val="multilevel"/>
    <w:tmpl w:val="B242390C"/>
    <w:lvl w:ilvl="0">
      <w:start w:val="4"/>
      <w:numFmt w:val="decimal"/>
      <w:lvlText w:val="%1"/>
      <w:lvlJc w:val="left"/>
      <w:pPr>
        <w:ind w:left="840" w:hanging="360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840" w:hanging="360"/>
      </w:pPr>
      <w:rPr>
        <w:rFonts w:ascii="Times New Roman" w:eastAsia="Times New Roman" w:hAnsi="Times New Roman" w:cs="Times New Roman" w:hint="default"/>
        <w:color w:val="211F1F"/>
        <w:w w:val="100"/>
        <w:sz w:val="24"/>
        <w:szCs w:val="24"/>
        <w:lang w:val="en-US" w:eastAsia="en-US" w:bidi="ar-SA"/>
      </w:rPr>
    </w:lvl>
    <w:lvl w:ilvl="2">
      <w:start w:val="1"/>
      <w:numFmt w:val="lowerRoman"/>
      <w:lvlText w:val="%3)"/>
      <w:lvlJc w:val="left"/>
      <w:pPr>
        <w:ind w:left="1130" w:hanging="474"/>
      </w:pPr>
      <w:rPr>
        <w:rFonts w:ascii="Times New Roman" w:eastAsia="Times New Roman" w:hAnsi="Times New Roman" w:cs="Times New Roman" w:hint="default"/>
        <w:color w:val="211F1F"/>
        <w:spacing w:val="0"/>
        <w:w w:val="100"/>
        <w:sz w:val="22"/>
        <w:szCs w:val="22"/>
        <w:lang w:val="en-US" w:eastAsia="en-US" w:bidi="ar-SA"/>
      </w:rPr>
    </w:lvl>
    <w:lvl w:ilvl="3">
      <w:numFmt w:val="bullet"/>
      <w:lvlText w:val="•"/>
      <w:lvlJc w:val="left"/>
      <w:pPr>
        <w:ind w:left="3415" w:hanging="474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53" w:hanging="474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691" w:hanging="474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829" w:hanging="474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967" w:hanging="474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9105" w:hanging="474"/>
      </w:pPr>
      <w:rPr>
        <w:rFonts w:hint="default"/>
        <w:lang w:val="en-US" w:eastAsia="en-US" w:bidi="ar-SA"/>
      </w:rPr>
    </w:lvl>
  </w:abstractNum>
  <w:abstractNum w:abstractNumId="20" w15:restartNumberingAfterBreak="0">
    <w:nsid w:val="1AB01AA1"/>
    <w:multiLevelType w:val="hybridMultilevel"/>
    <w:tmpl w:val="9CA61772"/>
    <w:lvl w:ilvl="0" w:tplc="D068CBFE">
      <w:start w:val="1"/>
      <w:numFmt w:val="decimal"/>
      <w:lvlText w:val="%1."/>
      <w:lvlJc w:val="left"/>
      <w:pPr>
        <w:ind w:left="1071" w:hanging="565"/>
      </w:pPr>
      <w:rPr>
        <w:rFonts w:ascii="Times New Roman" w:eastAsia="Times New Roman" w:hAnsi="Times New Roman" w:cs="Times New Roman" w:hint="default"/>
        <w:color w:val="221F1F"/>
        <w:spacing w:val="-20"/>
        <w:w w:val="100"/>
        <w:sz w:val="22"/>
        <w:szCs w:val="22"/>
        <w:lang w:val="en-US" w:eastAsia="en-US" w:bidi="ar-SA"/>
      </w:rPr>
    </w:lvl>
    <w:lvl w:ilvl="1" w:tplc="5FD25B3C">
      <w:start w:val="1"/>
      <w:numFmt w:val="lowerLetter"/>
      <w:lvlText w:val="%2)"/>
      <w:lvlJc w:val="left"/>
      <w:pPr>
        <w:ind w:left="1611" w:hanging="540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2" w:tplc="655289B0">
      <w:numFmt w:val="bullet"/>
      <w:lvlText w:val="•"/>
      <w:lvlJc w:val="left"/>
      <w:pPr>
        <w:ind w:left="2710" w:hanging="540"/>
      </w:pPr>
      <w:rPr>
        <w:rFonts w:hint="default"/>
        <w:lang w:val="en-US" w:eastAsia="en-US" w:bidi="ar-SA"/>
      </w:rPr>
    </w:lvl>
    <w:lvl w:ilvl="3" w:tplc="BB4E37FA">
      <w:numFmt w:val="bullet"/>
      <w:lvlText w:val="•"/>
      <w:lvlJc w:val="left"/>
      <w:pPr>
        <w:ind w:left="3800" w:hanging="540"/>
      </w:pPr>
      <w:rPr>
        <w:rFonts w:hint="default"/>
        <w:lang w:val="en-US" w:eastAsia="en-US" w:bidi="ar-SA"/>
      </w:rPr>
    </w:lvl>
    <w:lvl w:ilvl="4" w:tplc="E5D00518">
      <w:numFmt w:val="bullet"/>
      <w:lvlText w:val="•"/>
      <w:lvlJc w:val="left"/>
      <w:pPr>
        <w:ind w:left="4890" w:hanging="540"/>
      </w:pPr>
      <w:rPr>
        <w:rFonts w:hint="default"/>
        <w:lang w:val="en-US" w:eastAsia="en-US" w:bidi="ar-SA"/>
      </w:rPr>
    </w:lvl>
    <w:lvl w:ilvl="5" w:tplc="CC38002A">
      <w:numFmt w:val="bullet"/>
      <w:lvlText w:val="•"/>
      <w:lvlJc w:val="left"/>
      <w:pPr>
        <w:ind w:left="5980" w:hanging="540"/>
      </w:pPr>
      <w:rPr>
        <w:rFonts w:hint="default"/>
        <w:lang w:val="en-US" w:eastAsia="en-US" w:bidi="ar-SA"/>
      </w:rPr>
    </w:lvl>
    <w:lvl w:ilvl="6" w:tplc="B128E256">
      <w:numFmt w:val="bullet"/>
      <w:lvlText w:val="•"/>
      <w:lvlJc w:val="left"/>
      <w:pPr>
        <w:ind w:left="7070" w:hanging="540"/>
      </w:pPr>
      <w:rPr>
        <w:rFonts w:hint="default"/>
        <w:lang w:val="en-US" w:eastAsia="en-US" w:bidi="ar-SA"/>
      </w:rPr>
    </w:lvl>
    <w:lvl w:ilvl="7" w:tplc="B3B00920">
      <w:numFmt w:val="bullet"/>
      <w:lvlText w:val="•"/>
      <w:lvlJc w:val="left"/>
      <w:pPr>
        <w:ind w:left="8160" w:hanging="540"/>
      </w:pPr>
      <w:rPr>
        <w:rFonts w:hint="default"/>
        <w:lang w:val="en-US" w:eastAsia="en-US" w:bidi="ar-SA"/>
      </w:rPr>
    </w:lvl>
    <w:lvl w:ilvl="8" w:tplc="65D29A50">
      <w:numFmt w:val="bullet"/>
      <w:lvlText w:val="•"/>
      <w:lvlJc w:val="left"/>
      <w:pPr>
        <w:ind w:left="9250" w:hanging="540"/>
      </w:pPr>
      <w:rPr>
        <w:rFonts w:hint="default"/>
        <w:lang w:val="en-US" w:eastAsia="en-US" w:bidi="ar-SA"/>
      </w:rPr>
    </w:lvl>
  </w:abstractNum>
  <w:abstractNum w:abstractNumId="21" w15:restartNumberingAfterBreak="0">
    <w:nsid w:val="1C8C6A5A"/>
    <w:multiLevelType w:val="multilevel"/>
    <w:tmpl w:val="0F9C1584"/>
    <w:lvl w:ilvl="0">
      <w:start w:val="5"/>
      <w:numFmt w:val="decimal"/>
      <w:lvlText w:val="%1"/>
      <w:lvlJc w:val="left"/>
      <w:pPr>
        <w:ind w:left="980" w:hanging="600"/>
      </w:pPr>
      <w:rPr>
        <w:rFonts w:hint="default"/>
        <w:lang w:val="en-US" w:eastAsia="en-US" w:bidi="ar-SA"/>
      </w:rPr>
    </w:lvl>
    <w:lvl w:ilvl="1">
      <w:start w:val="4"/>
      <w:numFmt w:val="decimal"/>
      <w:lvlText w:val="%1.%2"/>
      <w:lvlJc w:val="left"/>
      <w:pPr>
        <w:ind w:left="980" w:hanging="600"/>
      </w:pPr>
      <w:rPr>
        <w:rFonts w:hint="default"/>
        <w:lang w:val="en-US" w:eastAsia="en-US" w:bidi="ar-SA"/>
      </w:rPr>
    </w:lvl>
    <w:lvl w:ilvl="2">
      <w:start w:val="1"/>
      <w:numFmt w:val="decimal"/>
      <w:lvlText w:val="%1.%2.%3."/>
      <w:lvlJc w:val="left"/>
      <w:pPr>
        <w:ind w:left="980" w:hanging="60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3">
      <w:start w:val="1"/>
      <w:numFmt w:val="lowerLetter"/>
      <w:lvlText w:val="%4)"/>
      <w:lvlJc w:val="left"/>
      <w:pPr>
        <w:ind w:left="1544" w:hanging="413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4">
      <w:numFmt w:val="bullet"/>
      <w:lvlText w:val="•"/>
      <w:lvlJc w:val="left"/>
      <w:pPr>
        <w:ind w:left="4837" w:hanging="413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936" w:hanging="413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035" w:hanging="413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134" w:hanging="413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9233" w:hanging="413"/>
      </w:pPr>
      <w:rPr>
        <w:rFonts w:hint="default"/>
        <w:lang w:val="en-US" w:eastAsia="en-US" w:bidi="ar-SA"/>
      </w:rPr>
    </w:lvl>
  </w:abstractNum>
  <w:abstractNum w:abstractNumId="22" w15:restartNumberingAfterBreak="0">
    <w:nsid w:val="1C9D6D98"/>
    <w:multiLevelType w:val="hybridMultilevel"/>
    <w:tmpl w:val="6D06E0F2"/>
    <w:lvl w:ilvl="0" w:tplc="3E9A0A86">
      <w:start w:val="1"/>
      <w:numFmt w:val="lowerRoman"/>
      <w:lvlText w:val="%1)"/>
      <w:lvlJc w:val="left"/>
      <w:pPr>
        <w:ind w:left="1493" w:hanging="440"/>
      </w:pPr>
      <w:rPr>
        <w:rFonts w:ascii="Times New Roman" w:eastAsia="Times New Roman" w:hAnsi="Times New Roman" w:cs="Times New Roman" w:hint="default"/>
        <w:color w:val="211F1F"/>
        <w:spacing w:val="0"/>
        <w:w w:val="100"/>
        <w:sz w:val="22"/>
        <w:szCs w:val="22"/>
        <w:lang w:val="en-US" w:eastAsia="en-US" w:bidi="ar-SA"/>
      </w:rPr>
    </w:lvl>
    <w:lvl w:ilvl="1" w:tplc="25081546">
      <w:numFmt w:val="bullet"/>
      <w:lvlText w:val="•"/>
      <w:lvlJc w:val="left"/>
      <w:pPr>
        <w:ind w:left="2488" w:hanging="440"/>
      </w:pPr>
      <w:rPr>
        <w:rFonts w:hint="default"/>
        <w:lang w:val="en-US" w:eastAsia="en-US" w:bidi="ar-SA"/>
      </w:rPr>
    </w:lvl>
    <w:lvl w:ilvl="2" w:tplc="66D0C04C">
      <w:numFmt w:val="bullet"/>
      <w:lvlText w:val="•"/>
      <w:lvlJc w:val="left"/>
      <w:pPr>
        <w:ind w:left="3476" w:hanging="440"/>
      </w:pPr>
      <w:rPr>
        <w:rFonts w:hint="default"/>
        <w:lang w:val="en-US" w:eastAsia="en-US" w:bidi="ar-SA"/>
      </w:rPr>
    </w:lvl>
    <w:lvl w:ilvl="3" w:tplc="9A86958C">
      <w:numFmt w:val="bullet"/>
      <w:lvlText w:val="•"/>
      <w:lvlJc w:val="left"/>
      <w:pPr>
        <w:ind w:left="4464" w:hanging="440"/>
      </w:pPr>
      <w:rPr>
        <w:rFonts w:hint="default"/>
        <w:lang w:val="en-US" w:eastAsia="en-US" w:bidi="ar-SA"/>
      </w:rPr>
    </w:lvl>
    <w:lvl w:ilvl="4" w:tplc="BC1E5E48">
      <w:numFmt w:val="bullet"/>
      <w:lvlText w:val="•"/>
      <w:lvlJc w:val="left"/>
      <w:pPr>
        <w:ind w:left="5452" w:hanging="440"/>
      </w:pPr>
      <w:rPr>
        <w:rFonts w:hint="default"/>
        <w:lang w:val="en-US" w:eastAsia="en-US" w:bidi="ar-SA"/>
      </w:rPr>
    </w:lvl>
    <w:lvl w:ilvl="5" w:tplc="77F692CE">
      <w:numFmt w:val="bullet"/>
      <w:lvlText w:val="•"/>
      <w:lvlJc w:val="left"/>
      <w:pPr>
        <w:ind w:left="6440" w:hanging="440"/>
      </w:pPr>
      <w:rPr>
        <w:rFonts w:hint="default"/>
        <w:lang w:val="en-US" w:eastAsia="en-US" w:bidi="ar-SA"/>
      </w:rPr>
    </w:lvl>
    <w:lvl w:ilvl="6" w:tplc="57D2AD48">
      <w:numFmt w:val="bullet"/>
      <w:lvlText w:val="•"/>
      <w:lvlJc w:val="left"/>
      <w:pPr>
        <w:ind w:left="7428" w:hanging="440"/>
      </w:pPr>
      <w:rPr>
        <w:rFonts w:hint="default"/>
        <w:lang w:val="en-US" w:eastAsia="en-US" w:bidi="ar-SA"/>
      </w:rPr>
    </w:lvl>
    <w:lvl w:ilvl="7" w:tplc="3A98504E">
      <w:numFmt w:val="bullet"/>
      <w:lvlText w:val="•"/>
      <w:lvlJc w:val="left"/>
      <w:pPr>
        <w:ind w:left="8416" w:hanging="440"/>
      </w:pPr>
      <w:rPr>
        <w:rFonts w:hint="default"/>
        <w:lang w:val="en-US" w:eastAsia="en-US" w:bidi="ar-SA"/>
      </w:rPr>
    </w:lvl>
    <w:lvl w:ilvl="8" w:tplc="247E5210">
      <w:numFmt w:val="bullet"/>
      <w:lvlText w:val="•"/>
      <w:lvlJc w:val="left"/>
      <w:pPr>
        <w:ind w:left="9404" w:hanging="440"/>
      </w:pPr>
      <w:rPr>
        <w:rFonts w:hint="default"/>
        <w:lang w:val="en-US" w:eastAsia="en-US" w:bidi="ar-SA"/>
      </w:rPr>
    </w:lvl>
  </w:abstractNum>
  <w:abstractNum w:abstractNumId="23" w15:restartNumberingAfterBreak="0">
    <w:nsid w:val="1DEC15C3"/>
    <w:multiLevelType w:val="hybridMultilevel"/>
    <w:tmpl w:val="2FBEE2A4"/>
    <w:lvl w:ilvl="0" w:tplc="7116C5E4">
      <w:start w:val="1"/>
      <w:numFmt w:val="decimal"/>
      <w:lvlText w:val="%1."/>
      <w:lvlJc w:val="left"/>
      <w:pPr>
        <w:ind w:left="1176" w:hanging="567"/>
      </w:pPr>
      <w:rPr>
        <w:rFonts w:ascii="Times New Roman" w:eastAsia="Times New Roman" w:hAnsi="Times New Roman" w:cs="Times New Roman" w:hint="default"/>
        <w:spacing w:val="-27"/>
        <w:w w:val="100"/>
        <w:sz w:val="21"/>
        <w:szCs w:val="21"/>
        <w:lang w:val="en-US" w:eastAsia="en-US" w:bidi="ar-SA"/>
      </w:rPr>
    </w:lvl>
    <w:lvl w:ilvl="1" w:tplc="344EEFE8">
      <w:numFmt w:val="bullet"/>
      <w:lvlText w:val="•"/>
      <w:lvlJc w:val="left"/>
      <w:pPr>
        <w:ind w:left="2200" w:hanging="567"/>
      </w:pPr>
      <w:rPr>
        <w:rFonts w:hint="default"/>
        <w:lang w:val="en-US" w:eastAsia="en-US" w:bidi="ar-SA"/>
      </w:rPr>
    </w:lvl>
    <w:lvl w:ilvl="2" w:tplc="5A70EF66">
      <w:numFmt w:val="bullet"/>
      <w:lvlText w:val="•"/>
      <w:lvlJc w:val="left"/>
      <w:pPr>
        <w:ind w:left="3220" w:hanging="567"/>
      </w:pPr>
      <w:rPr>
        <w:rFonts w:hint="default"/>
        <w:lang w:val="en-US" w:eastAsia="en-US" w:bidi="ar-SA"/>
      </w:rPr>
    </w:lvl>
    <w:lvl w:ilvl="3" w:tplc="B0D0B9C4">
      <w:numFmt w:val="bullet"/>
      <w:lvlText w:val="•"/>
      <w:lvlJc w:val="left"/>
      <w:pPr>
        <w:ind w:left="4240" w:hanging="567"/>
      </w:pPr>
      <w:rPr>
        <w:rFonts w:hint="default"/>
        <w:lang w:val="en-US" w:eastAsia="en-US" w:bidi="ar-SA"/>
      </w:rPr>
    </w:lvl>
    <w:lvl w:ilvl="4" w:tplc="02DE7DD8">
      <w:numFmt w:val="bullet"/>
      <w:lvlText w:val="•"/>
      <w:lvlJc w:val="left"/>
      <w:pPr>
        <w:ind w:left="5260" w:hanging="567"/>
      </w:pPr>
      <w:rPr>
        <w:rFonts w:hint="default"/>
        <w:lang w:val="en-US" w:eastAsia="en-US" w:bidi="ar-SA"/>
      </w:rPr>
    </w:lvl>
    <w:lvl w:ilvl="5" w:tplc="41A6F9EA">
      <w:numFmt w:val="bullet"/>
      <w:lvlText w:val="•"/>
      <w:lvlJc w:val="left"/>
      <w:pPr>
        <w:ind w:left="6280" w:hanging="567"/>
      </w:pPr>
      <w:rPr>
        <w:rFonts w:hint="default"/>
        <w:lang w:val="en-US" w:eastAsia="en-US" w:bidi="ar-SA"/>
      </w:rPr>
    </w:lvl>
    <w:lvl w:ilvl="6" w:tplc="38A44E12">
      <w:numFmt w:val="bullet"/>
      <w:lvlText w:val="•"/>
      <w:lvlJc w:val="left"/>
      <w:pPr>
        <w:ind w:left="7300" w:hanging="567"/>
      </w:pPr>
      <w:rPr>
        <w:rFonts w:hint="default"/>
        <w:lang w:val="en-US" w:eastAsia="en-US" w:bidi="ar-SA"/>
      </w:rPr>
    </w:lvl>
    <w:lvl w:ilvl="7" w:tplc="9E78D908">
      <w:numFmt w:val="bullet"/>
      <w:lvlText w:val="•"/>
      <w:lvlJc w:val="left"/>
      <w:pPr>
        <w:ind w:left="8320" w:hanging="567"/>
      </w:pPr>
      <w:rPr>
        <w:rFonts w:hint="default"/>
        <w:lang w:val="en-US" w:eastAsia="en-US" w:bidi="ar-SA"/>
      </w:rPr>
    </w:lvl>
    <w:lvl w:ilvl="8" w:tplc="9ACACF6E">
      <w:numFmt w:val="bullet"/>
      <w:lvlText w:val="•"/>
      <w:lvlJc w:val="left"/>
      <w:pPr>
        <w:ind w:left="9340" w:hanging="567"/>
      </w:pPr>
      <w:rPr>
        <w:rFonts w:hint="default"/>
        <w:lang w:val="en-US" w:eastAsia="en-US" w:bidi="ar-SA"/>
      </w:rPr>
    </w:lvl>
  </w:abstractNum>
  <w:abstractNum w:abstractNumId="24" w15:restartNumberingAfterBreak="0">
    <w:nsid w:val="1F3C74DC"/>
    <w:multiLevelType w:val="hybridMultilevel"/>
    <w:tmpl w:val="CFA81BC0"/>
    <w:lvl w:ilvl="0" w:tplc="F7A4F0A4">
      <w:start w:val="1"/>
      <w:numFmt w:val="decimal"/>
      <w:lvlText w:val="%1)"/>
      <w:lvlJc w:val="left"/>
      <w:pPr>
        <w:ind w:left="1200" w:hanging="361"/>
      </w:pPr>
      <w:rPr>
        <w:rFonts w:ascii="Times New Roman" w:eastAsia="Times New Roman" w:hAnsi="Times New Roman" w:cs="Times New Roman" w:hint="default"/>
        <w:w w:val="97"/>
        <w:sz w:val="24"/>
        <w:szCs w:val="24"/>
        <w:lang w:val="en-US" w:eastAsia="en-US" w:bidi="ar-SA"/>
      </w:rPr>
    </w:lvl>
    <w:lvl w:ilvl="1" w:tplc="540CEA42">
      <w:numFmt w:val="bullet"/>
      <w:lvlText w:val="•"/>
      <w:lvlJc w:val="left"/>
      <w:pPr>
        <w:ind w:left="2218" w:hanging="361"/>
      </w:pPr>
      <w:rPr>
        <w:rFonts w:hint="default"/>
        <w:lang w:val="en-US" w:eastAsia="en-US" w:bidi="ar-SA"/>
      </w:rPr>
    </w:lvl>
    <w:lvl w:ilvl="2" w:tplc="917846DE">
      <w:numFmt w:val="bullet"/>
      <w:lvlText w:val="•"/>
      <w:lvlJc w:val="left"/>
      <w:pPr>
        <w:ind w:left="3236" w:hanging="361"/>
      </w:pPr>
      <w:rPr>
        <w:rFonts w:hint="default"/>
        <w:lang w:val="en-US" w:eastAsia="en-US" w:bidi="ar-SA"/>
      </w:rPr>
    </w:lvl>
    <w:lvl w:ilvl="3" w:tplc="02BE97A8">
      <w:numFmt w:val="bullet"/>
      <w:lvlText w:val="•"/>
      <w:lvlJc w:val="left"/>
      <w:pPr>
        <w:ind w:left="4254" w:hanging="361"/>
      </w:pPr>
      <w:rPr>
        <w:rFonts w:hint="default"/>
        <w:lang w:val="en-US" w:eastAsia="en-US" w:bidi="ar-SA"/>
      </w:rPr>
    </w:lvl>
    <w:lvl w:ilvl="4" w:tplc="7BDC259C">
      <w:numFmt w:val="bullet"/>
      <w:lvlText w:val="•"/>
      <w:lvlJc w:val="left"/>
      <w:pPr>
        <w:ind w:left="5272" w:hanging="361"/>
      </w:pPr>
      <w:rPr>
        <w:rFonts w:hint="default"/>
        <w:lang w:val="en-US" w:eastAsia="en-US" w:bidi="ar-SA"/>
      </w:rPr>
    </w:lvl>
    <w:lvl w:ilvl="5" w:tplc="1F9E3810">
      <w:numFmt w:val="bullet"/>
      <w:lvlText w:val="•"/>
      <w:lvlJc w:val="left"/>
      <w:pPr>
        <w:ind w:left="6290" w:hanging="361"/>
      </w:pPr>
      <w:rPr>
        <w:rFonts w:hint="default"/>
        <w:lang w:val="en-US" w:eastAsia="en-US" w:bidi="ar-SA"/>
      </w:rPr>
    </w:lvl>
    <w:lvl w:ilvl="6" w:tplc="3F18FF3A">
      <w:numFmt w:val="bullet"/>
      <w:lvlText w:val="•"/>
      <w:lvlJc w:val="left"/>
      <w:pPr>
        <w:ind w:left="7308" w:hanging="361"/>
      </w:pPr>
      <w:rPr>
        <w:rFonts w:hint="default"/>
        <w:lang w:val="en-US" w:eastAsia="en-US" w:bidi="ar-SA"/>
      </w:rPr>
    </w:lvl>
    <w:lvl w:ilvl="7" w:tplc="19866790">
      <w:numFmt w:val="bullet"/>
      <w:lvlText w:val="•"/>
      <w:lvlJc w:val="left"/>
      <w:pPr>
        <w:ind w:left="8326" w:hanging="361"/>
      </w:pPr>
      <w:rPr>
        <w:rFonts w:hint="default"/>
        <w:lang w:val="en-US" w:eastAsia="en-US" w:bidi="ar-SA"/>
      </w:rPr>
    </w:lvl>
    <w:lvl w:ilvl="8" w:tplc="8DA20580">
      <w:numFmt w:val="bullet"/>
      <w:lvlText w:val="•"/>
      <w:lvlJc w:val="left"/>
      <w:pPr>
        <w:ind w:left="9344" w:hanging="361"/>
      </w:pPr>
      <w:rPr>
        <w:rFonts w:hint="default"/>
        <w:lang w:val="en-US" w:eastAsia="en-US" w:bidi="ar-SA"/>
      </w:rPr>
    </w:lvl>
  </w:abstractNum>
  <w:abstractNum w:abstractNumId="25" w15:restartNumberingAfterBreak="0">
    <w:nsid w:val="2176612E"/>
    <w:multiLevelType w:val="hybridMultilevel"/>
    <w:tmpl w:val="D9147B44"/>
    <w:lvl w:ilvl="0" w:tplc="8312ECBA">
      <w:start w:val="5"/>
      <w:numFmt w:val="lowerLetter"/>
      <w:lvlText w:val="%1)"/>
      <w:lvlJc w:val="left"/>
      <w:pPr>
        <w:ind w:left="1374" w:hanging="286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1" w:tplc="628A9D68">
      <w:numFmt w:val="bullet"/>
      <w:lvlText w:val="•"/>
      <w:lvlJc w:val="left"/>
      <w:pPr>
        <w:ind w:left="2385" w:hanging="286"/>
      </w:pPr>
      <w:rPr>
        <w:rFonts w:hint="default"/>
        <w:lang w:val="en-US" w:eastAsia="en-US" w:bidi="ar-SA"/>
      </w:rPr>
    </w:lvl>
    <w:lvl w:ilvl="2" w:tplc="23F4BFEC">
      <w:numFmt w:val="bullet"/>
      <w:lvlText w:val="•"/>
      <w:lvlJc w:val="left"/>
      <w:pPr>
        <w:ind w:left="3390" w:hanging="286"/>
      </w:pPr>
      <w:rPr>
        <w:rFonts w:hint="default"/>
        <w:lang w:val="en-US" w:eastAsia="en-US" w:bidi="ar-SA"/>
      </w:rPr>
    </w:lvl>
    <w:lvl w:ilvl="3" w:tplc="794856D8">
      <w:numFmt w:val="bullet"/>
      <w:lvlText w:val="•"/>
      <w:lvlJc w:val="left"/>
      <w:pPr>
        <w:ind w:left="4395" w:hanging="286"/>
      </w:pPr>
      <w:rPr>
        <w:rFonts w:hint="default"/>
        <w:lang w:val="en-US" w:eastAsia="en-US" w:bidi="ar-SA"/>
      </w:rPr>
    </w:lvl>
    <w:lvl w:ilvl="4" w:tplc="0082D1B2">
      <w:numFmt w:val="bullet"/>
      <w:lvlText w:val="•"/>
      <w:lvlJc w:val="left"/>
      <w:pPr>
        <w:ind w:left="5400" w:hanging="286"/>
      </w:pPr>
      <w:rPr>
        <w:rFonts w:hint="default"/>
        <w:lang w:val="en-US" w:eastAsia="en-US" w:bidi="ar-SA"/>
      </w:rPr>
    </w:lvl>
    <w:lvl w:ilvl="5" w:tplc="155E0050">
      <w:numFmt w:val="bullet"/>
      <w:lvlText w:val="•"/>
      <w:lvlJc w:val="left"/>
      <w:pPr>
        <w:ind w:left="6405" w:hanging="286"/>
      </w:pPr>
      <w:rPr>
        <w:rFonts w:hint="default"/>
        <w:lang w:val="en-US" w:eastAsia="en-US" w:bidi="ar-SA"/>
      </w:rPr>
    </w:lvl>
    <w:lvl w:ilvl="6" w:tplc="7DCC9182">
      <w:numFmt w:val="bullet"/>
      <w:lvlText w:val="•"/>
      <w:lvlJc w:val="left"/>
      <w:pPr>
        <w:ind w:left="7410" w:hanging="286"/>
      </w:pPr>
      <w:rPr>
        <w:rFonts w:hint="default"/>
        <w:lang w:val="en-US" w:eastAsia="en-US" w:bidi="ar-SA"/>
      </w:rPr>
    </w:lvl>
    <w:lvl w:ilvl="7" w:tplc="C8D4FBB6">
      <w:numFmt w:val="bullet"/>
      <w:lvlText w:val="•"/>
      <w:lvlJc w:val="left"/>
      <w:pPr>
        <w:ind w:left="8415" w:hanging="286"/>
      </w:pPr>
      <w:rPr>
        <w:rFonts w:hint="default"/>
        <w:lang w:val="en-US" w:eastAsia="en-US" w:bidi="ar-SA"/>
      </w:rPr>
    </w:lvl>
    <w:lvl w:ilvl="8" w:tplc="42DC5B04">
      <w:numFmt w:val="bullet"/>
      <w:lvlText w:val="•"/>
      <w:lvlJc w:val="left"/>
      <w:pPr>
        <w:ind w:left="9420" w:hanging="286"/>
      </w:pPr>
      <w:rPr>
        <w:rFonts w:hint="default"/>
        <w:lang w:val="en-US" w:eastAsia="en-US" w:bidi="ar-SA"/>
      </w:rPr>
    </w:lvl>
  </w:abstractNum>
  <w:abstractNum w:abstractNumId="26" w15:restartNumberingAfterBreak="0">
    <w:nsid w:val="21B90015"/>
    <w:multiLevelType w:val="hybridMultilevel"/>
    <w:tmpl w:val="CCA2F238"/>
    <w:lvl w:ilvl="0" w:tplc="D24C3F2E">
      <w:numFmt w:val="bullet"/>
      <w:lvlText w:val="•"/>
      <w:lvlJc w:val="left"/>
      <w:pPr>
        <w:ind w:left="451" w:hanging="180"/>
      </w:pPr>
      <w:rPr>
        <w:rFonts w:ascii="Times New Roman" w:eastAsia="Times New Roman" w:hAnsi="Times New Roman" w:cs="Times New Roman" w:hint="default"/>
        <w:color w:val="211F1F"/>
        <w:w w:val="100"/>
        <w:sz w:val="24"/>
        <w:szCs w:val="24"/>
        <w:lang w:val="en-US" w:eastAsia="en-US" w:bidi="ar-SA"/>
      </w:rPr>
    </w:lvl>
    <w:lvl w:ilvl="1" w:tplc="1B7E0C9E">
      <w:numFmt w:val="bullet"/>
      <w:lvlText w:val="•"/>
      <w:lvlJc w:val="left"/>
      <w:pPr>
        <w:ind w:left="736" w:hanging="180"/>
      </w:pPr>
      <w:rPr>
        <w:rFonts w:hint="default"/>
        <w:lang w:val="en-US" w:eastAsia="en-US" w:bidi="ar-SA"/>
      </w:rPr>
    </w:lvl>
    <w:lvl w:ilvl="2" w:tplc="7F5EC6E8">
      <w:numFmt w:val="bullet"/>
      <w:lvlText w:val="•"/>
      <w:lvlJc w:val="left"/>
      <w:pPr>
        <w:ind w:left="1013" w:hanging="180"/>
      </w:pPr>
      <w:rPr>
        <w:rFonts w:hint="default"/>
        <w:lang w:val="en-US" w:eastAsia="en-US" w:bidi="ar-SA"/>
      </w:rPr>
    </w:lvl>
    <w:lvl w:ilvl="3" w:tplc="5BC65890">
      <w:numFmt w:val="bullet"/>
      <w:lvlText w:val="•"/>
      <w:lvlJc w:val="left"/>
      <w:pPr>
        <w:ind w:left="1290" w:hanging="180"/>
      </w:pPr>
      <w:rPr>
        <w:rFonts w:hint="default"/>
        <w:lang w:val="en-US" w:eastAsia="en-US" w:bidi="ar-SA"/>
      </w:rPr>
    </w:lvl>
    <w:lvl w:ilvl="4" w:tplc="0BE83842">
      <w:numFmt w:val="bullet"/>
      <w:lvlText w:val="•"/>
      <w:lvlJc w:val="left"/>
      <w:pPr>
        <w:ind w:left="1567" w:hanging="180"/>
      </w:pPr>
      <w:rPr>
        <w:rFonts w:hint="default"/>
        <w:lang w:val="en-US" w:eastAsia="en-US" w:bidi="ar-SA"/>
      </w:rPr>
    </w:lvl>
    <w:lvl w:ilvl="5" w:tplc="C92E86D8">
      <w:numFmt w:val="bullet"/>
      <w:lvlText w:val="•"/>
      <w:lvlJc w:val="left"/>
      <w:pPr>
        <w:ind w:left="1844" w:hanging="180"/>
      </w:pPr>
      <w:rPr>
        <w:rFonts w:hint="default"/>
        <w:lang w:val="en-US" w:eastAsia="en-US" w:bidi="ar-SA"/>
      </w:rPr>
    </w:lvl>
    <w:lvl w:ilvl="6" w:tplc="A62A2B20">
      <w:numFmt w:val="bullet"/>
      <w:lvlText w:val="•"/>
      <w:lvlJc w:val="left"/>
      <w:pPr>
        <w:ind w:left="2120" w:hanging="180"/>
      </w:pPr>
      <w:rPr>
        <w:rFonts w:hint="default"/>
        <w:lang w:val="en-US" w:eastAsia="en-US" w:bidi="ar-SA"/>
      </w:rPr>
    </w:lvl>
    <w:lvl w:ilvl="7" w:tplc="C21C479A">
      <w:numFmt w:val="bullet"/>
      <w:lvlText w:val="•"/>
      <w:lvlJc w:val="left"/>
      <w:pPr>
        <w:ind w:left="2397" w:hanging="180"/>
      </w:pPr>
      <w:rPr>
        <w:rFonts w:hint="default"/>
        <w:lang w:val="en-US" w:eastAsia="en-US" w:bidi="ar-SA"/>
      </w:rPr>
    </w:lvl>
    <w:lvl w:ilvl="8" w:tplc="50EA98D6">
      <w:numFmt w:val="bullet"/>
      <w:lvlText w:val="•"/>
      <w:lvlJc w:val="left"/>
      <w:pPr>
        <w:ind w:left="2674" w:hanging="180"/>
      </w:pPr>
      <w:rPr>
        <w:rFonts w:hint="default"/>
        <w:lang w:val="en-US" w:eastAsia="en-US" w:bidi="ar-SA"/>
      </w:rPr>
    </w:lvl>
  </w:abstractNum>
  <w:abstractNum w:abstractNumId="27" w15:restartNumberingAfterBreak="0">
    <w:nsid w:val="22F82F67"/>
    <w:multiLevelType w:val="hybridMultilevel"/>
    <w:tmpl w:val="A274E0D6"/>
    <w:lvl w:ilvl="0" w:tplc="F950FBD0">
      <w:start w:val="1"/>
      <w:numFmt w:val="decimal"/>
      <w:lvlText w:val="%1."/>
      <w:lvlJc w:val="left"/>
      <w:pPr>
        <w:ind w:left="1176" w:hanging="45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EAFEAFE2">
      <w:numFmt w:val="bullet"/>
      <w:lvlText w:val="•"/>
      <w:lvlJc w:val="left"/>
      <w:pPr>
        <w:ind w:left="2200" w:hanging="457"/>
      </w:pPr>
      <w:rPr>
        <w:rFonts w:hint="default"/>
        <w:lang w:val="en-US" w:eastAsia="en-US" w:bidi="ar-SA"/>
      </w:rPr>
    </w:lvl>
    <w:lvl w:ilvl="2" w:tplc="E6A02F56">
      <w:numFmt w:val="bullet"/>
      <w:lvlText w:val="•"/>
      <w:lvlJc w:val="left"/>
      <w:pPr>
        <w:ind w:left="3220" w:hanging="457"/>
      </w:pPr>
      <w:rPr>
        <w:rFonts w:hint="default"/>
        <w:lang w:val="en-US" w:eastAsia="en-US" w:bidi="ar-SA"/>
      </w:rPr>
    </w:lvl>
    <w:lvl w:ilvl="3" w:tplc="74544986">
      <w:numFmt w:val="bullet"/>
      <w:lvlText w:val="•"/>
      <w:lvlJc w:val="left"/>
      <w:pPr>
        <w:ind w:left="4240" w:hanging="457"/>
      </w:pPr>
      <w:rPr>
        <w:rFonts w:hint="default"/>
        <w:lang w:val="en-US" w:eastAsia="en-US" w:bidi="ar-SA"/>
      </w:rPr>
    </w:lvl>
    <w:lvl w:ilvl="4" w:tplc="E62EEE68">
      <w:numFmt w:val="bullet"/>
      <w:lvlText w:val="•"/>
      <w:lvlJc w:val="left"/>
      <w:pPr>
        <w:ind w:left="5260" w:hanging="457"/>
      </w:pPr>
      <w:rPr>
        <w:rFonts w:hint="default"/>
        <w:lang w:val="en-US" w:eastAsia="en-US" w:bidi="ar-SA"/>
      </w:rPr>
    </w:lvl>
    <w:lvl w:ilvl="5" w:tplc="AAE0F972">
      <w:numFmt w:val="bullet"/>
      <w:lvlText w:val="•"/>
      <w:lvlJc w:val="left"/>
      <w:pPr>
        <w:ind w:left="6280" w:hanging="457"/>
      </w:pPr>
      <w:rPr>
        <w:rFonts w:hint="default"/>
        <w:lang w:val="en-US" w:eastAsia="en-US" w:bidi="ar-SA"/>
      </w:rPr>
    </w:lvl>
    <w:lvl w:ilvl="6" w:tplc="5596F4E6">
      <w:numFmt w:val="bullet"/>
      <w:lvlText w:val="•"/>
      <w:lvlJc w:val="left"/>
      <w:pPr>
        <w:ind w:left="7300" w:hanging="457"/>
      </w:pPr>
      <w:rPr>
        <w:rFonts w:hint="default"/>
        <w:lang w:val="en-US" w:eastAsia="en-US" w:bidi="ar-SA"/>
      </w:rPr>
    </w:lvl>
    <w:lvl w:ilvl="7" w:tplc="B47436D8">
      <w:numFmt w:val="bullet"/>
      <w:lvlText w:val="•"/>
      <w:lvlJc w:val="left"/>
      <w:pPr>
        <w:ind w:left="8320" w:hanging="457"/>
      </w:pPr>
      <w:rPr>
        <w:rFonts w:hint="default"/>
        <w:lang w:val="en-US" w:eastAsia="en-US" w:bidi="ar-SA"/>
      </w:rPr>
    </w:lvl>
    <w:lvl w:ilvl="8" w:tplc="57A604DC">
      <w:numFmt w:val="bullet"/>
      <w:lvlText w:val="•"/>
      <w:lvlJc w:val="left"/>
      <w:pPr>
        <w:ind w:left="9340" w:hanging="457"/>
      </w:pPr>
      <w:rPr>
        <w:rFonts w:hint="default"/>
        <w:lang w:val="en-US" w:eastAsia="en-US" w:bidi="ar-SA"/>
      </w:rPr>
    </w:lvl>
  </w:abstractNum>
  <w:abstractNum w:abstractNumId="28" w15:restartNumberingAfterBreak="0">
    <w:nsid w:val="24823D59"/>
    <w:multiLevelType w:val="hybridMultilevel"/>
    <w:tmpl w:val="71EC0E62"/>
    <w:lvl w:ilvl="0" w:tplc="09AEBF90">
      <w:start w:val="7"/>
      <w:numFmt w:val="decimal"/>
      <w:lvlText w:val="%1."/>
      <w:lvlJc w:val="left"/>
      <w:pPr>
        <w:ind w:left="1176" w:hanging="567"/>
      </w:pPr>
      <w:rPr>
        <w:rFonts w:ascii="Times New Roman" w:eastAsia="Times New Roman" w:hAnsi="Times New Roman" w:cs="Times New Roman" w:hint="default"/>
        <w:spacing w:val="-27"/>
        <w:w w:val="100"/>
        <w:sz w:val="21"/>
        <w:szCs w:val="21"/>
        <w:lang w:val="en-US" w:eastAsia="en-US" w:bidi="ar-SA"/>
      </w:rPr>
    </w:lvl>
    <w:lvl w:ilvl="1" w:tplc="A62EC686">
      <w:numFmt w:val="bullet"/>
      <w:lvlText w:val="•"/>
      <w:lvlJc w:val="left"/>
      <w:pPr>
        <w:ind w:left="2200" w:hanging="567"/>
      </w:pPr>
      <w:rPr>
        <w:rFonts w:hint="default"/>
        <w:lang w:val="en-US" w:eastAsia="en-US" w:bidi="ar-SA"/>
      </w:rPr>
    </w:lvl>
    <w:lvl w:ilvl="2" w:tplc="BABE9776">
      <w:numFmt w:val="bullet"/>
      <w:lvlText w:val="•"/>
      <w:lvlJc w:val="left"/>
      <w:pPr>
        <w:ind w:left="3220" w:hanging="567"/>
      </w:pPr>
      <w:rPr>
        <w:rFonts w:hint="default"/>
        <w:lang w:val="en-US" w:eastAsia="en-US" w:bidi="ar-SA"/>
      </w:rPr>
    </w:lvl>
    <w:lvl w:ilvl="3" w:tplc="156630CA">
      <w:numFmt w:val="bullet"/>
      <w:lvlText w:val="•"/>
      <w:lvlJc w:val="left"/>
      <w:pPr>
        <w:ind w:left="4240" w:hanging="567"/>
      </w:pPr>
      <w:rPr>
        <w:rFonts w:hint="default"/>
        <w:lang w:val="en-US" w:eastAsia="en-US" w:bidi="ar-SA"/>
      </w:rPr>
    </w:lvl>
    <w:lvl w:ilvl="4" w:tplc="19E48358">
      <w:numFmt w:val="bullet"/>
      <w:lvlText w:val="•"/>
      <w:lvlJc w:val="left"/>
      <w:pPr>
        <w:ind w:left="5260" w:hanging="567"/>
      </w:pPr>
      <w:rPr>
        <w:rFonts w:hint="default"/>
        <w:lang w:val="en-US" w:eastAsia="en-US" w:bidi="ar-SA"/>
      </w:rPr>
    </w:lvl>
    <w:lvl w:ilvl="5" w:tplc="38708FD0">
      <w:numFmt w:val="bullet"/>
      <w:lvlText w:val="•"/>
      <w:lvlJc w:val="left"/>
      <w:pPr>
        <w:ind w:left="6280" w:hanging="567"/>
      </w:pPr>
      <w:rPr>
        <w:rFonts w:hint="default"/>
        <w:lang w:val="en-US" w:eastAsia="en-US" w:bidi="ar-SA"/>
      </w:rPr>
    </w:lvl>
    <w:lvl w:ilvl="6" w:tplc="AA52ACFE">
      <w:numFmt w:val="bullet"/>
      <w:lvlText w:val="•"/>
      <w:lvlJc w:val="left"/>
      <w:pPr>
        <w:ind w:left="7300" w:hanging="567"/>
      </w:pPr>
      <w:rPr>
        <w:rFonts w:hint="default"/>
        <w:lang w:val="en-US" w:eastAsia="en-US" w:bidi="ar-SA"/>
      </w:rPr>
    </w:lvl>
    <w:lvl w:ilvl="7" w:tplc="FD2040C2">
      <w:numFmt w:val="bullet"/>
      <w:lvlText w:val="•"/>
      <w:lvlJc w:val="left"/>
      <w:pPr>
        <w:ind w:left="8320" w:hanging="567"/>
      </w:pPr>
      <w:rPr>
        <w:rFonts w:hint="default"/>
        <w:lang w:val="en-US" w:eastAsia="en-US" w:bidi="ar-SA"/>
      </w:rPr>
    </w:lvl>
    <w:lvl w:ilvl="8" w:tplc="A0F418F2">
      <w:numFmt w:val="bullet"/>
      <w:lvlText w:val="•"/>
      <w:lvlJc w:val="left"/>
      <w:pPr>
        <w:ind w:left="9340" w:hanging="567"/>
      </w:pPr>
      <w:rPr>
        <w:rFonts w:hint="default"/>
        <w:lang w:val="en-US" w:eastAsia="en-US" w:bidi="ar-SA"/>
      </w:rPr>
    </w:lvl>
  </w:abstractNum>
  <w:abstractNum w:abstractNumId="29" w15:restartNumberingAfterBreak="0">
    <w:nsid w:val="27517A75"/>
    <w:multiLevelType w:val="multilevel"/>
    <w:tmpl w:val="ADE6D20E"/>
    <w:lvl w:ilvl="0">
      <w:start w:val="1"/>
      <w:numFmt w:val="decimal"/>
      <w:lvlText w:val="%1"/>
      <w:lvlJc w:val="left"/>
      <w:pPr>
        <w:ind w:left="780" w:hanging="300"/>
      </w:pPr>
      <w:rPr>
        <w:rFonts w:hint="default"/>
        <w:b/>
        <w:bCs/>
        <w:w w:val="100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183" w:hanging="582"/>
      </w:pPr>
      <w:rPr>
        <w:rFonts w:ascii="Times New Roman" w:eastAsia="Times New Roman" w:hAnsi="Times New Roman" w:cs="Times New Roman" w:hint="default"/>
        <w:color w:val="211F1F"/>
        <w:spacing w:val="-29"/>
        <w:w w:val="94"/>
        <w:sz w:val="22"/>
        <w:szCs w:val="22"/>
        <w:lang w:val="en-US" w:eastAsia="en-US" w:bidi="ar-SA"/>
      </w:rPr>
    </w:lvl>
    <w:lvl w:ilvl="2">
      <w:start w:val="1"/>
      <w:numFmt w:val="lowerLetter"/>
      <w:lvlText w:val="%3)"/>
      <w:lvlJc w:val="left"/>
      <w:pPr>
        <w:ind w:left="1663" w:hanging="466"/>
      </w:pPr>
      <w:rPr>
        <w:rFonts w:ascii="Times New Roman" w:eastAsia="Times New Roman" w:hAnsi="Times New Roman" w:cs="Times New Roman" w:hint="default"/>
        <w:color w:val="211F1F"/>
        <w:w w:val="100"/>
        <w:sz w:val="22"/>
        <w:szCs w:val="22"/>
        <w:lang w:val="en-US" w:eastAsia="en-US" w:bidi="ar-SA"/>
      </w:rPr>
    </w:lvl>
    <w:lvl w:ilvl="3">
      <w:numFmt w:val="bullet"/>
      <w:lvlText w:val="•"/>
      <w:lvlJc w:val="left"/>
      <w:pPr>
        <w:ind w:left="2875" w:hanging="466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090" w:hanging="466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305" w:hanging="466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520" w:hanging="466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735" w:hanging="466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950" w:hanging="466"/>
      </w:pPr>
      <w:rPr>
        <w:rFonts w:hint="default"/>
        <w:lang w:val="en-US" w:eastAsia="en-US" w:bidi="ar-SA"/>
      </w:rPr>
    </w:lvl>
  </w:abstractNum>
  <w:abstractNum w:abstractNumId="30" w15:restartNumberingAfterBreak="0">
    <w:nsid w:val="27C9783A"/>
    <w:multiLevelType w:val="hybridMultilevel"/>
    <w:tmpl w:val="25B84B84"/>
    <w:lvl w:ilvl="0" w:tplc="54C6A49C">
      <w:start w:val="1"/>
      <w:numFmt w:val="lowerLetter"/>
      <w:lvlText w:val="%1)"/>
      <w:lvlJc w:val="left"/>
      <w:pPr>
        <w:ind w:left="1644" w:hanging="476"/>
      </w:pPr>
      <w:rPr>
        <w:rFonts w:ascii="Times New Roman" w:eastAsia="Times New Roman" w:hAnsi="Times New Roman" w:cs="Times New Roman" w:hint="default"/>
        <w:color w:val="211F1F"/>
        <w:w w:val="100"/>
        <w:sz w:val="22"/>
        <w:szCs w:val="22"/>
        <w:lang w:val="en-US" w:eastAsia="en-US" w:bidi="ar-SA"/>
      </w:rPr>
    </w:lvl>
    <w:lvl w:ilvl="1" w:tplc="87786748">
      <w:numFmt w:val="bullet"/>
      <w:lvlText w:val="•"/>
      <w:lvlJc w:val="left"/>
      <w:pPr>
        <w:ind w:left="2614" w:hanging="476"/>
      </w:pPr>
      <w:rPr>
        <w:rFonts w:hint="default"/>
        <w:lang w:val="en-US" w:eastAsia="en-US" w:bidi="ar-SA"/>
      </w:rPr>
    </w:lvl>
    <w:lvl w:ilvl="2" w:tplc="98EE7376">
      <w:numFmt w:val="bullet"/>
      <w:lvlText w:val="•"/>
      <w:lvlJc w:val="left"/>
      <w:pPr>
        <w:ind w:left="3588" w:hanging="476"/>
      </w:pPr>
      <w:rPr>
        <w:rFonts w:hint="default"/>
        <w:lang w:val="en-US" w:eastAsia="en-US" w:bidi="ar-SA"/>
      </w:rPr>
    </w:lvl>
    <w:lvl w:ilvl="3" w:tplc="FA8C80BE">
      <w:numFmt w:val="bullet"/>
      <w:lvlText w:val="•"/>
      <w:lvlJc w:val="left"/>
      <w:pPr>
        <w:ind w:left="4562" w:hanging="476"/>
      </w:pPr>
      <w:rPr>
        <w:rFonts w:hint="default"/>
        <w:lang w:val="en-US" w:eastAsia="en-US" w:bidi="ar-SA"/>
      </w:rPr>
    </w:lvl>
    <w:lvl w:ilvl="4" w:tplc="8350FF74">
      <w:numFmt w:val="bullet"/>
      <w:lvlText w:val="•"/>
      <w:lvlJc w:val="left"/>
      <w:pPr>
        <w:ind w:left="5536" w:hanging="476"/>
      </w:pPr>
      <w:rPr>
        <w:rFonts w:hint="default"/>
        <w:lang w:val="en-US" w:eastAsia="en-US" w:bidi="ar-SA"/>
      </w:rPr>
    </w:lvl>
    <w:lvl w:ilvl="5" w:tplc="8EBEAC54">
      <w:numFmt w:val="bullet"/>
      <w:lvlText w:val="•"/>
      <w:lvlJc w:val="left"/>
      <w:pPr>
        <w:ind w:left="6510" w:hanging="476"/>
      </w:pPr>
      <w:rPr>
        <w:rFonts w:hint="default"/>
        <w:lang w:val="en-US" w:eastAsia="en-US" w:bidi="ar-SA"/>
      </w:rPr>
    </w:lvl>
    <w:lvl w:ilvl="6" w:tplc="C3A08974">
      <w:numFmt w:val="bullet"/>
      <w:lvlText w:val="•"/>
      <w:lvlJc w:val="left"/>
      <w:pPr>
        <w:ind w:left="7484" w:hanging="476"/>
      </w:pPr>
      <w:rPr>
        <w:rFonts w:hint="default"/>
        <w:lang w:val="en-US" w:eastAsia="en-US" w:bidi="ar-SA"/>
      </w:rPr>
    </w:lvl>
    <w:lvl w:ilvl="7" w:tplc="97B43ECC">
      <w:numFmt w:val="bullet"/>
      <w:lvlText w:val="•"/>
      <w:lvlJc w:val="left"/>
      <w:pPr>
        <w:ind w:left="8458" w:hanging="476"/>
      </w:pPr>
      <w:rPr>
        <w:rFonts w:hint="default"/>
        <w:lang w:val="en-US" w:eastAsia="en-US" w:bidi="ar-SA"/>
      </w:rPr>
    </w:lvl>
    <w:lvl w:ilvl="8" w:tplc="6FD4A00A">
      <w:numFmt w:val="bullet"/>
      <w:lvlText w:val="•"/>
      <w:lvlJc w:val="left"/>
      <w:pPr>
        <w:ind w:left="9432" w:hanging="476"/>
      </w:pPr>
      <w:rPr>
        <w:rFonts w:hint="default"/>
        <w:lang w:val="en-US" w:eastAsia="en-US" w:bidi="ar-SA"/>
      </w:rPr>
    </w:lvl>
  </w:abstractNum>
  <w:abstractNum w:abstractNumId="31" w15:restartNumberingAfterBreak="0">
    <w:nsid w:val="290A2095"/>
    <w:multiLevelType w:val="hybridMultilevel"/>
    <w:tmpl w:val="6CF6B048"/>
    <w:lvl w:ilvl="0" w:tplc="68C83952">
      <w:start w:val="1"/>
      <w:numFmt w:val="decimal"/>
      <w:lvlText w:val="%1."/>
      <w:lvlJc w:val="left"/>
      <w:pPr>
        <w:ind w:left="1074" w:hanging="565"/>
      </w:pPr>
      <w:rPr>
        <w:rFonts w:hint="default"/>
        <w:b/>
        <w:bCs/>
        <w:spacing w:val="-24"/>
        <w:w w:val="100"/>
        <w:lang w:val="en-US" w:eastAsia="en-US" w:bidi="ar-SA"/>
      </w:rPr>
    </w:lvl>
    <w:lvl w:ilvl="1" w:tplc="4CBAF29C">
      <w:start w:val="1"/>
      <w:numFmt w:val="lowerLetter"/>
      <w:lvlText w:val="%2)"/>
      <w:lvlJc w:val="left"/>
      <w:pPr>
        <w:ind w:left="1498" w:hanging="430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2" w:tplc="CEA8A396">
      <w:numFmt w:val="bullet"/>
      <w:lvlText w:val="•"/>
      <w:lvlJc w:val="left"/>
      <w:pPr>
        <w:ind w:left="1640" w:hanging="430"/>
      </w:pPr>
      <w:rPr>
        <w:rFonts w:hint="default"/>
        <w:lang w:val="en-US" w:eastAsia="en-US" w:bidi="ar-SA"/>
      </w:rPr>
    </w:lvl>
    <w:lvl w:ilvl="3" w:tplc="52B6A940">
      <w:numFmt w:val="bullet"/>
      <w:lvlText w:val="•"/>
      <w:lvlJc w:val="left"/>
      <w:pPr>
        <w:ind w:left="2863" w:hanging="430"/>
      </w:pPr>
      <w:rPr>
        <w:rFonts w:hint="default"/>
        <w:lang w:val="en-US" w:eastAsia="en-US" w:bidi="ar-SA"/>
      </w:rPr>
    </w:lvl>
    <w:lvl w:ilvl="4" w:tplc="9CDAC6DC">
      <w:numFmt w:val="bullet"/>
      <w:lvlText w:val="•"/>
      <w:lvlJc w:val="left"/>
      <w:pPr>
        <w:ind w:left="4087" w:hanging="430"/>
      </w:pPr>
      <w:rPr>
        <w:rFonts w:hint="default"/>
        <w:lang w:val="en-US" w:eastAsia="en-US" w:bidi="ar-SA"/>
      </w:rPr>
    </w:lvl>
    <w:lvl w:ilvl="5" w:tplc="89529330">
      <w:numFmt w:val="bullet"/>
      <w:lvlText w:val="•"/>
      <w:lvlJc w:val="left"/>
      <w:pPr>
        <w:ind w:left="5311" w:hanging="430"/>
      </w:pPr>
      <w:rPr>
        <w:rFonts w:hint="default"/>
        <w:lang w:val="en-US" w:eastAsia="en-US" w:bidi="ar-SA"/>
      </w:rPr>
    </w:lvl>
    <w:lvl w:ilvl="6" w:tplc="0C1248C0">
      <w:numFmt w:val="bullet"/>
      <w:lvlText w:val="•"/>
      <w:lvlJc w:val="left"/>
      <w:pPr>
        <w:ind w:left="6535" w:hanging="430"/>
      </w:pPr>
      <w:rPr>
        <w:rFonts w:hint="default"/>
        <w:lang w:val="en-US" w:eastAsia="en-US" w:bidi="ar-SA"/>
      </w:rPr>
    </w:lvl>
    <w:lvl w:ilvl="7" w:tplc="6D3613E8">
      <w:numFmt w:val="bullet"/>
      <w:lvlText w:val="•"/>
      <w:lvlJc w:val="left"/>
      <w:pPr>
        <w:ind w:left="7759" w:hanging="430"/>
      </w:pPr>
      <w:rPr>
        <w:rFonts w:hint="default"/>
        <w:lang w:val="en-US" w:eastAsia="en-US" w:bidi="ar-SA"/>
      </w:rPr>
    </w:lvl>
    <w:lvl w:ilvl="8" w:tplc="115A0FE2">
      <w:numFmt w:val="bullet"/>
      <w:lvlText w:val="•"/>
      <w:lvlJc w:val="left"/>
      <w:pPr>
        <w:ind w:left="8983" w:hanging="430"/>
      </w:pPr>
      <w:rPr>
        <w:rFonts w:hint="default"/>
        <w:lang w:val="en-US" w:eastAsia="en-US" w:bidi="ar-SA"/>
      </w:rPr>
    </w:lvl>
  </w:abstractNum>
  <w:abstractNum w:abstractNumId="32" w15:restartNumberingAfterBreak="0">
    <w:nsid w:val="29F55FC7"/>
    <w:multiLevelType w:val="hybridMultilevel"/>
    <w:tmpl w:val="34F64B28"/>
    <w:lvl w:ilvl="0" w:tplc="93C2E1B2">
      <w:numFmt w:val="bullet"/>
      <w:lvlText w:val=""/>
      <w:lvlJc w:val="left"/>
      <w:pPr>
        <w:ind w:left="648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1" w:tplc="E814D1D6">
      <w:numFmt w:val="bullet"/>
      <w:lvlText w:val="•"/>
      <w:lvlJc w:val="left"/>
      <w:pPr>
        <w:ind w:left="1020" w:hanging="360"/>
      </w:pPr>
      <w:rPr>
        <w:rFonts w:hint="default"/>
        <w:lang w:val="en-US" w:eastAsia="en-US" w:bidi="ar-SA"/>
      </w:rPr>
    </w:lvl>
    <w:lvl w:ilvl="2" w:tplc="A044BF34">
      <w:numFmt w:val="bullet"/>
      <w:lvlText w:val="•"/>
      <w:lvlJc w:val="left"/>
      <w:pPr>
        <w:ind w:left="1401" w:hanging="360"/>
      </w:pPr>
      <w:rPr>
        <w:rFonts w:hint="default"/>
        <w:lang w:val="en-US" w:eastAsia="en-US" w:bidi="ar-SA"/>
      </w:rPr>
    </w:lvl>
    <w:lvl w:ilvl="3" w:tplc="D00AAD12">
      <w:numFmt w:val="bullet"/>
      <w:lvlText w:val="•"/>
      <w:lvlJc w:val="left"/>
      <w:pPr>
        <w:ind w:left="1782" w:hanging="360"/>
      </w:pPr>
      <w:rPr>
        <w:rFonts w:hint="default"/>
        <w:lang w:val="en-US" w:eastAsia="en-US" w:bidi="ar-SA"/>
      </w:rPr>
    </w:lvl>
    <w:lvl w:ilvl="4" w:tplc="101ED05C">
      <w:numFmt w:val="bullet"/>
      <w:lvlText w:val="•"/>
      <w:lvlJc w:val="left"/>
      <w:pPr>
        <w:ind w:left="2162" w:hanging="360"/>
      </w:pPr>
      <w:rPr>
        <w:rFonts w:hint="default"/>
        <w:lang w:val="en-US" w:eastAsia="en-US" w:bidi="ar-SA"/>
      </w:rPr>
    </w:lvl>
    <w:lvl w:ilvl="5" w:tplc="F2D6829E">
      <w:numFmt w:val="bullet"/>
      <w:lvlText w:val="•"/>
      <w:lvlJc w:val="left"/>
      <w:pPr>
        <w:ind w:left="2543" w:hanging="360"/>
      </w:pPr>
      <w:rPr>
        <w:rFonts w:hint="default"/>
        <w:lang w:val="en-US" w:eastAsia="en-US" w:bidi="ar-SA"/>
      </w:rPr>
    </w:lvl>
    <w:lvl w:ilvl="6" w:tplc="52B097B6">
      <w:numFmt w:val="bullet"/>
      <w:lvlText w:val="•"/>
      <w:lvlJc w:val="left"/>
      <w:pPr>
        <w:ind w:left="2924" w:hanging="360"/>
      </w:pPr>
      <w:rPr>
        <w:rFonts w:hint="default"/>
        <w:lang w:val="en-US" w:eastAsia="en-US" w:bidi="ar-SA"/>
      </w:rPr>
    </w:lvl>
    <w:lvl w:ilvl="7" w:tplc="B9BE36E4">
      <w:numFmt w:val="bullet"/>
      <w:lvlText w:val="•"/>
      <w:lvlJc w:val="left"/>
      <w:pPr>
        <w:ind w:left="3304" w:hanging="360"/>
      </w:pPr>
      <w:rPr>
        <w:rFonts w:hint="default"/>
        <w:lang w:val="en-US" w:eastAsia="en-US" w:bidi="ar-SA"/>
      </w:rPr>
    </w:lvl>
    <w:lvl w:ilvl="8" w:tplc="234C752C">
      <w:numFmt w:val="bullet"/>
      <w:lvlText w:val="•"/>
      <w:lvlJc w:val="left"/>
      <w:pPr>
        <w:ind w:left="3685" w:hanging="360"/>
      </w:pPr>
      <w:rPr>
        <w:rFonts w:hint="default"/>
        <w:lang w:val="en-US" w:eastAsia="en-US" w:bidi="ar-SA"/>
      </w:rPr>
    </w:lvl>
  </w:abstractNum>
  <w:abstractNum w:abstractNumId="33" w15:restartNumberingAfterBreak="0">
    <w:nsid w:val="2A537238"/>
    <w:multiLevelType w:val="hybridMultilevel"/>
    <w:tmpl w:val="3E08357C"/>
    <w:lvl w:ilvl="0" w:tplc="65803438">
      <w:numFmt w:val="bullet"/>
      <w:lvlText w:val="•"/>
      <w:lvlJc w:val="left"/>
      <w:pPr>
        <w:ind w:left="451" w:hanging="180"/>
      </w:pPr>
      <w:rPr>
        <w:rFonts w:ascii="Times New Roman" w:eastAsia="Times New Roman" w:hAnsi="Times New Roman" w:cs="Times New Roman" w:hint="default"/>
        <w:color w:val="211F1F"/>
        <w:w w:val="100"/>
        <w:sz w:val="24"/>
        <w:szCs w:val="24"/>
        <w:lang w:val="en-US" w:eastAsia="en-US" w:bidi="ar-SA"/>
      </w:rPr>
    </w:lvl>
    <w:lvl w:ilvl="1" w:tplc="9894C9D6">
      <w:numFmt w:val="bullet"/>
      <w:lvlText w:val="•"/>
      <w:lvlJc w:val="left"/>
      <w:pPr>
        <w:ind w:left="736" w:hanging="180"/>
      </w:pPr>
      <w:rPr>
        <w:rFonts w:hint="default"/>
        <w:lang w:val="en-US" w:eastAsia="en-US" w:bidi="ar-SA"/>
      </w:rPr>
    </w:lvl>
    <w:lvl w:ilvl="2" w:tplc="BFDE18BC">
      <w:numFmt w:val="bullet"/>
      <w:lvlText w:val="•"/>
      <w:lvlJc w:val="left"/>
      <w:pPr>
        <w:ind w:left="1013" w:hanging="180"/>
      </w:pPr>
      <w:rPr>
        <w:rFonts w:hint="default"/>
        <w:lang w:val="en-US" w:eastAsia="en-US" w:bidi="ar-SA"/>
      </w:rPr>
    </w:lvl>
    <w:lvl w:ilvl="3" w:tplc="470AAE4C">
      <w:numFmt w:val="bullet"/>
      <w:lvlText w:val="•"/>
      <w:lvlJc w:val="left"/>
      <w:pPr>
        <w:ind w:left="1290" w:hanging="180"/>
      </w:pPr>
      <w:rPr>
        <w:rFonts w:hint="default"/>
        <w:lang w:val="en-US" w:eastAsia="en-US" w:bidi="ar-SA"/>
      </w:rPr>
    </w:lvl>
    <w:lvl w:ilvl="4" w:tplc="26109CFA">
      <w:numFmt w:val="bullet"/>
      <w:lvlText w:val="•"/>
      <w:lvlJc w:val="left"/>
      <w:pPr>
        <w:ind w:left="1567" w:hanging="180"/>
      </w:pPr>
      <w:rPr>
        <w:rFonts w:hint="default"/>
        <w:lang w:val="en-US" w:eastAsia="en-US" w:bidi="ar-SA"/>
      </w:rPr>
    </w:lvl>
    <w:lvl w:ilvl="5" w:tplc="8BC6B672">
      <w:numFmt w:val="bullet"/>
      <w:lvlText w:val="•"/>
      <w:lvlJc w:val="left"/>
      <w:pPr>
        <w:ind w:left="1844" w:hanging="180"/>
      </w:pPr>
      <w:rPr>
        <w:rFonts w:hint="default"/>
        <w:lang w:val="en-US" w:eastAsia="en-US" w:bidi="ar-SA"/>
      </w:rPr>
    </w:lvl>
    <w:lvl w:ilvl="6" w:tplc="E168DDF4">
      <w:numFmt w:val="bullet"/>
      <w:lvlText w:val="•"/>
      <w:lvlJc w:val="left"/>
      <w:pPr>
        <w:ind w:left="2120" w:hanging="180"/>
      </w:pPr>
      <w:rPr>
        <w:rFonts w:hint="default"/>
        <w:lang w:val="en-US" w:eastAsia="en-US" w:bidi="ar-SA"/>
      </w:rPr>
    </w:lvl>
    <w:lvl w:ilvl="7" w:tplc="92266A14">
      <w:numFmt w:val="bullet"/>
      <w:lvlText w:val="•"/>
      <w:lvlJc w:val="left"/>
      <w:pPr>
        <w:ind w:left="2397" w:hanging="180"/>
      </w:pPr>
      <w:rPr>
        <w:rFonts w:hint="default"/>
        <w:lang w:val="en-US" w:eastAsia="en-US" w:bidi="ar-SA"/>
      </w:rPr>
    </w:lvl>
    <w:lvl w:ilvl="8" w:tplc="1EA02BB6">
      <w:numFmt w:val="bullet"/>
      <w:lvlText w:val="•"/>
      <w:lvlJc w:val="left"/>
      <w:pPr>
        <w:ind w:left="2674" w:hanging="180"/>
      </w:pPr>
      <w:rPr>
        <w:rFonts w:hint="default"/>
        <w:lang w:val="en-US" w:eastAsia="en-US" w:bidi="ar-SA"/>
      </w:rPr>
    </w:lvl>
  </w:abstractNum>
  <w:abstractNum w:abstractNumId="34" w15:restartNumberingAfterBreak="0">
    <w:nsid w:val="2D2C1D10"/>
    <w:multiLevelType w:val="hybridMultilevel"/>
    <w:tmpl w:val="29027C94"/>
    <w:lvl w:ilvl="0" w:tplc="B5A887CE">
      <w:start w:val="1"/>
      <w:numFmt w:val="lowerLetter"/>
      <w:lvlText w:val="%1)"/>
      <w:lvlJc w:val="left"/>
      <w:pPr>
        <w:ind w:left="1633" w:hanging="562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1" w:tplc="7A6CE3C2">
      <w:start w:val="1"/>
      <w:numFmt w:val="lowerRoman"/>
      <w:lvlText w:val="%2)"/>
      <w:lvlJc w:val="left"/>
      <w:pPr>
        <w:ind w:left="2211" w:hanging="579"/>
      </w:pPr>
      <w:rPr>
        <w:rFonts w:ascii="Times New Roman" w:eastAsia="Times New Roman" w:hAnsi="Times New Roman" w:cs="Times New Roman" w:hint="default"/>
        <w:color w:val="221F1F"/>
        <w:spacing w:val="0"/>
        <w:w w:val="100"/>
        <w:sz w:val="22"/>
        <w:szCs w:val="22"/>
        <w:lang w:val="en-US" w:eastAsia="en-US" w:bidi="ar-SA"/>
      </w:rPr>
    </w:lvl>
    <w:lvl w:ilvl="2" w:tplc="0D1EAFE8">
      <w:numFmt w:val="bullet"/>
      <w:lvlText w:val="•"/>
      <w:lvlJc w:val="left"/>
      <w:pPr>
        <w:ind w:left="3243" w:hanging="579"/>
      </w:pPr>
      <w:rPr>
        <w:rFonts w:hint="default"/>
        <w:lang w:val="en-US" w:eastAsia="en-US" w:bidi="ar-SA"/>
      </w:rPr>
    </w:lvl>
    <w:lvl w:ilvl="3" w:tplc="ED72D428">
      <w:numFmt w:val="bullet"/>
      <w:lvlText w:val="•"/>
      <w:lvlJc w:val="left"/>
      <w:pPr>
        <w:ind w:left="4266" w:hanging="579"/>
      </w:pPr>
      <w:rPr>
        <w:rFonts w:hint="default"/>
        <w:lang w:val="en-US" w:eastAsia="en-US" w:bidi="ar-SA"/>
      </w:rPr>
    </w:lvl>
    <w:lvl w:ilvl="4" w:tplc="A31CEB96">
      <w:numFmt w:val="bullet"/>
      <w:lvlText w:val="•"/>
      <w:lvlJc w:val="left"/>
      <w:pPr>
        <w:ind w:left="5290" w:hanging="579"/>
      </w:pPr>
      <w:rPr>
        <w:rFonts w:hint="default"/>
        <w:lang w:val="en-US" w:eastAsia="en-US" w:bidi="ar-SA"/>
      </w:rPr>
    </w:lvl>
    <w:lvl w:ilvl="5" w:tplc="609A5B64">
      <w:numFmt w:val="bullet"/>
      <w:lvlText w:val="•"/>
      <w:lvlJc w:val="left"/>
      <w:pPr>
        <w:ind w:left="6313" w:hanging="579"/>
      </w:pPr>
      <w:rPr>
        <w:rFonts w:hint="default"/>
        <w:lang w:val="en-US" w:eastAsia="en-US" w:bidi="ar-SA"/>
      </w:rPr>
    </w:lvl>
    <w:lvl w:ilvl="6" w:tplc="9A3C8428">
      <w:numFmt w:val="bullet"/>
      <w:lvlText w:val="•"/>
      <w:lvlJc w:val="left"/>
      <w:pPr>
        <w:ind w:left="7337" w:hanging="579"/>
      </w:pPr>
      <w:rPr>
        <w:rFonts w:hint="default"/>
        <w:lang w:val="en-US" w:eastAsia="en-US" w:bidi="ar-SA"/>
      </w:rPr>
    </w:lvl>
    <w:lvl w:ilvl="7" w:tplc="6088C210">
      <w:numFmt w:val="bullet"/>
      <w:lvlText w:val="•"/>
      <w:lvlJc w:val="left"/>
      <w:pPr>
        <w:ind w:left="8360" w:hanging="579"/>
      </w:pPr>
      <w:rPr>
        <w:rFonts w:hint="default"/>
        <w:lang w:val="en-US" w:eastAsia="en-US" w:bidi="ar-SA"/>
      </w:rPr>
    </w:lvl>
    <w:lvl w:ilvl="8" w:tplc="546045FA">
      <w:numFmt w:val="bullet"/>
      <w:lvlText w:val="•"/>
      <w:lvlJc w:val="left"/>
      <w:pPr>
        <w:ind w:left="9384" w:hanging="579"/>
      </w:pPr>
      <w:rPr>
        <w:rFonts w:hint="default"/>
        <w:lang w:val="en-US" w:eastAsia="en-US" w:bidi="ar-SA"/>
      </w:rPr>
    </w:lvl>
  </w:abstractNum>
  <w:abstractNum w:abstractNumId="35" w15:restartNumberingAfterBreak="0">
    <w:nsid w:val="2E924A82"/>
    <w:multiLevelType w:val="multilevel"/>
    <w:tmpl w:val="0E38FF06"/>
    <w:lvl w:ilvl="0">
      <w:start w:val="42"/>
      <w:numFmt w:val="decimal"/>
      <w:lvlText w:val="%1"/>
      <w:lvlJc w:val="left"/>
      <w:pPr>
        <w:ind w:left="1188" w:hanging="582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188" w:hanging="582"/>
      </w:pPr>
      <w:rPr>
        <w:rFonts w:ascii="Times New Roman" w:eastAsia="Times New Roman" w:hAnsi="Times New Roman" w:cs="Times New Roman" w:hint="default"/>
        <w:color w:val="211F1F"/>
        <w:spacing w:val="-29"/>
        <w:w w:val="100"/>
        <w:sz w:val="22"/>
        <w:szCs w:val="22"/>
        <w:lang w:val="en-US" w:eastAsia="en-US" w:bidi="ar-SA"/>
      </w:rPr>
    </w:lvl>
    <w:lvl w:ilvl="2">
      <w:numFmt w:val="bullet"/>
      <w:lvlText w:val="•"/>
      <w:lvlJc w:val="left"/>
      <w:pPr>
        <w:ind w:left="3220" w:hanging="582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4240" w:hanging="582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5260" w:hanging="582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280" w:hanging="582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300" w:hanging="582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320" w:hanging="582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9340" w:hanging="582"/>
      </w:pPr>
      <w:rPr>
        <w:rFonts w:hint="default"/>
        <w:lang w:val="en-US" w:eastAsia="en-US" w:bidi="ar-SA"/>
      </w:rPr>
    </w:lvl>
  </w:abstractNum>
  <w:abstractNum w:abstractNumId="36" w15:restartNumberingAfterBreak="0">
    <w:nsid w:val="2F1573A3"/>
    <w:multiLevelType w:val="hybridMultilevel"/>
    <w:tmpl w:val="E68C1546"/>
    <w:lvl w:ilvl="0" w:tplc="80688B8A">
      <w:numFmt w:val="bullet"/>
      <w:lvlText w:val=""/>
      <w:lvlJc w:val="left"/>
      <w:pPr>
        <w:ind w:left="573" w:hanging="360"/>
      </w:pPr>
      <w:rPr>
        <w:rFonts w:ascii="Symbol" w:eastAsia="Symbol" w:hAnsi="Symbol" w:cs="Symbol" w:hint="default"/>
        <w:w w:val="105"/>
        <w:sz w:val="24"/>
        <w:szCs w:val="24"/>
        <w:lang w:val="en-US" w:eastAsia="en-US" w:bidi="ar-SA"/>
      </w:rPr>
    </w:lvl>
    <w:lvl w:ilvl="1" w:tplc="D59ECB1E">
      <w:numFmt w:val="bullet"/>
      <w:lvlText w:val="•"/>
      <w:lvlJc w:val="left"/>
      <w:pPr>
        <w:ind w:left="960" w:hanging="360"/>
      </w:pPr>
      <w:rPr>
        <w:rFonts w:hint="default"/>
        <w:lang w:val="en-US" w:eastAsia="en-US" w:bidi="ar-SA"/>
      </w:rPr>
    </w:lvl>
    <w:lvl w:ilvl="2" w:tplc="E9EA48EE">
      <w:numFmt w:val="bullet"/>
      <w:lvlText w:val="•"/>
      <w:lvlJc w:val="left"/>
      <w:pPr>
        <w:ind w:left="1341" w:hanging="360"/>
      </w:pPr>
      <w:rPr>
        <w:rFonts w:hint="default"/>
        <w:lang w:val="en-US" w:eastAsia="en-US" w:bidi="ar-SA"/>
      </w:rPr>
    </w:lvl>
    <w:lvl w:ilvl="3" w:tplc="5B38E902">
      <w:numFmt w:val="bullet"/>
      <w:lvlText w:val="•"/>
      <w:lvlJc w:val="left"/>
      <w:pPr>
        <w:ind w:left="1721" w:hanging="360"/>
      </w:pPr>
      <w:rPr>
        <w:rFonts w:hint="default"/>
        <w:lang w:val="en-US" w:eastAsia="en-US" w:bidi="ar-SA"/>
      </w:rPr>
    </w:lvl>
    <w:lvl w:ilvl="4" w:tplc="A698A67A">
      <w:numFmt w:val="bullet"/>
      <w:lvlText w:val="•"/>
      <w:lvlJc w:val="left"/>
      <w:pPr>
        <w:ind w:left="2102" w:hanging="360"/>
      </w:pPr>
      <w:rPr>
        <w:rFonts w:hint="default"/>
        <w:lang w:val="en-US" w:eastAsia="en-US" w:bidi="ar-SA"/>
      </w:rPr>
    </w:lvl>
    <w:lvl w:ilvl="5" w:tplc="0AC2EE32">
      <w:numFmt w:val="bullet"/>
      <w:lvlText w:val="•"/>
      <w:lvlJc w:val="left"/>
      <w:pPr>
        <w:ind w:left="2482" w:hanging="360"/>
      </w:pPr>
      <w:rPr>
        <w:rFonts w:hint="default"/>
        <w:lang w:val="en-US" w:eastAsia="en-US" w:bidi="ar-SA"/>
      </w:rPr>
    </w:lvl>
    <w:lvl w:ilvl="6" w:tplc="858A7C18">
      <w:numFmt w:val="bullet"/>
      <w:lvlText w:val="•"/>
      <w:lvlJc w:val="left"/>
      <w:pPr>
        <w:ind w:left="2863" w:hanging="360"/>
      </w:pPr>
      <w:rPr>
        <w:rFonts w:hint="default"/>
        <w:lang w:val="en-US" w:eastAsia="en-US" w:bidi="ar-SA"/>
      </w:rPr>
    </w:lvl>
    <w:lvl w:ilvl="7" w:tplc="41B4F472">
      <w:numFmt w:val="bullet"/>
      <w:lvlText w:val="•"/>
      <w:lvlJc w:val="left"/>
      <w:pPr>
        <w:ind w:left="3243" w:hanging="360"/>
      </w:pPr>
      <w:rPr>
        <w:rFonts w:hint="default"/>
        <w:lang w:val="en-US" w:eastAsia="en-US" w:bidi="ar-SA"/>
      </w:rPr>
    </w:lvl>
    <w:lvl w:ilvl="8" w:tplc="7272E97A">
      <w:numFmt w:val="bullet"/>
      <w:lvlText w:val="•"/>
      <w:lvlJc w:val="left"/>
      <w:pPr>
        <w:ind w:left="3624" w:hanging="360"/>
      </w:pPr>
      <w:rPr>
        <w:rFonts w:hint="default"/>
        <w:lang w:val="en-US" w:eastAsia="en-US" w:bidi="ar-SA"/>
      </w:rPr>
    </w:lvl>
  </w:abstractNum>
  <w:abstractNum w:abstractNumId="37" w15:restartNumberingAfterBreak="0">
    <w:nsid w:val="305A38C8"/>
    <w:multiLevelType w:val="hybridMultilevel"/>
    <w:tmpl w:val="157EE2D8"/>
    <w:lvl w:ilvl="0" w:tplc="11240948">
      <w:start w:val="1"/>
      <w:numFmt w:val="decimal"/>
      <w:lvlText w:val="%1."/>
      <w:lvlJc w:val="left"/>
      <w:pPr>
        <w:ind w:left="939" w:hanging="426"/>
      </w:pPr>
      <w:rPr>
        <w:rFonts w:ascii="Times New Roman" w:eastAsia="Times New Roman" w:hAnsi="Times New Roman" w:cs="Times New Roman" w:hint="default"/>
        <w:b/>
        <w:bCs/>
        <w:color w:val="221F1F"/>
        <w:w w:val="100"/>
        <w:sz w:val="22"/>
        <w:szCs w:val="22"/>
        <w:lang w:val="en-US" w:eastAsia="en-US" w:bidi="ar-SA"/>
      </w:rPr>
    </w:lvl>
    <w:lvl w:ilvl="1" w:tplc="634021E0">
      <w:numFmt w:val="bullet"/>
      <w:lvlText w:val="•"/>
      <w:lvlJc w:val="left"/>
      <w:pPr>
        <w:ind w:left="1989" w:hanging="426"/>
      </w:pPr>
      <w:rPr>
        <w:rFonts w:hint="default"/>
        <w:lang w:val="en-US" w:eastAsia="en-US" w:bidi="ar-SA"/>
      </w:rPr>
    </w:lvl>
    <w:lvl w:ilvl="2" w:tplc="141A93D6">
      <w:numFmt w:val="bullet"/>
      <w:lvlText w:val="•"/>
      <w:lvlJc w:val="left"/>
      <w:pPr>
        <w:ind w:left="3038" w:hanging="426"/>
      </w:pPr>
      <w:rPr>
        <w:rFonts w:hint="default"/>
        <w:lang w:val="en-US" w:eastAsia="en-US" w:bidi="ar-SA"/>
      </w:rPr>
    </w:lvl>
    <w:lvl w:ilvl="3" w:tplc="1F6834C8">
      <w:numFmt w:val="bullet"/>
      <w:lvlText w:val="•"/>
      <w:lvlJc w:val="left"/>
      <w:pPr>
        <w:ind w:left="4087" w:hanging="426"/>
      </w:pPr>
      <w:rPr>
        <w:rFonts w:hint="default"/>
        <w:lang w:val="en-US" w:eastAsia="en-US" w:bidi="ar-SA"/>
      </w:rPr>
    </w:lvl>
    <w:lvl w:ilvl="4" w:tplc="4BE4DB54">
      <w:numFmt w:val="bullet"/>
      <w:lvlText w:val="•"/>
      <w:lvlJc w:val="left"/>
      <w:pPr>
        <w:ind w:left="5136" w:hanging="426"/>
      </w:pPr>
      <w:rPr>
        <w:rFonts w:hint="default"/>
        <w:lang w:val="en-US" w:eastAsia="en-US" w:bidi="ar-SA"/>
      </w:rPr>
    </w:lvl>
    <w:lvl w:ilvl="5" w:tplc="A454BF56">
      <w:numFmt w:val="bullet"/>
      <w:lvlText w:val="•"/>
      <w:lvlJc w:val="left"/>
      <w:pPr>
        <w:ind w:left="6185" w:hanging="426"/>
      </w:pPr>
      <w:rPr>
        <w:rFonts w:hint="default"/>
        <w:lang w:val="en-US" w:eastAsia="en-US" w:bidi="ar-SA"/>
      </w:rPr>
    </w:lvl>
    <w:lvl w:ilvl="6" w:tplc="DDB60E80">
      <w:numFmt w:val="bullet"/>
      <w:lvlText w:val="•"/>
      <w:lvlJc w:val="left"/>
      <w:pPr>
        <w:ind w:left="7234" w:hanging="426"/>
      </w:pPr>
      <w:rPr>
        <w:rFonts w:hint="default"/>
        <w:lang w:val="en-US" w:eastAsia="en-US" w:bidi="ar-SA"/>
      </w:rPr>
    </w:lvl>
    <w:lvl w:ilvl="7" w:tplc="C80E59BE">
      <w:numFmt w:val="bullet"/>
      <w:lvlText w:val="•"/>
      <w:lvlJc w:val="left"/>
      <w:pPr>
        <w:ind w:left="8283" w:hanging="426"/>
      </w:pPr>
      <w:rPr>
        <w:rFonts w:hint="default"/>
        <w:lang w:val="en-US" w:eastAsia="en-US" w:bidi="ar-SA"/>
      </w:rPr>
    </w:lvl>
    <w:lvl w:ilvl="8" w:tplc="34528828">
      <w:numFmt w:val="bullet"/>
      <w:lvlText w:val="•"/>
      <w:lvlJc w:val="left"/>
      <w:pPr>
        <w:ind w:left="9332" w:hanging="426"/>
      </w:pPr>
      <w:rPr>
        <w:rFonts w:hint="default"/>
        <w:lang w:val="en-US" w:eastAsia="en-US" w:bidi="ar-SA"/>
      </w:rPr>
    </w:lvl>
  </w:abstractNum>
  <w:abstractNum w:abstractNumId="38" w15:restartNumberingAfterBreak="0">
    <w:nsid w:val="311E04EB"/>
    <w:multiLevelType w:val="hybridMultilevel"/>
    <w:tmpl w:val="B74C66EE"/>
    <w:lvl w:ilvl="0" w:tplc="1B0A96F6">
      <w:start w:val="1"/>
      <w:numFmt w:val="decimal"/>
      <w:lvlText w:val="%1."/>
      <w:lvlJc w:val="left"/>
      <w:pPr>
        <w:ind w:left="1176" w:hanging="457"/>
        <w:jc w:val="right"/>
      </w:pPr>
      <w:rPr>
        <w:rFonts w:hint="default"/>
        <w:spacing w:val="-5"/>
        <w:w w:val="100"/>
        <w:lang w:val="en-US" w:eastAsia="en-US" w:bidi="ar-SA"/>
      </w:rPr>
    </w:lvl>
    <w:lvl w:ilvl="1" w:tplc="C9F67FA4">
      <w:start w:val="1"/>
      <w:numFmt w:val="lowerRoman"/>
      <w:lvlText w:val="%2)"/>
      <w:lvlJc w:val="left"/>
      <w:pPr>
        <w:ind w:left="1646" w:hanging="468"/>
      </w:pPr>
      <w:rPr>
        <w:rFonts w:ascii="Times New Roman" w:eastAsia="Times New Roman" w:hAnsi="Times New Roman" w:cs="Times New Roman" w:hint="default"/>
        <w:color w:val="211F1F"/>
        <w:spacing w:val="0"/>
        <w:w w:val="100"/>
        <w:sz w:val="22"/>
        <w:szCs w:val="22"/>
        <w:lang w:val="en-US" w:eastAsia="en-US" w:bidi="ar-SA"/>
      </w:rPr>
    </w:lvl>
    <w:lvl w:ilvl="2" w:tplc="38FEE390">
      <w:numFmt w:val="bullet"/>
      <w:lvlText w:val="•"/>
      <w:lvlJc w:val="left"/>
      <w:pPr>
        <w:ind w:left="2722" w:hanging="468"/>
      </w:pPr>
      <w:rPr>
        <w:rFonts w:hint="default"/>
        <w:lang w:val="en-US" w:eastAsia="en-US" w:bidi="ar-SA"/>
      </w:rPr>
    </w:lvl>
    <w:lvl w:ilvl="3" w:tplc="C0B0CFA4">
      <w:numFmt w:val="bullet"/>
      <w:lvlText w:val="•"/>
      <w:lvlJc w:val="left"/>
      <w:pPr>
        <w:ind w:left="3804" w:hanging="468"/>
      </w:pPr>
      <w:rPr>
        <w:rFonts w:hint="default"/>
        <w:lang w:val="en-US" w:eastAsia="en-US" w:bidi="ar-SA"/>
      </w:rPr>
    </w:lvl>
    <w:lvl w:ilvl="4" w:tplc="748EDEFC">
      <w:numFmt w:val="bullet"/>
      <w:lvlText w:val="•"/>
      <w:lvlJc w:val="left"/>
      <w:pPr>
        <w:ind w:left="4886" w:hanging="468"/>
      </w:pPr>
      <w:rPr>
        <w:rFonts w:hint="default"/>
        <w:lang w:val="en-US" w:eastAsia="en-US" w:bidi="ar-SA"/>
      </w:rPr>
    </w:lvl>
    <w:lvl w:ilvl="5" w:tplc="FAB0C0B0">
      <w:numFmt w:val="bullet"/>
      <w:lvlText w:val="•"/>
      <w:lvlJc w:val="left"/>
      <w:pPr>
        <w:ind w:left="5969" w:hanging="468"/>
      </w:pPr>
      <w:rPr>
        <w:rFonts w:hint="default"/>
        <w:lang w:val="en-US" w:eastAsia="en-US" w:bidi="ar-SA"/>
      </w:rPr>
    </w:lvl>
    <w:lvl w:ilvl="6" w:tplc="A0767D6A">
      <w:numFmt w:val="bullet"/>
      <w:lvlText w:val="•"/>
      <w:lvlJc w:val="left"/>
      <w:pPr>
        <w:ind w:left="7051" w:hanging="468"/>
      </w:pPr>
      <w:rPr>
        <w:rFonts w:hint="default"/>
        <w:lang w:val="en-US" w:eastAsia="en-US" w:bidi="ar-SA"/>
      </w:rPr>
    </w:lvl>
    <w:lvl w:ilvl="7" w:tplc="D3D672A8">
      <w:numFmt w:val="bullet"/>
      <w:lvlText w:val="•"/>
      <w:lvlJc w:val="left"/>
      <w:pPr>
        <w:ind w:left="8133" w:hanging="468"/>
      </w:pPr>
      <w:rPr>
        <w:rFonts w:hint="default"/>
        <w:lang w:val="en-US" w:eastAsia="en-US" w:bidi="ar-SA"/>
      </w:rPr>
    </w:lvl>
    <w:lvl w:ilvl="8" w:tplc="30A0DA46">
      <w:numFmt w:val="bullet"/>
      <w:lvlText w:val="•"/>
      <w:lvlJc w:val="left"/>
      <w:pPr>
        <w:ind w:left="9216" w:hanging="468"/>
      </w:pPr>
      <w:rPr>
        <w:rFonts w:hint="default"/>
        <w:lang w:val="en-US" w:eastAsia="en-US" w:bidi="ar-SA"/>
      </w:rPr>
    </w:lvl>
  </w:abstractNum>
  <w:abstractNum w:abstractNumId="39" w15:restartNumberingAfterBreak="0">
    <w:nsid w:val="313927C7"/>
    <w:multiLevelType w:val="hybridMultilevel"/>
    <w:tmpl w:val="5BA062B4"/>
    <w:lvl w:ilvl="0" w:tplc="1F60FD6E">
      <w:start w:val="5"/>
      <w:numFmt w:val="upperLetter"/>
      <w:lvlText w:val="%1."/>
      <w:lvlJc w:val="left"/>
      <w:pPr>
        <w:ind w:left="1176" w:hanging="457"/>
      </w:pPr>
      <w:rPr>
        <w:rFonts w:ascii="Times New Roman" w:eastAsia="Times New Roman" w:hAnsi="Times New Roman" w:cs="Times New Roman" w:hint="default"/>
        <w:spacing w:val="-25"/>
        <w:w w:val="100"/>
        <w:sz w:val="24"/>
        <w:szCs w:val="24"/>
        <w:lang w:val="en-US" w:eastAsia="en-US" w:bidi="ar-SA"/>
      </w:rPr>
    </w:lvl>
    <w:lvl w:ilvl="1" w:tplc="F0E2A1D0">
      <w:start w:val="1"/>
      <w:numFmt w:val="decimal"/>
      <w:lvlText w:val="%2."/>
      <w:lvlJc w:val="left"/>
      <w:pPr>
        <w:ind w:left="1231" w:hanging="426"/>
      </w:pPr>
      <w:rPr>
        <w:rFonts w:hint="default"/>
        <w:w w:val="100"/>
        <w:lang w:val="en-US" w:eastAsia="en-US" w:bidi="ar-SA"/>
      </w:rPr>
    </w:lvl>
    <w:lvl w:ilvl="2" w:tplc="44328B08">
      <w:numFmt w:val="bullet"/>
      <w:lvlText w:val="•"/>
      <w:lvlJc w:val="left"/>
      <w:pPr>
        <w:ind w:left="2366" w:hanging="426"/>
      </w:pPr>
      <w:rPr>
        <w:rFonts w:hint="default"/>
        <w:lang w:val="en-US" w:eastAsia="en-US" w:bidi="ar-SA"/>
      </w:rPr>
    </w:lvl>
    <w:lvl w:ilvl="3" w:tplc="4B66FD46">
      <w:numFmt w:val="bullet"/>
      <w:lvlText w:val="•"/>
      <w:lvlJc w:val="left"/>
      <w:pPr>
        <w:ind w:left="3493" w:hanging="426"/>
      </w:pPr>
      <w:rPr>
        <w:rFonts w:hint="default"/>
        <w:lang w:val="en-US" w:eastAsia="en-US" w:bidi="ar-SA"/>
      </w:rPr>
    </w:lvl>
    <w:lvl w:ilvl="4" w:tplc="029A4736">
      <w:numFmt w:val="bullet"/>
      <w:lvlText w:val="•"/>
      <w:lvlJc w:val="left"/>
      <w:pPr>
        <w:ind w:left="4620" w:hanging="426"/>
      </w:pPr>
      <w:rPr>
        <w:rFonts w:hint="default"/>
        <w:lang w:val="en-US" w:eastAsia="en-US" w:bidi="ar-SA"/>
      </w:rPr>
    </w:lvl>
    <w:lvl w:ilvl="5" w:tplc="63647A14">
      <w:numFmt w:val="bullet"/>
      <w:lvlText w:val="•"/>
      <w:lvlJc w:val="left"/>
      <w:pPr>
        <w:ind w:left="5747" w:hanging="426"/>
      </w:pPr>
      <w:rPr>
        <w:rFonts w:hint="default"/>
        <w:lang w:val="en-US" w:eastAsia="en-US" w:bidi="ar-SA"/>
      </w:rPr>
    </w:lvl>
    <w:lvl w:ilvl="6" w:tplc="CCD0D6EA">
      <w:numFmt w:val="bullet"/>
      <w:lvlText w:val="•"/>
      <w:lvlJc w:val="left"/>
      <w:pPr>
        <w:ind w:left="6873" w:hanging="426"/>
      </w:pPr>
      <w:rPr>
        <w:rFonts w:hint="default"/>
        <w:lang w:val="en-US" w:eastAsia="en-US" w:bidi="ar-SA"/>
      </w:rPr>
    </w:lvl>
    <w:lvl w:ilvl="7" w:tplc="5EDEFCAA">
      <w:numFmt w:val="bullet"/>
      <w:lvlText w:val="•"/>
      <w:lvlJc w:val="left"/>
      <w:pPr>
        <w:ind w:left="8000" w:hanging="426"/>
      </w:pPr>
      <w:rPr>
        <w:rFonts w:hint="default"/>
        <w:lang w:val="en-US" w:eastAsia="en-US" w:bidi="ar-SA"/>
      </w:rPr>
    </w:lvl>
    <w:lvl w:ilvl="8" w:tplc="8F1CC710">
      <w:numFmt w:val="bullet"/>
      <w:lvlText w:val="•"/>
      <w:lvlJc w:val="left"/>
      <w:pPr>
        <w:ind w:left="9127" w:hanging="426"/>
      </w:pPr>
      <w:rPr>
        <w:rFonts w:hint="default"/>
        <w:lang w:val="en-US" w:eastAsia="en-US" w:bidi="ar-SA"/>
      </w:rPr>
    </w:lvl>
  </w:abstractNum>
  <w:abstractNum w:abstractNumId="40" w15:restartNumberingAfterBreak="0">
    <w:nsid w:val="31EE40E2"/>
    <w:multiLevelType w:val="hybridMultilevel"/>
    <w:tmpl w:val="E4808A62"/>
    <w:lvl w:ilvl="0" w:tplc="34BA46E4">
      <w:numFmt w:val="bullet"/>
      <w:lvlText w:val=""/>
      <w:lvlJc w:val="left"/>
      <w:pPr>
        <w:ind w:left="920" w:hanging="363"/>
      </w:pPr>
      <w:rPr>
        <w:rFonts w:ascii="Symbol" w:eastAsia="Symbol" w:hAnsi="Symbol" w:cs="Symbol" w:hint="default"/>
        <w:w w:val="105"/>
        <w:sz w:val="24"/>
        <w:szCs w:val="24"/>
        <w:lang w:val="en-US" w:eastAsia="en-US" w:bidi="ar-SA"/>
      </w:rPr>
    </w:lvl>
    <w:lvl w:ilvl="1" w:tplc="18F0255E">
      <w:numFmt w:val="bullet"/>
      <w:lvlText w:val="•"/>
      <w:lvlJc w:val="left"/>
      <w:pPr>
        <w:ind w:left="1272" w:hanging="363"/>
      </w:pPr>
      <w:rPr>
        <w:rFonts w:hint="default"/>
        <w:lang w:val="en-US" w:eastAsia="en-US" w:bidi="ar-SA"/>
      </w:rPr>
    </w:lvl>
    <w:lvl w:ilvl="2" w:tplc="E8CC7B32">
      <w:numFmt w:val="bullet"/>
      <w:lvlText w:val="•"/>
      <w:lvlJc w:val="left"/>
      <w:pPr>
        <w:ind w:left="1625" w:hanging="363"/>
      </w:pPr>
      <w:rPr>
        <w:rFonts w:hint="default"/>
        <w:lang w:val="en-US" w:eastAsia="en-US" w:bidi="ar-SA"/>
      </w:rPr>
    </w:lvl>
    <w:lvl w:ilvl="3" w:tplc="B09CE442">
      <w:numFmt w:val="bullet"/>
      <w:lvlText w:val="•"/>
      <w:lvlJc w:val="left"/>
      <w:pPr>
        <w:ind w:left="1978" w:hanging="363"/>
      </w:pPr>
      <w:rPr>
        <w:rFonts w:hint="default"/>
        <w:lang w:val="en-US" w:eastAsia="en-US" w:bidi="ar-SA"/>
      </w:rPr>
    </w:lvl>
    <w:lvl w:ilvl="4" w:tplc="46C69B68">
      <w:numFmt w:val="bullet"/>
      <w:lvlText w:val="•"/>
      <w:lvlJc w:val="left"/>
      <w:pPr>
        <w:ind w:left="2330" w:hanging="363"/>
      </w:pPr>
      <w:rPr>
        <w:rFonts w:hint="default"/>
        <w:lang w:val="en-US" w:eastAsia="en-US" w:bidi="ar-SA"/>
      </w:rPr>
    </w:lvl>
    <w:lvl w:ilvl="5" w:tplc="898E8D20">
      <w:numFmt w:val="bullet"/>
      <w:lvlText w:val="•"/>
      <w:lvlJc w:val="left"/>
      <w:pPr>
        <w:ind w:left="2683" w:hanging="363"/>
      </w:pPr>
      <w:rPr>
        <w:rFonts w:hint="default"/>
        <w:lang w:val="en-US" w:eastAsia="en-US" w:bidi="ar-SA"/>
      </w:rPr>
    </w:lvl>
    <w:lvl w:ilvl="6" w:tplc="A3569B3A">
      <w:numFmt w:val="bullet"/>
      <w:lvlText w:val="•"/>
      <w:lvlJc w:val="left"/>
      <w:pPr>
        <w:ind w:left="3036" w:hanging="363"/>
      </w:pPr>
      <w:rPr>
        <w:rFonts w:hint="default"/>
        <w:lang w:val="en-US" w:eastAsia="en-US" w:bidi="ar-SA"/>
      </w:rPr>
    </w:lvl>
    <w:lvl w:ilvl="7" w:tplc="A766826C">
      <w:numFmt w:val="bullet"/>
      <w:lvlText w:val="•"/>
      <w:lvlJc w:val="left"/>
      <w:pPr>
        <w:ind w:left="3388" w:hanging="363"/>
      </w:pPr>
      <w:rPr>
        <w:rFonts w:hint="default"/>
        <w:lang w:val="en-US" w:eastAsia="en-US" w:bidi="ar-SA"/>
      </w:rPr>
    </w:lvl>
    <w:lvl w:ilvl="8" w:tplc="F7B6C394">
      <w:numFmt w:val="bullet"/>
      <w:lvlText w:val="•"/>
      <w:lvlJc w:val="left"/>
      <w:pPr>
        <w:ind w:left="3741" w:hanging="363"/>
      </w:pPr>
      <w:rPr>
        <w:rFonts w:hint="default"/>
        <w:lang w:val="en-US" w:eastAsia="en-US" w:bidi="ar-SA"/>
      </w:rPr>
    </w:lvl>
  </w:abstractNum>
  <w:abstractNum w:abstractNumId="41" w15:restartNumberingAfterBreak="0">
    <w:nsid w:val="36023545"/>
    <w:multiLevelType w:val="hybridMultilevel"/>
    <w:tmpl w:val="D2582F04"/>
    <w:lvl w:ilvl="0" w:tplc="1706A60C">
      <w:start w:val="27"/>
      <w:numFmt w:val="decimal"/>
      <w:lvlText w:val="%1."/>
      <w:lvlJc w:val="left"/>
      <w:pPr>
        <w:ind w:left="1176" w:hanging="567"/>
      </w:pPr>
      <w:rPr>
        <w:rFonts w:ascii="Times New Roman" w:eastAsia="Times New Roman" w:hAnsi="Times New Roman" w:cs="Times New Roman" w:hint="default"/>
        <w:spacing w:val="-27"/>
        <w:w w:val="100"/>
        <w:sz w:val="21"/>
        <w:szCs w:val="21"/>
        <w:lang w:val="en-US" w:eastAsia="en-US" w:bidi="ar-SA"/>
      </w:rPr>
    </w:lvl>
    <w:lvl w:ilvl="1" w:tplc="8C02B278">
      <w:numFmt w:val="bullet"/>
      <w:lvlText w:val="•"/>
      <w:lvlJc w:val="left"/>
      <w:pPr>
        <w:ind w:left="2200" w:hanging="567"/>
      </w:pPr>
      <w:rPr>
        <w:rFonts w:hint="default"/>
        <w:lang w:val="en-US" w:eastAsia="en-US" w:bidi="ar-SA"/>
      </w:rPr>
    </w:lvl>
    <w:lvl w:ilvl="2" w:tplc="2430BCD6">
      <w:numFmt w:val="bullet"/>
      <w:lvlText w:val="•"/>
      <w:lvlJc w:val="left"/>
      <w:pPr>
        <w:ind w:left="3220" w:hanging="567"/>
      </w:pPr>
      <w:rPr>
        <w:rFonts w:hint="default"/>
        <w:lang w:val="en-US" w:eastAsia="en-US" w:bidi="ar-SA"/>
      </w:rPr>
    </w:lvl>
    <w:lvl w:ilvl="3" w:tplc="EAC8C386">
      <w:numFmt w:val="bullet"/>
      <w:lvlText w:val="•"/>
      <w:lvlJc w:val="left"/>
      <w:pPr>
        <w:ind w:left="4240" w:hanging="567"/>
      </w:pPr>
      <w:rPr>
        <w:rFonts w:hint="default"/>
        <w:lang w:val="en-US" w:eastAsia="en-US" w:bidi="ar-SA"/>
      </w:rPr>
    </w:lvl>
    <w:lvl w:ilvl="4" w:tplc="A3126EC2">
      <w:numFmt w:val="bullet"/>
      <w:lvlText w:val="•"/>
      <w:lvlJc w:val="left"/>
      <w:pPr>
        <w:ind w:left="5260" w:hanging="567"/>
      </w:pPr>
      <w:rPr>
        <w:rFonts w:hint="default"/>
        <w:lang w:val="en-US" w:eastAsia="en-US" w:bidi="ar-SA"/>
      </w:rPr>
    </w:lvl>
    <w:lvl w:ilvl="5" w:tplc="A51C94DC">
      <w:numFmt w:val="bullet"/>
      <w:lvlText w:val="•"/>
      <w:lvlJc w:val="left"/>
      <w:pPr>
        <w:ind w:left="6280" w:hanging="567"/>
      </w:pPr>
      <w:rPr>
        <w:rFonts w:hint="default"/>
        <w:lang w:val="en-US" w:eastAsia="en-US" w:bidi="ar-SA"/>
      </w:rPr>
    </w:lvl>
    <w:lvl w:ilvl="6" w:tplc="43546FC2">
      <w:numFmt w:val="bullet"/>
      <w:lvlText w:val="•"/>
      <w:lvlJc w:val="left"/>
      <w:pPr>
        <w:ind w:left="7300" w:hanging="567"/>
      </w:pPr>
      <w:rPr>
        <w:rFonts w:hint="default"/>
        <w:lang w:val="en-US" w:eastAsia="en-US" w:bidi="ar-SA"/>
      </w:rPr>
    </w:lvl>
    <w:lvl w:ilvl="7" w:tplc="E5BC07F4">
      <w:numFmt w:val="bullet"/>
      <w:lvlText w:val="•"/>
      <w:lvlJc w:val="left"/>
      <w:pPr>
        <w:ind w:left="8320" w:hanging="567"/>
      </w:pPr>
      <w:rPr>
        <w:rFonts w:hint="default"/>
        <w:lang w:val="en-US" w:eastAsia="en-US" w:bidi="ar-SA"/>
      </w:rPr>
    </w:lvl>
    <w:lvl w:ilvl="8" w:tplc="58E601EC">
      <w:numFmt w:val="bullet"/>
      <w:lvlText w:val="•"/>
      <w:lvlJc w:val="left"/>
      <w:pPr>
        <w:ind w:left="9340" w:hanging="567"/>
      </w:pPr>
      <w:rPr>
        <w:rFonts w:hint="default"/>
        <w:lang w:val="en-US" w:eastAsia="en-US" w:bidi="ar-SA"/>
      </w:rPr>
    </w:lvl>
  </w:abstractNum>
  <w:abstractNum w:abstractNumId="42" w15:restartNumberingAfterBreak="0">
    <w:nsid w:val="3661596F"/>
    <w:multiLevelType w:val="hybridMultilevel"/>
    <w:tmpl w:val="75163F30"/>
    <w:lvl w:ilvl="0" w:tplc="956CC56A">
      <w:start w:val="3"/>
      <w:numFmt w:val="lowerLetter"/>
      <w:lvlText w:val="%1)"/>
      <w:lvlJc w:val="left"/>
      <w:pPr>
        <w:ind w:left="1176" w:hanging="567"/>
      </w:pPr>
      <w:rPr>
        <w:rFonts w:ascii="Times New Roman" w:eastAsia="Times New Roman" w:hAnsi="Times New Roman" w:cs="Times New Roman" w:hint="default"/>
        <w:spacing w:val="-1"/>
        <w:w w:val="100"/>
        <w:sz w:val="21"/>
        <w:szCs w:val="21"/>
        <w:lang w:val="en-US" w:eastAsia="en-US" w:bidi="ar-SA"/>
      </w:rPr>
    </w:lvl>
    <w:lvl w:ilvl="1" w:tplc="154C6162">
      <w:start w:val="1"/>
      <w:numFmt w:val="decimal"/>
      <w:lvlText w:val="%2."/>
      <w:lvlJc w:val="left"/>
      <w:pPr>
        <w:ind w:left="1176" w:hanging="457"/>
        <w:jc w:val="right"/>
      </w:pPr>
      <w:rPr>
        <w:rFonts w:hint="default"/>
        <w:spacing w:val="-24"/>
        <w:w w:val="100"/>
        <w:lang w:val="en-US" w:eastAsia="en-US" w:bidi="ar-SA"/>
      </w:rPr>
    </w:lvl>
    <w:lvl w:ilvl="2" w:tplc="827AE132">
      <w:numFmt w:val="bullet"/>
      <w:lvlText w:val="•"/>
      <w:lvlJc w:val="left"/>
      <w:pPr>
        <w:ind w:left="3220" w:hanging="457"/>
      </w:pPr>
      <w:rPr>
        <w:rFonts w:hint="default"/>
        <w:lang w:val="en-US" w:eastAsia="en-US" w:bidi="ar-SA"/>
      </w:rPr>
    </w:lvl>
    <w:lvl w:ilvl="3" w:tplc="C53058D8">
      <w:numFmt w:val="bullet"/>
      <w:lvlText w:val="•"/>
      <w:lvlJc w:val="left"/>
      <w:pPr>
        <w:ind w:left="4240" w:hanging="457"/>
      </w:pPr>
      <w:rPr>
        <w:rFonts w:hint="default"/>
        <w:lang w:val="en-US" w:eastAsia="en-US" w:bidi="ar-SA"/>
      </w:rPr>
    </w:lvl>
    <w:lvl w:ilvl="4" w:tplc="D3EE072A">
      <w:numFmt w:val="bullet"/>
      <w:lvlText w:val="•"/>
      <w:lvlJc w:val="left"/>
      <w:pPr>
        <w:ind w:left="5260" w:hanging="457"/>
      </w:pPr>
      <w:rPr>
        <w:rFonts w:hint="default"/>
        <w:lang w:val="en-US" w:eastAsia="en-US" w:bidi="ar-SA"/>
      </w:rPr>
    </w:lvl>
    <w:lvl w:ilvl="5" w:tplc="160AD74A">
      <w:numFmt w:val="bullet"/>
      <w:lvlText w:val="•"/>
      <w:lvlJc w:val="left"/>
      <w:pPr>
        <w:ind w:left="6280" w:hanging="457"/>
      </w:pPr>
      <w:rPr>
        <w:rFonts w:hint="default"/>
        <w:lang w:val="en-US" w:eastAsia="en-US" w:bidi="ar-SA"/>
      </w:rPr>
    </w:lvl>
    <w:lvl w:ilvl="6" w:tplc="E8D83958">
      <w:numFmt w:val="bullet"/>
      <w:lvlText w:val="•"/>
      <w:lvlJc w:val="left"/>
      <w:pPr>
        <w:ind w:left="7300" w:hanging="457"/>
      </w:pPr>
      <w:rPr>
        <w:rFonts w:hint="default"/>
        <w:lang w:val="en-US" w:eastAsia="en-US" w:bidi="ar-SA"/>
      </w:rPr>
    </w:lvl>
    <w:lvl w:ilvl="7" w:tplc="6E482036">
      <w:numFmt w:val="bullet"/>
      <w:lvlText w:val="•"/>
      <w:lvlJc w:val="left"/>
      <w:pPr>
        <w:ind w:left="8320" w:hanging="457"/>
      </w:pPr>
      <w:rPr>
        <w:rFonts w:hint="default"/>
        <w:lang w:val="en-US" w:eastAsia="en-US" w:bidi="ar-SA"/>
      </w:rPr>
    </w:lvl>
    <w:lvl w:ilvl="8" w:tplc="1B3625E6">
      <w:numFmt w:val="bullet"/>
      <w:lvlText w:val="•"/>
      <w:lvlJc w:val="left"/>
      <w:pPr>
        <w:ind w:left="9340" w:hanging="457"/>
      </w:pPr>
      <w:rPr>
        <w:rFonts w:hint="default"/>
        <w:lang w:val="en-US" w:eastAsia="en-US" w:bidi="ar-SA"/>
      </w:rPr>
    </w:lvl>
  </w:abstractNum>
  <w:abstractNum w:abstractNumId="43" w15:restartNumberingAfterBreak="0">
    <w:nsid w:val="36FB0698"/>
    <w:multiLevelType w:val="hybridMultilevel"/>
    <w:tmpl w:val="4D682730"/>
    <w:lvl w:ilvl="0" w:tplc="E9A05800">
      <w:start w:val="1"/>
      <w:numFmt w:val="lowerRoman"/>
      <w:lvlText w:val="%1)"/>
      <w:lvlJc w:val="left"/>
      <w:pPr>
        <w:ind w:left="1651" w:hanging="466"/>
      </w:pPr>
      <w:rPr>
        <w:rFonts w:ascii="Times New Roman" w:eastAsia="Times New Roman" w:hAnsi="Times New Roman" w:cs="Times New Roman" w:hint="default"/>
        <w:color w:val="211F1F"/>
        <w:spacing w:val="0"/>
        <w:w w:val="100"/>
        <w:sz w:val="22"/>
        <w:szCs w:val="22"/>
        <w:lang w:val="en-US" w:eastAsia="en-US" w:bidi="ar-SA"/>
      </w:rPr>
    </w:lvl>
    <w:lvl w:ilvl="1" w:tplc="7152BFEE">
      <w:numFmt w:val="bullet"/>
      <w:lvlText w:val="•"/>
      <w:lvlJc w:val="left"/>
      <w:pPr>
        <w:ind w:left="2632" w:hanging="466"/>
      </w:pPr>
      <w:rPr>
        <w:rFonts w:hint="default"/>
        <w:lang w:val="en-US" w:eastAsia="en-US" w:bidi="ar-SA"/>
      </w:rPr>
    </w:lvl>
    <w:lvl w:ilvl="2" w:tplc="B6B4AB1A">
      <w:numFmt w:val="bullet"/>
      <w:lvlText w:val="•"/>
      <w:lvlJc w:val="left"/>
      <w:pPr>
        <w:ind w:left="3604" w:hanging="466"/>
      </w:pPr>
      <w:rPr>
        <w:rFonts w:hint="default"/>
        <w:lang w:val="en-US" w:eastAsia="en-US" w:bidi="ar-SA"/>
      </w:rPr>
    </w:lvl>
    <w:lvl w:ilvl="3" w:tplc="8A2E7BC2">
      <w:numFmt w:val="bullet"/>
      <w:lvlText w:val="•"/>
      <w:lvlJc w:val="left"/>
      <w:pPr>
        <w:ind w:left="4576" w:hanging="466"/>
      </w:pPr>
      <w:rPr>
        <w:rFonts w:hint="default"/>
        <w:lang w:val="en-US" w:eastAsia="en-US" w:bidi="ar-SA"/>
      </w:rPr>
    </w:lvl>
    <w:lvl w:ilvl="4" w:tplc="4E00D4EE">
      <w:numFmt w:val="bullet"/>
      <w:lvlText w:val="•"/>
      <w:lvlJc w:val="left"/>
      <w:pPr>
        <w:ind w:left="5548" w:hanging="466"/>
      </w:pPr>
      <w:rPr>
        <w:rFonts w:hint="default"/>
        <w:lang w:val="en-US" w:eastAsia="en-US" w:bidi="ar-SA"/>
      </w:rPr>
    </w:lvl>
    <w:lvl w:ilvl="5" w:tplc="6BE83694">
      <w:numFmt w:val="bullet"/>
      <w:lvlText w:val="•"/>
      <w:lvlJc w:val="left"/>
      <w:pPr>
        <w:ind w:left="6520" w:hanging="466"/>
      </w:pPr>
      <w:rPr>
        <w:rFonts w:hint="default"/>
        <w:lang w:val="en-US" w:eastAsia="en-US" w:bidi="ar-SA"/>
      </w:rPr>
    </w:lvl>
    <w:lvl w:ilvl="6" w:tplc="44E0BB52">
      <w:numFmt w:val="bullet"/>
      <w:lvlText w:val="•"/>
      <w:lvlJc w:val="left"/>
      <w:pPr>
        <w:ind w:left="7492" w:hanging="466"/>
      </w:pPr>
      <w:rPr>
        <w:rFonts w:hint="default"/>
        <w:lang w:val="en-US" w:eastAsia="en-US" w:bidi="ar-SA"/>
      </w:rPr>
    </w:lvl>
    <w:lvl w:ilvl="7" w:tplc="E6EEB7BA">
      <w:numFmt w:val="bullet"/>
      <w:lvlText w:val="•"/>
      <w:lvlJc w:val="left"/>
      <w:pPr>
        <w:ind w:left="8464" w:hanging="466"/>
      </w:pPr>
      <w:rPr>
        <w:rFonts w:hint="default"/>
        <w:lang w:val="en-US" w:eastAsia="en-US" w:bidi="ar-SA"/>
      </w:rPr>
    </w:lvl>
    <w:lvl w:ilvl="8" w:tplc="E1227D2A">
      <w:numFmt w:val="bullet"/>
      <w:lvlText w:val="•"/>
      <w:lvlJc w:val="left"/>
      <w:pPr>
        <w:ind w:left="9436" w:hanging="466"/>
      </w:pPr>
      <w:rPr>
        <w:rFonts w:hint="default"/>
        <w:lang w:val="en-US" w:eastAsia="en-US" w:bidi="ar-SA"/>
      </w:rPr>
    </w:lvl>
  </w:abstractNum>
  <w:abstractNum w:abstractNumId="44" w15:restartNumberingAfterBreak="0">
    <w:nsid w:val="3BF26E14"/>
    <w:multiLevelType w:val="hybridMultilevel"/>
    <w:tmpl w:val="A9C0C06C"/>
    <w:lvl w:ilvl="0" w:tplc="605C2734">
      <w:numFmt w:val="bullet"/>
      <w:lvlText w:val=""/>
      <w:lvlJc w:val="left"/>
      <w:pPr>
        <w:ind w:left="632" w:hanging="361"/>
      </w:pPr>
      <w:rPr>
        <w:rFonts w:ascii="Symbol" w:eastAsia="Symbol" w:hAnsi="Symbol" w:cs="Symbol" w:hint="default"/>
        <w:color w:val="211F1F"/>
        <w:w w:val="100"/>
        <w:sz w:val="24"/>
        <w:szCs w:val="24"/>
        <w:lang w:val="en-US" w:eastAsia="en-US" w:bidi="ar-SA"/>
      </w:rPr>
    </w:lvl>
    <w:lvl w:ilvl="1" w:tplc="50DEECA6">
      <w:numFmt w:val="bullet"/>
      <w:lvlText w:val="•"/>
      <w:lvlJc w:val="left"/>
      <w:pPr>
        <w:ind w:left="898" w:hanging="361"/>
      </w:pPr>
      <w:rPr>
        <w:rFonts w:hint="default"/>
        <w:lang w:val="en-US" w:eastAsia="en-US" w:bidi="ar-SA"/>
      </w:rPr>
    </w:lvl>
    <w:lvl w:ilvl="2" w:tplc="5F607B6E">
      <w:numFmt w:val="bullet"/>
      <w:lvlText w:val="•"/>
      <w:lvlJc w:val="left"/>
      <w:pPr>
        <w:ind w:left="1157" w:hanging="361"/>
      </w:pPr>
      <w:rPr>
        <w:rFonts w:hint="default"/>
        <w:lang w:val="en-US" w:eastAsia="en-US" w:bidi="ar-SA"/>
      </w:rPr>
    </w:lvl>
    <w:lvl w:ilvl="3" w:tplc="D2AED438">
      <w:numFmt w:val="bullet"/>
      <w:lvlText w:val="•"/>
      <w:lvlJc w:val="left"/>
      <w:pPr>
        <w:ind w:left="1416" w:hanging="361"/>
      </w:pPr>
      <w:rPr>
        <w:rFonts w:hint="default"/>
        <w:lang w:val="en-US" w:eastAsia="en-US" w:bidi="ar-SA"/>
      </w:rPr>
    </w:lvl>
    <w:lvl w:ilvl="4" w:tplc="1B529A6C">
      <w:numFmt w:val="bullet"/>
      <w:lvlText w:val="•"/>
      <w:lvlJc w:val="left"/>
      <w:pPr>
        <w:ind w:left="1675" w:hanging="361"/>
      </w:pPr>
      <w:rPr>
        <w:rFonts w:hint="default"/>
        <w:lang w:val="en-US" w:eastAsia="en-US" w:bidi="ar-SA"/>
      </w:rPr>
    </w:lvl>
    <w:lvl w:ilvl="5" w:tplc="A27ACB78">
      <w:numFmt w:val="bullet"/>
      <w:lvlText w:val="•"/>
      <w:lvlJc w:val="left"/>
      <w:pPr>
        <w:ind w:left="1934" w:hanging="361"/>
      </w:pPr>
      <w:rPr>
        <w:rFonts w:hint="default"/>
        <w:lang w:val="en-US" w:eastAsia="en-US" w:bidi="ar-SA"/>
      </w:rPr>
    </w:lvl>
    <w:lvl w:ilvl="6" w:tplc="65D2BD0E">
      <w:numFmt w:val="bullet"/>
      <w:lvlText w:val="•"/>
      <w:lvlJc w:val="left"/>
      <w:pPr>
        <w:ind w:left="2193" w:hanging="361"/>
      </w:pPr>
      <w:rPr>
        <w:rFonts w:hint="default"/>
        <w:lang w:val="en-US" w:eastAsia="en-US" w:bidi="ar-SA"/>
      </w:rPr>
    </w:lvl>
    <w:lvl w:ilvl="7" w:tplc="58C6FF04">
      <w:numFmt w:val="bullet"/>
      <w:lvlText w:val="•"/>
      <w:lvlJc w:val="left"/>
      <w:pPr>
        <w:ind w:left="2452" w:hanging="361"/>
      </w:pPr>
      <w:rPr>
        <w:rFonts w:hint="default"/>
        <w:lang w:val="en-US" w:eastAsia="en-US" w:bidi="ar-SA"/>
      </w:rPr>
    </w:lvl>
    <w:lvl w:ilvl="8" w:tplc="064A889C">
      <w:numFmt w:val="bullet"/>
      <w:lvlText w:val="•"/>
      <w:lvlJc w:val="left"/>
      <w:pPr>
        <w:ind w:left="2711" w:hanging="361"/>
      </w:pPr>
      <w:rPr>
        <w:rFonts w:hint="default"/>
        <w:lang w:val="en-US" w:eastAsia="en-US" w:bidi="ar-SA"/>
      </w:rPr>
    </w:lvl>
  </w:abstractNum>
  <w:abstractNum w:abstractNumId="45" w15:restartNumberingAfterBreak="0">
    <w:nsid w:val="3DA10135"/>
    <w:multiLevelType w:val="hybridMultilevel"/>
    <w:tmpl w:val="FD64B0B2"/>
    <w:lvl w:ilvl="0" w:tplc="2F2E6E0E">
      <w:start w:val="1"/>
      <w:numFmt w:val="decimal"/>
      <w:lvlText w:val="%1."/>
      <w:lvlJc w:val="left"/>
      <w:pPr>
        <w:ind w:left="1064" w:hanging="560"/>
      </w:pPr>
      <w:rPr>
        <w:rFonts w:hint="default"/>
        <w:b/>
        <w:bCs/>
        <w:i/>
        <w:iCs/>
        <w:w w:val="100"/>
        <w:lang w:val="en-US" w:eastAsia="en-US" w:bidi="ar-SA"/>
      </w:rPr>
    </w:lvl>
    <w:lvl w:ilvl="1" w:tplc="AE36D1A4">
      <w:start w:val="1"/>
      <w:numFmt w:val="lowerLetter"/>
      <w:lvlText w:val="%2)"/>
      <w:lvlJc w:val="left"/>
      <w:pPr>
        <w:ind w:left="1628" w:hanging="557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2" w:tplc="079C28AE">
      <w:numFmt w:val="bullet"/>
      <w:lvlText w:val="•"/>
      <w:lvlJc w:val="left"/>
      <w:pPr>
        <w:ind w:left="2710" w:hanging="557"/>
      </w:pPr>
      <w:rPr>
        <w:rFonts w:hint="default"/>
        <w:lang w:val="en-US" w:eastAsia="en-US" w:bidi="ar-SA"/>
      </w:rPr>
    </w:lvl>
    <w:lvl w:ilvl="3" w:tplc="EDD8128A">
      <w:numFmt w:val="bullet"/>
      <w:lvlText w:val="•"/>
      <w:lvlJc w:val="left"/>
      <w:pPr>
        <w:ind w:left="3800" w:hanging="557"/>
      </w:pPr>
      <w:rPr>
        <w:rFonts w:hint="default"/>
        <w:lang w:val="en-US" w:eastAsia="en-US" w:bidi="ar-SA"/>
      </w:rPr>
    </w:lvl>
    <w:lvl w:ilvl="4" w:tplc="81EA866E">
      <w:numFmt w:val="bullet"/>
      <w:lvlText w:val="•"/>
      <w:lvlJc w:val="left"/>
      <w:pPr>
        <w:ind w:left="4890" w:hanging="557"/>
      </w:pPr>
      <w:rPr>
        <w:rFonts w:hint="default"/>
        <w:lang w:val="en-US" w:eastAsia="en-US" w:bidi="ar-SA"/>
      </w:rPr>
    </w:lvl>
    <w:lvl w:ilvl="5" w:tplc="8F88FF06">
      <w:numFmt w:val="bullet"/>
      <w:lvlText w:val="•"/>
      <w:lvlJc w:val="left"/>
      <w:pPr>
        <w:ind w:left="5980" w:hanging="557"/>
      </w:pPr>
      <w:rPr>
        <w:rFonts w:hint="default"/>
        <w:lang w:val="en-US" w:eastAsia="en-US" w:bidi="ar-SA"/>
      </w:rPr>
    </w:lvl>
    <w:lvl w:ilvl="6" w:tplc="399451D4">
      <w:numFmt w:val="bullet"/>
      <w:lvlText w:val="•"/>
      <w:lvlJc w:val="left"/>
      <w:pPr>
        <w:ind w:left="7070" w:hanging="557"/>
      </w:pPr>
      <w:rPr>
        <w:rFonts w:hint="default"/>
        <w:lang w:val="en-US" w:eastAsia="en-US" w:bidi="ar-SA"/>
      </w:rPr>
    </w:lvl>
    <w:lvl w:ilvl="7" w:tplc="BC94217A">
      <w:numFmt w:val="bullet"/>
      <w:lvlText w:val="•"/>
      <w:lvlJc w:val="left"/>
      <w:pPr>
        <w:ind w:left="8160" w:hanging="557"/>
      </w:pPr>
      <w:rPr>
        <w:rFonts w:hint="default"/>
        <w:lang w:val="en-US" w:eastAsia="en-US" w:bidi="ar-SA"/>
      </w:rPr>
    </w:lvl>
    <w:lvl w:ilvl="8" w:tplc="C40C9A96">
      <w:numFmt w:val="bullet"/>
      <w:lvlText w:val="•"/>
      <w:lvlJc w:val="left"/>
      <w:pPr>
        <w:ind w:left="9250" w:hanging="557"/>
      </w:pPr>
      <w:rPr>
        <w:rFonts w:hint="default"/>
        <w:lang w:val="en-US" w:eastAsia="en-US" w:bidi="ar-SA"/>
      </w:rPr>
    </w:lvl>
  </w:abstractNum>
  <w:abstractNum w:abstractNumId="46" w15:restartNumberingAfterBreak="0">
    <w:nsid w:val="3EB972B4"/>
    <w:multiLevelType w:val="hybridMultilevel"/>
    <w:tmpl w:val="46323A0A"/>
    <w:lvl w:ilvl="0" w:tplc="1B38A55C">
      <w:numFmt w:val="bullet"/>
      <w:lvlText w:val="•"/>
      <w:lvlJc w:val="left"/>
      <w:pPr>
        <w:ind w:left="451" w:hanging="180"/>
      </w:pPr>
      <w:rPr>
        <w:rFonts w:ascii="Times New Roman" w:eastAsia="Times New Roman" w:hAnsi="Times New Roman" w:cs="Times New Roman" w:hint="default"/>
        <w:color w:val="211F1F"/>
        <w:w w:val="100"/>
        <w:sz w:val="24"/>
        <w:szCs w:val="24"/>
        <w:lang w:val="en-US" w:eastAsia="en-US" w:bidi="ar-SA"/>
      </w:rPr>
    </w:lvl>
    <w:lvl w:ilvl="1" w:tplc="490E1E14">
      <w:numFmt w:val="bullet"/>
      <w:lvlText w:val="•"/>
      <w:lvlJc w:val="left"/>
      <w:pPr>
        <w:ind w:left="736" w:hanging="180"/>
      </w:pPr>
      <w:rPr>
        <w:rFonts w:hint="default"/>
        <w:lang w:val="en-US" w:eastAsia="en-US" w:bidi="ar-SA"/>
      </w:rPr>
    </w:lvl>
    <w:lvl w:ilvl="2" w:tplc="492462E0">
      <w:numFmt w:val="bullet"/>
      <w:lvlText w:val="•"/>
      <w:lvlJc w:val="left"/>
      <w:pPr>
        <w:ind w:left="1013" w:hanging="180"/>
      </w:pPr>
      <w:rPr>
        <w:rFonts w:hint="default"/>
        <w:lang w:val="en-US" w:eastAsia="en-US" w:bidi="ar-SA"/>
      </w:rPr>
    </w:lvl>
    <w:lvl w:ilvl="3" w:tplc="A50E7B4E">
      <w:numFmt w:val="bullet"/>
      <w:lvlText w:val="•"/>
      <w:lvlJc w:val="left"/>
      <w:pPr>
        <w:ind w:left="1290" w:hanging="180"/>
      </w:pPr>
      <w:rPr>
        <w:rFonts w:hint="default"/>
        <w:lang w:val="en-US" w:eastAsia="en-US" w:bidi="ar-SA"/>
      </w:rPr>
    </w:lvl>
    <w:lvl w:ilvl="4" w:tplc="BF8278D0">
      <w:numFmt w:val="bullet"/>
      <w:lvlText w:val="•"/>
      <w:lvlJc w:val="left"/>
      <w:pPr>
        <w:ind w:left="1567" w:hanging="180"/>
      </w:pPr>
      <w:rPr>
        <w:rFonts w:hint="default"/>
        <w:lang w:val="en-US" w:eastAsia="en-US" w:bidi="ar-SA"/>
      </w:rPr>
    </w:lvl>
    <w:lvl w:ilvl="5" w:tplc="32A2D368">
      <w:numFmt w:val="bullet"/>
      <w:lvlText w:val="•"/>
      <w:lvlJc w:val="left"/>
      <w:pPr>
        <w:ind w:left="1844" w:hanging="180"/>
      </w:pPr>
      <w:rPr>
        <w:rFonts w:hint="default"/>
        <w:lang w:val="en-US" w:eastAsia="en-US" w:bidi="ar-SA"/>
      </w:rPr>
    </w:lvl>
    <w:lvl w:ilvl="6" w:tplc="D512A8D0">
      <w:numFmt w:val="bullet"/>
      <w:lvlText w:val="•"/>
      <w:lvlJc w:val="left"/>
      <w:pPr>
        <w:ind w:left="2120" w:hanging="180"/>
      </w:pPr>
      <w:rPr>
        <w:rFonts w:hint="default"/>
        <w:lang w:val="en-US" w:eastAsia="en-US" w:bidi="ar-SA"/>
      </w:rPr>
    </w:lvl>
    <w:lvl w:ilvl="7" w:tplc="DFA09D6A">
      <w:numFmt w:val="bullet"/>
      <w:lvlText w:val="•"/>
      <w:lvlJc w:val="left"/>
      <w:pPr>
        <w:ind w:left="2397" w:hanging="180"/>
      </w:pPr>
      <w:rPr>
        <w:rFonts w:hint="default"/>
        <w:lang w:val="en-US" w:eastAsia="en-US" w:bidi="ar-SA"/>
      </w:rPr>
    </w:lvl>
    <w:lvl w:ilvl="8" w:tplc="9830101A">
      <w:numFmt w:val="bullet"/>
      <w:lvlText w:val="•"/>
      <w:lvlJc w:val="left"/>
      <w:pPr>
        <w:ind w:left="2674" w:hanging="180"/>
      </w:pPr>
      <w:rPr>
        <w:rFonts w:hint="default"/>
        <w:lang w:val="en-US" w:eastAsia="en-US" w:bidi="ar-SA"/>
      </w:rPr>
    </w:lvl>
  </w:abstractNum>
  <w:abstractNum w:abstractNumId="47" w15:restartNumberingAfterBreak="0">
    <w:nsid w:val="3F0D24B5"/>
    <w:multiLevelType w:val="hybridMultilevel"/>
    <w:tmpl w:val="FE802376"/>
    <w:lvl w:ilvl="0" w:tplc="E6C4AC14">
      <w:numFmt w:val="bullet"/>
      <w:lvlText w:val=""/>
      <w:lvlJc w:val="left"/>
      <w:pPr>
        <w:ind w:left="290" w:hanging="284"/>
      </w:pPr>
      <w:rPr>
        <w:rFonts w:ascii="Wingdings" w:eastAsia="Wingdings" w:hAnsi="Wingdings" w:cs="Wingdings" w:hint="default"/>
        <w:w w:val="104"/>
        <w:sz w:val="24"/>
        <w:szCs w:val="24"/>
        <w:lang w:val="en-US" w:eastAsia="en-US" w:bidi="ar-SA"/>
      </w:rPr>
    </w:lvl>
    <w:lvl w:ilvl="1" w:tplc="19761868">
      <w:numFmt w:val="bullet"/>
      <w:lvlText w:val="•"/>
      <w:lvlJc w:val="left"/>
      <w:pPr>
        <w:ind w:left="708" w:hanging="284"/>
      </w:pPr>
      <w:rPr>
        <w:rFonts w:hint="default"/>
        <w:lang w:val="en-US" w:eastAsia="en-US" w:bidi="ar-SA"/>
      </w:rPr>
    </w:lvl>
    <w:lvl w:ilvl="2" w:tplc="BEAEBD94">
      <w:numFmt w:val="bullet"/>
      <w:lvlText w:val="•"/>
      <w:lvlJc w:val="left"/>
      <w:pPr>
        <w:ind w:left="1117" w:hanging="284"/>
      </w:pPr>
      <w:rPr>
        <w:rFonts w:hint="default"/>
        <w:lang w:val="en-US" w:eastAsia="en-US" w:bidi="ar-SA"/>
      </w:rPr>
    </w:lvl>
    <w:lvl w:ilvl="3" w:tplc="5CC673CE">
      <w:numFmt w:val="bullet"/>
      <w:lvlText w:val="•"/>
      <w:lvlJc w:val="left"/>
      <w:pPr>
        <w:ind w:left="1525" w:hanging="284"/>
      </w:pPr>
      <w:rPr>
        <w:rFonts w:hint="default"/>
        <w:lang w:val="en-US" w:eastAsia="en-US" w:bidi="ar-SA"/>
      </w:rPr>
    </w:lvl>
    <w:lvl w:ilvl="4" w:tplc="18024A1C">
      <w:numFmt w:val="bullet"/>
      <w:lvlText w:val="•"/>
      <w:lvlJc w:val="left"/>
      <w:pPr>
        <w:ind w:left="1934" w:hanging="284"/>
      </w:pPr>
      <w:rPr>
        <w:rFonts w:hint="default"/>
        <w:lang w:val="en-US" w:eastAsia="en-US" w:bidi="ar-SA"/>
      </w:rPr>
    </w:lvl>
    <w:lvl w:ilvl="5" w:tplc="6470942E">
      <w:numFmt w:val="bullet"/>
      <w:lvlText w:val="•"/>
      <w:lvlJc w:val="left"/>
      <w:pPr>
        <w:ind w:left="2342" w:hanging="284"/>
      </w:pPr>
      <w:rPr>
        <w:rFonts w:hint="default"/>
        <w:lang w:val="en-US" w:eastAsia="en-US" w:bidi="ar-SA"/>
      </w:rPr>
    </w:lvl>
    <w:lvl w:ilvl="6" w:tplc="1AEC1D38">
      <w:numFmt w:val="bullet"/>
      <w:lvlText w:val="•"/>
      <w:lvlJc w:val="left"/>
      <w:pPr>
        <w:ind w:left="2751" w:hanging="284"/>
      </w:pPr>
      <w:rPr>
        <w:rFonts w:hint="default"/>
        <w:lang w:val="en-US" w:eastAsia="en-US" w:bidi="ar-SA"/>
      </w:rPr>
    </w:lvl>
    <w:lvl w:ilvl="7" w:tplc="725E1AA0">
      <w:numFmt w:val="bullet"/>
      <w:lvlText w:val="•"/>
      <w:lvlJc w:val="left"/>
      <w:pPr>
        <w:ind w:left="3159" w:hanging="284"/>
      </w:pPr>
      <w:rPr>
        <w:rFonts w:hint="default"/>
        <w:lang w:val="en-US" w:eastAsia="en-US" w:bidi="ar-SA"/>
      </w:rPr>
    </w:lvl>
    <w:lvl w:ilvl="8" w:tplc="E370F6E6">
      <w:numFmt w:val="bullet"/>
      <w:lvlText w:val="•"/>
      <w:lvlJc w:val="left"/>
      <w:pPr>
        <w:ind w:left="3568" w:hanging="284"/>
      </w:pPr>
      <w:rPr>
        <w:rFonts w:hint="default"/>
        <w:lang w:val="en-US" w:eastAsia="en-US" w:bidi="ar-SA"/>
      </w:rPr>
    </w:lvl>
  </w:abstractNum>
  <w:abstractNum w:abstractNumId="48" w15:restartNumberingAfterBreak="0">
    <w:nsid w:val="3F43284A"/>
    <w:multiLevelType w:val="hybridMultilevel"/>
    <w:tmpl w:val="CB22542E"/>
    <w:lvl w:ilvl="0" w:tplc="EDC0A6B8">
      <w:start w:val="1"/>
      <w:numFmt w:val="upperLetter"/>
      <w:lvlText w:val="%1."/>
      <w:lvlJc w:val="left"/>
      <w:pPr>
        <w:ind w:left="1078" w:hanging="567"/>
      </w:pPr>
      <w:rPr>
        <w:rFonts w:ascii="Times New Roman" w:eastAsia="Times New Roman" w:hAnsi="Times New Roman" w:cs="Times New Roman" w:hint="default"/>
        <w:b/>
        <w:bCs/>
        <w:color w:val="221F1F"/>
        <w:spacing w:val="0"/>
        <w:w w:val="97"/>
        <w:sz w:val="24"/>
        <w:szCs w:val="24"/>
        <w:lang w:val="en-US" w:eastAsia="en-US" w:bidi="ar-SA"/>
      </w:rPr>
    </w:lvl>
    <w:lvl w:ilvl="1" w:tplc="63A4137A">
      <w:start w:val="1"/>
      <w:numFmt w:val="decimal"/>
      <w:lvlText w:val="%2."/>
      <w:lvlJc w:val="left"/>
      <w:pPr>
        <w:ind w:left="1069" w:hanging="565"/>
      </w:pPr>
      <w:rPr>
        <w:rFonts w:ascii="Times New Roman" w:eastAsia="Times New Roman" w:hAnsi="Times New Roman" w:cs="Times New Roman" w:hint="default"/>
        <w:b/>
        <w:bCs/>
        <w:color w:val="221F1F"/>
        <w:w w:val="100"/>
        <w:sz w:val="22"/>
        <w:szCs w:val="22"/>
        <w:lang w:val="en-US" w:eastAsia="en-US" w:bidi="ar-SA"/>
      </w:rPr>
    </w:lvl>
    <w:lvl w:ilvl="2" w:tplc="846E0180">
      <w:start w:val="1"/>
      <w:numFmt w:val="decimal"/>
      <w:lvlText w:val="%3)"/>
      <w:lvlJc w:val="left"/>
      <w:pPr>
        <w:ind w:left="1604" w:hanging="536"/>
      </w:pPr>
      <w:rPr>
        <w:rFonts w:ascii="Times New Roman" w:eastAsia="Times New Roman" w:hAnsi="Times New Roman" w:cs="Times New Roman" w:hint="default"/>
        <w:color w:val="221F1F"/>
        <w:spacing w:val="-24"/>
        <w:w w:val="97"/>
        <w:sz w:val="22"/>
        <w:szCs w:val="22"/>
        <w:lang w:val="en-US" w:eastAsia="en-US" w:bidi="ar-SA"/>
      </w:rPr>
    </w:lvl>
    <w:lvl w:ilvl="3" w:tplc="EE20F924">
      <w:start w:val="1"/>
      <w:numFmt w:val="lowerLetter"/>
      <w:lvlText w:val="%4)"/>
      <w:lvlJc w:val="left"/>
      <w:pPr>
        <w:ind w:left="2113" w:hanging="504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4" w:tplc="83943A20">
      <w:start w:val="1"/>
      <w:numFmt w:val="lowerRoman"/>
      <w:lvlText w:val="%5)"/>
      <w:lvlJc w:val="left"/>
      <w:pPr>
        <w:ind w:left="2144" w:hanging="514"/>
      </w:pPr>
      <w:rPr>
        <w:rFonts w:ascii="Times New Roman" w:eastAsia="Times New Roman" w:hAnsi="Times New Roman" w:cs="Times New Roman" w:hint="default"/>
        <w:color w:val="221F1F"/>
        <w:spacing w:val="0"/>
        <w:w w:val="100"/>
        <w:sz w:val="22"/>
        <w:szCs w:val="22"/>
        <w:lang w:val="en-US" w:eastAsia="en-US" w:bidi="ar-SA"/>
      </w:rPr>
    </w:lvl>
    <w:lvl w:ilvl="5" w:tplc="27EC0D6C">
      <w:numFmt w:val="bullet"/>
      <w:lvlText w:val="•"/>
      <w:lvlJc w:val="left"/>
      <w:pPr>
        <w:ind w:left="2550" w:hanging="401"/>
      </w:pPr>
      <w:rPr>
        <w:rFonts w:ascii="Times New Roman" w:eastAsia="Times New Roman" w:hAnsi="Times New Roman" w:cs="Times New Roman" w:hint="default"/>
        <w:color w:val="221F1F"/>
        <w:w w:val="97"/>
        <w:sz w:val="22"/>
        <w:szCs w:val="22"/>
        <w:lang w:val="en-US" w:eastAsia="en-US" w:bidi="ar-SA"/>
      </w:rPr>
    </w:lvl>
    <w:lvl w:ilvl="6" w:tplc="6CBE3C9C">
      <w:numFmt w:val="bullet"/>
      <w:lvlText w:val="•"/>
      <w:lvlJc w:val="left"/>
      <w:pPr>
        <w:ind w:left="2140" w:hanging="401"/>
      </w:pPr>
      <w:rPr>
        <w:rFonts w:hint="default"/>
        <w:lang w:val="en-US" w:eastAsia="en-US" w:bidi="ar-SA"/>
      </w:rPr>
    </w:lvl>
    <w:lvl w:ilvl="7" w:tplc="7B0019C8">
      <w:numFmt w:val="bullet"/>
      <w:lvlText w:val="•"/>
      <w:lvlJc w:val="left"/>
      <w:pPr>
        <w:ind w:left="2560" w:hanging="401"/>
      </w:pPr>
      <w:rPr>
        <w:rFonts w:hint="default"/>
        <w:lang w:val="en-US" w:eastAsia="en-US" w:bidi="ar-SA"/>
      </w:rPr>
    </w:lvl>
    <w:lvl w:ilvl="8" w:tplc="6972B3EA">
      <w:numFmt w:val="bullet"/>
      <w:lvlText w:val="•"/>
      <w:lvlJc w:val="left"/>
      <w:pPr>
        <w:ind w:left="5517" w:hanging="401"/>
      </w:pPr>
      <w:rPr>
        <w:rFonts w:hint="default"/>
        <w:lang w:val="en-US" w:eastAsia="en-US" w:bidi="ar-SA"/>
      </w:rPr>
    </w:lvl>
  </w:abstractNum>
  <w:abstractNum w:abstractNumId="49" w15:restartNumberingAfterBreak="0">
    <w:nsid w:val="4183016A"/>
    <w:multiLevelType w:val="hybridMultilevel"/>
    <w:tmpl w:val="BB9E4370"/>
    <w:lvl w:ilvl="0" w:tplc="6C5A3E54">
      <w:start w:val="1"/>
      <w:numFmt w:val="lowerLetter"/>
      <w:lvlText w:val="%1)"/>
      <w:lvlJc w:val="left"/>
      <w:pPr>
        <w:ind w:left="1414" w:hanging="473"/>
        <w:jc w:val="right"/>
      </w:pPr>
      <w:rPr>
        <w:rFonts w:hint="default"/>
        <w:w w:val="100"/>
        <w:lang w:val="en-US" w:eastAsia="en-US" w:bidi="ar-SA"/>
      </w:rPr>
    </w:lvl>
    <w:lvl w:ilvl="1" w:tplc="A1304198">
      <w:start w:val="1"/>
      <w:numFmt w:val="lowerRoman"/>
      <w:lvlText w:val="%2)"/>
      <w:lvlJc w:val="left"/>
      <w:pPr>
        <w:ind w:left="1788" w:hanging="416"/>
      </w:pPr>
      <w:rPr>
        <w:rFonts w:ascii="Times New Roman" w:eastAsia="Times New Roman" w:hAnsi="Times New Roman" w:cs="Times New Roman" w:hint="default"/>
        <w:color w:val="211F1F"/>
        <w:spacing w:val="0"/>
        <w:w w:val="100"/>
        <w:sz w:val="22"/>
        <w:szCs w:val="22"/>
        <w:lang w:val="en-US" w:eastAsia="en-US" w:bidi="ar-SA"/>
      </w:rPr>
    </w:lvl>
    <w:lvl w:ilvl="2" w:tplc="D86C5ACE">
      <w:numFmt w:val="bullet"/>
      <w:lvlText w:val="•"/>
      <w:lvlJc w:val="left"/>
      <w:pPr>
        <w:ind w:left="2846" w:hanging="416"/>
      </w:pPr>
      <w:rPr>
        <w:rFonts w:hint="default"/>
        <w:lang w:val="en-US" w:eastAsia="en-US" w:bidi="ar-SA"/>
      </w:rPr>
    </w:lvl>
    <w:lvl w:ilvl="3" w:tplc="2530FF84">
      <w:numFmt w:val="bullet"/>
      <w:lvlText w:val="•"/>
      <w:lvlJc w:val="left"/>
      <w:pPr>
        <w:ind w:left="3913" w:hanging="416"/>
      </w:pPr>
      <w:rPr>
        <w:rFonts w:hint="default"/>
        <w:lang w:val="en-US" w:eastAsia="en-US" w:bidi="ar-SA"/>
      </w:rPr>
    </w:lvl>
    <w:lvl w:ilvl="4" w:tplc="06F8D76C">
      <w:numFmt w:val="bullet"/>
      <w:lvlText w:val="•"/>
      <w:lvlJc w:val="left"/>
      <w:pPr>
        <w:ind w:left="4980" w:hanging="416"/>
      </w:pPr>
      <w:rPr>
        <w:rFonts w:hint="default"/>
        <w:lang w:val="en-US" w:eastAsia="en-US" w:bidi="ar-SA"/>
      </w:rPr>
    </w:lvl>
    <w:lvl w:ilvl="5" w:tplc="D5408A4C">
      <w:numFmt w:val="bullet"/>
      <w:lvlText w:val="•"/>
      <w:lvlJc w:val="left"/>
      <w:pPr>
        <w:ind w:left="6047" w:hanging="416"/>
      </w:pPr>
      <w:rPr>
        <w:rFonts w:hint="default"/>
        <w:lang w:val="en-US" w:eastAsia="en-US" w:bidi="ar-SA"/>
      </w:rPr>
    </w:lvl>
    <w:lvl w:ilvl="6" w:tplc="E7ECE8A6">
      <w:numFmt w:val="bullet"/>
      <w:lvlText w:val="•"/>
      <w:lvlJc w:val="left"/>
      <w:pPr>
        <w:ind w:left="7113" w:hanging="416"/>
      </w:pPr>
      <w:rPr>
        <w:rFonts w:hint="default"/>
        <w:lang w:val="en-US" w:eastAsia="en-US" w:bidi="ar-SA"/>
      </w:rPr>
    </w:lvl>
    <w:lvl w:ilvl="7" w:tplc="CDA48DE0">
      <w:numFmt w:val="bullet"/>
      <w:lvlText w:val="•"/>
      <w:lvlJc w:val="left"/>
      <w:pPr>
        <w:ind w:left="8180" w:hanging="416"/>
      </w:pPr>
      <w:rPr>
        <w:rFonts w:hint="default"/>
        <w:lang w:val="en-US" w:eastAsia="en-US" w:bidi="ar-SA"/>
      </w:rPr>
    </w:lvl>
    <w:lvl w:ilvl="8" w:tplc="6FBAC14C">
      <w:numFmt w:val="bullet"/>
      <w:lvlText w:val="•"/>
      <w:lvlJc w:val="left"/>
      <w:pPr>
        <w:ind w:left="9247" w:hanging="416"/>
      </w:pPr>
      <w:rPr>
        <w:rFonts w:hint="default"/>
        <w:lang w:val="en-US" w:eastAsia="en-US" w:bidi="ar-SA"/>
      </w:rPr>
    </w:lvl>
  </w:abstractNum>
  <w:abstractNum w:abstractNumId="50" w15:restartNumberingAfterBreak="0">
    <w:nsid w:val="41C7284C"/>
    <w:multiLevelType w:val="multilevel"/>
    <w:tmpl w:val="1A360356"/>
    <w:lvl w:ilvl="0">
      <w:start w:val="1"/>
      <w:numFmt w:val="upperLetter"/>
      <w:lvlText w:val="%1."/>
      <w:lvlJc w:val="left"/>
      <w:pPr>
        <w:ind w:left="1049" w:hanging="435"/>
      </w:pPr>
      <w:rPr>
        <w:rFonts w:ascii="Times New Roman" w:eastAsia="Times New Roman" w:hAnsi="Times New Roman" w:cs="Times New Roman" w:hint="default"/>
        <w:b/>
        <w:bCs/>
        <w:color w:val="211F1F"/>
        <w:spacing w:val="0"/>
        <w:w w:val="97"/>
        <w:sz w:val="24"/>
        <w:szCs w:val="24"/>
        <w:u w:val="thick" w:color="211F1F"/>
        <w:lang w:val="en-US" w:eastAsia="en-US" w:bidi="ar-SA"/>
      </w:rPr>
    </w:lvl>
    <w:lvl w:ilvl="1">
      <w:start w:val="1"/>
      <w:numFmt w:val="decimal"/>
      <w:lvlText w:val="%2."/>
      <w:lvlJc w:val="left"/>
      <w:pPr>
        <w:ind w:left="1049" w:hanging="447"/>
      </w:pPr>
      <w:rPr>
        <w:rFonts w:ascii="Times New Roman" w:eastAsia="Times New Roman" w:hAnsi="Times New Roman" w:cs="Times New Roman" w:hint="default"/>
        <w:b/>
        <w:bCs/>
        <w:color w:val="211F1F"/>
        <w:spacing w:val="-27"/>
        <w:w w:val="100"/>
        <w:sz w:val="24"/>
        <w:szCs w:val="24"/>
        <w:lang w:val="en-US" w:eastAsia="en-US" w:bidi="ar-SA"/>
      </w:rPr>
    </w:lvl>
    <w:lvl w:ilvl="2">
      <w:start w:val="1"/>
      <w:numFmt w:val="decimal"/>
      <w:lvlText w:val="%2.%3"/>
      <w:lvlJc w:val="left"/>
      <w:pPr>
        <w:ind w:left="1174" w:hanging="567"/>
      </w:pPr>
      <w:rPr>
        <w:rFonts w:hint="default"/>
        <w:spacing w:val="-23"/>
        <w:w w:val="95"/>
        <w:lang w:val="en-US" w:eastAsia="en-US" w:bidi="ar-SA"/>
      </w:rPr>
    </w:lvl>
    <w:lvl w:ilvl="3">
      <w:start w:val="1"/>
      <w:numFmt w:val="lowerLetter"/>
      <w:lvlText w:val="%4)"/>
      <w:lvlJc w:val="left"/>
      <w:pPr>
        <w:ind w:left="1512" w:hanging="567"/>
        <w:jc w:val="right"/>
      </w:pPr>
      <w:rPr>
        <w:rFonts w:ascii="Times New Roman" w:eastAsia="Times New Roman" w:hAnsi="Times New Roman" w:cs="Times New Roman" w:hint="default"/>
        <w:color w:val="211F1F"/>
        <w:w w:val="100"/>
        <w:sz w:val="22"/>
        <w:szCs w:val="22"/>
        <w:lang w:val="en-US" w:eastAsia="en-US" w:bidi="ar-SA"/>
      </w:rPr>
    </w:lvl>
    <w:lvl w:ilvl="4">
      <w:start w:val="1"/>
      <w:numFmt w:val="lowerRoman"/>
      <w:lvlText w:val="%5)"/>
      <w:lvlJc w:val="left"/>
      <w:pPr>
        <w:ind w:left="2066" w:hanging="567"/>
      </w:pPr>
      <w:rPr>
        <w:rFonts w:ascii="Times New Roman" w:eastAsia="Times New Roman" w:hAnsi="Times New Roman" w:cs="Times New Roman" w:hint="default"/>
        <w:color w:val="211F1F"/>
        <w:spacing w:val="0"/>
        <w:w w:val="100"/>
        <w:sz w:val="22"/>
        <w:szCs w:val="22"/>
        <w:lang w:val="en-US" w:eastAsia="en-US" w:bidi="ar-SA"/>
      </w:rPr>
    </w:lvl>
    <w:lvl w:ilvl="5">
      <w:numFmt w:val="bullet"/>
      <w:lvlText w:val="•"/>
      <w:lvlJc w:val="left"/>
      <w:pPr>
        <w:ind w:left="1480" w:hanging="567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1500" w:hanging="567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1520" w:hanging="567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1640" w:hanging="567"/>
      </w:pPr>
      <w:rPr>
        <w:rFonts w:hint="default"/>
        <w:lang w:val="en-US" w:eastAsia="en-US" w:bidi="ar-SA"/>
      </w:rPr>
    </w:lvl>
  </w:abstractNum>
  <w:abstractNum w:abstractNumId="51" w15:restartNumberingAfterBreak="0">
    <w:nsid w:val="41ED6994"/>
    <w:multiLevelType w:val="hybridMultilevel"/>
    <w:tmpl w:val="6742AD12"/>
    <w:lvl w:ilvl="0" w:tplc="1F9CED40">
      <w:start w:val="1"/>
      <w:numFmt w:val="decimal"/>
      <w:lvlText w:val="%1."/>
      <w:lvlJc w:val="left"/>
      <w:pPr>
        <w:ind w:left="1086" w:hanging="572"/>
      </w:pPr>
      <w:rPr>
        <w:rFonts w:ascii="Times New Roman" w:eastAsia="Times New Roman" w:hAnsi="Times New Roman" w:cs="Times New Roman" w:hint="default"/>
        <w:color w:val="221F1F"/>
        <w:spacing w:val="-26"/>
        <w:w w:val="97"/>
        <w:sz w:val="22"/>
        <w:szCs w:val="22"/>
        <w:lang w:val="en-US" w:eastAsia="en-US" w:bidi="ar-SA"/>
      </w:rPr>
    </w:lvl>
    <w:lvl w:ilvl="1" w:tplc="3ECEC854">
      <w:start w:val="1"/>
      <w:numFmt w:val="lowerLetter"/>
      <w:lvlText w:val="%2)"/>
      <w:lvlJc w:val="left"/>
      <w:pPr>
        <w:ind w:left="1506" w:hanging="425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2" w:tplc="B796A44E">
      <w:numFmt w:val="bullet"/>
      <w:lvlText w:val="•"/>
      <w:lvlJc w:val="left"/>
      <w:pPr>
        <w:ind w:left="2603" w:hanging="425"/>
      </w:pPr>
      <w:rPr>
        <w:rFonts w:hint="default"/>
        <w:lang w:val="en-US" w:eastAsia="en-US" w:bidi="ar-SA"/>
      </w:rPr>
    </w:lvl>
    <w:lvl w:ilvl="3" w:tplc="B7140836">
      <w:numFmt w:val="bullet"/>
      <w:lvlText w:val="•"/>
      <w:lvlJc w:val="left"/>
      <w:pPr>
        <w:ind w:left="3706" w:hanging="425"/>
      </w:pPr>
      <w:rPr>
        <w:rFonts w:hint="default"/>
        <w:lang w:val="en-US" w:eastAsia="en-US" w:bidi="ar-SA"/>
      </w:rPr>
    </w:lvl>
    <w:lvl w:ilvl="4" w:tplc="4F805FD4">
      <w:numFmt w:val="bullet"/>
      <w:lvlText w:val="•"/>
      <w:lvlJc w:val="left"/>
      <w:pPr>
        <w:ind w:left="4810" w:hanging="425"/>
      </w:pPr>
      <w:rPr>
        <w:rFonts w:hint="default"/>
        <w:lang w:val="en-US" w:eastAsia="en-US" w:bidi="ar-SA"/>
      </w:rPr>
    </w:lvl>
    <w:lvl w:ilvl="5" w:tplc="BDACFA76">
      <w:numFmt w:val="bullet"/>
      <w:lvlText w:val="•"/>
      <w:lvlJc w:val="left"/>
      <w:pPr>
        <w:ind w:left="5913" w:hanging="425"/>
      </w:pPr>
      <w:rPr>
        <w:rFonts w:hint="default"/>
        <w:lang w:val="en-US" w:eastAsia="en-US" w:bidi="ar-SA"/>
      </w:rPr>
    </w:lvl>
    <w:lvl w:ilvl="6" w:tplc="0BDC78F8">
      <w:numFmt w:val="bullet"/>
      <w:lvlText w:val="•"/>
      <w:lvlJc w:val="left"/>
      <w:pPr>
        <w:ind w:left="7017" w:hanging="425"/>
      </w:pPr>
      <w:rPr>
        <w:rFonts w:hint="default"/>
        <w:lang w:val="en-US" w:eastAsia="en-US" w:bidi="ar-SA"/>
      </w:rPr>
    </w:lvl>
    <w:lvl w:ilvl="7" w:tplc="60E6CF66">
      <w:numFmt w:val="bullet"/>
      <w:lvlText w:val="•"/>
      <w:lvlJc w:val="left"/>
      <w:pPr>
        <w:ind w:left="8120" w:hanging="425"/>
      </w:pPr>
      <w:rPr>
        <w:rFonts w:hint="default"/>
        <w:lang w:val="en-US" w:eastAsia="en-US" w:bidi="ar-SA"/>
      </w:rPr>
    </w:lvl>
    <w:lvl w:ilvl="8" w:tplc="FC8ADE9E">
      <w:numFmt w:val="bullet"/>
      <w:lvlText w:val="•"/>
      <w:lvlJc w:val="left"/>
      <w:pPr>
        <w:ind w:left="9224" w:hanging="425"/>
      </w:pPr>
      <w:rPr>
        <w:rFonts w:hint="default"/>
        <w:lang w:val="en-US" w:eastAsia="en-US" w:bidi="ar-SA"/>
      </w:rPr>
    </w:lvl>
  </w:abstractNum>
  <w:abstractNum w:abstractNumId="52" w15:restartNumberingAfterBreak="0">
    <w:nsid w:val="42806550"/>
    <w:multiLevelType w:val="hybridMultilevel"/>
    <w:tmpl w:val="FAA8C3E6"/>
    <w:lvl w:ilvl="0" w:tplc="F96655E0">
      <w:start w:val="1"/>
      <w:numFmt w:val="lowerLetter"/>
      <w:lvlText w:val="%1)"/>
      <w:lvlJc w:val="left"/>
      <w:pPr>
        <w:ind w:left="927" w:hanging="421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1" w:tplc="EAF414F6">
      <w:numFmt w:val="bullet"/>
      <w:lvlText w:val="•"/>
      <w:lvlJc w:val="left"/>
      <w:pPr>
        <w:ind w:left="1971" w:hanging="421"/>
      </w:pPr>
      <w:rPr>
        <w:rFonts w:hint="default"/>
        <w:lang w:val="en-US" w:eastAsia="en-US" w:bidi="ar-SA"/>
      </w:rPr>
    </w:lvl>
    <w:lvl w:ilvl="2" w:tplc="9CD2C354">
      <w:numFmt w:val="bullet"/>
      <w:lvlText w:val="•"/>
      <w:lvlJc w:val="left"/>
      <w:pPr>
        <w:ind w:left="3022" w:hanging="421"/>
      </w:pPr>
      <w:rPr>
        <w:rFonts w:hint="default"/>
        <w:lang w:val="en-US" w:eastAsia="en-US" w:bidi="ar-SA"/>
      </w:rPr>
    </w:lvl>
    <w:lvl w:ilvl="3" w:tplc="1DBAE562">
      <w:numFmt w:val="bullet"/>
      <w:lvlText w:val="•"/>
      <w:lvlJc w:val="left"/>
      <w:pPr>
        <w:ind w:left="4073" w:hanging="421"/>
      </w:pPr>
      <w:rPr>
        <w:rFonts w:hint="default"/>
        <w:lang w:val="en-US" w:eastAsia="en-US" w:bidi="ar-SA"/>
      </w:rPr>
    </w:lvl>
    <w:lvl w:ilvl="4" w:tplc="871CE478">
      <w:numFmt w:val="bullet"/>
      <w:lvlText w:val="•"/>
      <w:lvlJc w:val="left"/>
      <w:pPr>
        <w:ind w:left="5124" w:hanging="421"/>
      </w:pPr>
      <w:rPr>
        <w:rFonts w:hint="default"/>
        <w:lang w:val="en-US" w:eastAsia="en-US" w:bidi="ar-SA"/>
      </w:rPr>
    </w:lvl>
    <w:lvl w:ilvl="5" w:tplc="4E4658DA">
      <w:numFmt w:val="bullet"/>
      <w:lvlText w:val="•"/>
      <w:lvlJc w:val="left"/>
      <w:pPr>
        <w:ind w:left="6175" w:hanging="421"/>
      </w:pPr>
      <w:rPr>
        <w:rFonts w:hint="default"/>
        <w:lang w:val="en-US" w:eastAsia="en-US" w:bidi="ar-SA"/>
      </w:rPr>
    </w:lvl>
    <w:lvl w:ilvl="6" w:tplc="22C2C38C">
      <w:numFmt w:val="bullet"/>
      <w:lvlText w:val="•"/>
      <w:lvlJc w:val="left"/>
      <w:pPr>
        <w:ind w:left="7226" w:hanging="421"/>
      </w:pPr>
      <w:rPr>
        <w:rFonts w:hint="default"/>
        <w:lang w:val="en-US" w:eastAsia="en-US" w:bidi="ar-SA"/>
      </w:rPr>
    </w:lvl>
    <w:lvl w:ilvl="7" w:tplc="7822177E">
      <w:numFmt w:val="bullet"/>
      <w:lvlText w:val="•"/>
      <w:lvlJc w:val="left"/>
      <w:pPr>
        <w:ind w:left="8277" w:hanging="421"/>
      </w:pPr>
      <w:rPr>
        <w:rFonts w:hint="default"/>
        <w:lang w:val="en-US" w:eastAsia="en-US" w:bidi="ar-SA"/>
      </w:rPr>
    </w:lvl>
    <w:lvl w:ilvl="8" w:tplc="9C982432">
      <w:numFmt w:val="bullet"/>
      <w:lvlText w:val="•"/>
      <w:lvlJc w:val="left"/>
      <w:pPr>
        <w:ind w:left="9328" w:hanging="421"/>
      </w:pPr>
      <w:rPr>
        <w:rFonts w:hint="default"/>
        <w:lang w:val="en-US" w:eastAsia="en-US" w:bidi="ar-SA"/>
      </w:rPr>
    </w:lvl>
  </w:abstractNum>
  <w:abstractNum w:abstractNumId="53" w15:restartNumberingAfterBreak="0">
    <w:nsid w:val="43317269"/>
    <w:multiLevelType w:val="hybridMultilevel"/>
    <w:tmpl w:val="E92CD994"/>
    <w:lvl w:ilvl="0" w:tplc="B49C6D9C">
      <w:start w:val="1"/>
      <w:numFmt w:val="decimal"/>
      <w:lvlText w:val="%1."/>
      <w:lvlJc w:val="left"/>
      <w:pPr>
        <w:ind w:left="1081" w:hanging="570"/>
      </w:pPr>
      <w:rPr>
        <w:rFonts w:ascii="Times New Roman" w:eastAsia="Times New Roman" w:hAnsi="Times New Roman" w:cs="Times New Roman" w:hint="default"/>
        <w:b/>
        <w:bCs/>
        <w:i/>
        <w:iCs/>
        <w:color w:val="221F1F"/>
        <w:w w:val="100"/>
        <w:sz w:val="22"/>
        <w:szCs w:val="22"/>
        <w:lang w:val="en-US" w:eastAsia="en-US" w:bidi="ar-SA"/>
      </w:rPr>
    </w:lvl>
    <w:lvl w:ilvl="1" w:tplc="555E4904">
      <w:start w:val="1"/>
      <w:numFmt w:val="lowerLetter"/>
      <w:lvlText w:val="%2)"/>
      <w:lvlJc w:val="left"/>
      <w:pPr>
        <w:ind w:left="1633" w:hanging="540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2" w:tplc="AAC2696A">
      <w:start w:val="1"/>
      <w:numFmt w:val="lowerRoman"/>
      <w:lvlText w:val="%3)"/>
      <w:lvlJc w:val="left"/>
      <w:pPr>
        <w:ind w:left="2127" w:hanging="516"/>
      </w:pPr>
      <w:rPr>
        <w:rFonts w:ascii="Times New Roman" w:eastAsia="Times New Roman" w:hAnsi="Times New Roman" w:cs="Times New Roman" w:hint="default"/>
        <w:color w:val="221F1F"/>
        <w:spacing w:val="0"/>
        <w:w w:val="100"/>
        <w:sz w:val="22"/>
        <w:szCs w:val="22"/>
        <w:lang w:val="en-US" w:eastAsia="en-US" w:bidi="ar-SA"/>
      </w:rPr>
    </w:lvl>
    <w:lvl w:ilvl="3" w:tplc="9B5CA67E">
      <w:numFmt w:val="bullet"/>
      <w:lvlText w:val="•"/>
      <w:lvlJc w:val="left"/>
      <w:pPr>
        <w:ind w:left="1800" w:hanging="516"/>
      </w:pPr>
      <w:rPr>
        <w:rFonts w:hint="default"/>
        <w:lang w:val="en-US" w:eastAsia="en-US" w:bidi="ar-SA"/>
      </w:rPr>
    </w:lvl>
    <w:lvl w:ilvl="4" w:tplc="A4689954">
      <w:numFmt w:val="bullet"/>
      <w:lvlText w:val="•"/>
      <w:lvlJc w:val="left"/>
      <w:pPr>
        <w:ind w:left="2120" w:hanging="516"/>
      </w:pPr>
      <w:rPr>
        <w:rFonts w:hint="default"/>
        <w:lang w:val="en-US" w:eastAsia="en-US" w:bidi="ar-SA"/>
      </w:rPr>
    </w:lvl>
    <w:lvl w:ilvl="5" w:tplc="C792B4AA">
      <w:numFmt w:val="bullet"/>
      <w:lvlText w:val="•"/>
      <w:lvlJc w:val="left"/>
      <w:pPr>
        <w:ind w:left="3671" w:hanging="516"/>
      </w:pPr>
      <w:rPr>
        <w:rFonts w:hint="default"/>
        <w:lang w:val="en-US" w:eastAsia="en-US" w:bidi="ar-SA"/>
      </w:rPr>
    </w:lvl>
    <w:lvl w:ilvl="6" w:tplc="6B82C63A">
      <w:numFmt w:val="bullet"/>
      <w:lvlText w:val="•"/>
      <w:lvlJc w:val="left"/>
      <w:pPr>
        <w:ind w:left="5223" w:hanging="516"/>
      </w:pPr>
      <w:rPr>
        <w:rFonts w:hint="default"/>
        <w:lang w:val="en-US" w:eastAsia="en-US" w:bidi="ar-SA"/>
      </w:rPr>
    </w:lvl>
    <w:lvl w:ilvl="7" w:tplc="15248B5A">
      <w:numFmt w:val="bullet"/>
      <w:lvlText w:val="•"/>
      <w:lvlJc w:val="left"/>
      <w:pPr>
        <w:ind w:left="6775" w:hanging="516"/>
      </w:pPr>
      <w:rPr>
        <w:rFonts w:hint="default"/>
        <w:lang w:val="en-US" w:eastAsia="en-US" w:bidi="ar-SA"/>
      </w:rPr>
    </w:lvl>
    <w:lvl w:ilvl="8" w:tplc="A56A5846">
      <w:numFmt w:val="bullet"/>
      <w:lvlText w:val="•"/>
      <w:lvlJc w:val="left"/>
      <w:pPr>
        <w:ind w:left="8327" w:hanging="516"/>
      </w:pPr>
      <w:rPr>
        <w:rFonts w:hint="default"/>
        <w:lang w:val="en-US" w:eastAsia="en-US" w:bidi="ar-SA"/>
      </w:rPr>
    </w:lvl>
  </w:abstractNum>
  <w:abstractNum w:abstractNumId="54" w15:restartNumberingAfterBreak="0">
    <w:nsid w:val="450A60DE"/>
    <w:multiLevelType w:val="hybridMultilevel"/>
    <w:tmpl w:val="F3BC21CE"/>
    <w:lvl w:ilvl="0" w:tplc="4A2AB48E">
      <w:start w:val="1"/>
      <w:numFmt w:val="lowerRoman"/>
      <w:lvlText w:val="%1)"/>
      <w:lvlJc w:val="left"/>
      <w:pPr>
        <w:ind w:left="1654" w:hanging="478"/>
      </w:pPr>
      <w:rPr>
        <w:rFonts w:ascii="Times New Roman" w:eastAsia="Times New Roman" w:hAnsi="Times New Roman" w:cs="Times New Roman" w:hint="default"/>
        <w:color w:val="211F1F"/>
        <w:spacing w:val="0"/>
        <w:w w:val="100"/>
        <w:sz w:val="22"/>
        <w:szCs w:val="22"/>
        <w:lang w:val="en-US" w:eastAsia="en-US" w:bidi="ar-SA"/>
      </w:rPr>
    </w:lvl>
    <w:lvl w:ilvl="1" w:tplc="3216CB88">
      <w:numFmt w:val="bullet"/>
      <w:lvlText w:val="•"/>
      <w:lvlJc w:val="left"/>
      <w:pPr>
        <w:ind w:left="2632" w:hanging="478"/>
      </w:pPr>
      <w:rPr>
        <w:rFonts w:hint="default"/>
        <w:lang w:val="en-US" w:eastAsia="en-US" w:bidi="ar-SA"/>
      </w:rPr>
    </w:lvl>
    <w:lvl w:ilvl="2" w:tplc="D7FC5B3A">
      <w:numFmt w:val="bullet"/>
      <w:lvlText w:val="•"/>
      <w:lvlJc w:val="left"/>
      <w:pPr>
        <w:ind w:left="3604" w:hanging="478"/>
      </w:pPr>
      <w:rPr>
        <w:rFonts w:hint="default"/>
        <w:lang w:val="en-US" w:eastAsia="en-US" w:bidi="ar-SA"/>
      </w:rPr>
    </w:lvl>
    <w:lvl w:ilvl="3" w:tplc="37BEECF2">
      <w:numFmt w:val="bullet"/>
      <w:lvlText w:val="•"/>
      <w:lvlJc w:val="left"/>
      <w:pPr>
        <w:ind w:left="4576" w:hanging="478"/>
      </w:pPr>
      <w:rPr>
        <w:rFonts w:hint="default"/>
        <w:lang w:val="en-US" w:eastAsia="en-US" w:bidi="ar-SA"/>
      </w:rPr>
    </w:lvl>
    <w:lvl w:ilvl="4" w:tplc="9C1EADF2">
      <w:numFmt w:val="bullet"/>
      <w:lvlText w:val="•"/>
      <w:lvlJc w:val="left"/>
      <w:pPr>
        <w:ind w:left="5548" w:hanging="478"/>
      </w:pPr>
      <w:rPr>
        <w:rFonts w:hint="default"/>
        <w:lang w:val="en-US" w:eastAsia="en-US" w:bidi="ar-SA"/>
      </w:rPr>
    </w:lvl>
    <w:lvl w:ilvl="5" w:tplc="A75AB514">
      <w:numFmt w:val="bullet"/>
      <w:lvlText w:val="•"/>
      <w:lvlJc w:val="left"/>
      <w:pPr>
        <w:ind w:left="6520" w:hanging="478"/>
      </w:pPr>
      <w:rPr>
        <w:rFonts w:hint="default"/>
        <w:lang w:val="en-US" w:eastAsia="en-US" w:bidi="ar-SA"/>
      </w:rPr>
    </w:lvl>
    <w:lvl w:ilvl="6" w:tplc="3BCA229A">
      <w:numFmt w:val="bullet"/>
      <w:lvlText w:val="•"/>
      <w:lvlJc w:val="left"/>
      <w:pPr>
        <w:ind w:left="7492" w:hanging="478"/>
      </w:pPr>
      <w:rPr>
        <w:rFonts w:hint="default"/>
        <w:lang w:val="en-US" w:eastAsia="en-US" w:bidi="ar-SA"/>
      </w:rPr>
    </w:lvl>
    <w:lvl w:ilvl="7" w:tplc="B99AF638">
      <w:numFmt w:val="bullet"/>
      <w:lvlText w:val="•"/>
      <w:lvlJc w:val="left"/>
      <w:pPr>
        <w:ind w:left="8464" w:hanging="478"/>
      </w:pPr>
      <w:rPr>
        <w:rFonts w:hint="default"/>
        <w:lang w:val="en-US" w:eastAsia="en-US" w:bidi="ar-SA"/>
      </w:rPr>
    </w:lvl>
    <w:lvl w:ilvl="8" w:tplc="81728472">
      <w:numFmt w:val="bullet"/>
      <w:lvlText w:val="•"/>
      <w:lvlJc w:val="left"/>
      <w:pPr>
        <w:ind w:left="9436" w:hanging="478"/>
      </w:pPr>
      <w:rPr>
        <w:rFonts w:hint="default"/>
        <w:lang w:val="en-US" w:eastAsia="en-US" w:bidi="ar-SA"/>
      </w:rPr>
    </w:lvl>
  </w:abstractNum>
  <w:abstractNum w:abstractNumId="55" w15:restartNumberingAfterBreak="0">
    <w:nsid w:val="45AC1A3A"/>
    <w:multiLevelType w:val="hybridMultilevel"/>
    <w:tmpl w:val="A136130C"/>
    <w:lvl w:ilvl="0" w:tplc="F8DE1920">
      <w:start w:val="1"/>
      <w:numFmt w:val="lowerLetter"/>
      <w:lvlText w:val="%1."/>
      <w:lvlJc w:val="left"/>
      <w:pPr>
        <w:ind w:left="328" w:hanging="212"/>
      </w:pPr>
      <w:rPr>
        <w:rFonts w:ascii="Times New Roman" w:eastAsia="Times New Roman" w:hAnsi="Times New Roman" w:cs="Times New Roman" w:hint="default"/>
        <w:color w:val="302C2E"/>
        <w:w w:val="102"/>
        <w:sz w:val="20"/>
        <w:szCs w:val="20"/>
        <w:lang w:val="en-US" w:eastAsia="en-US" w:bidi="ar-SA"/>
      </w:rPr>
    </w:lvl>
    <w:lvl w:ilvl="1" w:tplc="2DEAC452">
      <w:numFmt w:val="bullet"/>
      <w:lvlText w:val="•"/>
      <w:lvlJc w:val="left"/>
      <w:pPr>
        <w:ind w:left="617" w:hanging="212"/>
      </w:pPr>
      <w:rPr>
        <w:rFonts w:hint="default"/>
        <w:lang w:val="en-US" w:eastAsia="en-US" w:bidi="ar-SA"/>
      </w:rPr>
    </w:lvl>
    <w:lvl w:ilvl="2" w:tplc="03FE7FB6">
      <w:numFmt w:val="bullet"/>
      <w:lvlText w:val="•"/>
      <w:lvlJc w:val="left"/>
      <w:pPr>
        <w:ind w:left="914" w:hanging="212"/>
      </w:pPr>
      <w:rPr>
        <w:rFonts w:hint="default"/>
        <w:lang w:val="en-US" w:eastAsia="en-US" w:bidi="ar-SA"/>
      </w:rPr>
    </w:lvl>
    <w:lvl w:ilvl="3" w:tplc="E8E4223A">
      <w:numFmt w:val="bullet"/>
      <w:lvlText w:val="•"/>
      <w:lvlJc w:val="left"/>
      <w:pPr>
        <w:ind w:left="1211" w:hanging="212"/>
      </w:pPr>
      <w:rPr>
        <w:rFonts w:hint="default"/>
        <w:lang w:val="en-US" w:eastAsia="en-US" w:bidi="ar-SA"/>
      </w:rPr>
    </w:lvl>
    <w:lvl w:ilvl="4" w:tplc="5B1E0EE4">
      <w:numFmt w:val="bullet"/>
      <w:lvlText w:val="•"/>
      <w:lvlJc w:val="left"/>
      <w:pPr>
        <w:ind w:left="1509" w:hanging="212"/>
      </w:pPr>
      <w:rPr>
        <w:rFonts w:hint="default"/>
        <w:lang w:val="en-US" w:eastAsia="en-US" w:bidi="ar-SA"/>
      </w:rPr>
    </w:lvl>
    <w:lvl w:ilvl="5" w:tplc="824294A8">
      <w:numFmt w:val="bullet"/>
      <w:lvlText w:val="•"/>
      <w:lvlJc w:val="left"/>
      <w:pPr>
        <w:ind w:left="1806" w:hanging="212"/>
      </w:pPr>
      <w:rPr>
        <w:rFonts w:hint="default"/>
        <w:lang w:val="en-US" w:eastAsia="en-US" w:bidi="ar-SA"/>
      </w:rPr>
    </w:lvl>
    <w:lvl w:ilvl="6" w:tplc="97AABB1E">
      <w:numFmt w:val="bullet"/>
      <w:lvlText w:val="•"/>
      <w:lvlJc w:val="left"/>
      <w:pPr>
        <w:ind w:left="2103" w:hanging="212"/>
      </w:pPr>
      <w:rPr>
        <w:rFonts w:hint="default"/>
        <w:lang w:val="en-US" w:eastAsia="en-US" w:bidi="ar-SA"/>
      </w:rPr>
    </w:lvl>
    <w:lvl w:ilvl="7" w:tplc="F3D4C5FC">
      <w:numFmt w:val="bullet"/>
      <w:lvlText w:val="•"/>
      <w:lvlJc w:val="left"/>
      <w:pPr>
        <w:ind w:left="2401" w:hanging="212"/>
      </w:pPr>
      <w:rPr>
        <w:rFonts w:hint="default"/>
        <w:lang w:val="en-US" w:eastAsia="en-US" w:bidi="ar-SA"/>
      </w:rPr>
    </w:lvl>
    <w:lvl w:ilvl="8" w:tplc="D1B46E32">
      <w:numFmt w:val="bullet"/>
      <w:lvlText w:val="•"/>
      <w:lvlJc w:val="left"/>
      <w:pPr>
        <w:ind w:left="2698" w:hanging="212"/>
      </w:pPr>
      <w:rPr>
        <w:rFonts w:hint="default"/>
        <w:lang w:val="en-US" w:eastAsia="en-US" w:bidi="ar-SA"/>
      </w:rPr>
    </w:lvl>
  </w:abstractNum>
  <w:abstractNum w:abstractNumId="56" w15:restartNumberingAfterBreak="0">
    <w:nsid w:val="485529D0"/>
    <w:multiLevelType w:val="hybridMultilevel"/>
    <w:tmpl w:val="8746F12C"/>
    <w:lvl w:ilvl="0" w:tplc="CC6CDA72">
      <w:start w:val="1"/>
      <w:numFmt w:val="decimal"/>
      <w:lvlText w:val="%1."/>
      <w:lvlJc w:val="left"/>
      <w:pPr>
        <w:ind w:left="1083" w:hanging="572"/>
      </w:pPr>
      <w:rPr>
        <w:rFonts w:hint="default"/>
        <w:i/>
        <w:iCs/>
        <w:spacing w:val="-24"/>
        <w:w w:val="97"/>
        <w:lang w:val="en-US" w:eastAsia="en-US" w:bidi="ar-SA"/>
      </w:rPr>
    </w:lvl>
    <w:lvl w:ilvl="1" w:tplc="DB16753A">
      <w:start w:val="1"/>
      <w:numFmt w:val="lowerRoman"/>
      <w:lvlText w:val="%2)"/>
      <w:lvlJc w:val="left"/>
      <w:pPr>
        <w:ind w:left="1597" w:hanging="512"/>
      </w:pPr>
      <w:rPr>
        <w:rFonts w:hint="default"/>
        <w:spacing w:val="0"/>
        <w:w w:val="100"/>
        <w:lang w:val="en-US" w:eastAsia="en-US" w:bidi="ar-SA"/>
      </w:rPr>
    </w:lvl>
    <w:lvl w:ilvl="2" w:tplc="C74A02BA">
      <w:numFmt w:val="bullet"/>
      <w:lvlText w:val="•"/>
      <w:lvlJc w:val="left"/>
      <w:pPr>
        <w:ind w:left="2692" w:hanging="512"/>
      </w:pPr>
      <w:rPr>
        <w:rFonts w:hint="default"/>
        <w:lang w:val="en-US" w:eastAsia="en-US" w:bidi="ar-SA"/>
      </w:rPr>
    </w:lvl>
    <w:lvl w:ilvl="3" w:tplc="06CE5416">
      <w:numFmt w:val="bullet"/>
      <w:lvlText w:val="•"/>
      <w:lvlJc w:val="left"/>
      <w:pPr>
        <w:ind w:left="3784" w:hanging="512"/>
      </w:pPr>
      <w:rPr>
        <w:rFonts w:hint="default"/>
        <w:lang w:val="en-US" w:eastAsia="en-US" w:bidi="ar-SA"/>
      </w:rPr>
    </w:lvl>
    <w:lvl w:ilvl="4" w:tplc="5CA237AE">
      <w:numFmt w:val="bullet"/>
      <w:lvlText w:val="•"/>
      <w:lvlJc w:val="left"/>
      <w:pPr>
        <w:ind w:left="4877" w:hanging="512"/>
      </w:pPr>
      <w:rPr>
        <w:rFonts w:hint="default"/>
        <w:lang w:val="en-US" w:eastAsia="en-US" w:bidi="ar-SA"/>
      </w:rPr>
    </w:lvl>
    <w:lvl w:ilvl="5" w:tplc="9A92696C">
      <w:numFmt w:val="bullet"/>
      <w:lvlText w:val="•"/>
      <w:lvlJc w:val="left"/>
      <w:pPr>
        <w:ind w:left="5969" w:hanging="512"/>
      </w:pPr>
      <w:rPr>
        <w:rFonts w:hint="default"/>
        <w:lang w:val="en-US" w:eastAsia="en-US" w:bidi="ar-SA"/>
      </w:rPr>
    </w:lvl>
    <w:lvl w:ilvl="6" w:tplc="DA824962">
      <w:numFmt w:val="bullet"/>
      <w:lvlText w:val="•"/>
      <w:lvlJc w:val="left"/>
      <w:pPr>
        <w:ind w:left="7061" w:hanging="512"/>
      </w:pPr>
      <w:rPr>
        <w:rFonts w:hint="default"/>
        <w:lang w:val="en-US" w:eastAsia="en-US" w:bidi="ar-SA"/>
      </w:rPr>
    </w:lvl>
    <w:lvl w:ilvl="7" w:tplc="CCC06316">
      <w:numFmt w:val="bullet"/>
      <w:lvlText w:val="•"/>
      <w:lvlJc w:val="left"/>
      <w:pPr>
        <w:ind w:left="8154" w:hanging="512"/>
      </w:pPr>
      <w:rPr>
        <w:rFonts w:hint="default"/>
        <w:lang w:val="en-US" w:eastAsia="en-US" w:bidi="ar-SA"/>
      </w:rPr>
    </w:lvl>
    <w:lvl w:ilvl="8" w:tplc="9A04078C">
      <w:numFmt w:val="bullet"/>
      <w:lvlText w:val="•"/>
      <w:lvlJc w:val="left"/>
      <w:pPr>
        <w:ind w:left="9246" w:hanging="512"/>
      </w:pPr>
      <w:rPr>
        <w:rFonts w:hint="default"/>
        <w:lang w:val="en-US" w:eastAsia="en-US" w:bidi="ar-SA"/>
      </w:rPr>
    </w:lvl>
  </w:abstractNum>
  <w:abstractNum w:abstractNumId="57" w15:restartNumberingAfterBreak="0">
    <w:nsid w:val="4872732A"/>
    <w:multiLevelType w:val="hybridMultilevel"/>
    <w:tmpl w:val="B8C055AC"/>
    <w:lvl w:ilvl="0" w:tplc="11623F76">
      <w:numFmt w:val="bullet"/>
      <w:lvlText w:val=""/>
      <w:lvlJc w:val="left"/>
      <w:pPr>
        <w:ind w:left="288" w:hanging="284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0BA2AB04">
      <w:numFmt w:val="bullet"/>
      <w:lvlText w:val="•"/>
      <w:lvlJc w:val="left"/>
      <w:pPr>
        <w:ind w:left="794" w:hanging="284"/>
      </w:pPr>
      <w:rPr>
        <w:rFonts w:hint="default"/>
        <w:lang w:val="en-US" w:eastAsia="en-US" w:bidi="ar-SA"/>
      </w:rPr>
    </w:lvl>
    <w:lvl w:ilvl="2" w:tplc="41B07402">
      <w:numFmt w:val="bullet"/>
      <w:lvlText w:val="•"/>
      <w:lvlJc w:val="left"/>
      <w:pPr>
        <w:ind w:left="1309" w:hanging="284"/>
      </w:pPr>
      <w:rPr>
        <w:rFonts w:hint="default"/>
        <w:lang w:val="en-US" w:eastAsia="en-US" w:bidi="ar-SA"/>
      </w:rPr>
    </w:lvl>
    <w:lvl w:ilvl="3" w:tplc="F07A3ABC">
      <w:numFmt w:val="bullet"/>
      <w:lvlText w:val="•"/>
      <w:lvlJc w:val="left"/>
      <w:pPr>
        <w:ind w:left="1824" w:hanging="284"/>
      </w:pPr>
      <w:rPr>
        <w:rFonts w:hint="default"/>
        <w:lang w:val="en-US" w:eastAsia="en-US" w:bidi="ar-SA"/>
      </w:rPr>
    </w:lvl>
    <w:lvl w:ilvl="4" w:tplc="910E5000">
      <w:numFmt w:val="bullet"/>
      <w:lvlText w:val="•"/>
      <w:lvlJc w:val="left"/>
      <w:pPr>
        <w:ind w:left="2339" w:hanging="284"/>
      </w:pPr>
      <w:rPr>
        <w:rFonts w:hint="default"/>
        <w:lang w:val="en-US" w:eastAsia="en-US" w:bidi="ar-SA"/>
      </w:rPr>
    </w:lvl>
    <w:lvl w:ilvl="5" w:tplc="A808C218">
      <w:numFmt w:val="bullet"/>
      <w:lvlText w:val="•"/>
      <w:lvlJc w:val="left"/>
      <w:pPr>
        <w:ind w:left="2854" w:hanging="284"/>
      </w:pPr>
      <w:rPr>
        <w:rFonts w:hint="default"/>
        <w:lang w:val="en-US" w:eastAsia="en-US" w:bidi="ar-SA"/>
      </w:rPr>
    </w:lvl>
    <w:lvl w:ilvl="6" w:tplc="CA44399C">
      <w:numFmt w:val="bullet"/>
      <w:lvlText w:val="•"/>
      <w:lvlJc w:val="left"/>
      <w:pPr>
        <w:ind w:left="3369" w:hanging="284"/>
      </w:pPr>
      <w:rPr>
        <w:rFonts w:hint="default"/>
        <w:lang w:val="en-US" w:eastAsia="en-US" w:bidi="ar-SA"/>
      </w:rPr>
    </w:lvl>
    <w:lvl w:ilvl="7" w:tplc="9D0079BA">
      <w:numFmt w:val="bullet"/>
      <w:lvlText w:val="•"/>
      <w:lvlJc w:val="left"/>
      <w:pPr>
        <w:ind w:left="3884" w:hanging="284"/>
      </w:pPr>
      <w:rPr>
        <w:rFonts w:hint="default"/>
        <w:lang w:val="en-US" w:eastAsia="en-US" w:bidi="ar-SA"/>
      </w:rPr>
    </w:lvl>
    <w:lvl w:ilvl="8" w:tplc="4D7859FA">
      <w:numFmt w:val="bullet"/>
      <w:lvlText w:val="•"/>
      <w:lvlJc w:val="left"/>
      <w:pPr>
        <w:ind w:left="4399" w:hanging="284"/>
      </w:pPr>
      <w:rPr>
        <w:rFonts w:hint="default"/>
        <w:lang w:val="en-US" w:eastAsia="en-US" w:bidi="ar-SA"/>
      </w:rPr>
    </w:lvl>
  </w:abstractNum>
  <w:abstractNum w:abstractNumId="58" w15:restartNumberingAfterBreak="0">
    <w:nsid w:val="4A3C30A2"/>
    <w:multiLevelType w:val="hybridMultilevel"/>
    <w:tmpl w:val="0882C8BA"/>
    <w:lvl w:ilvl="0" w:tplc="37CCE9B6">
      <w:start w:val="1"/>
      <w:numFmt w:val="decimal"/>
      <w:lvlText w:val="%1."/>
      <w:lvlJc w:val="left"/>
      <w:pPr>
        <w:ind w:left="956" w:hanging="577"/>
        <w:jc w:val="right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1" w:tplc="B022739C">
      <w:start w:val="1"/>
      <w:numFmt w:val="decimal"/>
      <w:lvlText w:val="%2)"/>
      <w:lvlJc w:val="left"/>
      <w:pPr>
        <w:ind w:left="1491" w:hanging="420"/>
      </w:pPr>
      <w:rPr>
        <w:rFonts w:ascii="Times New Roman" w:eastAsia="Times New Roman" w:hAnsi="Times New Roman" w:cs="Times New Roman" w:hint="default"/>
        <w:color w:val="221F1F"/>
        <w:spacing w:val="-24"/>
        <w:w w:val="97"/>
        <w:sz w:val="22"/>
        <w:szCs w:val="22"/>
        <w:lang w:val="en-US" w:eastAsia="en-US" w:bidi="ar-SA"/>
      </w:rPr>
    </w:lvl>
    <w:lvl w:ilvl="2" w:tplc="C9F665B8">
      <w:numFmt w:val="bullet"/>
      <w:lvlText w:val="•"/>
      <w:lvlJc w:val="left"/>
      <w:pPr>
        <w:ind w:left="2603" w:hanging="420"/>
      </w:pPr>
      <w:rPr>
        <w:rFonts w:hint="default"/>
        <w:lang w:val="en-US" w:eastAsia="en-US" w:bidi="ar-SA"/>
      </w:rPr>
    </w:lvl>
    <w:lvl w:ilvl="3" w:tplc="99EC9C0A">
      <w:numFmt w:val="bullet"/>
      <w:lvlText w:val="•"/>
      <w:lvlJc w:val="left"/>
      <w:pPr>
        <w:ind w:left="3706" w:hanging="420"/>
      </w:pPr>
      <w:rPr>
        <w:rFonts w:hint="default"/>
        <w:lang w:val="en-US" w:eastAsia="en-US" w:bidi="ar-SA"/>
      </w:rPr>
    </w:lvl>
    <w:lvl w:ilvl="4" w:tplc="CCEE7D04">
      <w:numFmt w:val="bullet"/>
      <w:lvlText w:val="•"/>
      <w:lvlJc w:val="left"/>
      <w:pPr>
        <w:ind w:left="4810" w:hanging="420"/>
      </w:pPr>
      <w:rPr>
        <w:rFonts w:hint="default"/>
        <w:lang w:val="en-US" w:eastAsia="en-US" w:bidi="ar-SA"/>
      </w:rPr>
    </w:lvl>
    <w:lvl w:ilvl="5" w:tplc="82B26046">
      <w:numFmt w:val="bullet"/>
      <w:lvlText w:val="•"/>
      <w:lvlJc w:val="left"/>
      <w:pPr>
        <w:ind w:left="5913" w:hanging="420"/>
      </w:pPr>
      <w:rPr>
        <w:rFonts w:hint="default"/>
        <w:lang w:val="en-US" w:eastAsia="en-US" w:bidi="ar-SA"/>
      </w:rPr>
    </w:lvl>
    <w:lvl w:ilvl="6" w:tplc="CEE00CE4">
      <w:numFmt w:val="bullet"/>
      <w:lvlText w:val="•"/>
      <w:lvlJc w:val="left"/>
      <w:pPr>
        <w:ind w:left="7017" w:hanging="420"/>
      </w:pPr>
      <w:rPr>
        <w:rFonts w:hint="default"/>
        <w:lang w:val="en-US" w:eastAsia="en-US" w:bidi="ar-SA"/>
      </w:rPr>
    </w:lvl>
    <w:lvl w:ilvl="7" w:tplc="E8BC1A44">
      <w:numFmt w:val="bullet"/>
      <w:lvlText w:val="•"/>
      <w:lvlJc w:val="left"/>
      <w:pPr>
        <w:ind w:left="8120" w:hanging="420"/>
      </w:pPr>
      <w:rPr>
        <w:rFonts w:hint="default"/>
        <w:lang w:val="en-US" w:eastAsia="en-US" w:bidi="ar-SA"/>
      </w:rPr>
    </w:lvl>
    <w:lvl w:ilvl="8" w:tplc="F1028618">
      <w:numFmt w:val="bullet"/>
      <w:lvlText w:val="•"/>
      <w:lvlJc w:val="left"/>
      <w:pPr>
        <w:ind w:left="9224" w:hanging="420"/>
      </w:pPr>
      <w:rPr>
        <w:rFonts w:hint="default"/>
        <w:lang w:val="en-US" w:eastAsia="en-US" w:bidi="ar-SA"/>
      </w:rPr>
    </w:lvl>
  </w:abstractNum>
  <w:abstractNum w:abstractNumId="59" w15:restartNumberingAfterBreak="0">
    <w:nsid w:val="4A9506DA"/>
    <w:multiLevelType w:val="hybridMultilevel"/>
    <w:tmpl w:val="FAA0645C"/>
    <w:lvl w:ilvl="0" w:tplc="B30A1BA6">
      <w:start w:val="1"/>
      <w:numFmt w:val="lowerLetter"/>
      <w:lvlText w:val="%1)"/>
      <w:lvlJc w:val="left"/>
      <w:pPr>
        <w:ind w:left="1682" w:hanging="497"/>
      </w:pPr>
      <w:rPr>
        <w:rFonts w:ascii="Times New Roman" w:eastAsia="Times New Roman" w:hAnsi="Times New Roman" w:cs="Times New Roman" w:hint="default"/>
        <w:color w:val="211F1F"/>
        <w:w w:val="100"/>
        <w:sz w:val="22"/>
        <w:szCs w:val="22"/>
        <w:lang w:val="en-US" w:eastAsia="en-US" w:bidi="ar-SA"/>
      </w:rPr>
    </w:lvl>
    <w:lvl w:ilvl="1" w:tplc="2EF8604A">
      <w:numFmt w:val="bullet"/>
      <w:lvlText w:val="•"/>
      <w:lvlJc w:val="left"/>
      <w:pPr>
        <w:ind w:left="2650" w:hanging="497"/>
      </w:pPr>
      <w:rPr>
        <w:rFonts w:hint="default"/>
        <w:lang w:val="en-US" w:eastAsia="en-US" w:bidi="ar-SA"/>
      </w:rPr>
    </w:lvl>
    <w:lvl w:ilvl="2" w:tplc="8AE4D262">
      <w:numFmt w:val="bullet"/>
      <w:lvlText w:val="•"/>
      <w:lvlJc w:val="left"/>
      <w:pPr>
        <w:ind w:left="3620" w:hanging="497"/>
      </w:pPr>
      <w:rPr>
        <w:rFonts w:hint="default"/>
        <w:lang w:val="en-US" w:eastAsia="en-US" w:bidi="ar-SA"/>
      </w:rPr>
    </w:lvl>
    <w:lvl w:ilvl="3" w:tplc="982A2DA0">
      <w:numFmt w:val="bullet"/>
      <w:lvlText w:val="•"/>
      <w:lvlJc w:val="left"/>
      <w:pPr>
        <w:ind w:left="4590" w:hanging="497"/>
      </w:pPr>
      <w:rPr>
        <w:rFonts w:hint="default"/>
        <w:lang w:val="en-US" w:eastAsia="en-US" w:bidi="ar-SA"/>
      </w:rPr>
    </w:lvl>
    <w:lvl w:ilvl="4" w:tplc="ACD27156">
      <w:numFmt w:val="bullet"/>
      <w:lvlText w:val="•"/>
      <w:lvlJc w:val="left"/>
      <w:pPr>
        <w:ind w:left="5560" w:hanging="497"/>
      </w:pPr>
      <w:rPr>
        <w:rFonts w:hint="default"/>
        <w:lang w:val="en-US" w:eastAsia="en-US" w:bidi="ar-SA"/>
      </w:rPr>
    </w:lvl>
    <w:lvl w:ilvl="5" w:tplc="6A06C0F2">
      <w:numFmt w:val="bullet"/>
      <w:lvlText w:val="•"/>
      <w:lvlJc w:val="left"/>
      <w:pPr>
        <w:ind w:left="6530" w:hanging="497"/>
      </w:pPr>
      <w:rPr>
        <w:rFonts w:hint="default"/>
        <w:lang w:val="en-US" w:eastAsia="en-US" w:bidi="ar-SA"/>
      </w:rPr>
    </w:lvl>
    <w:lvl w:ilvl="6" w:tplc="7648229A">
      <w:numFmt w:val="bullet"/>
      <w:lvlText w:val="•"/>
      <w:lvlJc w:val="left"/>
      <w:pPr>
        <w:ind w:left="7500" w:hanging="497"/>
      </w:pPr>
      <w:rPr>
        <w:rFonts w:hint="default"/>
        <w:lang w:val="en-US" w:eastAsia="en-US" w:bidi="ar-SA"/>
      </w:rPr>
    </w:lvl>
    <w:lvl w:ilvl="7" w:tplc="DD64C39A">
      <w:numFmt w:val="bullet"/>
      <w:lvlText w:val="•"/>
      <w:lvlJc w:val="left"/>
      <w:pPr>
        <w:ind w:left="8470" w:hanging="497"/>
      </w:pPr>
      <w:rPr>
        <w:rFonts w:hint="default"/>
        <w:lang w:val="en-US" w:eastAsia="en-US" w:bidi="ar-SA"/>
      </w:rPr>
    </w:lvl>
    <w:lvl w:ilvl="8" w:tplc="68ACF50E">
      <w:numFmt w:val="bullet"/>
      <w:lvlText w:val="•"/>
      <w:lvlJc w:val="left"/>
      <w:pPr>
        <w:ind w:left="9440" w:hanging="497"/>
      </w:pPr>
      <w:rPr>
        <w:rFonts w:hint="default"/>
        <w:lang w:val="en-US" w:eastAsia="en-US" w:bidi="ar-SA"/>
      </w:rPr>
    </w:lvl>
  </w:abstractNum>
  <w:abstractNum w:abstractNumId="60" w15:restartNumberingAfterBreak="0">
    <w:nsid w:val="4C330580"/>
    <w:multiLevelType w:val="hybridMultilevel"/>
    <w:tmpl w:val="7E3640B6"/>
    <w:lvl w:ilvl="0" w:tplc="D7F219E4">
      <w:start w:val="1"/>
      <w:numFmt w:val="lowerLetter"/>
      <w:lvlText w:val="%1)"/>
      <w:lvlJc w:val="left"/>
      <w:pPr>
        <w:ind w:left="1496" w:hanging="435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1" w:tplc="97CA8648">
      <w:start w:val="1"/>
      <w:numFmt w:val="lowerLetter"/>
      <w:lvlText w:val="(%2)"/>
      <w:lvlJc w:val="left"/>
      <w:pPr>
        <w:ind w:left="1774" w:hanging="279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2" w:tplc="00A402DA">
      <w:numFmt w:val="bullet"/>
      <w:lvlText w:val="•"/>
      <w:lvlJc w:val="left"/>
      <w:pPr>
        <w:ind w:left="2852" w:hanging="279"/>
      </w:pPr>
      <w:rPr>
        <w:rFonts w:hint="default"/>
        <w:lang w:val="en-US" w:eastAsia="en-US" w:bidi="ar-SA"/>
      </w:rPr>
    </w:lvl>
    <w:lvl w:ilvl="3" w:tplc="BE486F22">
      <w:numFmt w:val="bullet"/>
      <w:lvlText w:val="•"/>
      <w:lvlJc w:val="left"/>
      <w:pPr>
        <w:ind w:left="3924" w:hanging="279"/>
      </w:pPr>
      <w:rPr>
        <w:rFonts w:hint="default"/>
        <w:lang w:val="en-US" w:eastAsia="en-US" w:bidi="ar-SA"/>
      </w:rPr>
    </w:lvl>
    <w:lvl w:ilvl="4" w:tplc="DF08C02E">
      <w:numFmt w:val="bullet"/>
      <w:lvlText w:val="•"/>
      <w:lvlJc w:val="left"/>
      <w:pPr>
        <w:ind w:left="4997" w:hanging="279"/>
      </w:pPr>
      <w:rPr>
        <w:rFonts w:hint="default"/>
        <w:lang w:val="en-US" w:eastAsia="en-US" w:bidi="ar-SA"/>
      </w:rPr>
    </w:lvl>
    <w:lvl w:ilvl="5" w:tplc="5B4013F8">
      <w:numFmt w:val="bullet"/>
      <w:lvlText w:val="•"/>
      <w:lvlJc w:val="left"/>
      <w:pPr>
        <w:ind w:left="6069" w:hanging="279"/>
      </w:pPr>
      <w:rPr>
        <w:rFonts w:hint="default"/>
        <w:lang w:val="en-US" w:eastAsia="en-US" w:bidi="ar-SA"/>
      </w:rPr>
    </w:lvl>
    <w:lvl w:ilvl="6" w:tplc="93CED472">
      <w:numFmt w:val="bullet"/>
      <w:lvlText w:val="•"/>
      <w:lvlJc w:val="left"/>
      <w:pPr>
        <w:ind w:left="7141" w:hanging="279"/>
      </w:pPr>
      <w:rPr>
        <w:rFonts w:hint="default"/>
        <w:lang w:val="en-US" w:eastAsia="en-US" w:bidi="ar-SA"/>
      </w:rPr>
    </w:lvl>
    <w:lvl w:ilvl="7" w:tplc="B04E23E2">
      <w:numFmt w:val="bullet"/>
      <w:lvlText w:val="•"/>
      <w:lvlJc w:val="left"/>
      <w:pPr>
        <w:ind w:left="8214" w:hanging="279"/>
      </w:pPr>
      <w:rPr>
        <w:rFonts w:hint="default"/>
        <w:lang w:val="en-US" w:eastAsia="en-US" w:bidi="ar-SA"/>
      </w:rPr>
    </w:lvl>
    <w:lvl w:ilvl="8" w:tplc="190C266E">
      <w:numFmt w:val="bullet"/>
      <w:lvlText w:val="•"/>
      <w:lvlJc w:val="left"/>
      <w:pPr>
        <w:ind w:left="9286" w:hanging="279"/>
      </w:pPr>
      <w:rPr>
        <w:rFonts w:hint="default"/>
        <w:lang w:val="en-US" w:eastAsia="en-US" w:bidi="ar-SA"/>
      </w:rPr>
    </w:lvl>
  </w:abstractNum>
  <w:abstractNum w:abstractNumId="61" w15:restartNumberingAfterBreak="0">
    <w:nsid w:val="4E304691"/>
    <w:multiLevelType w:val="hybridMultilevel"/>
    <w:tmpl w:val="C82A6BAA"/>
    <w:lvl w:ilvl="0" w:tplc="F4A87E16">
      <w:start w:val="7"/>
      <w:numFmt w:val="lowerRoman"/>
      <w:lvlText w:val="%1)"/>
      <w:lvlJc w:val="left"/>
      <w:pPr>
        <w:ind w:left="1626" w:hanging="550"/>
      </w:pPr>
      <w:rPr>
        <w:rFonts w:hint="default"/>
        <w:spacing w:val="-3"/>
        <w:w w:val="100"/>
        <w:lang w:val="en-US" w:eastAsia="en-US" w:bidi="ar-SA"/>
      </w:rPr>
    </w:lvl>
    <w:lvl w:ilvl="1" w:tplc="7594381E">
      <w:start w:val="1"/>
      <w:numFmt w:val="lowerLetter"/>
      <w:lvlText w:val="%2)"/>
      <w:lvlJc w:val="left"/>
      <w:pPr>
        <w:ind w:left="2218" w:hanging="584"/>
      </w:pPr>
      <w:rPr>
        <w:rFonts w:hint="default"/>
        <w:w w:val="100"/>
        <w:lang w:val="en-US" w:eastAsia="en-US" w:bidi="ar-SA"/>
      </w:rPr>
    </w:lvl>
    <w:lvl w:ilvl="2" w:tplc="595A6C9C">
      <w:numFmt w:val="bullet"/>
      <w:lvlText w:val="•"/>
      <w:lvlJc w:val="left"/>
      <w:pPr>
        <w:ind w:left="3243" w:hanging="584"/>
      </w:pPr>
      <w:rPr>
        <w:rFonts w:hint="default"/>
        <w:lang w:val="en-US" w:eastAsia="en-US" w:bidi="ar-SA"/>
      </w:rPr>
    </w:lvl>
    <w:lvl w:ilvl="3" w:tplc="1B1AF388">
      <w:numFmt w:val="bullet"/>
      <w:lvlText w:val="•"/>
      <w:lvlJc w:val="left"/>
      <w:pPr>
        <w:ind w:left="4266" w:hanging="584"/>
      </w:pPr>
      <w:rPr>
        <w:rFonts w:hint="default"/>
        <w:lang w:val="en-US" w:eastAsia="en-US" w:bidi="ar-SA"/>
      </w:rPr>
    </w:lvl>
    <w:lvl w:ilvl="4" w:tplc="5CC8E7AA">
      <w:numFmt w:val="bullet"/>
      <w:lvlText w:val="•"/>
      <w:lvlJc w:val="left"/>
      <w:pPr>
        <w:ind w:left="5290" w:hanging="584"/>
      </w:pPr>
      <w:rPr>
        <w:rFonts w:hint="default"/>
        <w:lang w:val="en-US" w:eastAsia="en-US" w:bidi="ar-SA"/>
      </w:rPr>
    </w:lvl>
    <w:lvl w:ilvl="5" w:tplc="2A60FC74">
      <w:numFmt w:val="bullet"/>
      <w:lvlText w:val="•"/>
      <w:lvlJc w:val="left"/>
      <w:pPr>
        <w:ind w:left="6313" w:hanging="584"/>
      </w:pPr>
      <w:rPr>
        <w:rFonts w:hint="default"/>
        <w:lang w:val="en-US" w:eastAsia="en-US" w:bidi="ar-SA"/>
      </w:rPr>
    </w:lvl>
    <w:lvl w:ilvl="6" w:tplc="A6B62D06">
      <w:numFmt w:val="bullet"/>
      <w:lvlText w:val="•"/>
      <w:lvlJc w:val="left"/>
      <w:pPr>
        <w:ind w:left="7337" w:hanging="584"/>
      </w:pPr>
      <w:rPr>
        <w:rFonts w:hint="default"/>
        <w:lang w:val="en-US" w:eastAsia="en-US" w:bidi="ar-SA"/>
      </w:rPr>
    </w:lvl>
    <w:lvl w:ilvl="7" w:tplc="93802D0C">
      <w:numFmt w:val="bullet"/>
      <w:lvlText w:val="•"/>
      <w:lvlJc w:val="left"/>
      <w:pPr>
        <w:ind w:left="8360" w:hanging="584"/>
      </w:pPr>
      <w:rPr>
        <w:rFonts w:hint="default"/>
        <w:lang w:val="en-US" w:eastAsia="en-US" w:bidi="ar-SA"/>
      </w:rPr>
    </w:lvl>
    <w:lvl w:ilvl="8" w:tplc="A02EAC24">
      <w:numFmt w:val="bullet"/>
      <w:lvlText w:val="•"/>
      <w:lvlJc w:val="left"/>
      <w:pPr>
        <w:ind w:left="9384" w:hanging="584"/>
      </w:pPr>
      <w:rPr>
        <w:rFonts w:hint="default"/>
        <w:lang w:val="en-US" w:eastAsia="en-US" w:bidi="ar-SA"/>
      </w:rPr>
    </w:lvl>
  </w:abstractNum>
  <w:abstractNum w:abstractNumId="62" w15:restartNumberingAfterBreak="0">
    <w:nsid w:val="523033FC"/>
    <w:multiLevelType w:val="hybridMultilevel"/>
    <w:tmpl w:val="281039A2"/>
    <w:lvl w:ilvl="0" w:tplc="5F70C0E4">
      <w:start w:val="1"/>
      <w:numFmt w:val="lowerRoman"/>
      <w:lvlText w:val="%1)"/>
      <w:lvlJc w:val="left"/>
      <w:pPr>
        <w:ind w:left="1639" w:hanging="456"/>
      </w:pPr>
      <w:rPr>
        <w:rFonts w:ascii="Times New Roman" w:eastAsia="Times New Roman" w:hAnsi="Times New Roman" w:cs="Times New Roman" w:hint="default"/>
        <w:color w:val="211F1F"/>
        <w:spacing w:val="0"/>
        <w:w w:val="100"/>
        <w:sz w:val="22"/>
        <w:szCs w:val="22"/>
        <w:lang w:val="en-US" w:eastAsia="en-US" w:bidi="ar-SA"/>
      </w:rPr>
    </w:lvl>
    <w:lvl w:ilvl="1" w:tplc="99A4C11E">
      <w:numFmt w:val="bullet"/>
      <w:lvlText w:val="•"/>
      <w:lvlJc w:val="left"/>
      <w:pPr>
        <w:ind w:left="2614" w:hanging="456"/>
      </w:pPr>
      <w:rPr>
        <w:rFonts w:hint="default"/>
        <w:lang w:val="en-US" w:eastAsia="en-US" w:bidi="ar-SA"/>
      </w:rPr>
    </w:lvl>
    <w:lvl w:ilvl="2" w:tplc="1890A794">
      <w:numFmt w:val="bullet"/>
      <w:lvlText w:val="•"/>
      <w:lvlJc w:val="left"/>
      <w:pPr>
        <w:ind w:left="3588" w:hanging="456"/>
      </w:pPr>
      <w:rPr>
        <w:rFonts w:hint="default"/>
        <w:lang w:val="en-US" w:eastAsia="en-US" w:bidi="ar-SA"/>
      </w:rPr>
    </w:lvl>
    <w:lvl w:ilvl="3" w:tplc="6BDAF6DC">
      <w:numFmt w:val="bullet"/>
      <w:lvlText w:val="•"/>
      <w:lvlJc w:val="left"/>
      <w:pPr>
        <w:ind w:left="4562" w:hanging="456"/>
      </w:pPr>
      <w:rPr>
        <w:rFonts w:hint="default"/>
        <w:lang w:val="en-US" w:eastAsia="en-US" w:bidi="ar-SA"/>
      </w:rPr>
    </w:lvl>
    <w:lvl w:ilvl="4" w:tplc="22B4A606">
      <w:numFmt w:val="bullet"/>
      <w:lvlText w:val="•"/>
      <w:lvlJc w:val="left"/>
      <w:pPr>
        <w:ind w:left="5536" w:hanging="456"/>
      </w:pPr>
      <w:rPr>
        <w:rFonts w:hint="default"/>
        <w:lang w:val="en-US" w:eastAsia="en-US" w:bidi="ar-SA"/>
      </w:rPr>
    </w:lvl>
    <w:lvl w:ilvl="5" w:tplc="A99070F4">
      <w:numFmt w:val="bullet"/>
      <w:lvlText w:val="•"/>
      <w:lvlJc w:val="left"/>
      <w:pPr>
        <w:ind w:left="6510" w:hanging="456"/>
      </w:pPr>
      <w:rPr>
        <w:rFonts w:hint="default"/>
        <w:lang w:val="en-US" w:eastAsia="en-US" w:bidi="ar-SA"/>
      </w:rPr>
    </w:lvl>
    <w:lvl w:ilvl="6" w:tplc="D2E88A90">
      <w:numFmt w:val="bullet"/>
      <w:lvlText w:val="•"/>
      <w:lvlJc w:val="left"/>
      <w:pPr>
        <w:ind w:left="7484" w:hanging="456"/>
      </w:pPr>
      <w:rPr>
        <w:rFonts w:hint="default"/>
        <w:lang w:val="en-US" w:eastAsia="en-US" w:bidi="ar-SA"/>
      </w:rPr>
    </w:lvl>
    <w:lvl w:ilvl="7" w:tplc="2D08120C">
      <w:numFmt w:val="bullet"/>
      <w:lvlText w:val="•"/>
      <w:lvlJc w:val="left"/>
      <w:pPr>
        <w:ind w:left="8458" w:hanging="456"/>
      </w:pPr>
      <w:rPr>
        <w:rFonts w:hint="default"/>
        <w:lang w:val="en-US" w:eastAsia="en-US" w:bidi="ar-SA"/>
      </w:rPr>
    </w:lvl>
    <w:lvl w:ilvl="8" w:tplc="9E1CFFA8">
      <w:numFmt w:val="bullet"/>
      <w:lvlText w:val="•"/>
      <w:lvlJc w:val="left"/>
      <w:pPr>
        <w:ind w:left="9432" w:hanging="456"/>
      </w:pPr>
      <w:rPr>
        <w:rFonts w:hint="default"/>
        <w:lang w:val="en-US" w:eastAsia="en-US" w:bidi="ar-SA"/>
      </w:rPr>
    </w:lvl>
  </w:abstractNum>
  <w:abstractNum w:abstractNumId="63" w15:restartNumberingAfterBreak="0">
    <w:nsid w:val="54CD7EEB"/>
    <w:multiLevelType w:val="hybridMultilevel"/>
    <w:tmpl w:val="A9C09C4E"/>
    <w:lvl w:ilvl="0" w:tplc="CDACBEEA">
      <w:start w:val="1"/>
      <w:numFmt w:val="decimal"/>
      <w:lvlText w:val="%1."/>
      <w:lvlJc w:val="left"/>
      <w:pPr>
        <w:ind w:left="1078" w:hanging="572"/>
      </w:pPr>
      <w:rPr>
        <w:rFonts w:ascii="Times New Roman" w:eastAsia="Times New Roman" w:hAnsi="Times New Roman" w:cs="Times New Roman" w:hint="default"/>
        <w:color w:val="221F1F"/>
        <w:spacing w:val="-27"/>
        <w:w w:val="100"/>
        <w:sz w:val="22"/>
        <w:szCs w:val="22"/>
        <w:lang w:val="en-US" w:eastAsia="en-US" w:bidi="ar-SA"/>
      </w:rPr>
    </w:lvl>
    <w:lvl w:ilvl="1" w:tplc="C7382C52">
      <w:start w:val="1"/>
      <w:numFmt w:val="lowerLetter"/>
      <w:lvlText w:val="(%2)"/>
      <w:lvlJc w:val="left"/>
      <w:pPr>
        <w:ind w:left="1100" w:hanging="293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2" w:tplc="A8E4D21A">
      <w:start w:val="1"/>
      <w:numFmt w:val="lowerRoman"/>
      <w:lvlText w:val="(%3)"/>
      <w:lvlJc w:val="left"/>
      <w:pPr>
        <w:ind w:left="1330" w:hanging="248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3" w:tplc="BCEAE38A">
      <w:numFmt w:val="bullet"/>
      <w:lvlText w:val="•"/>
      <w:lvlJc w:val="left"/>
      <w:pPr>
        <w:ind w:left="2601" w:hanging="248"/>
      </w:pPr>
      <w:rPr>
        <w:rFonts w:hint="default"/>
        <w:lang w:val="en-US" w:eastAsia="en-US" w:bidi="ar-SA"/>
      </w:rPr>
    </w:lvl>
    <w:lvl w:ilvl="4" w:tplc="C48CE162">
      <w:numFmt w:val="bullet"/>
      <w:lvlText w:val="•"/>
      <w:lvlJc w:val="left"/>
      <w:pPr>
        <w:ind w:left="3862" w:hanging="248"/>
      </w:pPr>
      <w:rPr>
        <w:rFonts w:hint="default"/>
        <w:lang w:val="en-US" w:eastAsia="en-US" w:bidi="ar-SA"/>
      </w:rPr>
    </w:lvl>
    <w:lvl w:ilvl="5" w:tplc="17824876">
      <w:numFmt w:val="bullet"/>
      <w:lvlText w:val="•"/>
      <w:lvlJc w:val="left"/>
      <w:pPr>
        <w:ind w:left="5124" w:hanging="248"/>
      </w:pPr>
      <w:rPr>
        <w:rFonts w:hint="default"/>
        <w:lang w:val="en-US" w:eastAsia="en-US" w:bidi="ar-SA"/>
      </w:rPr>
    </w:lvl>
    <w:lvl w:ilvl="6" w:tplc="359CE814">
      <w:numFmt w:val="bullet"/>
      <w:lvlText w:val="•"/>
      <w:lvlJc w:val="left"/>
      <w:pPr>
        <w:ind w:left="6385" w:hanging="248"/>
      </w:pPr>
      <w:rPr>
        <w:rFonts w:hint="default"/>
        <w:lang w:val="en-US" w:eastAsia="en-US" w:bidi="ar-SA"/>
      </w:rPr>
    </w:lvl>
    <w:lvl w:ilvl="7" w:tplc="031CB520">
      <w:numFmt w:val="bullet"/>
      <w:lvlText w:val="•"/>
      <w:lvlJc w:val="left"/>
      <w:pPr>
        <w:ind w:left="7647" w:hanging="248"/>
      </w:pPr>
      <w:rPr>
        <w:rFonts w:hint="default"/>
        <w:lang w:val="en-US" w:eastAsia="en-US" w:bidi="ar-SA"/>
      </w:rPr>
    </w:lvl>
    <w:lvl w:ilvl="8" w:tplc="0C92A63A">
      <w:numFmt w:val="bullet"/>
      <w:lvlText w:val="•"/>
      <w:lvlJc w:val="left"/>
      <w:pPr>
        <w:ind w:left="8908" w:hanging="248"/>
      </w:pPr>
      <w:rPr>
        <w:rFonts w:hint="default"/>
        <w:lang w:val="en-US" w:eastAsia="en-US" w:bidi="ar-SA"/>
      </w:rPr>
    </w:lvl>
  </w:abstractNum>
  <w:abstractNum w:abstractNumId="64" w15:restartNumberingAfterBreak="0">
    <w:nsid w:val="58CF36FB"/>
    <w:multiLevelType w:val="hybridMultilevel"/>
    <w:tmpl w:val="E44253EE"/>
    <w:lvl w:ilvl="0" w:tplc="2D14E240">
      <w:numFmt w:val="bullet"/>
      <w:lvlText w:val=""/>
      <w:lvlJc w:val="left"/>
      <w:pPr>
        <w:ind w:left="390" w:hanging="360"/>
      </w:pPr>
      <w:rPr>
        <w:rFonts w:hint="default"/>
        <w:w w:val="100"/>
        <w:lang w:val="en-US" w:eastAsia="en-US" w:bidi="ar-SA"/>
      </w:rPr>
    </w:lvl>
    <w:lvl w:ilvl="1" w:tplc="5A247E92">
      <w:numFmt w:val="bullet"/>
      <w:lvlText w:val="•"/>
      <w:lvlJc w:val="left"/>
      <w:pPr>
        <w:ind w:left="682" w:hanging="360"/>
      </w:pPr>
      <w:rPr>
        <w:rFonts w:hint="default"/>
        <w:lang w:val="en-US" w:eastAsia="en-US" w:bidi="ar-SA"/>
      </w:rPr>
    </w:lvl>
    <w:lvl w:ilvl="2" w:tplc="396A1DC0">
      <w:numFmt w:val="bullet"/>
      <w:lvlText w:val="•"/>
      <w:lvlJc w:val="left"/>
      <w:pPr>
        <w:ind w:left="965" w:hanging="360"/>
      </w:pPr>
      <w:rPr>
        <w:rFonts w:hint="default"/>
        <w:lang w:val="en-US" w:eastAsia="en-US" w:bidi="ar-SA"/>
      </w:rPr>
    </w:lvl>
    <w:lvl w:ilvl="3" w:tplc="CE0EA812">
      <w:numFmt w:val="bullet"/>
      <w:lvlText w:val="•"/>
      <w:lvlJc w:val="left"/>
      <w:pPr>
        <w:ind w:left="1248" w:hanging="360"/>
      </w:pPr>
      <w:rPr>
        <w:rFonts w:hint="default"/>
        <w:lang w:val="en-US" w:eastAsia="en-US" w:bidi="ar-SA"/>
      </w:rPr>
    </w:lvl>
    <w:lvl w:ilvl="4" w:tplc="27AE9C98">
      <w:numFmt w:val="bullet"/>
      <w:lvlText w:val="•"/>
      <w:lvlJc w:val="left"/>
      <w:pPr>
        <w:ind w:left="1531" w:hanging="360"/>
      </w:pPr>
      <w:rPr>
        <w:rFonts w:hint="default"/>
        <w:lang w:val="en-US" w:eastAsia="en-US" w:bidi="ar-SA"/>
      </w:rPr>
    </w:lvl>
    <w:lvl w:ilvl="5" w:tplc="1826BDA8">
      <w:numFmt w:val="bullet"/>
      <w:lvlText w:val="•"/>
      <w:lvlJc w:val="left"/>
      <w:pPr>
        <w:ind w:left="1814" w:hanging="360"/>
      </w:pPr>
      <w:rPr>
        <w:rFonts w:hint="default"/>
        <w:lang w:val="en-US" w:eastAsia="en-US" w:bidi="ar-SA"/>
      </w:rPr>
    </w:lvl>
    <w:lvl w:ilvl="6" w:tplc="6070485C">
      <w:numFmt w:val="bullet"/>
      <w:lvlText w:val="•"/>
      <w:lvlJc w:val="left"/>
      <w:pPr>
        <w:ind w:left="2096" w:hanging="360"/>
      </w:pPr>
      <w:rPr>
        <w:rFonts w:hint="default"/>
        <w:lang w:val="en-US" w:eastAsia="en-US" w:bidi="ar-SA"/>
      </w:rPr>
    </w:lvl>
    <w:lvl w:ilvl="7" w:tplc="6C6009DA">
      <w:numFmt w:val="bullet"/>
      <w:lvlText w:val="•"/>
      <w:lvlJc w:val="left"/>
      <w:pPr>
        <w:ind w:left="2379" w:hanging="360"/>
      </w:pPr>
      <w:rPr>
        <w:rFonts w:hint="default"/>
        <w:lang w:val="en-US" w:eastAsia="en-US" w:bidi="ar-SA"/>
      </w:rPr>
    </w:lvl>
    <w:lvl w:ilvl="8" w:tplc="67A00352">
      <w:numFmt w:val="bullet"/>
      <w:lvlText w:val="•"/>
      <w:lvlJc w:val="left"/>
      <w:pPr>
        <w:ind w:left="2662" w:hanging="360"/>
      </w:pPr>
      <w:rPr>
        <w:rFonts w:hint="default"/>
        <w:lang w:val="en-US" w:eastAsia="en-US" w:bidi="ar-SA"/>
      </w:rPr>
    </w:lvl>
  </w:abstractNum>
  <w:abstractNum w:abstractNumId="65" w15:restartNumberingAfterBreak="0">
    <w:nsid w:val="592F2D14"/>
    <w:multiLevelType w:val="hybridMultilevel"/>
    <w:tmpl w:val="2FDED5A6"/>
    <w:lvl w:ilvl="0" w:tplc="CEE23B86">
      <w:start w:val="1"/>
      <w:numFmt w:val="lowerLetter"/>
      <w:lvlText w:val="%1)"/>
      <w:lvlJc w:val="left"/>
      <w:pPr>
        <w:ind w:left="353" w:hanging="204"/>
      </w:pPr>
      <w:rPr>
        <w:rFonts w:ascii="Times New Roman" w:eastAsia="Times New Roman" w:hAnsi="Times New Roman" w:cs="Times New Roman" w:hint="default"/>
        <w:i/>
        <w:iCs/>
        <w:color w:val="211F1F"/>
        <w:w w:val="100"/>
        <w:sz w:val="22"/>
        <w:szCs w:val="22"/>
        <w:lang w:val="en-US" w:eastAsia="en-US" w:bidi="ar-SA"/>
      </w:rPr>
    </w:lvl>
    <w:lvl w:ilvl="1" w:tplc="14FE97DA">
      <w:numFmt w:val="bullet"/>
      <w:lvlText w:val="•"/>
      <w:lvlJc w:val="left"/>
      <w:pPr>
        <w:ind w:left="695" w:hanging="204"/>
      </w:pPr>
      <w:rPr>
        <w:rFonts w:hint="default"/>
        <w:lang w:val="en-US" w:eastAsia="en-US" w:bidi="ar-SA"/>
      </w:rPr>
    </w:lvl>
    <w:lvl w:ilvl="2" w:tplc="2AB60DC8">
      <w:numFmt w:val="bullet"/>
      <w:lvlText w:val="•"/>
      <w:lvlJc w:val="left"/>
      <w:pPr>
        <w:ind w:left="1031" w:hanging="204"/>
      </w:pPr>
      <w:rPr>
        <w:rFonts w:hint="default"/>
        <w:lang w:val="en-US" w:eastAsia="en-US" w:bidi="ar-SA"/>
      </w:rPr>
    </w:lvl>
    <w:lvl w:ilvl="3" w:tplc="F7925626">
      <w:numFmt w:val="bullet"/>
      <w:lvlText w:val="•"/>
      <w:lvlJc w:val="left"/>
      <w:pPr>
        <w:ind w:left="1367" w:hanging="204"/>
      </w:pPr>
      <w:rPr>
        <w:rFonts w:hint="default"/>
        <w:lang w:val="en-US" w:eastAsia="en-US" w:bidi="ar-SA"/>
      </w:rPr>
    </w:lvl>
    <w:lvl w:ilvl="4" w:tplc="67662376">
      <w:numFmt w:val="bullet"/>
      <w:lvlText w:val="•"/>
      <w:lvlJc w:val="left"/>
      <w:pPr>
        <w:ind w:left="1702" w:hanging="204"/>
      </w:pPr>
      <w:rPr>
        <w:rFonts w:hint="default"/>
        <w:lang w:val="en-US" w:eastAsia="en-US" w:bidi="ar-SA"/>
      </w:rPr>
    </w:lvl>
    <w:lvl w:ilvl="5" w:tplc="C68A3A26">
      <w:numFmt w:val="bullet"/>
      <w:lvlText w:val="•"/>
      <w:lvlJc w:val="left"/>
      <w:pPr>
        <w:ind w:left="2038" w:hanging="204"/>
      </w:pPr>
      <w:rPr>
        <w:rFonts w:hint="default"/>
        <w:lang w:val="en-US" w:eastAsia="en-US" w:bidi="ar-SA"/>
      </w:rPr>
    </w:lvl>
    <w:lvl w:ilvl="6" w:tplc="12FA470C">
      <w:numFmt w:val="bullet"/>
      <w:lvlText w:val="•"/>
      <w:lvlJc w:val="left"/>
      <w:pPr>
        <w:ind w:left="2374" w:hanging="204"/>
      </w:pPr>
      <w:rPr>
        <w:rFonts w:hint="default"/>
        <w:lang w:val="en-US" w:eastAsia="en-US" w:bidi="ar-SA"/>
      </w:rPr>
    </w:lvl>
    <w:lvl w:ilvl="7" w:tplc="E306E3B4">
      <w:numFmt w:val="bullet"/>
      <w:lvlText w:val="•"/>
      <w:lvlJc w:val="left"/>
      <w:pPr>
        <w:ind w:left="2709" w:hanging="204"/>
      </w:pPr>
      <w:rPr>
        <w:rFonts w:hint="default"/>
        <w:lang w:val="en-US" w:eastAsia="en-US" w:bidi="ar-SA"/>
      </w:rPr>
    </w:lvl>
    <w:lvl w:ilvl="8" w:tplc="1DE8B5BA">
      <w:numFmt w:val="bullet"/>
      <w:lvlText w:val="•"/>
      <w:lvlJc w:val="left"/>
      <w:pPr>
        <w:ind w:left="3045" w:hanging="204"/>
      </w:pPr>
      <w:rPr>
        <w:rFonts w:hint="default"/>
        <w:lang w:val="en-US" w:eastAsia="en-US" w:bidi="ar-SA"/>
      </w:rPr>
    </w:lvl>
  </w:abstractNum>
  <w:abstractNum w:abstractNumId="66" w15:restartNumberingAfterBreak="0">
    <w:nsid w:val="5AB51179"/>
    <w:multiLevelType w:val="hybridMultilevel"/>
    <w:tmpl w:val="06D0C39A"/>
    <w:lvl w:ilvl="0" w:tplc="82B25FD6">
      <w:numFmt w:val="bullet"/>
      <w:lvlText w:val=""/>
      <w:lvlJc w:val="left"/>
      <w:pPr>
        <w:ind w:left="933" w:hanging="361"/>
      </w:pPr>
      <w:rPr>
        <w:rFonts w:ascii="Symbol" w:eastAsia="Symbol" w:hAnsi="Symbol" w:cs="Symbol" w:hint="default"/>
        <w:w w:val="105"/>
        <w:sz w:val="24"/>
        <w:szCs w:val="24"/>
        <w:lang w:val="en-US" w:eastAsia="en-US" w:bidi="ar-SA"/>
      </w:rPr>
    </w:lvl>
    <w:lvl w:ilvl="1" w:tplc="0F024532">
      <w:numFmt w:val="bullet"/>
      <w:lvlText w:val="•"/>
      <w:lvlJc w:val="left"/>
      <w:pPr>
        <w:ind w:left="1175" w:hanging="361"/>
      </w:pPr>
      <w:rPr>
        <w:rFonts w:hint="default"/>
        <w:lang w:val="en-US" w:eastAsia="en-US" w:bidi="ar-SA"/>
      </w:rPr>
    </w:lvl>
    <w:lvl w:ilvl="2" w:tplc="2690B812">
      <w:numFmt w:val="bullet"/>
      <w:lvlText w:val="•"/>
      <w:lvlJc w:val="left"/>
      <w:pPr>
        <w:ind w:left="1411" w:hanging="361"/>
      </w:pPr>
      <w:rPr>
        <w:rFonts w:hint="default"/>
        <w:lang w:val="en-US" w:eastAsia="en-US" w:bidi="ar-SA"/>
      </w:rPr>
    </w:lvl>
    <w:lvl w:ilvl="3" w:tplc="023C1680">
      <w:numFmt w:val="bullet"/>
      <w:lvlText w:val="•"/>
      <w:lvlJc w:val="left"/>
      <w:pPr>
        <w:ind w:left="1647" w:hanging="361"/>
      </w:pPr>
      <w:rPr>
        <w:rFonts w:hint="default"/>
        <w:lang w:val="en-US" w:eastAsia="en-US" w:bidi="ar-SA"/>
      </w:rPr>
    </w:lvl>
    <w:lvl w:ilvl="4" w:tplc="886864F6">
      <w:numFmt w:val="bullet"/>
      <w:lvlText w:val="•"/>
      <w:lvlJc w:val="left"/>
      <w:pPr>
        <w:ind w:left="1883" w:hanging="361"/>
      </w:pPr>
      <w:rPr>
        <w:rFonts w:hint="default"/>
        <w:lang w:val="en-US" w:eastAsia="en-US" w:bidi="ar-SA"/>
      </w:rPr>
    </w:lvl>
    <w:lvl w:ilvl="5" w:tplc="8AF09FD0">
      <w:numFmt w:val="bullet"/>
      <w:lvlText w:val="•"/>
      <w:lvlJc w:val="left"/>
      <w:pPr>
        <w:ind w:left="2119" w:hanging="361"/>
      </w:pPr>
      <w:rPr>
        <w:rFonts w:hint="default"/>
        <w:lang w:val="en-US" w:eastAsia="en-US" w:bidi="ar-SA"/>
      </w:rPr>
    </w:lvl>
    <w:lvl w:ilvl="6" w:tplc="7D78FCFE">
      <w:numFmt w:val="bullet"/>
      <w:lvlText w:val="•"/>
      <w:lvlJc w:val="left"/>
      <w:pPr>
        <w:ind w:left="2355" w:hanging="361"/>
      </w:pPr>
      <w:rPr>
        <w:rFonts w:hint="default"/>
        <w:lang w:val="en-US" w:eastAsia="en-US" w:bidi="ar-SA"/>
      </w:rPr>
    </w:lvl>
    <w:lvl w:ilvl="7" w:tplc="29AAB58C">
      <w:numFmt w:val="bullet"/>
      <w:lvlText w:val="•"/>
      <w:lvlJc w:val="left"/>
      <w:pPr>
        <w:ind w:left="2591" w:hanging="361"/>
      </w:pPr>
      <w:rPr>
        <w:rFonts w:hint="default"/>
        <w:lang w:val="en-US" w:eastAsia="en-US" w:bidi="ar-SA"/>
      </w:rPr>
    </w:lvl>
    <w:lvl w:ilvl="8" w:tplc="4E8A8454">
      <w:numFmt w:val="bullet"/>
      <w:lvlText w:val="•"/>
      <w:lvlJc w:val="left"/>
      <w:pPr>
        <w:ind w:left="2827" w:hanging="361"/>
      </w:pPr>
      <w:rPr>
        <w:rFonts w:hint="default"/>
        <w:lang w:val="en-US" w:eastAsia="en-US" w:bidi="ar-SA"/>
      </w:rPr>
    </w:lvl>
  </w:abstractNum>
  <w:abstractNum w:abstractNumId="67" w15:restartNumberingAfterBreak="0">
    <w:nsid w:val="5B132A29"/>
    <w:multiLevelType w:val="hybridMultilevel"/>
    <w:tmpl w:val="37B2FB1A"/>
    <w:lvl w:ilvl="0" w:tplc="AAAAB228">
      <w:start w:val="1"/>
      <w:numFmt w:val="lowerLetter"/>
      <w:lvlText w:val="%1)"/>
      <w:lvlJc w:val="left"/>
      <w:pPr>
        <w:ind w:left="1486" w:hanging="408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1" w:tplc="47DC105E">
      <w:start w:val="1"/>
      <w:numFmt w:val="lowerRoman"/>
      <w:lvlText w:val="%2)"/>
      <w:lvlJc w:val="left"/>
      <w:pPr>
        <w:ind w:left="1938" w:hanging="456"/>
      </w:pPr>
      <w:rPr>
        <w:rFonts w:ascii="Times New Roman" w:eastAsia="Times New Roman" w:hAnsi="Times New Roman" w:cs="Times New Roman" w:hint="default"/>
        <w:color w:val="221F1F"/>
        <w:spacing w:val="0"/>
        <w:w w:val="100"/>
        <w:sz w:val="22"/>
        <w:szCs w:val="22"/>
        <w:lang w:val="en-US" w:eastAsia="en-US" w:bidi="ar-SA"/>
      </w:rPr>
    </w:lvl>
    <w:lvl w:ilvl="2" w:tplc="31DE75F8">
      <w:numFmt w:val="bullet"/>
      <w:lvlText w:val="•"/>
      <w:lvlJc w:val="left"/>
      <w:pPr>
        <w:ind w:left="1960" w:hanging="456"/>
      </w:pPr>
      <w:rPr>
        <w:rFonts w:hint="default"/>
        <w:lang w:val="en-US" w:eastAsia="en-US" w:bidi="ar-SA"/>
      </w:rPr>
    </w:lvl>
    <w:lvl w:ilvl="3" w:tplc="370A0C4A">
      <w:numFmt w:val="bullet"/>
      <w:lvlText w:val="•"/>
      <w:lvlJc w:val="left"/>
      <w:pPr>
        <w:ind w:left="3143" w:hanging="456"/>
      </w:pPr>
      <w:rPr>
        <w:rFonts w:hint="default"/>
        <w:lang w:val="en-US" w:eastAsia="en-US" w:bidi="ar-SA"/>
      </w:rPr>
    </w:lvl>
    <w:lvl w:ilvl="4" w:tplc="CADE35DA">
      <w:numFmt w:val="bullet"/>
      <w:lvlText w:val="•"/>
      <w:lvlJc w:val="left"/>
      <w:pPr>
        <w:ind w:left="4327" w:hanging="456"/>
      </w:pPr>
      <w:rPr>
        <w:rFonts w:hint="default"/>
        <w:lang w:val="en-US" w:eastAsia="en-US" w:bidi="ar-SA"/>
      </w:rPr>
    </w:lvl>
    <w:lvl w:ilvl="5" w:tplc="62DE6F8E">
      <w:numFmt w:val="bullet"/>
      <w:lvlText w:val="•"/>
      <w:lvlJc w:val="left"/>
      <w:pPr>
        <w:ind w:left="5511" w:hanging="456"/>
      </w:pPr>
      <w:rPr>
        <w:rFonts w:hint="default"/>
        <w:lang w:val="en-US" w:eastAsia="en-US" w:bidi="ar-SA"/>
      </w:rPr>
    </w:lvl>
    <w:lvl w:ilvl="6" w:tplc="116CC532">
      <w:numFmt w:val="bullet"/>
      <w:lvlText w:val="•"/>
      <w:lvlJc w:val="left"/>
      <w:pPr>
        <w:ind w:left="6695" w:hanging="456"/>
      </w:pPr>
      <w:rPr>
        <w:rFonts w:hint="default"/>
        <w:lang w:val="en-US" w:eastAsia="en-US" w:bidi="ar-SA"/>
      </w:rPr>
    </w:lvl>
    <w:lvl w:ilvl="7" w:tplc="A4E42D1A">
      <w:numFmt w:val="bullet"/>
      <w:lvlText w:val="•"/>
      <w:lvlJc w:val="left"/>
      <w:pPr>
        <w:ind w:left="7879" w:hanging="456"/>
      </w:pPr>
      <w:rPr>
        <w:rFonts w:hint="default"/>
        <w:lang w:val="en-US" w:eastAsia="en-US" w:bidi="ar-SA"/>
      </w:rPr>
    </w:lvl>
    <w:lvl w:ilvl="8" w:tplc="8AE88BE2">
      <w:numFmt w:val="bullet"/>
      <w:lvlText w:val="•"/>
      <w:lvlJc w:val="left"/>
      <w:pPr>
        <w:ind w:left="9063" w:hanging="456"/>
      </w:pPr>
      <w:rPr>
        <w:rFonts w:hint="default"/>
        <w:lang w:val="en-US" w:eastAsia="en-US" w:bidi="ar-SA"/>
      </w:rPr>
    </w:lvl>
  </w:abstractNum>
  <w:abstractNum w:abstractNumId="68" w15:restartNumberingAfterBreak="0">
    <w:nsid w:val="5B371847"/>
    <w:multiLevelType w:val="hybridMultilevel"/>
    <w:tmpl w:val="002A8580"/>
    <w:lvl w:ilvl="0" w:tplc="189EE6E6">
      <w:start w:val="1"/>
      <w:numFmt w:val="lowerLetter"/>
      <w:lvlText w:val="%1)"/>
      <w:lvlJc w:val="left"/>
      <w:pPr>
        <w:ind w:left="1508" w:hanging="440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1" w:tplc="981E52CE">
      <w:numFmt w:val="bullet"/>
      <w:lvlText w:val="•"/>
      <w:lvlJc w:val="left"/>
      <w:pPr>
        <w:ind w:left="2493" w:hanging="440"/>
      </w:pPr>
      <w:rPr>
        <w:rFonts w:hint="default"/>
        <w:lang w:val="en-US" w:eastAsia="en-US" w:bidi="ar-SA"/>
      </w:rPr>
    </w:lvl>
    <w:lvl w:ilvl="2" w:tplc="1236258A">
      <w:numFmt w:val="bullet"/>
      <w:lvlText w:val="•"/>
      <w:lvlJc w:val="left"/>
      <w:pPr>
        <w:ind w:left="3486" w:hanging="440"/>
      </w:pPr>
      <w:rPr>
        <w:rFonts w:hint="default"/>
        <w:lang w:val="en-US" w:eastAsia="en-US" w:bidi="ar-SA"/>
      </w:rPr>
    </w:lvl>
    <w:lvl w:ilvl="3" w:tplc="9110B298">
      <w:numFmt w:val="bullet"/>
      <w:lvlText w:val="•"/>
      <w:lvlJc w:val="left"/>
      <w:pPr>
        <w:ind w:left="4479" w:hanging="440"/>
      </w:pPr>
      <w:rPr>
        <w:rFonts w:hint="default"/>
        <w:lang w:val="en-US" w:eastAsia="en-US" w:bidi="ar-SA"/>
      </w:rPr>
    </w:lvl>
    <w:lvl w:ilvl="4" w:tplc="EF4E02B0">
      <w:numFmt w:val="bullet"/>
      <w:lvlText w:val="•"/>
      <w:lvlJc w:val="left"/>
      <w:pPr>
        <w:ind w:left="5472" w:hanging="440"/>
      </w:pPr>
      <w:rPr>
        <w:rFonts w:hint="default"/>
        <w:lang w:val="en-US" w:eastAsia="en-US" w:bidi="ar-SA"/>
      </w:rPr>
    </w:lvl>
    <w:lvl w:ilvl="5" w:tplc="8B0CAFC4">
      <w:numFmt w:val="bullet"/>
      <w:lvlText w:val="•"/>
      <w:lvlJc w:val="left"/>
      <w:pPr>
        <w:ind w:left="6465" w:hanging="440"/>
      </w:pPr>
      <w:rPr>
        <w:rFonts w:hint="default"/>
        <w:lang w:val="en-US" w:eastAsia="en-US" w:bidi="ar-SA"/>
      </w:rPr>
    </w:lvl>
    <w:lvl w:ilvl="6" w:tplc="6BB43816">
      <w:numFmt w:val="bullet"/>
      <w:lvlText w:val="•"/>
      <w:lvlJc w:val="left"/>
      <w:pPr>
        <w:ind w:left="7458" w:hanging="440"/>
      </w:pPr>
      <w:rPr>
        <w:rFonts w:hint="default"/>
        <w:lang w:val="en-US" w:eastAsia="en-US" w:bidi="ar-SA"/>
      </w:rPr>
    </w:lvl>
    <w:lvl w:ilvl="7" w:tplc="1E6A1B86">
      <w:numFmt w:val="bullet"/>
      <w:lvlText w:val="•"/>
      <w:lvlJc w:val="left"/>
      <w:pPr>
        <w:ind w:left="8451" w:hanging="440"/>
      </w:pPr>
      <w:rPr>
        <w:rFonts w:hint="default"/>
        <w:lang w:val="en-US" w:eastAsia="en-US" w:bidi="ar-SA"/>
      </w:rPr>
    </w:lvl>
    <w:lvl w:ilvl="8" w:tplc="2D9ACA08">
      <w:numFmt w:val="bullet"/>
      <w:lvlText w:val="•"/>
      <w:lvlJc w:val="left"/>
      <w:pPr>
        <w:ind w:left="9444" w:hanging="440"/>
      </w:pPr>
      <w:rPr>
        <w:rFonts w:hint="default"/>
        <w:lang w:val="en-US" w:eastAsia="en-US" w:bidi="ar-SA"/>
      </w:rPr>
    </w:lvl>
  </w:abstractNum>
  <w:abstractNum w:abstractNumId="69" w15:restartNumberingAfterBreak="0">
    <w:nsid w:val="5C515E5B"/>
    <w:multiLevelType w:val="hybridMultilevel"/>
    <w:tmpl w:val="1FECE5E0"/>
    <w:lvl w:ilvl="0" w:tplc="620A9864">
      <w:start w:val="1"/>
      <w:numFmt w:val="lowerRoman"/>
      <w:lvlText w:val="(%1)"/>
      <w:lvlJc w:val="left"/>
      <w:pPr>
        <w:ind w:left="561" w:hanging="420"/>
      </w:pPr>
      <w:rPr>
        <w:rFonts w:ascii="Times New Roman" w:eastAsia="Times New Roman" w:hAnsi="Times New Roman" w:cs="Times New Roman" w:hint="default"/>
        <w:color w:val="2F2C2C"/>
        <w:spacing w:val="-2"/>
        <w:w w:val="103"/>
        <w:sz w:val="18"/>
        <w:szCs w:val="18"/>
        <w:lang w:val="en-US" w:eastAsia="en-US" w:bidi="ar-SA"/>
      </w:rPr>
    </w:lvl>
    <w:lvl w:ilvl="1" w:tplc="C6D8BE36">
      <w:numFmt w:val="bullet"/>
      <w:lvlText w:val="•"/>
      <w:lvlJc w:val="left"/>
      <w:pPr>
        <w:ind w:left="1392" w:hanging="420"/>
      </w:pPr>
      <w:rPr>
        <w:rFonts w:hint="default"/>
        <w:lang w:val="en-US" w:eastAsia="en-US" w:bidi="ar-SA"/>
      </w:rPr>
    </w:lvl>
    <w:lvl w:ilvl="2" w:tplc="A7EA4FBE">
      <w:numFmt w:val="bullet"/>
      <w:lvlText w:val="•"/>
      <w:lvlJc w:val="left"/>
      <w:pPr>
        <w:ind w:left="2224" w:hanging="420"/>
      </w:pPr>
      <w:rPr>
        <w:rFonts w:hint="default"/>
        <w:lang w:val="en-US" w:eastAsia="en-US" w:bidi="ar-SA"/>
      </w:rPr>
    </w:lvl>
    <w:lvl w:ilvl="3" w:tplc="A1CA7548">
      <w:numFmt w:val="bullet"/>
      <w:lvlText w:val="•"/>
      <w:lvlJc w:val="left"/>
      <w:pPr>
        <w:ind w:left="3056" w:hanging="420"/>
      </w:pPr>
      <w:rPr>
        <w:rFonts w:hint="default"/>
        <w:lang w:val="en-US" w:eastAsia="en-US" w:bidi="ar-SA"/>
      </w:rPr>
    </w:lvl>
    <w:lvl w:ilvl="4" w:tplc="BE36C260">
      <w:numFmt w:val="bullet"/>
      <w:lvlText w:val="•"/>
      <w:lvlJc w:val="left"/>
      <w:pPr>
        <w:ind w:left="3888" w:hanging="420"/>
      </w:pPr>
      <w:rPr>
        <w:rFonts w:hint="default"/>
        <w:lang w:val="en-US" w:eastAsia="en-US" w:bidi="ar-SA"/>
      </w:rPr>
    </w:lvl>
    <w:lvl w:ilvl="5" w:tplc="4F0C166A">
      <w:numFmt w:val="bullet"/>
      <w:lvlText w:val="•"/>
      <w:lvlJc w:val="left"/>
      <w:pPr>
        <w:ind w:left="4720" w:hanging="420"/>
      </w:pPr>
      <w:rPr>
        <w:rFonts w:hint="default"/>
        <w:lang w:val="en-US" w:eastAsia="en-US" w:bidi="ar-SA"/>
      </w:rPr>
    </w:lvl>
    <w:lvl w:ilvl="6" w:tplc="5A062DC0">
      <w:numFmt w:val="bullet"/>
      <w:lvlText w:val="•"/>
      <w:lvlJc w:val="left"/>
      <w:pPr>
        <w:ind w:left="5552" w:hanging="420"/>
      </w:pPr>
      <w:rPr>
        <w:rFonts w:hint="default"/>
        <w:lang w:val="en-US" w:eastAsia="en-US" w:bidi="ar-SA"/>
      </w:rPr>
    </w:lvl>
    <w:lvl w:ilvl="7" w:tplc="663C9322">
      <w:numFmt w:val="bullet"/>
      <w:lvlText w:val="•"/>
      <w:lvlJc w:val="left"/>
      <w:pPr>
        <w:ind w:left="6384" w:hanging="420"/>
      </w:pPr>
      <w:rPr>
        <w:rFonts w:hint="default"/>
        <w:lang w:val="en-US" w:eastAsia="en-US" w:bidi="ar-SA"/>
      </w:rPr>
    </w:lvl>
    <w:lvl w:ilvl="8" w:tplc="2DF67FDA">
      <w:numFmt w:val="bullet"/>
      <w:lvlText w:val="•"/>
      <w:lvlJc w:val="left"/>
      <w:pPr>
        <w:ind w:left="7216" w:hanging="420"/>
      </w:pPr>
      <w:rPr>
        <w:rFonts w:hint="default"/>
        <w:lang w:val="en-US" w:eastAsia="en-US" w:bidi="ar-SA"/>
      </w:rPr>
    </w:lvl>
  </w:abstractNum>
  <w:abstractNum w:abstractNumId="70" w15:restartNumberingAfterBreak="0">
    <w:nsid w:val="5CF0316C"/>
    <w:multiLevelType w:val="hybridMultilevel"/>
    <w:tmpl w:val="8B96806E"/>
    <w:lvl w:ilvl="0" w:tplc="7C6829BA">
      <w:start w:val="1"/>
      <w:numFmt w:val="lowerRoman"/>
      <w:lvlText w:val="%1)"/>
      <w:lvlJc w:val="left"/>
      <w:pPr>
        <w:ind w:left="417" w:hanging="257"/>
      </w:pPr>
      <w:rPr>
        <w:rFonts w:ascii="Times New Roman" w:eastAsia="Times New Roman" w:hAnsi="Times New Roman" w:cs="Times New Roman" w:hint="default"/>
        <w:color w:val="211F1F"/>
        <w:spacing w:val="0"/>
        <w:w w:val="100"/>
        <w:sz w:val="22"/>
        <w:szCs w:val="22"/>
        <w:lang w:val="en-US" w:eastAsia="en-US" w:bidi="ar-SA"/>
      </w:rPr>
    </w:lvl>
    <w:lvl w:ilvl="1" w:tplc="39FCCE3A">
      <w:numFmt w:val="bullet"/>
      <w:lvlText w:val="•"/>
      <w:lvlJc w:val="left"/>
      <w:pPr>
        <w:ind w:left="1266" w:hanging="257"/>
      </w:pPr>
      <w:rPr>
        <w:rFonts w:hint="default"/>
        <w:lang w:val="en-US" w:eastAsia="en-US" w:bidi="ar-SA"/>
      </w:rPr>
    </w:lvl>
    <w:lvl w:ilvl="2" w:tplc="FB6AA6B2">
      <w:numFmt w:val="bullet"/>
      <w:lvlText w:val="•"/>
      <w:lvlJc w:val="left"/>
      <w:pPr>
        <w:ind w:left="2112" w:hanging="257"/>
      </w:pPr>
      <w:rPr>
        <w:rFonts w:hint="default"/>
        <w:lang w:val="en-US" w:eastAsia="en-US" w:bidi="ar-SA"/>
      </w:rPr>
    </w:lvl>
    <w:lvl w:ilvl="3" w:tplc="AB0EBCAC">
      <w:numFmt w:val="bullet"/>
      <w:lvlText w:val="•"/>
      <w:lvlJc w:val="left"/>
      <w:pPr>
        <w:ind w:left="2958" w:hanging="257"/>
      </w:pPr>
      <w:rPr>
        <w:rFonts w:hint="default"/>
        <w:lang w:val="en-US" w:eastAsia="en-US" w:bidi="ar-SA"/>
      </w:rPr>
    </w:lvl>
    <w:lvl w:ilvl="4" w:tplc="C2C206E6">
      <w:numFmt w:val="bullet"/>
      <w:lvlText w:val="•"/>
      <w:lvlJc w:val="left"/>
      <w:pPr>
        <w:ind w:left="3804" w:hanging="257"/>
      </w:pPr>
      <w:rPr>
        <w:rFonts w:hint="default"/>
        <w:lang w:val="en-US" w:eastAsia="en-US" w:bidi="ar-SA"/>
      </w:rPr>
    </w:lvl>
    <w:lvl w:ilvl="5" w:tplc="FF086164">
      <w:numFmt w:val="bullet"/>
      <w:lvlText w:val="•"/>
      <w:lvlJc w:val="left"/>
      <w:pPr>
        <w:ind w:left="4650" w:hanging="257"/>
      </w:pPr>
      <w:rPr>
        <w:rFonts w:hint="default"/>
        <w:lang w:val="en-US" w:eastAsia="en-US" w:bidi="ar-SA"/>
      </w:rPr>
    </w:lvl>
    <w:lvl w:ilvl="6" w:tplc="A02AED34">
      <w:numFmt w:val="bullet"/>
      <w:lvlText w:val="•"/>
      <w:lvlJc w:val="left"/>
      <w:pPr>
        <w:ind w:left="5496" w:hanging="257"/>
      </w:pPr>
      <w:rPr>
        <w:rFonts w:hint="default"/>
        <w:lang w:val="en-US" w:eastAsia="en-US" w:bidi="ar-SA"/>
      </w:rPr>
    </w:lvl>
    <w:lvl w:ilvl="7" w:tplc="720CCFC2">
      <w:numFmt w:val="bullet"/>
      <w:lvlText w:val="•"/>
      <w:lvlJc w:val="left"/>
      <w:pPr>
        <w:ind w:left="6342" w:hanging="257"/>
      </w:pPr>
      <w:rPr>
        <w:rFonts w:hint="default"/>
        <w:lang w:val="en-US" w:eastAsia="en-US" w:bidi="ar-SA"/>
      </w:rPr>
    </w:lvl>
    <w:lvl w:ilvl="8" w:tplc="E9C0EC54">
      <w:numFmt w:val="bullet"/>
      <w:lvlText w:val="•"/>
      <w:lvlJc w:val="left"/>
      <w:pPr>
        <w:ind w:left="7188" w:hanging="257"/>
      </w:pPr>
      <w:rPr>
        <w:rFonts w:hint="default"/>
        <w:lang w:val="en-US" w:eastAsia="en-US" w:bidi="ar-SA"/>
      </w:rPr>
    </w:lvl>
  </w:abstractNum>
  <w:abstractNum w:abstractNumId="71" w15:restartNumberingAfterBreak="0">
    <w:nsid w:val="5D501A2B"/>
    <w:multiLevelType w:val="hybridMultilevel"/>
    <w:tmpl w:val="40C09896"/>
    <w:lvl w:ilvl="0" w:tplc="4992CB76">
      <w:start w:val="1"/>
      <w:numFmt w:val="lowerLetter"/>
      <w:lvlText w:val="(%1)"/>
      <w:lvlJc w:val="left"/>
      <w:pPr>
        <w:ind w:left="754" w:hanging="536"/>
      </w:pPr>
      <w:rPr>
        <w:rFonts w:ascii="Times New Roman" w:eastAsia="Times New Roman" w:hAnsi="Times New Roman" w:cs="Times New Roman" w:hint="default"/>
        <w:color w:val="302E2E"/>
        <w:spacing w:val="-1"/>
        <w:w w:val="103"/>
        <w:sz w:val="21"/>
        <w:szCs w:val="21"/>
        <w:lang w:val="en-US" w:eastAsia="en-US" w:bidi="ar-SA"/>
      </w:rPr>
    </w:lvl>
    <w:lvl w:ilvl="1" w:tplc="FBAE0154">
      <w:numFmt w:val="bullet"/>
      <w:lvlText w:val="•"/>
      <w:lvlJc w:val="left"/>
      <w:pPr>
        <w:ind w:left="1530" w:hanging="536"/>
      </w:pPr>
      <w:rPr>
        <w:rFonts w:hint="default"/>
        <w:lang w:val="en-US" w:eastAsia="en-US" w:bidi="ar-SA"/>
      </w:rPr>
    </w:lvl>
    <w:lvl w:ilvl="2" w:tplc="6F22DE52">
      <w:numFmt w:val="bullet"/>
      <w:lvlText w:val="•"/>
      <w:lvlJc w:val="left"/>
      <w:pPr>
        <w:ind w:left="2301" w:hanging="536"/>
      </w:pPr>
      <w:rPr>
        <w:rFonts w:hint="default"/>
        <w:lang w:val="en-US" w:eastAsia="en-US" w:bidi="ar-SA"/>
      </w:rPr>
    </w:lvl>
    <w:lvl w:ilvl="3" w:tplc="794CD5CE">
      <w:numFmt w:val="bullet"/>
      <w:lvlText w:val="•"/>
      <w:lvlJc w:val="left"/>
      <w:pPr>
        <w:ind w:left="3072" w:hanging="536"/>
      </w:pPr>
      <w:rPr>
        <w:rFonts w:hint="default"/>
        <w:lang w:val="en-US" w:eastAsia="en-US" w:bidi="ar-SA"/>
      </w:rPr>
    </w:lvl>
    <w:lvl w:ilvl="4" w:tplc="F578B412">
      <w:numFmt w:val="bullet"/>
      <w:lvlText w:val="•"/>
      <w:lvlJc w:val="left"/>
      <w:pPr>
        <w:ind w:left="3843" w:hanging="536"/>
      </w:pPr>
      <w:rPr>
        <w:rFonts w:hint="default"/>
        <w:lang w:val="en-US" w:eastAsia="en-US" w:bidi="ar-SA"/>
      </w:rPr>
    </w:lvl>
    <w:lvl w:ilvl="5" w:tplc="CD8E551A">
      <w:numFmt w:val="bullet"/>
      <w:lvlText w:val="•"/>
      <w:lvlJc w:val="left"/>
      <w:pPr>
        <w:ind w:left="4614" w:hanging="536"/>
      </w:pPr>
      <w:rPr>
        <w:rFonts w:hint="default"/>
        <w:lang w:val="en-US" w:eastAsia="en-US" w:bidi="ar-SA"/>
      </w:rPr>
    </w:lvl>
    <w:lvl w:ilvl="6" w:tplc="16A63A8E">
      <w:numFmt w:val="bullet"/>
      <w:lvlText w:val="•"/>
      <w:lvlJc w:val="left"/>
      <w:pPr>
        <w:ind w:left="5385" w:hanging="536"/>
      </w:pPr>
      <w:rPr>
        <w:rFonts w:hint="default"/>
        <w:lang w:val="en-US" w:eastAsia="en-US" w:bidi="ar-SA"/>
      </w:rPr>
    </w:lvl>
    <w:lvl w:ilvl="7" w:tplc="B288C188">
      <w:numFmt w:val="bullet"/>
      <w:lvlText w:val="•"/>
      <w:lvlJc w:val="left"/>
      <w:pPr>
        <w:ind w:left="6156" w:hanging="536"/>
      </w:pPr>
      <w:rPr>
        <w:rFonts w:hint="default"/>
        <w:lang w:val="en-US" w:eastAsia="en-US" w:bidi="ar-SA"/>
      </w:rPr>
    </w:lvl>
    <w:lvl w:ilvl="8" w:tplc="F166578C">
      <w:numFmt w:val="bullet"/>
      <w:lvlText w:val="•"/>
      <w:lvlJc w:val="left"/>
      <w:pPr>
        <w:ind w:left="6927" w:hanging="536"/>
      </w:pPr>
      <w:rPr>
        <w:rFonts w:hint="default"/>
        <w:lang w:val="en-US" w:eastAsia="en-US" w:bidi="ar-SA"/>
      </w:rPr>
    </w:lvl>
  </w:abstractNum>
  <w:abstractNum w:abstractNumId="72" w15:restartNumberingAfterBreak="0">
    <w:nsid w:val="5DC51E98"/>
    <w:multiLevelType w:val="hybridMultilevel"/>
    <w:tmpl w:val="A386D71A"/>
    <w:lvl w:ilvl="0" w:tplc="AB86B760">
      <w:start w:val="2"/>
      <w:numFmt w:val="upperLetter"/>
      <w:lvlText w:val="%1."/>
      <w:lvlJc w:val="left"/>
      <w:pPr>
        <w:ind w:left="1056" w:hanging="443"/>
      </w:pPr>
      <w:rPr>
        <w:rFonts w:ascii="Times New Roman" w:eastAsia="Times New Roman" w:hAnsi="Times New Roman" w:cs="Times New Roman" w:hint="default"/>
        <w:b/>
        <w:bCs/>
        <w:color w:val="211F1F"/>
        <w:w w:val="100"/>
        <w:sz w:val="24"/>
        <w:szCs w:val="24"/>
        <w:lang w:val="en-US" w:eastAsia="en-US" w:bidi="ar-SA"/>
      </w:rPr>
    </w:lvl>
    <w:lvl w:ilvl="1" w:tplc="76EA75CA">
      <w:numFmt w:val="bullet"/>
      <w:lvlText w:val="•"/>
      <w:lvlJc w:val="left"/>
      <w:pPr>
        <w:ind w:left="2092" w:hanging="443"/>
      </w:pPr>
      <w:rPr>
        <w:rFonts w:hint="default"/>
        <w:lang w:val="en-US" w:eastAsia="en-US" w:bidi="ar-SA"/>
      </w:rPr>
    </w:lvl>
    <w:lvl w:ilvl="2" w:tplc="2FBE16FA">
      <w:numFmt w:val="bullet"/>
      <w:lvlText w:val="•"/>
      <w:lvlJc w:val="left"/>
      <w:pPr>
        <w:ind w:left="3124" w:hanging="443"/>
      </w:pPr>
      <w:rPr>
        <w:rFonts w:hint="default"/>
        <w:lang w:val="en-US" w:eastAsia="en-US" w:bidi="ar-SA"/>
      </w:rPr>
    </w:lvl>
    <w:lvl w:ilvl="3" w:tplc="FD4AA71E">
      <w:numFmt w:val="bullet"/>
      <w:lvlText w:val="•"/>
      <w:lvlJc w:val="left"/>
      <w:pPr>
        <w:ind w:left="4156" w:hanging="443"/>
      </w:pPr>
      <w:rPr>
        <w:rFonts w:hint="default"/>
        <w:lang w:val="en-US" w:eastAsia="en-US" w:bidi="ar-SA"/>
      </w:rPr>
    </w:lvl>
    <w:lvl w:ilvl="4" w:tplc="C1C05462">
      <w:numFmt w:val="bullet"/>
      <w:lvlText w:val="•"/>
      <w:lvlJc w:val="left"/>
      <w:pPr>
        <w:ind w:left="5188" w:hanging="443"/>
      </w:pPr>
      <w:rPr>
        <w:rFonts w:hint="default"/>
        <w:lang w:val="en-US" w:eastAsia="en-US" w:bidi="ar-SA"/>
      </w:rPr>
    </w:lvl>
    <w:lvl w:ilvl="5" w:tplc="9948E85A">
      <w:numFmt w:val="bullet"/>
      <w:lvlText w:val="•"/>
      <w:lvlJc w:val="left"/>
      <w:pPr>
        <w:ind w:left="6220" w:hanging="443"/>
      </w:pPr>
      <w:rPr>
        <w:rFonts w:hint="default"/>
        <w:lang w:val="en-US" w:eastAsia="en-US" w:bidi="ar-SA"/>
      </w:rPr>
    </w:lvl>
    <w:lvl w:ilvl="6" w:tplc="557AC036">
      <w:numFmt w:val="bullet"/>
      <w:lvlText w:val="•"/>
      <w:lvlJc w:val="left"/>
      <w:pPr>
        <w:ind w:left="7252" w:hanging="443"/>
      </w:pPr>
      <w:rPr>
        <w:rFonts w:hint="default"/>
        <w:lang w:val="en-US" w:eastAsia="en-US" w:bidi="ar-SA"/>
      </w:rPr>
    </w:lvl>
    <w:lvl w:ilvl="7" w:tplc="72129F4E">
      <w:numFmt w:val="bullet"/>
      <w:lvlText w:val="•"/>
      <w:lvlJc w:val="left"/>
      <w:pPr>
        <w:ind w:left="8284" w:hanging="443"/>
      </w:pPr>
      <w:rPr>
        <w:rFonts w:hint="default"/>
        <w:lang w:val="en-US" w:eastAsia="en-US" w:bidi="ar-SA"/>
      </w:rPr>
    </w:lvl>
    <w:lvl w:ilvl="8" w:tplc="FE14DC8A">
      <w:numFmt w:val="bullet"/>
      <w:lvlText w:val="•"/>
      <w:lvlJc w:val="left"/>
      <w:pPr>
        <w:ind w:left="9316" w:hanging="443"/>
      </w:pPr>
      <w:rPr>
        <w:rFonts w:hint="default"/>
        <w:lang w:val="en-US" w:eastAsia="en-US" w:bidi="ar-SA"/>
      </w:rPr>
    </w:lvl>
  </w:abstractNum>
  <w:abstractNum w:abstractNumId="73" w15:restartNumberingAfterBreak="0">
    <w:nsid w:val="621643CA"/>
    <w:multiLevelType w:val="hybridMultilevel"/>
    <w:tmpl w:val="9A64884A"/>
    <w:lvl w:ilvl="0" w:tplc="12B28648">
      <w:start w:val="1"/>
      <w:numFmt w:val="decimal"/>
      <w:lvlText w:val="%1."/>
      <w:lvlJc w:val="left"/>
      <w:pPr>
        <w:ind w:left="1071" w:hanging="560"/>
      </w:pPr>
      <w:rPr>
        <w:rFonts w:hint="default"/>
        <w:b/>
        <w:bCs/>
        <w:i/>
        <w:iCs/>
        <w:spacing w:val="-5"/>
        <w:w w:val="100"/>
        <w:lang w:val="en-US" w:eastAsia="en-US" w:bidi="ar-SA"/>
      </w:rPr>
    </w:lvl>
    <w:lvl w:ilvl="1" w:tplc="EF761B56">
      <w:start w:val="1"/>
      <w:numFmt w:val="decimal"/>
      <w:lvlText w:val="%2."/>
      <w:lvlJc w:val="left"/>
      <w:pPr>
        <w:ind w:left="1510" w:hanging="562"/>
      </w:pPr>
      <w:rPr>
        <w:rFonts w:ascii="Times New Roman" w:eastAsia="Times New Roman" w:hAnsi="Times New Roman" w:cs="Times New Roman" w:hint="default"/>
        <w:b/>
        <w:bCs/>
        <w:color w:val="221F1F"/>
        <w:spacing w:val="-24"/>
        <w:w w:val="100"/>
        <w:sz w:val="24"/>
        <w:szCs w:val="24"/>
        <w:lang w:val="en-US" w:eastAsia="en-US" w:bidi="ar-SA"/>
      </w:rPr>
    </w:lvl>
    <w:lvl w:ilvl="2" w:tplc="3C643AE2">
      <w:numFmt w:val="bullet"/>
      <w:lvlText w:val="•"/>
      <w:lvlJc w:val="left"/>
      <w:pPr>
        <w:ind w:left="2621" w:hanging="562"/>
      </w:pPr>
      <w:rPr>
        <w:rFonts w:hint="default"/>
        <w:lang w:val="en-US" w:eastAsia="en-US" w:bidi="ar-SA"/>
      </w:rPr>
    </w:lvl>
    <w:lvl w:ilvl="3" w:tplc="4C32A70E">
      <w:numFmt w:val="bullet"/>
      <w:lvlText w:val="•"/>
      <w:lvlJc w:val="left"/>
      <w:pPr>
        <w:ind w:left="3722" w:hanging="562"/>
      </w:pPr>
      <w:rPr>
        <w:rFonts w:hint="default"/>
        <w:lang w:val="en-US" w:eastAsia="en-US" w:bidi="ar-SA"/>
      </w:rPr>
    </w:lvl>
    <w:lvl w:ilvl="4" w:tplc="65389804">
      <w:numFmt w:val="bullet"/>
      <w:lvlText w:val="•"/>
      <w:lvlJc w:val="left"/>
      <w:pPr>
        <w:ind w:left="4823" w:hanging="562"/>
      </w:pPr>
      <w:rPr>
        <w:rFonts w:hint="default"/>
        <w:lang w:val="en-US" w:eastAsia="en-US" w:bidi="ar-SA"/>
      </w:rPr>
    </w:lvl>
    <w:lvl w:ilvl="5" w:tplc="4170BEBC">
      <w:numFmt w:val="bullet"/>
      <w:lvlText w:val="•"/>
      <w:lvlJc w:val="left"/>
      <w:pPr>
        <w:ind w:left="5924" w:hanging="562"/>
      </w:pPr>
      <w:rPr>
        <w:rFonts w:hint="default"/>
        <w:lang w:val="en-US" w:eastAsia="en-US" w:bidi="ar-SA"/>
      </w:rPr>
    </w:lvl>
    <w:lvl w:ilvl="6" w:tplc="E912114C">
      <w:numFmt w:val="bullet"/>
      <w:lvlText w:val="•"/>
      <w:lvlJc w:val="left"/>
      <w:pPr>
        <w:ind w:left="7026" w:hanging="562"/>
      </w:pPr>
      <w:rPr>
        <w:rFonts w:hint="default"/>
        <w:lang w:val="en-US" w:eastAsia="en-US" w:bidi="ar-SA"/>
      </w:rPr>
    </w:lvl>
    <w:lvl w:ilvl="7" w:tplc="14100836">
      <w:numFmt w:val="bullet"/>
      <w:lvlText w:val="•"/>
      <w:lvlJc w:val="left"/>
      <w:pPr>
        <w:ind w:left="8127" w:hanging="562"/>
      </w:pPr>
      <w:rPr>
        <w:rFonts w:hint="default"/>
        <w:lang w:val="en-US" w:eastAsia="en-US" w:bidi="ar-SA"/>
      </w:rPr>
    </w:lvl>
    <w:lvl w:ilvl="8" w:tplc="65CC9D74">
      <w:numFmt w:val="bullet"/>
      <w:lvlText w:val="•"/>
      <w:lvlJc w:val="left"/>
      <w:pPr>
        <w:ind w:left="9228" w:hanging="562"/>
      </w:pPr>
      <w:rPr>
        <w:rFonts w:hint="default"/>
        <w:lang w:val="en-US" w:eastAsia="en-US" w:bidi="ar-SA"/>
      </w:rPr>
    </w:lvl>
  </w:abstractNum>
  <w:abstractNum w:abstractNumId="74" w15:restartNumberingAfterBreak="0">
    <w:nsid w:val="64DD31FC"/>
    <w:multiLevelType w:val="hybridMultilevel"/>
    <w:tmpl w:val="854077A0"/>
    <w:lvl w:ilvl="0" w:tplc="AD5E62BC">
      <w:start w:val="5"/>
      <w:numFmt w:val="lowerLetter"/>
      <w:lvlText w:val="(%1)"/>
      <w:lvlJc w:val="left"/>
      <w:pPr>
        <w:ind w:left="1076" w:hanging="567"/>
      </w:pPr>
      <w:rPr>
        <w:rFonts w:ascii="Times New Roman" w:eastAsia="Times New Roman" w:hAnsi="Times New Roman" w:cs="Times New Roman" w:hint="default"/>
        <w:b/>
        <w:bCs/>
        <w:i/>
        <w:iCs/>
        <w:color w:val="221F1F"/>
        <w:w w:val="100"/>
        <w:sz w:val="22"/>
        <w:szCs w:val="22"/>
        <w:lang w:val="en-US" w:eastAsia="en-US" w:bidi="ar-SA"/>
      </w:rPr>
    </w:lvl>
    <w:lvl w:ilvl="1" w:tplc="325A382A">
      <w:start w:val="1"/>
      <w:numFmt w:val="lowerRoman"/>
      <w:lvlText w:val="%2)"/>
      <w:lvlJc w:val="left"/>
      <w:pPr>
        <w:ind w:left="1628" w:hanging="552"/>
        <w:jc w:val="right"/>
      </w:pPr>
      <w:rPr>
        <w:rFonts w:hint="default"/>
        <w:spacing w:val="0"/>
        <w:w w:val="100"/>
        <w:lang w:val="en-US" w:eastAsia="en-US" w:bidi="ar-SA"/>
      </w:rPr>
    </w:lvl>
    <w:lvl w:ilvl="2" w:tplc="F2F67BCA">
      <w:numFmt w:val="bullet"/>
      <w:lvlText w:val="•"/>
      <w:lvlJc w:val="left"/>
      <w:pPr>
        <w:ind w:left="2710" w:hanging="552"/>
      </w:pPr>
      <w:rPr>
        <w:rFonts w:hint="default"/>
        <w:lang w:val="en-US" w:eastAsia="en-US" w:bidi="ar-SA"/>
      </w:rPr>
    </w:lvl>
    <w:lvl w:ilvl="3" w:tplc="722C9882">
      <w:numFmt w:val="bullet"/>
      <w:lvlText w:val="•"/>
      <w:lvlJc w:val="left"/>
      <w:pPr>
        <w:ind w:left="3800" w:hanging="552"/>
      </w:pPr>
      <w:rPr>
        <w:rFonts w:hint="default"/>
        <w:lang w:val="en-US" w:eastAsia="en-US" w:bidi="ar-SA"/>
      </w:rPr>
    </w:lvl>
    <w:lvl w:ilvl="4" w:tplc="1FDA5FE8">
      <w:numFmt w:val="bullet"/>
      <w:lvlText w:val="•"/>
      <w:lvlJc w:val="left"/>
      <w:pPr>
        <w:ind w:left="4890" w:hanging="552"/>
      </w:pPr>
      <w:rPr>
        <w:rFonts w:hint="default"/>
        <w:lang w:val="en-US" w:eastAsia="en-US" w:bidi="ar-SA"/>
      </w:rPr>
    </w:lvl>
    <w:lvl w:ilvl="5" w:tplc="E1261040">
      <w:numFmt w:val="bullet"/>
      <w:lvlText w:val="•"/>
      <w:lvlJc w:val="left"/>
      <w:pPr>
        <w:ind w:left="5980" w:hanging="552"/>
      </w:pPr>
      <w:rPr>
        <w:rFonts w:hint="default"/>
        <w:lang w:val="en-US" w:eastAsia="en-US" w:bidi="ar-SA"/>
      </w:rPr>
    </w:lvl>
    <w:lvl w:ilvl="6" w:tplc="D5F48AAA">
      <w:numFmt w:val="bullet"/>
      <w:lvlText w:val="•"/>
      <w:lvlJc w:val="left"/>
      <w:pPr>
        <w:ind w:left="7070" w:hanging="552"/>
      </w:pPr>
      <w:rPr>
        <w:rFonts w:hint="default"/>
        <w:lang w:val="en-US" w:eastAsia="en-US" w:bidi="ar-SA"/>
      </w:rPr>
    </w:lvl>
    <w:lvl w:ilvl="7" w:tplc="FC2845AC">
      <w:numFmt w:val="bullet"/>
      <w:lvlText w:val="•"/>
      <w:lvlJc w:val="left"/>
      <w:pPr>
        <w:ind w:left="8160" w:hanging="552"/>
      </w:pPr>
      <w:rPr>
        <w:rFonts w:hint="default"/>
        <w:lang w:val="en-US" w:eastAsia="en-US" w:bidi="ar-SA"/>
      </w:rPr>
    </w:lvl>
    <w:lvl w:ilvl="8" w:tplc="3A30B3E6">
      <w:numFmt w:val="bullet"/>
      <w:lvlText w:val="•"/>
      <w:lvlJc w:val="left"/>
      <w:pPr>
        <w:ind w:left="9250" w:hanging="552"/>
      </w:pPr>
      <w:rPr>
        <w:rFonts w:hint="default"/>
        <w:lang w:val="en-US" w:eastAsia="en-US" w:bidi="ar-SA"/>
      </w:rPr>
    </w:lvl>
  </w:abstractNum>
  <w:abstractNum w:abstractNumId="75" w15:restartNumberingAfterBreak="0">
    <w:nsid w:val="656C29BC"/>
    <w:multiLevelType w:val="hybridMultilevel"/>
    <w:tmpl w:val="92600CD8"/>
    <w:lvl w:ilvl="0" w:tplc="0084445E">
      <w:start w:val="6"/>
      <w:numFmt w:val="decimal"/>
      <w:lvlText w:val="%1."/>
      <w:lvlJc w:val="left"/>
      <w:pPr>
        <w:ind w:left="795" w:hanging="287"/>
      </w:pPr>
      <w:rPr>
        <w:rFonts w:ascii="Times New Roman" w:eastAsia="Times New Roman" w:hAnsi="Times New Roman" w:cs="Times New Roman" w:hint="default"/>
        <w:b/>
        <w:bCs/>
        <w:i/>
        <w:iCs/>
        <w:color w:val="221F1F"/>
        <w:spacing w:val="-34"/>
        <w:w w:val="97"/>
        <w:sz w:val="22"/>
        <w:szCs w:val="22"/>
        <w:lang w:val="en-US" w:eastAsia="en-US" w:bidi="ar-SA"/>
      </w:rPr>
    </w:lvl>
    <w:lvl w:ilvl="1" w:tplc="4EDA9818">
      <w:start w:val="1"/>
      <w:numFmt w:val="lowerRoman"/>
      <w:lvlText w:val="%2)"/>
      <w:lvlJc w:val="left"/>
      <w:pPr>
        <w:ind w:left="1244" w:hanging="442"/>
      </w:pPr>
      <w:rPr>
        <w:rFonts w:hint="default"/>
        <w:i/>
        <w:iCs/>
        <w:spacing w:val="0"/>
        <w:w w:val="100"/>
        <w:lang w:val="en-US" w:eastAsia="en-US" w:bidi="ar-SA"/>
      </w:rPr>
    </w:lvl>
    <w:lvl w:ilvl="2" w:tplc="409025CC">
      <w:numFmt w:val="bullet"/>
      <w:lvlText w:val="•"/>
      <w:lvlJc w:val="left"/>
      <w:pPr>
        <w:ind w:left="1621" w:hanging="384"/>
      </w:pPr>
      <w:rPr>
        <w:rFonts w:hint="default"/>
        <w:w w:val="97"/>
        <w:lang w:val="en-US" w:eastAsia="en-US" w:bidi="ar-SA"/>
      </w:rPr>
    </w:lvl>
    <w:lvl w:ilvl="3" w:tplc="5914E326">
      <w:numFmt w:val="bullet"/>
      <w:lvlText w:val="•"/>
      <w:lvlJc w:val="left"/>
      <w:pPr>
        <w:ind w:left="2846" w:hanging="384"/>
      </w:pPr>
      <w:rPr>
        <w:rFonts w:hint="default"/>
        <w:lang w:val="en-US" w:eastAsia="en-US" w:bidi="ar-SA"/>
      </w:rPr>
    </w:lvl>
    <w:lvl w:ilvl="4" w:tplc="C128904C">
      <w:numFmt w:val="bullet"/>
      <w:lvlText w:val="•"/>
      <w:lvlJc w:val="left"/>
      <w:pPr>
        <w:ind w:left="4072" w:hanging="384"/>
      </w:pPr>
      <w:rPr>
        <w:rFonts w:hint="default"/>
        <w:lang w:val="en-US" w:eastAsia="en-US" w:bidi="ar-SA"/>
      </w:rPr>
    </w:lvl>
    <w:lvl w:ilvl="5" w:tplc="29E0BCA8">
      <w:numFmt w:val="bullet"/>
      <w:lvlText w:val="•"/>
      <w:lvlJc w:val="left"/>
      <w:pPr>
        <w:ind w:left="5299" w:hanging="384"/>
      </w:pPr>
      <w:rPr>
        <w:rFonts w:hint="default"/>
        <w:lang w:val="en-US" w:eastAsia="en-US" w:bidi="ar-SA"/>
      </w:rPr>
    </w:lvl>
    <w:lvl w:ilvl="6" w:tplc="24121EDA">
      <w:numFmt w:val="bullet"/>
      <w:lvlText w:val="•"/>
      <w:lvlJc w:val="left"/>
      <w:pPr>
        <w:ind w:left="6525" w:hanging="384"/>
      </w:pPr>
      <w:rPr>
        <w:rFonts w:hint="default"/>
        <w:lang w:val="en-US" w:eastAsia="en-US" w:bidi="ar-SA"/>
      </w:rPr>
    </w:lvl>
    <w:lvl w:ilvl="7" w:tplc="02643178">
      <w:numFmt w:val="bullet"/>
      <w:lvlText w:val="•"/>
      <w:lvlJc w:val="left"/>
      <w:pPr>
        <w:ind w:left="7752" w:hanging="384"/>
      </w:pPr>
      <w:rPr>
        <w:rFonts w:hint="default"/>
        <w:lang w:val="en-US" w:eastAsia="en-US" w:bidi="ar-SA"/>
      </w:rPr>
    </w:lvl>
    <w:lvl w:ilvl="8" w:tplc="4BE28D30">
      <w:numFmt w:val="bullet"/>
      <w:lvlText w:val="•"/>
      <w:lvlJc w:val="left"/>
      <w:pPr>
        <w:ind w:left="8978" w:hanging="384"/>
      </w:pPr>
      <w:rPr>
        <w:rFonts w:hint="default"/>
        <w:lang w:val="en-US" w:eastAsia="en-US" w:bidi="ar-SA"/>
      </w:rPr>
    </w:lvl>
  </w:abstractNum>
  <w:abstractNum w:abstractNumId="76" w15:restartNumberingAfterBreak="0">
    <w:nsid w:val="668D06C6"/>
    <w:multiLevelType w:val="hybridMultilevel"/>
    <w:tmpl w:val="EF04FB6E"/>
    <w:lvl w:ilvl="0" w:tplc="7266396C">
      <w:start w:val="1"/>
      <w:numFmt w:val="decimal"/>
      <w:lvlText w:val="%1."/>
      <w:lvlJc w:val="left"/>
      <w:pPr>
        <w:ind w:left="1074" w:hanging="570"/>
      </w:pPr>
      <w:rPr>
        <w:rFonts w:ascii="Times New Roman" w:eastAsia="Times New Roman" w:hAnsi="Times New Roman" w:cs="Times New Roman" w:hint="default"/>
        <w:color w:val="221F1F"/>
        <w:spacing w:val="-22"/>
        <w:w w:val="97"/>
        <w:sz w:val="22"/>
        <w:szCs w:val="22"/>
        <w:lang w:val="en-US" w:eastAsia="en-US" w:bidi="ar-SA"/>
      </w:rPr>
    </w:lvl>
    <w:lvl w:ilvl="1" w:tplc="49A4824A">
      <w:start w:val="1"/>
      <w:numFmt w:val="lowerLetter"/>
      <w:lvlText w:val="%2)"/>
      <w:lvlJc w:val="left"/>
      <w:pPr>
        <w:ind w:left="1606" w:hanging="533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2" w:tplc="E122779A">
      <w:numFmt w:val="bullet"/>
      <w:lvlText w:val="•"/>
      <w:lvlJc w:val="left"/>
      <w:pPr>
        <w:ind w:left="1620" w:hanging="533"/>
      </w:pPr>
      <w:rPr>
        <w:rFonts w:hint="default"/>
        <w:lang w:val="en-US" w:eastAsia="en-US" w:bidi="ar-SA"/>
      </w:rPr>
    </w:lvl>
    <w:lvl w:ilvl="3" w:tplc="E864C166">
      <w:numFmt w:val="bullet"/>
      <w:lvlText w:val="•"/>
      <w:lvlJc w:val="left"/>
      <w:pPr>
        <w:ind w:left="2846" w:hanging="533"/>
      </w:pPr>
      <w:rPr>
        <w:rFonts w:hint="default"/>
        <w:lang w:val="en-US" w:eastAsia="en-US" w:bidi="ar-SA"/>
      </w:rPr>
    </w:lvl>
    <w:lvl w:ilvl="4" w:tplc="FCCEF710">
      <w:numFmt w:val="bullet"/>
      <w:lvlText w:val="•"/>
      <w:lvlJc w:val="left"/>
      <w:pPr>
        <w:ind w:left="4072" w:hanging="533"/>
      </w:pPr>
      <w:rPr>
        <w:rFonts w:hint="default"/>
        <w:lang w:val="en-US" w:eastAsia="en-US" w:bidi="ar-SA"/>
      </w:rPr>
    </w:lvl>
    <w:lvl w:ilvl="5" w:tplc="E7B222DA">
      <w:numFmt w:val="bullet"/>
      <w:lvlText w:val="•"/>
      <w:lvlJc w:val="left"/>
      <w:pPr>
        <w:ind w:left="5299" w:hanging="533"/>
      </w:pPr>
      <w:rPr>
        <w:rFonts w:hint="default"/>
        <w:lang w:val="en-US" w:eastAsia="en-US" w:bidi="ar-SA"/>
      </w:rPr>
    </w:lvl>
    <w:lvl w:ilvl="6" w:tplc="65C846BE">
      <w:numFmt w:val="bullet"/>
      <w:lvlText w:val="•"/>
      <w:lvlJc w:val="left"/>
      <w:pPr>
        <w:ind w:left="6525" w:hanging="533"/>
      </w:pPr>
      <w:rPr>
        <w:rFonts w:hint="default"/>
        <w:lang w:val="en-US" w:eastAsia="en-US" w:bidi="ar-SA"/>
      </w:rPr>
    </w:lvl>
    <w:lvl w:ilvl="7" w:tplc="36B89458">
      <w:numFmt w:val="bullet"/>
      <w:lvlText w:val="•"/>
      <w:lvlJc w:val="left"/>
      <w:pPr>
        <w:ind w:left="7752" w:hanging="533"/>
      </w:pPr>
      <w:rPr>
        <w:rFonts w:hint="default"/>
        <w:lang w:val="en-US" w:eastAsia="en-US" w:bidi="ar-SA"/>
      </w:rPr>
    </w:lvl>
    <w:lvl w:ilvl="8" w:tplc="75522A08">
      <w:numFmt w:val="bullet"/>
      <w:lvlText w:val="•"/>
      <w:lvlJc w:val="left"/>
      <w:pPr>
        <w:ind w:left="8978" w:hanging="533"/>
      </w:pPr>
      <w:rPr>
        <w:rFonts w:hint="default"/>
        <w:lang w:val="en-US" w:eastAsia="en-US" w:bidi="ar-SA"/>
      </w:rPr>
    </w:lvl>
  </w:abstractNum>
  <w:abstractNum w:abstractNumId="77" w15:restartNumberingAfterBreak="0">
    <w:nsid w:val="68FE3585"/>
    <w:multiLevelType w:val="hybridMultilevel"/>
    <w:tmpl w:val="CE16A35A"/>
    <w:lvl w:ilvl="0" w:tplc="2DF0BB60">
      <w:start w:val="1"/>
      <w:numFmt w:val="decimal"/>
      <w:lvlText w:val="%1."/>
      <w:lvlJc w:val="left"/>
      <w:pPr>
        <w:ind w:left="932" w:hanging="419"/>
        <w:jc w:val="right"/>
      </w:pPr>
      <w:rPr>
        <w:rFonts w:ascii="Times New Roman" w:eastAsia="Times New Roman" w:hAnsi="Times New Roman" w:cs="Times New Roman" w:hint="default"/>
        <w:color w:val="221F1F"/>
        <w:spacing w:val="-34"/>
        <w:w w:val="97"/>
        <w:sz w:val="22"/>
        <w:szCs w:val="22"/>
        <w:lang w:val="en-US" w:eastAsia="en-US" w:bidi="ar-SA"/>
      </w:rPr>
    </w:lvl>
    <w:lvl w:ilvl="1" w:tplc="FDEAB242">
      <w:numFmt w:val="bullet"/>
      <w:lvlText w:val="•"/>
      <w:lvlJc w:val="left"/>
      <w:pPr>
        <w:ind w:left="1989" w:hanging="419"/>
      </w:pPr>
      <w:rPr>
        <w:rFonts w:hint="default"/>
        <w:lang w:val="en-US" w:eastAsia="en-US" w:bidi="ar-SA"/>
      </w:rPr>
    </w:lvl>
    <w:lvl w:ilvl="2" w:tplc="15608ACE">
      <w:numFmt w:val="bullet"/>
      <w:lvlText w:val="•"/>
      <w:lvlJc w:val="left"/>
      <w:pPr>
        <w:ind w:left="3038" w:hanging="419"/>
      </w:pPr>
      <w:rPr>
        <w:rFonts w:hint="default"/>
        <w:lang w:val="en-US" w:eastAsia="en-US" w:bidi="ar-SA"/>
      </w:rPr>
    </w:lvl>
    <w:lvl w:ilvl="3" w:tplc="63FE699E">
      <w:numFmt w:val="bullet"/>
      <w:lvlText w:val="•"/>
      <w:lvlJc w:val="left"/>
      <w:pPr>
        <w:ind w:left="4087" w:hanging="419"/>
      </w:pPr>
      <w:rPr>
        <w:rFonts w:hint="default"/>
        <w:lang w:val="en-US" w:eastAsia="en-US" w:bidi="ar-SA"/>
      </w:rPr>
    </w:lvl>
    <w:lvl w:ilvl="4" w:tplc="59403DF4">
      <w:numFmt w:val="bullet"/>
      <w:lvlText w:val="•"/>
      <w:lvlJc w:val="left"/>
      <w:pPr>
        <w:ind w:left="5136" w:hanging="419"/>
      </w:pPr>
      <w:rPr>
        <w:rFonts w:hint="default"/>
        <w:lang w:val="en-US" w:eastAsia="en-US" w:bidi="ar-SA"/>
      </w:rPr>
    </w:lvl>
    <w:lvl w:ilvl="5" w:tplc="4476B6EE">
      <w:numFmt w:val="bullet"/>
      <w:lvlText w:val="•"/>
      <w:lvlJc w:val="left"/>
      <w:pPr>
        <w:ind w:left="6185" w:hanging="419"/>
      </w:pPr>
      <w:rPr>
        <w:rFonts w:hint="default"/>
        <w:lang w:val="en-US" w:eastAsia="en-US" w:bidi="ar-SA"/>
      </w:rPr>
    </w:lvl>
    <w:lvl w:ilvl="6" w:tplc="4AF061F6">
      <w:numFmt w:val="bullet"/>
      <w:lvlText w:val="•"/>
      <w:lvlJc w:val="left"/>
      <w:pPr>
        <w:ind w:left="7234" w:hanging="419"/>
      </w:pPr>
      <w:rPr>
        <w:rFonts w:hint="default"/>
        <w:lang w:val="en-US" w:eastAsia="en-US" w:bidi="ar-SA"/>
      </w:rPr>
    </w:lvl>
    <w:lvl w:ilvl="7" w:tplc="974474A6">
      <w:numFmt w:val="bullet"/>
      <w:lvlText w:val="•"/>
      <w:lvlJc w:val="left"/>
      <w:pPr>
        <w:ind w:left="8283" w:hanging="419"/>
      </w:pPr>
      <w:rPr>
        <w:rFonts w:hint="default"/>
        <w:lang w:val="en-US" w:eastAsia="en-US" w:bidi="ar-SA"/>
      </w:rPr>
    </w:lvl>
    <w:lvl w:ilvl="8" w:tplc="73E6E15A">
      <w:numFmt w:val="bullet"/>
      <w:lvlText w:val="•"/>
      <w:lvlJc w:val="left"/>
      <w:pPr>
        <w:ind w:left="9332" w:hanging="419"/>
      </w:pPr>
      <w:rPr>
        <w:rFonts w:hint="default"/>
        <w:lang w:val="en-US" w:eastAsia="en-US" w:bidi="ar-SA"/>
      </w:rPr>
    </w:lvl>
  </w:abstractNum>
  <w:abstractNum w:abstractNumId="78" w15:restartNumberingAfterBreak="0">
    <w:nsid w:val="69036523"/>
    <w:multiLevelType w:val="hybridMultilevel"/>
    <w:tmpl w:val="98C8AB82"/>
    <w:lvl w:ilvl="0" w:tplc="2DEAD98C">
      <w:start w:val="1"/>
      <w:numFmt w:val="lowerRoman"/>
      <w:lvlText w:val="(%1)"/>
      <w:lvlJc w:val="left"/>
      <w:pPr>
        <w:ind w:left="417" w:hanging="281"/>
      </w:pPr>
      <w:rPr>
        <w:rFonts w:ascii="Times New Roman" w:eastAsia="Times New Roman" w:hAnsi="Times New Roman" w:cs="Times New Roman" w:hint="default"/>
        <w:i/>
        <w:iCs/>
        <w:spacing w:val="-4"/>
        <w:w w:val="99"/>
        <w:sz w:val="24"/>
        <w:szCs w:val="24"/>
        <w:lang w:val="en-US" w:eastAsia="en-US" w:bidi="ar-SA"/>
      </w:rPr>
    </w:lvl>
    <w:lvl w:ilvl="1" w:tplc="65B07C1C">
      <w:numFmt w:val="bullet"/>
      <w:lvlText w:val="•"/>
      <w:lvlJc w:val="left"/>
      <w:pPr>
        <w:ind w:left="1266" w:hanging="281"/>
      </w:pPr>
      <w:rPr>
        <w:rFonts w:hint="default"/>
        <w:lang w:val="en-US" w:eastAsia="en-US" w:bidi="ar-SA"/>
      </w:rPr>
    </w:lvl>
    <w:lvl w:ilvl="2" w:tplc="CE4841CC">
      <w:numFmt w:val="bullet"/>
      <w:lvlText w:val="•"/>
      <w:lvlJc w:val="left"/>
      <w:pPr>
        <w:ind w:left="2112" w:hanging="281"/>
      </w:pPr>
      <w:rPr>
        <w:rFonts w:hint="default"/>
        <w:lang w:val="en-US" w:eastAsia="en-US" w:bidi="ar-SA"/>
      </w:rPr>
    </w:lvl>
    <w:lvl w:ilvl="3" w:tplc="BBA2E62A">
      <w:numFmt w:val="bullet"/>
      <w:lvlText w:val="•"/>
      <w:lvlJc w:val="left"/>
      <w:pPr>
        <w:ind w:left="2958" w:hanging="281"/>
      </w:pPr>
      <w:rPr>
        <w:rFonts w:hint="default"/>
        <w:lang w:val="en-US" w:eastAsia="en-US" w:bidi="ar-SA"/>
      </w:rPr>
    </w:lvl>
    <w:lvl w:ilvl="4" w:tplc="97CA93C8">
      <w:numFmt w:val="bullet"/>
      <w:lvlText w:val="•"/>
      <w:lvlJc w:val="left"/>
      <w:pPr>
        <w:ind w:left="3804" w:hanging="281"/>
      </w:pPr>
      <w:rPr>
        <w:rFonts w:hint="default"/>
        <w:lang w:val="en-US" w:eastAsia="en-US" w:bidi="ar-SA"/>
      </w:rPr>
    </w:lvl>
    <w:lvl w:ilvl="5" w:tplc="D360B838">
      <w:numFmt w:val="bullet"/>
      <w:lvlText w:val="•"/>
      <w:lvlJc w:val="left"/>
      <w:pPr>
        <w:ind w:left="4650" w:hanging="281"/>
      </w:pPr>
      <w:rPr>
        <w:rFonts w:hint="default"/>
        <w:lang w:val="en-US" w:eastAsia="en-US" w:bidi="ar-SA"/>
      </w:rPr>
    </w:lvl>
    <w:lvl w:ilvl="6" w:tplc="C76E55D4">
      <w:numFmt w:val="bullet"/>
      <w:lvlText w:val="•"/>
      <w:lvlJc w:val="left"/>
      <w:pPr>
        <w:ind w:left="5496" w:hanging="281"/>
      </w:pPr>
      <w:rPr>
        <w:rFonts w:hint="default"/>
        <w:lang w:val="en-US" w:eastAsia="en-US" w:bidi="ar-SA"/>
      </w:rPr>
    </w:lvl>
    <w:lvl w:ilvl="7" w:tplc="31922B9E">
      <w:numFmt w:val="bullet"/>
      <w:lvlText w:val="•"/>
      <w:lvlJc w:val="left"/>
      <w:pPr>
        <w:ind w:left="6342" w:hanging="281"/>
      </w:pPr>
      <w:rPr>
        <w:rFonts w:hint="default"/>
        <w:lang w:val="en-US" w:eastAsia="en-US" w:bidi="ar-SA"/>
      </w:rPr>
    </w:lvl>
    <w:lvl w:ilvl="8" w:tplc="B7ACC706">
      <w:numFmt w:val="bullet"/>
      <w:lvlText w:val="•"/>
      <w:lvlJc w:val="left"/>
      <w:pPr>
        <w:ind w:left="7188" w:hanging="281"/>
      </w:pPr>
      <w:rPr>
        <w:rFonts w:hint="default"/>
        <w:lang w:val="en-US" w:eastAsia="en-US" w:bidi="ar-SA"/>
      </w:rPr>
    </w:lvl>
  </w:abstractNum>
  <w:abstractNum w:abstractNumId="79" w15:restartNumberingAfterBreak="0">
    <w:nsid w:val="6AA9144F"/>
    <w:multiLevelType w:val="hybridMultilevel"/>
    <w:tmpl w:val="846A7170"/>
    <w:lvl w:ilvl="0" w:tplc="507E612A">
      <w:numFmt w:val="bullet"/>
      <w:lvlText w:val=""/>
      <w:lvlJc w:val="left"/>
      <w:pPr>
        <w:ind w:left="632" w:hanging="361"/>
      </w:pPr>
      <w:rPr>
        <w:rFonts w:ascii="Symbol" w:eastAsia="Symbol" w:hAnsi="Symbol" w:cs="Symbol" w:hint="default"/>
        <w:color w:val="211F1F"/>
        <w:w w:val="100"/>
        <w:sz w:val="24"/>
        <w:szCs w:val="24"/>
        <w:lang w:val="en-US" w:eastAsia="en-US" w:bidi="ar-SA"/>
      </w:rPr>
    </w:lvl>
    <w:lvl w:ilvl="1" w:tplc="DEAC0556">
      <w:numFmt w:val="bullet"/>
      <w:lvlText w:val="•"/>
      <w:lvlJc w:val="left"/>
      <w:pPr>
        <w:ind w:left="898" w:hanging="361"/>
      </w:pPr>
      <w:rPr>
        <w:rFonts w:hint="default"/>
        <w:lang w:val="en-US" w:eastAsia="en-US" w:bidi="ar-SA"/>
      </w:rPr>
    </w:lvl>
    <w:lvl w:ilvl="2" w:tplc="314A31DA">
      <w:numFmt w:val="bullet"/>
      <w:lvlText w:val="•"/>
      <w:lvlJc w:val="left"/>
      <w:pPr>
        <w:ind w:left="1157" w:hanging="361"/>
      </w:pPr>
      <w:rPr>
        <w:rFonts w:hint="default"/>
        <w:lang w:val="en-US" w:eastAsia="en-US" w:bidi="ar-SA"/>
      </w:rPr>
    </w:lvl>
    <w:lvl w:ilvl="3" w:tplc="C64497C2">
      <w:numFmt w:val="bullet"/>
      <w:lvlText w:val="•"/>
      <w:lvlJc w:val="left"/>
      <w:pPr>
        <w:ind w:left="1416" w:hanging="361"/>
      </w:pPr>
      <w:rPr>
        <w:rFonts w:hint="default"/>
        <w:lang w:val="en-US" w:eastAsia="en-US" w:bidi="ar-SA"/>
      </w:rPr>
    </w:lvl>
    <w:lvl w:ilvl="4" w:tplc="7A1C24A2">
      <w:numFmt w:val="bullet"/>
      <w:lvlText w:val="•"/>
      <w:lvlJc w:val="left"/>
      <w:pPr>
        <w:ind w:left="1675" w:hanging="361"/>
      </w:pPr>
      <w:rPr>
        <w:rFonts w:hint="default"/>
        <w:lang w:val="en-US" w:eastAsia="en-US" w:bidi="ar-SA"/>
      </w:rPr>
    </w:lvl>
    <w:lvl w:ilvl="5" w:tplc="A1EA0008">
      <w:numFmt w:val="bullet"/>
      <w:lvlText w:val="•"/>
      <w:lvlJc w:val="left"/>
      <w:pPr>
        <w:ind w:left="1934" w:hanging="361"/>
      </w:pPr>
      <w:rPr>
        <w:rFonts w:hint="default"/>
        <w:lang w:val="en-US" w:eastAsia="en-US" w:bidi="ar-SA"/>
      </w:rPr>
    </w:lvl>
    <w:lvl w:ilvl="6" w:tplc="6950B5E6">
      <w:numFmt w:val="bullet"/>
      <w:lvlText w:val="•"/>
      <w:lvlJc w:val="left"/>
      <w:pPr>
        <w:ind w:left="2193" w:hanging="361"/>
      </w:pPr>
      <w:rPr>
        <w:rFonts w:hint="default"/>
        <w:lang w:val="en-US" w:eastAsia="en-US" w:bidi="ar-SA"/>
      </w:rPr>
    </w:lvl>
    <w:lvl w:ilvl="7" w:tplc="AD344E72">
      <w:numFmt w:val="bullet"/>
      <w:lvlText w:val="•"/>
      <w:lvlJc w:val="left"/>
      <w:pPr>
        <w:ind w:left="2452" w:hanging="361"/>
      </w:pPr>
      <w:rPr>
        <w:rFonts w:hint="default"/>
        <w:lang w:val="en-US" w:eastAsia="en-US" w:bidi="ar-SA"/>
      </w:rPr>
    </w:lvl>
    <w:lvl w:ilvl="8" w:tplc="C6E4D22C">
      <w:numFmt w:val="bullet"/>
      <w:lvlText w:val="•"/>
      <w:lvlJc w:val="left"/>
      <w:pPr>
        <w:ind w:left="2711" w:hanging="361"/>
      </w:pPr>
      <w:rPr>
        <w:rFonts w:hint="default"/>
        <w:lang w:val="en-US" w:eastAsia="en-US" w:bidi="ar-SA"/>
      </w:rPr>
    </w:lvl>
  </w:abstractNum>
  <w:abstractNum w:abstractNumId="80" w15:restartNumberingAfterBreak="0">
    <w:nsid w:val="6CF12BFF"/>
    <w:multiLevelType w:val="hybridMultilevel"/>
    <w:tmpl w:val="217C1E90"/>
    <w:lvl w:ilvl="0" w:tplc="E2601CD2">
      <w:numFmt w:val="bullet"/>
      <w:lvlText w:val=""/>
      <w:lvlJc w:val="left"/>
      <w:pPr>
        <w:ind w:left="930" w:hanging="360"/>
      </w:pPr>
      <w:rPr>
        <w:rFonts w:ascii="Symbol" w:eastAsia="Symbol" w:hAnsi="Symbol" w:cs="Symbol" w:hint="default"/>
        <w:w w:val="105"/>
        <w:sz w:val="24"/>
        <w:szCs w:val="24"/>
        <w:lang w:val="en-US" w:eastAsia="en-US" w:bidi="ar-SA"/>
      </w:rPr>
    </w:lvl>
    <w:lvl w:ilvl="1" w:tplc="134CA12C">
      <w:numFmt w:val="bullet"/>
      <w:lvlText w:val="•"/>
      <w:lvlJc w:val="left"/>
      <w:pPr>
        <w:ind w:left="1168" w:hanging="360"/>
      </w:pPr>
      <w:rPr>
        <w:rFonts w:hint="default"/>
        <w:lang w:val="en-US" w:eastAsia="en-US" w:bidi="ar-SA"/>
      </w:rPr>
    </w:lvl>
    <w:lvl w:ilvl="2" w:tplc="834A5436">
      <w:numFmt w:val="bullet"/>
      <w:lvlText w:val="•"/>
      <w:lvlJc w:val="left"/>
      <w:pPr>
        <w:ind w:left="1397" w:hanging="360"/>
      </w:pPr>
      <w:rPr>
        <w:rFonts w:hint="default"/>
        <w:lang w:val="en-US" w:eastAsia="en-US" w:bidi="ar-SA"/>
      </w:rPr>
    </w:lvl>
    <w:lvl w:ilvl="3" w:tplc="20941A34">
      <w:numFmt w:val="bullet"/>
      <w:lvlText w:val="•"/>
      <w:lvlJc w:val="left"/>
      <w:pPr>
        <w:ind w:left="1626" w:hanging="360"/>
      </w:pPr>
      <w:rPr>
        <w:rFonts w:hint="default"/>
        <w:lang w:val="en-US" w:eastAsia="en-US" w:bidi="ar-SA"/>
      </w:rPr>
    </w:lvl>
    <w:lvl w:ilvl="4" w:tplc="92B83E9C">
      <w:numFmt w:val="bullet"/>
      <w:lvlText w:val="•"/>
      <w:lvlJc w:val="left"/>
      <w:pPr>
        <w:ind w:left="1855" w:hanging="360"/>
      </w:pPr>
      <w:rPr>
        <w:rFonts w:hint="default"/>
        <w:lang w:val="en-US" w:eastAsia="en-US" w:bidi="ar-SA"/>
      </w:rPr>
    </w:lvl>
    <w:lvl w:ilvl="5" w:tplc="76D4010E">
      <w:numFmt w:val="bullet"/>
      <w:lvlText w:val="•"/>
      <w:lvlJc w:val="left"/>
      <w:pPr>
        <w:ind w:left="2084" w:hanging="360"/>
      </w:pPr>
      <w:rPr>
        <w:rFonts w:hint="default"/>
        <w:lang w:val="en-US" w:eastAsia="en-US" w:bidi="ar-SA"/>
      </w:rPr>
    </w:lvl>
    <w:lvl w:ilvl="6" w:tplc="B8F2D192">
      <w:numFmt w:val="bullet"/>
      <w:lvlText w:val="•"/>
      <w:lvlJc w:val="left"/>
      <w:pPr>
        <w:ind w:left="2312" w:hanging="360"/>
      </w:pPr>
      <w:rPr>
        <w:rFonts w:hint="default"/>
        <w:lang w:val="en-US" w:eastAsia="en-US" w:bidi="ar-SA"/>
      </w:rPr>
    </w:lvl>
    <w:lvl w:ilvl="7" w:tplc="4C7CB9F8">
      <w:numFmt w:val="bullet"/>
      <w:lvlText w:val="•"/>
      <w:lvlJc w:val="left"/>
      <w:pPr>
        <w:ind w:left="2541" w:hanging="360"/>
      </w:pPr>
      <w:rPr>
        <w:rFonts w:hint="default"/>
        <w:lang w:val="en-US" w:eastAsia="en-US" w:bidi="ar-SA"/>
      </w:rPr>
    </w:lvl>
    <w:lvl w:ilvl="8" w:tplc="013816A0">
      <w:numFmt w:val="bullet"/>
      <w:lvlText w:val="•"/>
      <w:lvlJc w:val="left"/>
      <w:pPr>
        <w:ind w:left="2770" w:hanging="360"/>
      </w:pPr>
      <w:rPr>
        <w:rFonts w:hint="default"/>
        <w:lang w:val="en-US" w:eastAsia="en-US" w:bidi="ar-SA"/>
      </w:rPr>
    </w:lvl>
  </w:abstractNum>
  <w:abstractNum w:abstractNumId="81" w15:restartNumberingAfterBreak="0">
    <w:nsid w:val="6E394AFA"/>
    <w:multiLevelType w:val="hybridMultilevel"/>
    <w:tmpl w:val="527245F4"/>
    <w:lvl w:ilvl="0" w:tplc="0802A2EA">
      <w:numFmt w:val="bullet"/>
      <w:lvlText w:val="•"/>
      <w:lvlJc w:val="left"/>
      <w:pPr>
        <w:ind w:left="451" w:hanging="180"/>
      </w:pPr>
      <w:rPr>
        <w:rFonts w:ascii="Times New Roman" w:eastAsia="Times New Roman" w:hAnsi="Times New Roman" w:cs="Times New Roman" w:hint="default"/>
        <w:color w:val="211F1F"/>
        <w:w w:val="100"/>
        <w:sz w:val="24"/>
        <w:szCs w:val="24"/>
        <w:lang w:val="en-US" w:eastAsia="en-US" w:bidi="ar-SA"/>
      </w:rPr>
    </w:lvl>
    <w:lvl w:ilvl="1" w:tplc="5322AA8C">
      <w:numFmt w:val="bullet"/>
      <w:lvlText w:val="•"/>
      <w:lvlJc w:val="left"/>
      <w:pPr>
        <w:ind w:left="736" w:hanging="180"/>
      </w:pPr>
      <w:rPr>
        <w:rFonts w:hint="default"/>
        <w:lang w:val="en-US" w:eastAsia="en-US" w:bidi="ar-SA"/>
      </w:rPr>
    </w:lvl>
    <w:lvl w:ilvl="2" w:tplc="48EAA40C">
      <w:numFmt w:val="bullet"/>
      <w:lvlText w:val="•"/>
      <w:lvlJc w:val="left"/>
      <w:pPr>
        <w:ind w:left="1013" w:hanging="180"/>
      </w:pPr>
      <w:rPr>
        <w:rFonts w:hint="default"/>
        <w:lang w:val="en-US" w:eastAsia="en-US" w:bidi="ar-SA"/>
      </w:rPr>
    </w:lvl>
    <w:lvl w:ilvl="3" w:tplc="E4D2D922">
      <w:numFmt w:val="bullet"/>
      <w:lvlText w:val="•"/>
      <w:lvlJc w:val="left"/>
      <w:pPr>
        <w:ind w:left="1290" w:hanging="180"/>
      </w:pPr>
      <w:rPr>
        <w:rFonts w:hint="default"/>
        <w:lang w:val="en-US" w:eastAsia="en-US" w:bidi="ar-SA"/>
      </w:rPr>
    </w:lvl>
    <w:lvl w:ilvl="4" w:tplc="A4364A76">
      <w:numFmt w:val="bullet"/>
      <w:lvlText w:val="•"/>
      <w:lvlJc w:val="left"/>
      <w:pPr>
        <w:ind w:left="1567" w:hanging="180"/>
      </w:pPr>
      <w:rPr>
        <w:rFonts w:hint="default"/>
        <w:lang w:val="en-US" w:eastAsia="en-US" w:bidi="ar-SA"/>
      </w:rPr>
    </w:lvl>
    <w:lvl w:ilvl="5" w:tplc="F726F80A">
      <w:numFmt w:val="bullet"/>
      <w:lvlText w:val="•"/>
      <w:lvlJc w:val="left"/>
      <w:pPr>
        <w:ind w:left="1844" w:hanging="180"/>
      </w:pPr>
      <w:rPr>
        <w:rFonts w:hint="default"/>
        <w:lang w:val="en-US" w:eastAsia="en-US" w:bidi="ar-SA"/>
      </w:rPr>
    </w:lvl>
    <w:lvl w:ilvl="6" w:tplc="22DC9D4A">
      <w:numFmt w:val="bullet"/>
      <w:lvlText w:val="•"/>
      <w:lvlJc w:val="left"/>
      <w:pPr>
        <w:ind w:left="2120" w:hanging="180"/>
      </w:pPr>
      <w:rPr>
        <w:rFonts w:hint="default"/>
        <w:lang w:val="en-US" w:eastAsia="en-US" w:bidi="ar-SA"/>
      </w:rPr>
    </w:lvl>
    <w:lvl w:ilvl="7" w:tplc="9E12C7FE">
      <w:numFmt w:val="bullet"/>
      <w:lvlText w:val="•"/>
      <w:lvlJc w:val="left"/>
      <w:pPr>
        <w:ind w:left="2397" w:hanging="180"/>
      </w:pPr>
      <w:rPr>
        <w:rFonts w:hint="default"/>
        <w:lang w:val="en-US" w:eastAsia="en-US" w:bidi="ar-SA"/>
      </w:rPr>
    </w:lvl>
    <w:lvl w:ilvl="8" w:tplc="04628AD4">
      <w:numFmt w:val="bullet"/>
      <w:lvlText w:val="•"/>
      <w:lvlJc w:val="left"/>
      <w:pPr>
        <w:ind w:left="2674" w:hanging="180"/>
      </w:pPr>
      <w:rPr>
        <w:rFonts w:hint="default"/>
        <w:lang w:val="en-US" w:eastAsia="en-US" w:bidi="ar-SA"/>
      </w:rPr>
    </w:lvl>
  </w:abstractNum>
  <w:abstractNum w:abstractNumId="82" w15:restartNumberingAfterBreak="0">
    <w:nsid w:val="6E3E1F31"/>
    <w:multiLevelType w:val="hybridMultilevel"/>
    <w:tmpl w:val="ACC474B6"/>
    <w:lvl w:ilvl="0" w:tplc="03006FB8">
      <w:start w:val="1"/>
      <w:numFmt w:val="lowerLetter"/>
      <w:lvlText w:val="%1)"/>
      <w:lvlJc w:val="left"/>
      <w:pPr>
        <w:ind w:left="1705" w:hanging="401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1" w:tplc="7046C002">
      <w:numFmt w:val="bullet"/>
      <w:lvlText w:val="•"/>
      <w:lvlJc w:val="left"/>
      <w:pPr>
        <w:ind w:left="2673" w:hanging="401"/>
      </w:pPr>
      <w:rPr>
        <w:rFonts w:hint="default"/>
        <w:lang w:val="en-US" w:eastAsia="en-US" w:bidi="ar-SA"/>
      </w:rPr>
    </w:lvl>
    <w:lvl w:ilvl="2" w:tplc="C400BE84">
      <w:numFmt w:val="bullet"/>
      <w:lvlText w:val="•"/>
      <w:lvlJc w:val="left"/>
      <w:pPr>
        <w:ind w:left="3646" w:hanging="401"/>
      </w:pPr>
      <w:rPr>
        <w:rFonts w:hint="default"/>
        <w:lang w:val="en-US" w:eastAsia="en-US" w:bidi="ar-SA"/>
      </w:rPr>
    </w:lvl>
    <w:lvl w:ilvl="3" w:tplc="88F22E44">
      <w:numFmt w:val="bullet"/>
      <w:lvlText w:val="•"/>
      <w:lvlJc w:val="left"/>
      <w:pPr>
        <w:ind w:left="4619" w:hanging="401"/>
      </w:pPr>
      <w:rPr>
        <w:rFonts w:hint="default"/>
        <w:lang w:val="en-US" w:eastAsia="en-US" w:bidi="ar-SA"/>
      </w:rPr>
    </w:lvl>
    <w:lvl w:ilvl="4" w:tplc="7098D4B8">
      <w:numFmt w:val="bullet"/>
      <w:lvlText w:val="•"/>
      <w:lvlJc w:val="left"/>
      <w:pPr>
        <w:ind w:left="5592" w:hanging="401"/>
      </w:pPr>
      <w:rPr>
        <w:rFonts w:hint="default"/>
        <w:lang w:val="en-US" w:eastAsia="en-US" w:bidi="ar-SA"/>
      </w:rPr>
    </w:lvl>
    <w:lvl w:ilvl="5" w:tplc="43FC9CA4">
      <w:numFmt w:val="bullet"/>
      <w:lvlText w:val="•"/>
      <w:lvlJc w:val="left"/>
      <w:pPr>
        <w:ind w:left="6565" w:hanging="401"/>
      </w:pPr>
      <w:rPr>
        <w:rFonts w:hint="default"/>
        <w:lang w:val="en-US" w:eastAsia="en-US" w:bidi="ar-SA"/>
      </w:rPr>
    </w:lvl>
    <w:lvl w:ilvl="6" w:tplc="B21A3866">
      <w:numFmt w:val="bullet"/>
      <w:lvlText w:val="•"/>
      <w:lvlJc w:val="left"/>
      <w:pPr>
        <w:ind w:left="7538" w:hanging="401"/>
      </w:pPr>
      <w:rPr>
        <w:rFonts w:hint="default"/>
        <w:lang w:val="en-US" w:eastAsia="en-US" w:bidi="ar-SA"/>
      </w:rPr>
    </w:lvl>
    <w:lvl w:ilvl="7" w:tplc="1506C604">
      <w:numFmt w:val="bullet"/>
      <w:lvlText w:val="•"/>
      <w:lvlJc w:val="left"/>
      <w:pPr>
        <w:ind w:left="8511" w:hanging="401"/>
      </w:pPr>
      <w:rPr>
        <w:rFonts w:hint="default"/>
        <w:lang w:val="en-US" w:eastAsia="en-US" w:bidi="ar-SA"/>
      </w:rPr>
    </w:lvl>
    <w:lvl w:ilvl="8" w:tplc="3AF06F94">
      <w:numFmt w:val="bullet"/>
      <w:lvlText w:val="•"/>
      <w:lvlJc w:val="left"/>
      <w:pPr>
        <w:ind w:left="9484" w:hanging="401"/>
      </w:pPr>
      <w:rPr>
        <w:rFonts w:hint="default"/>
        <w:lang w:val="en-US" w:eastAsia="en-US" w:bidi="ar-SA"/>
      </w:rPr>
    </w:lvl>
  </w:abstractNum>
  <w:abstractNum w:abstractNumId="83" w15:restartNumberingAfterBreak="0">
    <w:nsid w:val="6F3042E6"/>
    <w:multiLevelType w:val="hybridMultilevel"/>
    <w:tmpl w:val="6C209902"/>
    <w:lvl w:ilvl="0" w:tplc="7D2C9182">
      <w:start w:val="1"/>
      <w:numFmt w:val="upperLetter"/>
      <w:lvlText w:val="%1."/>
      <w:lvlJc w:val="left"/>
      <w:pPr>
        <w:ind w:left="1013" w:hanging="29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en-US" w:eastAsia="en-US" w:bidi="ar-SA"/>
      </w:rPr>
    </w:lvl>
    <w:lvl w:ilvl="1" w:tplc="CEE6F976">
      <w:numFmt w:val="bullet"/>
      <w:lvlText w:val="•"/>
      <w:lvlJc w:val="left"/>
      <w:pPr>
        <w:ind w:left="2056" w:hanging="294"/>
      </w:pPr>
      <w:rPr>
        <w:rFonts w:hint="default"/>
        <w:lang w:val="en-US" w:eastAsia="en-US" w:bidi="ar-SA"/>
      </w:rPr>
    </w:lvl>
    <w:lvl w:ilvl="2" w:tplc="C13EE13A">
      <w:numFmt w:val="bullet"/>
      <w:lvlText w:val="•"/>
      <w:lvlJc w:val="left"/>
      <w:pPr>
        <w:ind w:left="3092" w:hanging="294"/>
      </w:pPr>
      <w:rPr>
        <w:rFonts w:hint="default"/>
        <w:lang w:val="en-US" w:eastAsia="en-US" w:bidi="ar-SA"/>
      </w:rPr>
    </w:lvl>
    <w:lvl w:ilvl="3" w:tplc="FD2E5622">
      <w:numFmt w:val="bullet"/>
      <w:lvlText w:val="•"/>
      <w:lvlJc w:val="left"/>
      <w:pPr>
        <w:ind w:left="4128" w:hanging="294"/>
      </w:pPr>
      <w:rPr>
        <w:rFonts w:hint="default"/>
        <w:lang w:val="en-US" w:eastAsia="en-US" w:bidi="ar-SA"/>
      </w:rPr>
    </w:lvl>
    <w:lvl w:ilvl="4" w:tplc="BC280526">
      <w:numFmt w:val="bullet"/>
      <w:lvlText w:val="•"/>
      <w:lvlJc w:val="left"/>
      <w:pPr>
        <w:ind w:left="5164" w:hanging="294"/>
      </w:pPr>
      <w:rPr>
        <w:rFonts w:hint="default"/>
        <w:lang w:val="en-US" w:eastAsia="en-US" w:bidi="ar-SA"/>
      </w:rPr>
    </w:lvl>
    <w:lvl w:ilvl="5" w:tplc="C896A956">
      <w:numFmt w:val="bullet"/>
      <w:lvlText w:val="•"/>
      <w:lvlJc w:val="left"/>
      <w:pPr>
        <w:ind w:left="6200" w:hanging="294"/>
      </w:pPr>
      <w:rPr>
        <w:rFonts w:hint="default"/>
        <w:lang w:val="en-US" w:eastAsia="en-US" w:bidi="ar-SA"/>
      </w:rPr>
    </w:lvl>
    <w:lvl w:ilvl="6" w:tplc="C90C8C9A">
      <w:numFmt w:val="bullet"/>
      <w:lvlText w:val="•"/>
      <w:lvlJc w:val="left"/>
      <w:pPr>
        <w:ind w:left="7236" w:hanging="294"/>
      </w:pPr>
      <w:rPr>
        <w:rFonts w:hint="default"/>
        <w:lang w:val="en-US" w:eastAsia="en-US" w:bidi="ar-SA"/>
      </w:rPr>
    </w:lvl>
    <w:lvl w:ilvl="7" w:tplc="87E6F224">
      <w:numFmt w:val="bullet"/>
      <w:lvlText w:val="•"/>
      <w:lvlJc w:val="left"/>
      <w:pPr>
        <w:ind w:left="8272" w:hanging="294"/>
      </w:pPr>
      <w:rPr>
        <w:rFonts w:hint="default"/>
        <w:lang w:val="en-US" w:eastAsia="en-US" w:bidi="ar-SA"/>
      </w:rPr>
    </w:lvl>
    <w:lvl w:ilvl="8" w:tplc="002E3F0C">
      <w:numFmt w:val="bullet"/>
      <w:lvlText w:val="•"/>
      <w:lvlJc w:val="left"/>
      <w:pPr>
        <w:ind w:left="9308" w:hanging="294"/>
      </w:pPr>
      <w:rPr>
        <w:rFonts w:hint="default"/>
        <w:lang w:val="en-US" w:eastAsia="en-US" w:bidi="ar-SA"/>
      </w:rPr>
    </w:lvl>
  </w:abstractNum>
  <w:abstractNum w:abstractNumId="84" w15:restartNumberingAfterBreak="0">
    <w:nsid w:val="70FF354B"/>
    <w:multiLevelType w:val="hybridMultilevel"/>
    <w:tmpl w:val="64965084"/>
    <w:lvl w:ilvl="0" w:tplc="486CE990">
      <w:start w:val="1"/>
      <w:numFmt w:val="decimal"/>
      <w:lvlText w:val="%1."/>
      <w:lvlJc w:val="left"/>
      <w:pPr>
        <w:ind w:left="1066" w:hanging="551"/>
      </w:pPr>
      <w:rPr>
        <w:rFonts w:ascii="Times New Roman" w:eastAsia="Times New Roman" w:hAnsi="Times New Roman" w:cs="Times New Roman" w:hint="default"/>
        <w:color w:val="221F1F"/>
        <w:spacing w:val="-20"/>
        <w:w w:val="100"/>
        <w:sz w:val="22"/>
        <w:szCs w:val="22"/>
        <w:lang w:val="en-US" w:eastAsia="en-US" w:bidi="ar-SA"/>
      </w:rPr>
    </w:lvl>
    <w:lvl w:ilvl="1" w:tplc="FF68FEA2">
      <w:numFmt w:val="bullet"/>
      <w:lvlText w:val="•"/>
      <w:lvlJc w:val="left"/>
      <w:pPr>
        <w:ind w:left="2097" w:hanging="551"/>
      </w:pPr>
      <w:rPr>
        <w:rFonts w:hint="default"/>
        <w:lang w:val="en-US" w:eastAsia="en-US" w:bidi="ar-SA"/>
      </w:rPr>
    </w:lvl>
    <w:lvl w:ilvl="2" w:tplc="3A9AB106">
      <w:numFmt w:val="bullet"/>
      <w:lvlText w:val="•"/>
      <w:lvlJc w:val="left"/>
      <w:pPr>
        <w:ind w:left="3134" w:hanging="551"/>
      </w:pPr>
      <w:rPr>
        <w:rFonts w:hint="default"/>
        <w:lang w:val="en-US" w:eastAsia="en-US" w:bidi="ar-SA"/>
      </w:rPr>
    </w:lvl>
    <w:lvl w:ilvl="3" w:tplc="BC605F24">
      <w:numFmt w:val="bullet"/>
      <w:lvlText w:val="•"/>
      <w:lvlJc w:val="left"/>
      <w:pPr>
        <w:ind w:left="4171" w:hanging="551"/>
      </w:pPr>
      <w:rPr>
        <w:rFonts w:hint="default"/>
        <w:lang w:val="en-US" w:eastAsia="en-US" w:bidi="ar-SA"/>
      </w:rPr>
    </w:lvl>
    <w:lvl w:ilvl="4" w:tplc="822C6608">
      <w:numFmt w:val="bullet"/>
      <w:lvlText w:val="•"/>
      <w:lvlJc w:val="left"/>
      <w:pPr>
        <w:ind w:left="5208" w:hanging="551"/>
      </w:pPr>
      <w:rPr>
        <w:rFonts w:hint="default"/>
        <w:lang w:val="en-US" w:eastAsia="en-US" w:bidi="ar-SA"/>
      </w:rPr>
    </w:lvl>
    <w:lvl w:ilvl="5" w:tplc="DF5EA91E">
      <w:numFmt w:val="bullet"/>
      <w:lvlText w:val="•"/>
      <w:lvlJc w:val="left"/>
      <w:pPr>
        <w:ind w:left="6245" w:hanging="551"/>
      </w:pPr>
      <w:rPr>
        <w:rFonts w:hint="default"/>
        <w:lang w:val="en-US" w:eastAsia="en-US" w:bidi="ar-SA"/>
      </w:rPr>
    </w:lvl>
    <w:lvl w:ilvl="6" w:tplc="83280EA4">
      <w:numFmt w:val="bullet"/>
      <w:lvlText w:val="•"/>
      <w:lvlJc w:val="left"/>
      <w:pPr>
        <w:ind w:left="7282" w:hanging="551"/>
      </w:pPr>
      <w:rPr>
        <w:rFonts w:hint="default"/>
        <w:lang w:val="en-US" w:eastAsia="en-US" w:bidi="ar-SA"/>
      </w:rPr>
    </w:lvl>
    <w:lvl w:ilvl="7" w:tplc="02DADB54">
      <w:numFmt w:val="bullet"/>
      <w:lvlText w:val="•"/>
      <w:lvlJc w:val="left"/>
      <w:pPr>
        <w:ind w:left="8319" w:hanging="551"/>
      </w:pPr>
      <w:rPr>
        <w:rFonts w:hint="default"/>
        <w:lang w:val="en-US" w:eastAsia="en-US" w:bidi="ar-SA"/>
      </w:rPr>
    </w:lvl>
    <w:lvl w:ilvl="8" w:tplc="E1365582">
      <w:numFmt w:val="bullet"/>
      <w:lvlText w:val="•"/>
      <w:lvlJc w:val="left"/>
      <w:pPr>
        <w:ind w:left="9356" w:hanging="551"/>
      </w:pPr>
      <w:rPr>
        <w:rFonts w:hint="default"/>
        <w:lang w:val="en-US" w:eastAsia="en-US" w:bidi="ar-SA"/>
      </w:rPr>
    </w:lvl>
  </w:abstractNum>
  <w:abstractNum w:abstractNumId="85" w15:restartNumberingAfterBreak="0">
    <w:nsid w:val="71227398"/>
    <w:multiLevelType w:val="hybridMultilevel"/>
    <w:tmpl w:val="CE287714"/>
    <w:lvl w:ilvl="0" w:tplc="BD0E4C52">
      <w:start w:val="1"/>
      <w:numFmt w:val="upperLetter"/>
      <w:lvlText w:val="%1."/>
      <w:lvlJc w:val="left"/>
      <w:pPr>
        <w:ind w:left="792" w:hanging="281"/>
        <w:jc w:val="right"/>
      </w:pPr>
      <w:rPr>
        <w:rFonts w:hint="default"/>
        <w:b/>
        <w:bCs/>
        <w:i/>
        <w:iCs/>
        <w:w w:val="100"/>
        <w:lang w:val="en-US" w:eastAsia="en-US" w:bidi="ar-SA"/>
      </w:rPr>
    </w:lvl>
    <w:lvl w:ilvl="1" w:tplc="5386A12C">
      <w:numFmt w:val="bullet"/>
      <w:lvlText w:val="•"/>
      <w:lvlJc w:val="left"/>
      <w:pPr>
        <w:ind w:left="1863" w:hanging="281"/>
      </w:pPr>
      <w:rPr>
        <w:rFonts w:hint="default"/>
        <w:lang w:val="en-US" w:eastAsia="en-US" w:bidi="ar-SA"/>
      </w:rPr>
    </w:lvl>
    <w:lvl w:ilvl="2" w:tplc="8CFC482A">
      <w:numFmt w:val="bullet"/>
      <w:lvlText w:val="•"/>
      <w:lvlJc w:val="left"/>
      <w:pPr>
        <w:ind w:left="2926" w:hanging="281"/>
      </w:pPr>
      <w:rPr>
        <w:rFonts w:hint="default"/>
        <w:lang w:val="en-US" w:eastAsia="en-US" w:bidi="ar-SA"/>
      </w:rPr>
    </w:lvl>
    <w:lvl w:ilvl="3" w:tplc="00EA4768">
      <w:numFmt w:val="bullet"/>
      <w:lvlText w:val="•"/>
      <w:lvlJc w:val="left"/>
      <w:pPr>
        <w:ind w:left="3989" w:hanging="281"/>
      </w:pPr>
      <w:rPr>
        <w:rFonts w:hint="default"/>
        <w:lang w:val="en-US" w:eastAsia="en-US" w:bidi="ar-SA"/>
      </w:rPr>
    </w:lvl>
    <w:lvl w:ilvl="4" w:tplc="E3B8903A">
      <w:numFmt w:val="bullet"/>
      <w:lvlText w:val="•"/>
      <w:lvlJc w:val="left"/>
      <w:pPr>
        <w:ind w:left="5052" w:hanging="281"/>
      </w:pPr>
      <w:rPr>
        <w:rFonts w:hint="default"/>
        <w:lang w:val="en-US" w:eastAsia="en-US" w:bidi="ar-SA"/>
      </w:rPr>
    </w:lvl>
    <w:lvl w:ilvl="5" w:tplc="88B4F870">
      <w:numFmt w:val="bullet"/>
      <w:lvlText w:val="•"/>
      <w:lvlJc w:val="left"/>
      <w:pPr>
        <w:ind w:left="6115" w:hanging="281"/>
      </w:pPr>
      <w:rPr>
        <w:rFonts w:hint="default"/>
        <w:lang w:val="en-US" w:eastAsia="en-US" w:bidi="ar-SA"/>
      </w:rPr>
    </w:lvl>
    <w:lvl w:ilvl="6" w:tplc="85A0EA36">
      <w:numFmt w:val="bullet"/>
      <w:lvlText w:val="•"/>
      <w:lvlJc w:val="left"/>
      <w:pPr>
        <w:ind w:left="7178" w:hanging="281"/>
      </w:pPr>
      <w:rPr>
        <w:rFonts w:hint="default"/>
        <w:lang w:val="en-US" w:eastAsia="en-US" w:bidi="ar-SA"/>
      </w:rPr>
    </w:lvl>
    <w:lvl w:ilvl="7" w:tplc="DA4064B8">
      <w:numFmt w:val="bullet"/>
      <w:lvlText w:val="•"/>
      <w:lvlJc w:val="left"/>
      <w:pPr>
        <w:ind w:left="8241" w:hanging="281"/>
      </w:pPr>
      <w:rPr>
        <w:rFonts w:hint="default"/>
        <w:lang w:val="en-US" w:eastAsia="en-US" w:bidi="ar-SA"/>
      </w:rPr>
    </w:lvl>
    <w:lvl w:ilvl="8" w:tplc="852A1D80">
      <w:numFmt w:val="bullet"/>
      <w:lvlText w:val="•"/>
      <w:lvlJc w:val="left"/>
      <w:pPr>
        <w:ind w:left="9304" w:hanging="281"/>
      </w:pPr>
      <w:rPr>
        <w:rFonts w:hint="default"/>
        <w:lang w:val="en-US" w:eastAsia="en-US" w:bidi="ar-SA"/>
      </w:rPr>
    </w:lvl>
  </w:abstractNum>
  <w:abstractNum w:abstractNumId="86" w15:restartNumberingAfterBreak="0">
    <w:nsid w:val="717C63AF"/>
    <w:multiLevelType w:val="hybridMultilevel"/>
    <w:tmpl w:val="EA403802"/>
    <w:lvl w:ilvl="0" w:tplc="16FE8D62">
      <w:start w:val="1"/>
      <w:numFmt w:val="decimal"/>
      <w:lvlText w:val="%1."/>
      <w:lvlJc w:val="left"/>
      <w:pPr>
        <w:ind w:left="1045" w:hanging="529"/>
      </w:pPr>
      <w:rPr>
        <w:rFonts w:hint="default"/>
        <w:spacing w:val="-14"/>
        <w:w w:val="97"/>
        <w:lang w:val="en-US" w:eastAsia="en-US" w:bidi="ar-SA"/>
      </w:rPr>
    </w:lvl>
    <w:lvl w:ilvl="1" w:tplc="719852F6">
      <w:start w:val="1"/>
      <w:numFmt w:val="lowerRoman"/>
      <w:lvlText w:val="%2)"/>
      <w:lvlJc w:val="left"/>
      <w:pPr>
        <w:ind w:left="1640" w:hanging="567"/>
      </w:pPr>
      <w:rPr>
        <w:rFonts w:hint="default"/>
        <w:spacing w:val="0"/>
        <w:w w:val="100"/>
        <w:lang w:val="en-US" w:eastAsia="en-US" w:bidi="ar-SA"/>
      </w:rPr>
    </w:lvl>
    <w:lvl w:ilvl="2" w:tplc="23EC9F1A">
      <w:numFmt w:val="bullet"/>
      <w:lvlText w:val="•"/>
      <w:lvlJc w:val="left"/>
      <w:pPr>
        <w:ind w:left="2727" w:hanging="567"/>
      </w:pPr>
      <w:rPr>
        <w:rFonts w:hint="default"/>
        <w:lang w:val="en-US" w:eastAsia="en-US" w:bidi="ar-SA"/>
      </w:rPr>
    </w:lvl>
    <w:lvl w:ilvl="3" w:tplc="39F2831E">
      <w:numFmt w:val="bullet"/>
      <w:lvlText w:val="•"/>
      <w:lvlJc w:val="left"/>
      <w:pPr>
        <w:ind w:left="3815" w:hanging="567"/>
      </w:pPr>
      <w:rPr>
        <w:rFonts w:hint="default"/>
        <w:lang w:val="en-US" w:eastAsia="en-US" w:bidi="ar-SA"/>
      </w:rPr>
    </w:lvl>
    <w:lvl w:ilvl="4" w:tplc="7652B9A8">
      <w:numFmt w:val="bullet"/>
      <w:lvlText w:val="•"/>
      <w:lvlJc w:val="left"/>
      <w:pPr>
        <w:ind w:left="4903" w:hanging="567"/>
      </w:pPr>
      <w:rPr>
        <w:rFonts w:hint="default"/>
        <w:lang w:val="en-US" w:eastAsia="en-US" w:bidi="ar-SA"/>
      </w:rPr>
    </w:lvl>
    <w:lvl w:ilvl="5" w:tplc="D7F2F5C6">
      <w:numFmt w:val="bullet"/>
      <w:lvlText w:val="•"/>
      <w:lvlJc w:val="left"/>
      <w:pPr>
        <w:ind w:left="5991" w:hanging="567"/>
      </w:pPr>
      <w:rPr>
        <w:rFonts w:hint="default"/>
        <w:lang w:val="en-US" w:eastAsia="en-US" w:bidi="ar-SA"/>
      </w:rPr>
    </w:lvl>
    <w:lvl w:ilvl="6" w:tplc="436CD886">
      <w:numFmt w:val="bullet"/>
      <w:lvlText w:val="•"/>
      <w:lvlJc w:val="left"/>
      <w:pPr>
        <w:ind w:left="7079" w:hanging="567"/>
      </w:pPr>
      <w:rPr>
        <w:rFonts w:hint="default"/>
        <w:lang w:val="en-US" w:eastAsia="en-US" w:bidi="ar-SA"/>
      </w:rPr>
    </w:lvl>
    <w:lvl w:ilvl="7" w:tplc="1AEACB74">
      <w:numFmt w:val="bullet"/>
      <w:lvlText w:val="•"/>
      <w:lvlJc w:val="left"/>
      <w:pPr>
        <w:ind w:left="8167" w:hanging="567"/>
      </w:pPr>
      <w:rPr>
        <w:rFonts w:hint="default"/>
        <w:lang w:val="en-US" w:eastAsia="en-US" w:bidi="ar-SA"/>
      </w:rPr>
    </w:lvl>
    <w:lvl w:ilvl="8" w:tplc="9A2E573A">
      <w:numFmt w:val="bullet"/>
      <w:lvlText w:val="•"/>
      <w:lvlJc w:val="left"/>
      <w:pPr>
        <w:ind w:left="9255" w:hanging="567"/>
      </w:pPr>
      <w:rPr>
        <w:rFonts w:hint="default"/>
        <w:lang w:val="en-US" w:eastAsia="en-US" w:bidi="ar-SA"/>
      </w:rPr>
    </w:lvl>
  </w:abstractNum>
  <w:abstractNum w:abstractNumId="87" w15:restartNumberingAfterBreak="0">
    <w:nsid w:val="732A5C9B"/>
    <w:multiLevelType w:val="hybridMultilevel"/>
    <w:tmpl w:val="E11C8FC8"/>
    <w:lvl w:ilvl="0" w:tplc="942CD8A6">
      <w:start w:val="1"/>
      <w:numFmt w:val="decimal"/>
      <w:lvlText w:val="%1."/>
      <w:lvlJc w:val="left"/>
      <w:pPr>
        <w:ind w:left="1069" w:hanging="565"/>
      </w:pPr>
      <w:rPr>
        <w:rFonts w:ascii="Times New Roman" w:eastAsia="Times New Roman" w:hAnsi="Times New Roman" w:cs="Times New Roman" w:hint="default"/>
        <w:color w:val="221F1F"/>
        <w:spacing w:val="-22"/>
        <w:w w:val="97"/>
        <w:sz w:val="22"/>
        <w:szCs w:val="22"/>
        <w:lang w:val="en-US" w:eastAsia="en-US" w:bidi="ar-SA"/>
      </w:rPr>
    </w:lvl>
    <w:lvl w:ilvl="1" w:tplc="F3FA54D4">
      <w:numFmt w:val="bullet"/>
      <w:lvlText w:val="•"/>
      <w:lvlJc w:val="left"/>
      <w:pPr>
        <w:ind w:left="2097" w:hanging="565"/>
      </w:pPr>
      <w:rPr>
        <w:rFonts w:hint="default"/>
        <w:lang w:val="en-US" w:eastAsia="en-US" w:bidi="ar-SA"/>
      </w:rPr>
    </w:lvl>
    <w:lvl w:ilvl="2" w:tplc="CD362F16">
      <w:numFmt w:val="bullet"/>
      <w:lvlText w:val="•"/>
      <w:lvlJc w:val="left"/>
      <w:pPr>
        <w:ind w:left="3134" w:hanging="565"/>
      </w:pPr>
      <w:rPr>
        <w:rFonts w:hint="default"/>
        <w:lang w:val="en-US" w:eastAsia="en-US" w:bidi="ar-SA"/>
      </w:rPr>
    </w:lvl>
    <w:lvl w:ilvl="3" w:tplc="B8D42876">
      <w:numFmt w:val="bullet"/>
      <w:lvlText w:val="•"/>
      <w:lvlJc w:val="left"/>
      <w:pPr>
        <w:ind w:left="4171" w:hanging="565"/>
      </w:pPr>
      <w:rPr>
        <w:rFonts w:hint="default"/>
        <w:lang w:val="en-US" w:eastAsia="en-US" w:bidi="ar-SA"/>
      </w:rPr>
    </w:lvl>
    <w:lvl w:ilvl="4" w:tplc="B8F28C00">
      <w:numFmt w:val="bullet"/>
      <w:lvlText w:val="•"/>
      <w:lvlJc w:val="left"/>
      <w:pPr>
        <w:ind w:left="5208" w:hanging="565"/>
      </w:pPr>
      <w:rPr>
        <w:rFonts w:hint="default"/>
        <w:lang w:val="en-US" w:eastAsia="en-US" w:bidi="ar-SA"/>
      </w:rPr>
    </w:lvl>
    <w:lvl w:ilvl="5" w:tplc="4BF2D3D0">
      <w:numFmt w:val="bullet"/>
      <w:lvlText w:val="•"/>
      <w:lvlJc w:val="left"/>
      <w:pPr>
        <w:ind w:left="6245" w:hanging="565"/>
      </w:pPr>
      <w:rPr>
        <w:rFonts w:hint="default"/>
        <w:lang w:val="en-US" w:eastAsia="en-US" w:bidi="ar-SA"/>
      </w:rPr>
    </w:lvl>
    <w:lvl w:ilvl="6" w:tplc="67D820C6">
      <w:numFmt w:val="bullet"/>
      <w:lvlText w:val="•"/>
      <w:lvlJc w:val="left"/>
      <w:pPr>
        <w:ind w:left="7282" w:hanging="565"/>
      </w:pPr>
      <w:rPr>
        <w:rFonts w:hint="default"/>
        <w:lang w:val="en-US" w:eastAsia="en-US" w:bidi="ar-SA"/>
      </w:rPr>
    </w:lvl>
    <w:lvl w:ilvl="7" w:tplc="9A30C9DE">
      <w:numFmt w:val="bullet"/>
      <w:lvlText w:val="•"/>
      <w:lvlJc w:val="left"/>
      <w:pPr>
        <w:ind w:left="8319" w:hanging="565"/>
      </w:pPr>
      <w:rPr>
        <w:rFonts w:hint="default"/>
        <w:lang w:val="en-US" w:eastAsia="en-US" w:bidi="ar-SA"/>
      </w:rPr>
    </w:lvl>
    <w:lvl w:ilvl="8" w:tplc="E41E053A">
      <w:numFmt w:val="bullet"/>
      <w:lvlText w:val="•"/>
      <w:lvlJc w:val="left"/>
      <w:pPr>
        <w:ind w:left="9356" w:hanging="565"/>
      </w:pPr>
      <w:rPr>
        <w:rFonts w:hint="default"/>
        <w:lang w:val="en-US" w:eastAsia="en-US" w:bidi="ar-SA"/>
      </w:rPr>
    </w:lvl>
  </w:abstractNum>
  <w:abstractNum w:abstractNumId="88" w15:restartNumberingAfterBreak="0">
    <w:nsid w:val="737A51CD"/>
    <w:multiLevelType w:val="hybridMultilevel"/>
    <w:tmpl w:val="F230E116"/>
    <w:lvl w:ilvl="0" w:tplc="8D4C48F2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1" w:tplc="DACC76AA">
      <w:numFmt w:val="bullet"/>
      <w:lvlText w:val="•"/>
      <w:lvlJc w:val="left"/>
      <w:pPr>
        <w:ind w:left="1735" w:hanging="360"/>
      </w:pPr>
      <w:rPr>
        <w:rFonts w:hint="default"/>
        <w:lang w:val="en-US" w:eastAsia="en-US" w:bidi="ar-SA"/>
      </w:rPr>
    </w:lvl>
    <w:lvl w:ilvl="2" w:tplc="F9943F3E">
      <w:numFmt w:val="bullet"/>
      <w:lvlText w:val="•"/>
      <w:lvlJc w:val="left"/>
      <w:pPr>
        <w:ind w:left="2651" w:hanging="360"/>
      </w:pPr>
      <w:rPr>
        <w:rFonts w:hint="default"/>
        <w:lang w:val="en-US" w:eastAsia="en-US" w:bidi="ar-SA"/>
      </w:rPr>
    </w:lvl>
    <w:lvl w:ilvl="3" w:tplc="B3228F7E">
      <w:numFmt w:val="bullet"/>
      <w:lvlText w:val="•"/>
      <w:lvlJc w:val="left"/>
      <w:pPr>
        <w:ind w:left="3567" w:hanging="360"/>
      </w:pPr>
      <w:rPr>
        <w:rFonts w:hint="default"/>
        <w:lang w:val="en-US" w:eastAsia="en-US" w:bidi="ar-SA"/>
      </w:rPr>
    </w:lvl>
    <w:lvl w:ilvl="4" w:tplc="72A8189E">
      <w:numFmt w:val="bullet"/>
      <w:lvlText w:val="•"/>
      <w:lvlJc w:val="left"/>
      <w:pPr>
        <w:ind w:left="4483" w:hanging="360"/>
      </w:pPr>
      <w:rPr>
        <w:rFonts w:hint="default"/>
        <w:lang w:val="en-US" w:eastAsia="en-US" w:bidi="ar-SA"/>
      </w:rPr>
    </w:lvl>
    <w:lvl w:ilvl="5" w:tplc="EB826658">
      <w:numFmt w:val="bullet"/>
      <w:lvlText w:val="•"/>
      <w:lvlJc w:val="left"/>
      <w:pPr>
        <w:ind w:left="5399" w:hanging="360"/>
      </w:pPr>
      <w:rPr>
        <w:rFonts w:hint="default"/>
        <w:lang w:val="en-US" w:eastAsia="en-US" w:bidi="ar-SA"/>
      </w:rPr>
    </w:lvl>
    <w:lvl w:ilvl="6" w:tplc="AE5C6CA8">
      <w:numFmt w:val="bullet"/>
      <w:lvlText w:val="•"/>
      <w:lvlJc w:val="left"/>
      <w:pPr>
        <w:ind w:left="6315" w:hanging="360"/>
      </w:pPr>
      <w:rPr>
        <w:rFonts w:hint="default"/>
        <w:lang w:val="en-US" w:eastAsia="en-US" w:bidi="ar-SA"/>
      </w:rPr>
    </w:lvl>
    <w:lvl w:ilvl="7" w:tplc="FCD6361C">
      <w:numFmt w:val="bullet"/>
      <w:lvlText w:val="•"/>
      <w:lvlJc w:val="left"/>
      <w:pPr>
        <w:ind w:left="7231" w:hanging="360"/>
      </w:pPr>
      <w:rPr>
        <w:rFonts w:hint="default"/>
        <w:lang w:val="en-US" w:eastAsia="en-US" w:bidi="ar-SA"/>
      </w:rPr>
    </w:lvl>
    <w:lvl w:ilvl="8" w:tplc="57EECE8C">
      <w:numFmt w:val="bullet"/>
      <w:lvlText w:val="•"/>
      <w:lvlJc w:val="left"/>
      <w:pPr>
        <w:ind w:left="8147" w:hanging="360"/>
      </w:pPr>
      <w:rPr>
        <w:rFonts w:hint="default"/>
        <w:lang w:val="en-US" w:eastAsia="en-US" w:bidi="ar-SA"/>
      </w:rPr>
    </w:lvl>
  </w:abstractNum>
  <w:abstractNum w:abstractNumId="89" w15:restartNumberingAfterBreak="0">
    <w:nsid w:val="740B2884"/>
    <w:multiLevelType w:val="multilevel"/>
    <w:tmpl w:val="688AEE24"/>
    <w:lvl w:ilvl="0">
      <w:start w:val="5"/>
      <w:numFmt w:val="decimal"/>
      <w:lvlText w:val="%1"/>
      <w:lvlJc w:val="left"/>
      <w:pPr>
        <w:ind w:left="867" w:hanging="360"/>
      </w:pPr>
      <w:rPr>
        <w:rFonts w:hint="default"/>
        <w:lang w:val="en-US" w:eastAsia="en-US" w:bidi="ar-SA"/>
      </w:rPr>
    </w:lvl>
    <w:lvl w:ilvl="1">
      <w:start w:val="7"/>
      <w:numFmt w:val="decimal"/>
      <w:lvlText w:val="%1.%2"/>
      <w:lvlJc w:val="left"/>
      <w:pPr>
        <w:ind w:left="867" w:hanging="360"/>
        <w:jc w:val="right"/>
      </w:pPr>
      <w:rPr>
        <w:rFonts w:hint="default"/>
        <w:b/>
        <w:bCs/>
        <w:w w:val="100"/>
        <w:lang w:val="en-US" w:eastAsia="en-US" w:bidi="ar-SA"/>
      </w:rPr>
    </w:lvl>
    <w:lvl w:ilvl="2">
      <w:numFmt w:val="bullet"/>
      <w:lvlText w:val="•"/>
      <w:lvlJc w:val="left"/>
      <w:pPr>
        <w:ind w:left="2974" w:hanging="360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4031" w:hanging="36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5088" w:hanging="36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145" w:hanging="36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202" w:hanging="36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259" w:hanging="36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9316" w:hanging="360"/>
      </w:pPr>
      <w:rPr>
        <w:rFonts w:hint="default"/>
        <w:lang w:val="en-US" w:eastAsia="en-US" w:bidi="ar-SA"/>
      </w:rPr>
    </w:lvl>
  </w:abstractNum>
  <w:abstractNum w:abstractNumId="90" w15:restartNumberingAfterBreak="0">
    <w:nsid w:val="74286F33"/>
    <w:multiLevelType w:val="hybridMultilevel"/>
    <w:tmpl w:val="7E8E6AC6"/>
    <w:lvl w:ilvl="0" w:tplc="BDBEA03E">
      <w:start w:val="43"/>
      <w:numFmt w:val="decimal"/>
      <w:lvlText w:val="%1."/>
      <w:lvlJc w:val="left"/>
      <w:pPr>
        <w:ind w:left="1176" w:hanging="567"/>
      </w:pPr>
      <w:rPr>
        <w:rFonts w:ascii="Times New Roman" w:eastAsia="Times New Roman" w:hAnsi="Times New Roman" w:cs="Times New Roman" w:hint="default"/>
        <w:spacing w:val="-27"/>
        <w:w w:val="100"/>
        <w:sz w:val="21"/>
        <w:szCs w:val="21"/>
        <w:lang w:val="en-US" w:eastAsia="en-US" w:bidi="ar-SA"/>
      </w:rPr>
    </w:lvl>
    <w:lvl w:ilvl="1" w:tplc="14903BD4">
      <w:numFmt w:val="bullet"/>
      <w:lvlText w:val="•"/>
      <w:lvlJc w:val="left"/>
      <w:pPr>
        <w:ind w:left="2200" w:hanging="567"/>
      </w:pPr>
      <w:rPr>
        <w:rFonts w:hint="default"/>
        <w:lang w:val="en-US" w:eastAsia="en-US" w:bidi="ar-SA"/>
      </w:rPr>
    </w:lvl>
    <w:lvl w:ilvl="2" w:tplc="9F7CEA50">
      <w:numFmt w:val="bullet"/>
      <w:lvlText w:val="•"/>
      <w:lvlJc w:val="left"/>
      <w:pPr>
        <w:ind w:left="3220" w:hanging="567"/>
      </w:pPr>
      <w:rPr>
        <w:rFonts w:hint="default"/>
        <w:lang w:val="en-US" w:eastAsia="en-US" w:bidi="ar-SA"/>
      </w:rPr>
    </w:lvl>
    <w:lvl w:ilvl="3" w:tplc="C630CB30">
      <w:numFmt w:val="bullet"/>
      <w:lvlText w:val="•"/>
      <w:lvlJc w:val="left"/>
      <w:pPr>
        <w:ind w:left="4240" w:hanging="567"/>
      </w:pPr>
      <w:rPr>
        <w:rFonts w:hint="default"/>
        <w:lang w:val="en-US" w:eastAsia="en-US" w:bidi="ar-SA"/>
      </w:rPr>
    </w:lvl>
    <w:lvl w:ilvl="4" w:tplc="A8322A2C">
      <w:numFmt w:val="bullet"/>
      <w:lvlText w:val="•"/>
      <w:lvlJc w:val="left"/>
      <w:pPr>
        <w:ind w:left="5260" w:hanging="567"/>
      </w:pPr>
      <w:rPr>
        <w:rFonts w:hint="default"/>
        <w:lang w:val="en-US" w:eastAsia="en-US" w:bidi="ar-SA"/>
      </w:rPr>
    </w:lvl>
    <w:lvl w:ilvl="5" w:tplc="41BC2172">
      <w:numFmt w:val="bullet"/>
      <w:lvlText w:val="•"/>
      <w:lvlJc w:val="left"/>
      <w:pPr>
        <w:ind w:left="6280" w:hanging="567"/>
      </w:pPr>
      <w:rPr>
        <w:rFonts w:hint="default"/>
        <w:lang w:val="en-US" w:eastAsia="en-US" w:bidi="ar-SA"/>
      </w:rPr>
    </w:lvl>
    <w:lvl w:ilvl="6" w:tplc="96E428BE">
      <w:numFmt w:val="bullet"/>
      <w:lvlText w:val="•"/>
      <w:lvlJc w:val="left"/>
      <w:pPr>
        <w:ind w:left="7300" w:hanging="567"/>
      </w:pPr>
      <w:rPr>
        <w:rFonts w:hint="default"/>
        <w:lang w:val="en-US" w:eastAsia="en-US" w:bidi="ar-SA"/>
      </w:rPr>
    </w:lvl>
    <w:lvl w:ilvl="7" w:tplc="553AED22">
      <w:numFmt w:val="bullet"/>
      <w:lvlText w:val="•"/>
      <w:lvlJc w:val="left"/>
      <w:pPr>
        <w:ind w:left="8320" w:hanging="567"/>
      </w:pPr>
      <w:rPr>
        <w:rFonts w:hint="default"/>
        <w:lang w:val="en-US" w:eastAsia="en-US" w:bidi="ar-SA"/>
      </w:rPr>
    </w:lvl>
    <w:lvl w:ilvl="8" w:tplc="F8EE5146">
      <w:numFmt w:val="bullet"/>
      <w:lvlText w:val="•"/>
      <w:lvlJc w:val="left"/>
      <w:pPr>
        <w:ind w:left="9340" w:hanging="567"/>
      </w:pPr>
      <w:rPr>
        <w:rFonts w:hint="default"/>
        <w:lang w:val="en-US" w:eastAsia="en-US" w:bidi="ar-SA"/>
      </w:rPr>
    </w:lvl>
  </w:abstractNum>
  <w:abstractNum w:abstractNumId="91" w15:restartNumberingAfterBreak="0">
    <w:nsid w:val="74813EAB"/>
    <w:multiLevelType w:val="hybridMultilevel"/>
    <w:tmpl w:val="B5A03966"/>
    <w:lvl w:ilvl="0" w:tplc="5ED0B096">
      <w:numFmt w:val="bullet"/>
      <w:lvlText w:val=""/>
      <w:lvlJc w:val="left"/>
      <w:pPr>
        <w:ind w:left="290" w:hanging="284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1444DA8A">
      <w:numFmt w:val="bullet"/>
      <w:lvlText w:val="•"/>
      <w:lvlJc w:val="left"/>
      <w:pPr>
        <w:ind w:left="600" w:hanging="284"/>
      </w:pPr>
      <w:rPr>
        <w:rFonts w:hint="default"/>
        <w:lang w:val="en-US" w:eastAsia="en-US" w:bidi="ar-SA"/>
      </w:rPr>
    </w:lvl>
    <w:lvl w:ilvl="2" w:tplc="5F4A30E0">
      <w:numFmt w:val="bullet"/>
      <w:lvlText w:val="•"/>
      <w:lvlJc w:val="left"/>
      <w:pPr>
        <w:ind w:left="900" w:hanging="284"/>
      </w:pPr>
      <w:rPr>
        <w:rFonts w:hint="default"/>
        <w:lang w:val="en-US" w:eastAsia="en-US" w:bidi="ar-SA"/>
      </w:rPr>
    </w:lvl>
    <w:lvl w:ilvl="3" w:tplc="7C9E3D40">
      <w:numFmt w:val="bullet"/>
      <w:lvlText w:val="•"/>
      <w:lvlJc w:val="left"/>
      <w:pPr>
        <w:ind w:left="1200" w:hanging="284"/>
      </w:pPr>
      <w:rPr>
        <w:rFonts w:hint="default"/>
        <w:lang w:val="en-US" w:eastAsia="en-US" w:bidi="ar-SA"/>
      </w:rPr>
    </w:lvl>
    <w:lvl w:ilvl="4" w:tplc="50E4BB64">
      <w:numFmt w:val="bullet"/>
      <w:lvlText w:val="•"/>
      <w:lvlJc w:val="left"/>
      <w:pPr>
        <w:ind w:left="1500" w:hanging="284"/>
      </w:pPr>
      <w:rPr>
        <w:rFonts w:hint="default"/>
        <w:lang w:val="en-US" w:eastAsia="en-US" w:bidi="ar-SA"/>
      </w:rPr>
    </w:lvl>
    <w:lvl w:ilvl="5" w:tplc="94BC645A">
      <w:numFmt w:val="bullet"/>
      <w:lvlText w:val="•"/>
      <w:lvlJc w:val="left"/>
      <w:pPr>
        <w:ind w:left="1800" w:hanging="284"/>
      </w:pPr>
      <w:rPr>
        <w:rFonts w:hint="default"/>
        <w:lang w:val="en-US" w:eastAsia="en-US" w:bidi="ar-SA"/>
      </w:rPr>
    </w:lvl>
    <w:lvl w:ilvl="6" w:tplc="5D6EA30A">
      <w:numFmt w:val="bullet"/>
      <w:lvlText w:val="•"/>
      <w:lvlJc w:val="left"/>
      <w:pPr>
        <w:ind w:left="2100" w:hanging="284"/>
      </w:pPr>
      <w:rPr>
        <w:rFonts w:hint="default"/>
        <w:lang w:val="en-US" w:eastAsia="en-US" w:bidi="ar-SA"/>
      </w:rPr>
    </w:lvl>
    <w:lvl w:ilvl="7" w:tplc="284C7678">
      <w:numFmt w:val="bullet"/>
      <w:lvlText w:val="•"/>
      <w:lvlJc w:val="left"/>
      <w:pPr>
        <w:ind w:left="2400" w:hanging="284"/>
      </w:pPr>
      <w:rPr>
        <w:rFonts w:hint="default"/>
        <w:lang w:val="en-US" w:eastAsia="en-US" w:bidi="ar-SA"/>
      </w:rPr>
    </w:lvl>
    <w:lvl w:ilvl="8" w:tplc="6388D3D4">
      <w:numFmt w:val="bullet"/>
      <w:lvlText w:val="•"/>
      <w:lvlJc w:val="left"/>
      <w:pPr>
        <w:ind w:left="2700" w:hanging="284"/>
      </w:pPr>
      <w:rPr>
        <w:rFonts w:hint="default"/>
        <w:lang w:val="en-US" w:eastAsia="en-US" w:bidi="ar-SA"/>
      </w:rPr>
    </w:lvl>
  </w:abstractNum>
  <w:abstractNum w:abstractNumId="92" w15:restartNumberingAfterBreak="0">
    <w:nsid w:val="75A33BC2"/>
    <w:multiLevelType w:val="hybridMultilevel"/>
    <w:tmpl w:val="8C38BB9A"/>
    <w:lvl w:ilvl="0" w:tplc="9F9CA05A">
      <w:start w:val="1"/>
      <w:numFmt w:val="decimal"/>
      <w:lvlText w:val="%1."/>
      <w:lvlJc w:val="left"/>
      <w:pPr>
        <w:ind w:left="1042" w:hanging="553"/>
      </w:pPr>
      <w:rPr>
        <w:rFonts w:hint="default"/>
        <w:spacing w:val="-20"/>
        <w:w w:val="100"/>
        <w:lang w:val="en-US" w:eastAsia="en-US" w:bidi="ar-SA"/>
      </w:rPr>
    </w:lvl>
    <w:lvl w:ilvl="1" w:tplc="3EDCD3E0">
      <w:numFmt w:val="bullet"/>
      <w:lvlText w:val="•"/>
      <w:lvlJc w:val="left"/>
      <w:pPr>
        <w:ind w:left="1220" w:hanging="553"/>
      </w:pPr>
      <w:rPr>
        <w:rFonts w:hint="default"/>
        <w:lang w:val="en-US" w:eastAsia="en-US" w:bidi="ar-SA"/>
      </w:rPr>
    </w:lvl>
    <w:lvl w:ilvl="2" w:tplc="B5C0F680">
      <w:numFmt w:val="bullet"/>
      <w:lvlText w:val="•"/>
      <w:lvlJc w:val="left"/>
      <w:pPr>
        <w:ind w:left="2354" w:hanging="553"/>
      </w:pPr>
      <w:rPr>
        <w:rFonts w:hint="default"/>
        <w:lang w:val="en-US" w:eastAsia="en-US" w:bidi="ar-SA"/>
      </w:rPr>
    </w:lvl>
    <w:lvl w:ilvl="3" w:tplc="4D82E35E">
      <w:numFmt w:val="bullet"/>
      <w:lvlText w:val="•"/>
      <w:lvlJc w:val="left"/>
      <w:pPr>
        <w:ind w:left="3489" w:hanging="553"/>
      </w:pPr>
      <w:rPr>
        <w:rFonts w:hint="default"/>
        <w:lang w:val="en-US" w:eastAsia="en-US" w:bidi="ar-SA"/>
      </w:rPr>
    </w:lvl>
    <w:lvl w:ilvl="4" w:tplc="408C8828">
      <w:numFmt w:val="bullet"/>
      <w:lvlText w:val="•"/>
      <w:lvlJc w:val="left"/>
      <w:pPr>
        <w:ind w:left="4623" w:hanging="553"/>
      </w:pPr>
      <w:rPr>
        <w:rFonts w:hint="default"/>
        <w:lang w:val="en-US" w:eastAsia="en-US" w:bidi="ar-SA"/>
      </w:rPr>
    </w:lvl>
    <w:lvl w:ilvl="5" w:tplc="F8F8EF86">
      <w:numFmt w:val="bullet"/>
      <w:lvlText w:val="•"/>
      <w:lvlJc w:val="left"/>
      <w:pPr>
        <w:ind w:left="5758" w:hanging="553"/>
      </w:pPr>
      <w:rPr>
        <w:rFonts w:hint="default"/>
        <w:lang w:val="en-US" w:eastAsia="en-US" w:bidi="ar-SA"/>
      </w:rPr>
    </w:lvl>
    <w:lvl w:ilvl="6" w:tplc="91FC11CA">
      <w:numFmt w:val="bullet"/>
      <w:lvlText w:val="•"/>
      <w:lvlJc w:val="left"/>
      <w:pPr>
        <w:ind w:left="6892" w:hanging="553"/>
      </w:pPr>
      <w:rPr>
        <w:rFonts w:hint="default"/>
        <w:lang w:val="en-US" w:eastAsia="en-US" w:bidi="ar-SA"/>
      </w:rPr>
    </w:lvl>
    <w:lvl w:ilvl="7" w:tplc="CEBA6E4C">
      <w:numFmt w:val="bullet"/>
      <w:lvlText w:val="•"/>
      <w:lvlJc w:val="left"/>
      <w:pPr>
        <w:ind w:left="8027" w:hanging="553"/>
      </w:pPr>
      <w:rPr>
        <w:rFonts w:hint="default"/>
        <w:lang w:val="en-US" w:eastAsia="en-US" w:bidi="ar-SA"/>
      </w:rPr>
    </w:lvl>
    <w:lvl w:ilvl="8" w:tplc="CD40C014">
      <w:numFmt w:val="bullet"/>
      <w:lvlText w:val="•"/>
      <w:lvlJc w:val="left"/>
      <w:pPr>
        <w:ind w:left="9162" w:hanging="553"/>
      </w:pPr>
      <w:rPr>
        <w:rFonts w:hint="default"/>
        <w:lang w:val="en-US" w:eastAsia="en-US" w:bidi="ar-SA"/>
      </w:rPr>
    </w:lvl>
  </w:abstractNum>
  <w:abstractNum w:abstractNumId="93" w15:restartNumberingAfterBreak="0">
    <w:nsid w:val="76BD7CA9"/>
    <w:multiLevelType w:val="hybridMultilevel"/>
    <w:tmpl w:val="82B62768"/>
    <w:lvl w:ilvl="0" w:tplc="49443B8C">
      <w:start w:val="1"/>
      <w:numFmt w:val="decimal"/>
      <w:lvlText w:val="%1."/>
      <w:lvlJc w:val="left"/>
      <w:pPr>
        <w:ind w:left="1052" w:hanging="541"/>
      </w:pPr>
      <w:rPr>
        <w:rFonts w:ascii="Times New Roman" w:eastAsia="Times New Roman" w:hAnsi="Times New Roman" w:cs="Times New Roman" w:hint="default"/>
        <w:color w:val="221F1F"/>
        <w:spacing w:val="-24"/>
        <w:w w:val="97"/>
        <w:sz w:val="22"/>
        <w:szCs w:val="22"/>
        <w:lang w:val="en-US" w:eastAsia="en-US" w:bidi="ar-SA"/>
      </w:rPr>
    </w:lvl>
    <w:lvl w:ilvl="1" w:tplc="B8C4BF6E">
      <w:numFmt w:val="bullet"/>
      <w:lvlText w:val="•"/>
      <w:lvlJc w:val="left"/>
      <w:pPr>
        <w:ind w:left="2097" w:hanging="541"/>
      </w:pPr>
      <w:rPr>
        <w:rFonts w:hint="default"/>
        <w:lang w:val="en-US" w:eastAsia="en-US" w:bidi="ar-SA"/>
      </w:rPr>
    </w:lvl>
    <w:lvl w:ilvl="2" w:tplc="9034AB82">
      <w:numFmt w:val="bullet"/>
      <w:lvlText w:val="•"/>
      <w:lvlJc w:val="left"/>
      <w:pPr>
        <w:ind w:left="3134" w:hanging="541"/>
      </w:pPr>
      <w:rPr>
        <w:rFonts w:hint="default"/>
        <w:lang w:val="en-US" w:eastAsia="en-US" w:bidi="ar-SA"/>
      </w:rPr>
    </w:lvl>
    <w:lvl w:ilvl="3" w:tplc="21EA4F4A">
      <w:numFmt w:val="bullet"/>
      <w:lvlText w:val="•"/>
      <w:lvlJc w:val="left"/>
      <w:pPr>
        <w:ind w:left="4171" w:hanging="541"/>
      </w:pPr>
      <w:rPr>
        <w:rFonts w:hint="default"/>
        <w:lang w:val="en-US" w:eastAsia="en-US" w:bidi="ar-SA"/>
      </w:rPr>
    </w:lvl>
    <w:lvl w:ilvl="4" w:tplc="5986FBC8">
      <w:numFmt w:val="bullet"/>
      <w:lvlText w:val="•"/>
      <w:lvlJc w:val="left"/>
      <w:pPr>
        <w:ind w:left="5208" w:hanging="541"/>
      </w:pPr>
      <w:rPr>
        <w:rFonts w:hint="default"/>
        <w:lang w:val="en-US" w:eastAsia="en-US" w:bidi="ar-SA"/>
      </w:rPr>
    </w:lvl>
    <w:lvl w:ilvl="5" w:tplc="AD3AFA08">
      <w:numFmt w:val="bullet"/>
      <w:lvlText w:val="•"/>
      <w:lvlJc w:val="left"/>
      <w:pPr>
        <w:ind w:left="6245" w:hanging="541"/>
      </w:pPr>
      <w:rPr>
        <w:rFonts w:hint="default"/>
        <w:lang w:val="en-US" w:eastAsia="en-US" w:bidi="ar-SA"/>
      </w:rPr>
    </w:lvl>
    <w:lvl w:ilvl="6" w:tplc="A37A2BAC">
      <w:numFmt w:val="bullet"/>
      <w:lvlText w:val="•"/>
      <w:lvlJc w:val="left"/>
      <w:pPr>
        <w:ind w:left="7282" w:hanging="541"/>
      </w:pPr>
      <w:rPr>
        <w:rFonts w:hint="default"/>
        <w:lang w:val="en-US" w:eastAsia="en-US" w:bidi="ar-SA"/>
      </w:rPr>
    </w:lvl>
    <w:lvl w:ilvl="7" w:tplc="C73AA2A2">
      <w:numFmt w:val="bullet"/>
      <w:lvlText w:val="•"/>
      <w:lvlJc w:val="left"/>
      <w:pPr>
        <w:ind w:left="8319" w:hanging="541"/>
      </w:pPr>
      <w:rPr>
        <w:rFonts w:hint="default"/>
        <w:lang w:val="en-US" w:eastAsia="en-US" w:bidi="ar-SA"/>
      </w:rPr>
    </w:lvl>
    <w:lvl w:ilvl="8" w:tplc="942E1AE0">
      <w:numFmt w:val="bullet"/>
      <w:lvlText w:val="•"/>
      <w:lvlJc w:val="left"/>
      <w:pPr>
        <w:ind w:left="9356" w:hanging="541"/>
      </w:pPr>
      <w:rPr>
        <w:rFonts w:hint="default"/>
        <w:lang w:val="en-US" w:eastAsia="en-US" w:bidi="ar-SA"/>
      </w:rPr>
    </w:lvl>
  </w:abstractNum>
  <w:abstractNum w:abstractNumId="94" w15:restartNumberingAfterBreak="0">
    <w:nsid w:val="76E61D79"/>
    <w:multiLevelType w:val="hybridMultilevel"/>
    <w:tmpl w:val="B85084B6"/>
    <w:lvl w:ilvl="0" w:tplc="A89CF99C">
      <w:start w:val="2"/>
      <w:numFmt w:val="lowerRoman"/>
      <w:lvlText w:val="%1)"/>
      <w:lvlJc w:val="left"/>
      <w:pPr>
        <w:ind w:left="1921" w:hanging="440"/>
      </w:pPr>
      <w:rPr>
        <w:rFonts w:ascii="Times New Roman" w:eastAsia="Times New Roman" w:hAnsi="Times New Roman" w:cs="Times New Roman" w:hint="default"/>
        <w:color w:val="221F1F"/>
        <w:spacing w:val="-2"/>
        <w:w w:val="100"/>
        <w:sz w:val="22"/>
        <w:szCs w:val="22"/>
        <w:lang w:val="en-US" w:eastAsia="en-US" w:bidi="ar-SA"/>
      </w:rPr>
    </w:lvl>
    <w:lvl w:ilvl="1" w:tplc="7234A74A">
      <w:numFmt w:val="bullet"/>
      <w:lvlText w:val="•"/>
      <w:lvlJc w:val="left"/>
      <w:pPr>
        <w:ind w:left="2871" w:hanging="440"/>
      </w:pPr>
      <w:rPr>
        <w:rFonts w:hint="default"/>
        <w:lang w:val="en-US" w:eastAsia="en-US" w:bidi="ar-SA"/>
      </w:rPr>
    </w:lvl>
    <w:lvl w:ilvl="2" w:tplc="69AEC0A6">
      <w:numFmt w:val="bullet"/>
      <w:lvlText w:val="•"/>
      <w:lvlJc w:val="left"/>
      <w:pPr>
        <w:ind w:left="3822" w:hanging="440"/>
      </w:pPr>
      <w:rPr>
        <w:rFonts w:hint="default"/>
        <w:lang w:val="en-US" w:eastAsia="en-US" w:bidi="ar-SA"/>
      </w:rPr>
    </w:lvl>
    <w:lvl w:ilvl="3" w:tplc="3472415E">
      <w:numFmt w:val="bullet"/>
      <w:lvlText w:val="•"/>
      <w:lvlJc w:val="left"/>
      <w:pPr>
        <w:ind w:left="4773" w:hanging="440"/>
      </w:pPr>
      <w:rPr>
        <w:rFonts w:hint="default"/>
        <w:lang w:val="en-US" w:eastAsia="en-US" w:bidi="ar-SA"/>
      </w:rPr>
    </w:lvl>
    <w:lvl w:ilvl="4" w:tplc="3850BFB4">
      <w:numFmt w:val="bullet"/>
      <w:lvlText w:val="•"/>
      <w:lvlJc w:val="left"/>
      <w:pPr>
        <w:ind w:left="5724" w:hanging="440"/>
      </w:pPr>
      <w:rPr>
        <w:rFonts w:hint="default"/>
        <w:lang w:val="en-US" w:eastAsia="en-US" w:bidi="ar-SA"/>
      </w:rPr>
    </w:lvl>
    <w:lvl w:ilvl="5" w:tplc="17767D94">
      <w:numFmt w:val="bullet"/>
      <w:lvlText w:val="•"/>
      <w:lvlJc w:val="left"/>
      <w:pPr>
        <w:ind w:left="6675" w:hanging="440"/>
      </w:pPr>
      <w:rPr>
        <w:rFonts w:hint="default"/>
        <w:lang w:val="en-US" w:eastAsia="en-US" w:bidi="ar-SA"/>
      </w:rPr>
    </w:lvl>
    <w:lvl w:ilvl="6" w:tplc="12CEA5E0">
      <w:numFmt w:val="bullet"/>
      <w:lvlText w:val="•"/>
      <w:lvlJc w:val="left"/>
      <w:pPr>
        <w:ind w:left="7626" w:hanging="440"/>
      </w:pPr>
      <w:rPr>
        <w:rFonts w:hint="default"/>
        <w:lang w:val="en-US" w:eastAsia="en-US" w:bidi="ar-SA"/>
      </w:rPr>
    </w:lvl>
    <w:lvl w:ilvl="7" w:tplc="1632F138">
      <w:numFmt w:val="bullet"/>
      <w:lvlText w:val="•"/>
      <w:lvlJc w:val="left"/>
      <w:pPr>
        <w:ind w:left="8577" w:hanging="440"/>
      </w:pPr>
      <w:rPr>
        <w:rFonts w:hint="default"/>
        <w:lang w:val="en-US" w:eastAsia="en-US" w:bidi="ar-SA"/>
      </w:rPr>
    </w:lvl>
    <w:lvl w:ilvl="8" w:tplc="B0229BDE">
      <w:numFmt w:val="bullet"/>
      <w:lvlText w:val="•"/>
      <w:lvlJc w:val="left"/>
      <w:pPr>
        <w:ind w:left="9528" w:hanging="440"/>
      </w:pPr>
      <w:rPr>
        <w:rFonts w:hint="default"/>
        <w:lang w:val="en-US" w:eastAsia="en-US" w:bidi="ar-SA"/>
      </w:rPr>
    </w:lvl>
  </w:abstractNum>
  <w:abstractNum w:abstractNumId="95" w15:restartNumberingAfterBreak="0">
    <w:nsid w:val="772E7CA1"/>
    <w:multiLevelType w:val="hybridMultilevel"/>
    <w:tmpl w:val="0D58329A"/>
    <w:lvl w:ilvl="0" w:tplc="91C49ED2">
      <w:start w:val="1"/>
      <w:numFmt w:val="lowerLetter"/>
      <w:lvlText w:val="%1)"/>
      <w:lvlJc w:val="left"/>
      <w:pPr>
        <w:ind w:left="1309" w:hanging="360"/>
      </w:pPr>
      <w:rPr>
        <w:rFonts w:hint="default"/>
        <w:w w:val="100"/>
        <w:lang w:val="en-US" w:eastAsia="en-US" w:bidi="ar-SA"/>
      </w:rPr>
    </w:lvl>
    <w:lvl w:ilvl="1" w:tplc="4BA8F90C">
      <w:numFmt w:val="bullet"/>
      <w:lvlText w:val="•"/>
      <w:lvlJc w:val="left"/>
      <w:pPr>
        <w:ind w:left="2313" w:hanging="360"/>
      </w:pPr>
      <w:rPr>
        <w:rFonts w:hint="default"/>
        <w:lang w:val="en-US" w:eastAsia="en-US" w:bidi="ar-SA"/>
      </w:rPr>
    </w:lvl>
    <w:lvl w:ilvl="2" w:tplc="F190EA90">
      <w:numFmt w:val="bullet"/>
      <w:lvlText w:val="•"/>
      <w:lvlJc w:val="left"/>
      <w:pPr>
        <w:ind w:left="3326" w:hanging="360"/>
      </w:pPr>
      <w:rPr>
        <w:rFonts w:hint="default"/>
        <w:lang w:val="en-US" w:eastAsia="en-US" w:bidi="ar-SA"/>
      </w:rPr>
    </w:lvl>
    <w:lvl w:ilvl="3" w:tplc="208E71F6">
      <w:numFmt w:val="bullet"/>
      <w:lvlText w:val="•"/>
      <w:lvlJc w:val="left"/>
      <w:pPr>
        <w:ind w:left="4339" w:hanging="360"/>
      </w:pPr>
      <w:rPr>
        <w:rFonts w:hint="default"/>
        <w:lang w:val="en-US" w:eastAsia="en-US" w:bidi="ar-SA"/>
      </w:rPr>
    </w:lvl>
    <w:lvl w:ilvl="4" w:tplc="59D6C408">
      <w:numFmt w:val="bullet"/>
      <w:lvlText w:val="•"/>
      <w:lvlJc w:val="left"/>
      <w:pPr>
        <w:ind w:left="5352" w:hanging="360"/>
      </w:pPr>
      <w:rPr>
        <w:rFonts w:hint="default"/>
        <w:lang w:val="en-US" w:eastAsia="en-US" w:bidi="ar-SA"/>
      </w:rPr>
    </w:lvl>
    <w:lvl w:ilvl="5" w:tplc="DFF20462">
      <w:numFmt w:val="bullet"/>
      <w:lvlText w:val="•"/>
      <w:lvlJc w:val="left"/>
      <w:pPr>
        <w:ind w:left="6365" w:hanging="360"/>
      </w:pPr>
      <w:rPr>
        <w:rFonts w:hint="default"/>
        <w:lang w:val="en-US" w:eastAsia="en-US" w:bidi="ar-SA"/>
      </w:rPr>
    </w:lvl>
    <w:lvl w:ilvl="6" w:tplc="62829F44">
      <w:numFmt w:val="bullet"/>
      <w:lvlText w:val="•"/>
      <w:lvlJc w:val="left"/>
      <w:pPr>
        <w:ind w:left="7378" w:hanging="360"/>
      </w:pPr>
      <w:rPr>
        <w:rFonts w:hint="default"/>
        <w:lang w:val="en-US" w:eastAsia="en-US" w:bidi="ar-SA"/>
      </w:rPr>
    </w:lvl>
    <w:lvl w:ilvl="7" w:tplc="78A844CC">
      <w:numFmt w:val="bullet"/>
      <w:lvlText w:val="•"/>
      <w:lvlJc w:val="left"/>
      <w:pPr>
        <w:ind w:left="8391" w:hanging="360"/>
      </w:pPr>
      <w:rPr>
        <w:rFonts w:hint="default"/>
        <w:lang w:val="en-US" w:eastAsia="en-US" w:bidi="ar-SA"/>
      </w:rPr>
    </w:lvl>
    <w:lvl w:ilvl="8" w:tplc="97D202BE">
      <w:numFmt w:val="bullet"/>
      <w:lvlText w:val="•"/>
      <w:lvlJc w:val="left"/>
      <w:pPr>
        <w:ind w:left="9404" w:hanging="360"/>
      </w:pPr>
      <w:rPr>
        <w:rFonts w:hint="default"/>
        <w:lang w:val="en-US" w:eastAsia="en-US" w:bidi="ar-SA"/>
      </w:rPr>
    </w:lvl>
  </w:abstractNum>
  <w:abstractNum w:abstractNumId="96" w15:restartNumberingAfterBreak="0">
    <w:nsid w:val="776A7520"/>
    <w:multiLevelType w:val="hybridMultilevel"/>
    <w:tmpl w:val="4A5AB490"/>
    <w:lvl w:ilvl="0" w:tplc="6DF49C14">
      <w:start w:val="1"/>
      <w:numFmt w:val="decimal"/>
      <w:lvlText w:val="%1."/>
      <w:lvlJc w:val="left"/>
      <w:pPr>
        <w:ind w:left="1071" w:hanging="553"/>
      </w:pPr>
      <w:rPr>
        <w:rFonts w:ascii="Times New Roman" w:eastAsia="Times New Roman" w:hAnsi="Times New Roman" w:cs="Times New Roman" w:hint="default"/>
        <w:color w:val="221F1F"/>
        <w:spacing w:val="-22"/>
        <w:w w:val="97"/>
        <w:sz w:val="22"/>
        <w:szCs w:val="22"/>
        <w:lang w:val="en-US" w:eastAsia="en-US" w:bidi="ar-SA"/>
      </w:rPr>
    </w:lvl>
    <w:lvl w:ilvl="1" w:tplc="23641100">
      <w:start w:val="1"/>
      <w:numFmt w:val="lowerLetter"/>
      <w:lvlText w:val="%2)"/>
      <w:lvlJc w:val="left"/>
      <w:pPr>
        <w:ind w:left="1496" w:hanging="437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2" w:tplc="734E0072">
      <w:numFmt w:val="bullet"/>
      <w:lvlText w:val="•"/>
      <w:lvlJc w:val="left"/>
      <w:pPr>
        <w:ind w:left="2603" w:hanging="437"/>
      </w:pPr>
      <w:rPr>
        <w:rFonts w:hint="default"/>
        <w:lang w:val="en-US" w:eastAsia="en-US" w:bidi="ar-SA"/>
      </w:rPr>
    </w:lvl>
    <w:lvl w:ilvl="3" w:tplc="7DDCBFB0">
      <w:numFmt w:val="bullet"/>
      <w:lvlText w:val="•"/>
      <w:lvlJc w:val="left"/>
      <w:pPr>
        <w:ind w:left="3706" w:hanging="437"/>
      </w:pPr>
      <w:rPr>
        <w:rFonts w:hint="default"/>
        <w:lang w:val="en-US" w:eastAsia="en-US" w:bidi="ar-SA"/>
      </w:rPr>
    </w:lvl>
    <w:lvl w:ilvl="4" w:tplc="3348D80C">
      <w:numFmt w:val="bullet"/>
      <w:lvlText w:val="•"/>
      <w:lvlJc w:val="left"/>
      <w:pPr>
        <w:ind w:left="4810" w:hanging="437"/>
      </w:pPr>
      <w:rPr>
        <w:rFonts w:hint="default"/>
        <w:lang w:val="en-US" w:eastAsia="en-US" w:bidi="ar-SA"/>
      </w:rPr>
    </w:lvl>
    <w:lvl w:ilvl="5" w:tplc="F724CC5A">
      <w:numFmt w:val="bullet"/>
      <w:lvlText w:val="•"/>
      <w:lvlJc w:val="left"/>
      <w:pPr>
        <w:ind w:left="5913" w:hanging="437"/>
      </w:pPr>
      <w:rPr>
        <w:rFonts w:hint="default"/>
        <w:lang w:val="en-US" w:eastAsia="en-US" w:bidi="ar-SA"/>
      </w:rPr>
    </w:lvl>
    <w:lvl w:ilvl="6" w:tplc="4EEE4F8A">
      <w:numFmt w:val="bullet"/>
      <w:lvlText w:val="•"/>
      <w:lvlJc w:val="left"/>
      <w:pPr>
        <w:ind w:left="7017" w:hanging="437"/>
      </w:pPr>
      <w:rPr>
        <w:rFonts w:hint="default"/>
        <w:lang w:val="en-US" w:eastAsia="en-US" w:bidi="ar-SA"/>
      </w:rPr>
    </w:lvl>
    <w:lvl w:ilvl="7" w:tplc="BDBA0106">
      <w:numFmt w:val="bullet"/>
      <w:lvlText w:val="•"/>
      <w:lvlJc w:val="left"/>
      <w:pPr>
        <w:ind w:left="8120" w:hanging="437"/>
      </w:pPr>
      <w:rPr>
        <w:rFonts w:hint="default"/>
        <w:lang w:val="en-US" w:eastAsia="en-US" w:bidi="ar-SA"/>
      </w:rPr>
    </w:lvl>
    <w:lvl w:ilvl="8" w:tplc="974CBC62">
      <w:numFmt w:val="bullet"/>
      <w:lvlText w:val="•"/>
      <w:lvlJc w:val="left"/>
      <w:pPr>
        <w:ind w:left="9224" w:hanging="437"/>
      </w:pPr>
      <w:rPr>
        <w:rFonts w:hint="default"/>
        <w:lang w:val="en-US" w:eastAsia="en-US" w:bidi="ar-SA"/>
      </w:rPr>
    </w:lvl>
  </w:abstractNum>
  <w:abstractNum w:abstractNumId="97" w15:restartNumberingAfterBreak="0">
    <w:nsid w:val="7AD74BB8"/>
    <w:multiLevelType w:val="multilevel"/>
    <w:tmpl w:val="915CFED0"/>
    <w:lvl w:ilvl="0">
      <w:start w:val="6"/>
      <w:numFmt w:val="decimal"/>
      <w:lvlText w:val="%1"/>
      <w:lvlJc w:val="left"/>
      <w:pPr>
        <w:ind w:left="880" w:hanging="548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880" w:hanging="548"/>
      </w:pPr>
      <w:rPr>
        <w:rFonts w:ascii="Times New Roman" w:eastAsia="Times New Roman" w:hAnsi="Times New Roman" w:cs="Times New Roman" w:hint="default"/>
        <w:color w:val="211F1F"/>
        <w:w w:val="100"/>
        <w:sz w:val="24"/>
        <w:szCs w:val="24"/>
        <w:lang w:val="en-US" w:eastAsia="en-US" w:bidi="ar-SA"/>
      </w:rPr>
    </w:lvl>
    <w:lvl w:ilvl="2">
      <w:start w:val="1"/>
      <w:numFmt w:val="lowerRoman"/>
      <w:lvlText w:val="%3)"/>
      <w:lvlJc w:val="left"/>
      <w:pPr>
        <w:ind w:left="1651" w:hanging="466"/>
      </w:pPr>
      <w:rPr>
        <w:rFonts w:ascii="Times New Roman" w:eastAsia="Times New Roman" w:hAnsi="Times New Roman" w:cs="Times New Roman" w:hint="default"/>
        <w:color w:val="211F1F"/>
        <w:spacing w:val="0"/>
        <w:w w:val="100"/>
        <w:sz w:val="22"/>
        <w:szCs w:val="22"/>
        <w:lang w:val="en-US" w:eastAsia="en-US" w:bidi="ar-SA"/>
      </w:rPr>
    </w:lvl>
    <w:lvl w:ilvl="3">
      <w:numFmt w:val="bullet"/>
      <w:lvlText w:val="•"/>
      <w:lvlJc w:val="left"/>
      <w:pPr>
        <w:ind w:left="3820" w:hanging="466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900" w:hanging="466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980" w:hanging="466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060" w:hanging="466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140" w:hanging="466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9220" w:hanging="466"/>
      </w:pPr>
      <w:rPr>
        <w:rFonts w:hint="default"/>
        <w:lang w:val="en-US" w:eastAsia="en-US" w:bidi="ar-SA"/>
      </w:rPr>
    </w:lvl>
  </w:abstractNum>
  <w:abstractNum w:abstractNumId="98" w15:restartNumberingAfterBreak="0">
    <w:nsid w:val="7C5C24D2"/>
    <w:multiLevelType w:val="hybridMultilevel"/>
    <w:tmpl w:val="94F88B40"/>
    <w:lvl w:ilvl="0" w:tplc="9A30C39A">
      <w:start w:val="3"/>
      <w:numFmt w:val="lowerLetter"/>
      <w:lvlText w:val="%1)"/>
      <w:lvlJc w:val="left"/>
      <w:pPr>
        <w:ind w:left="1621" w:hanging="560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1" w:tplc="8B56E3DA">
      <w:numFmt w:val="bullet"/>
      <w:lvlText w:val="•"/>
      <w:lvlJc w:val="left"/>
      <w:pPr>
        <w:ind w:left="2601" w:hanging="560"/>
      </w:pPr>
      <w:rPr>
        <w:rFonts w:hint="default"/>
        <w:lang w:val="en-US" w:eastAsia="en-US" w:bidi="ar-SA"/>
      </w:rPr>
    </w:lvl>
    <w:lvl w:ilvl="2" w:tplc="DE62FCFC">
      <w:numFmt w:val="bullet"/>
      <w:lvlText w:val="•"/>
      <w:lvlJc w:val="left"/>
      <w:pPr>
        <w:ind w:left="3582" w:hanging="560"/>
      </w:pPr>
      <w:rPr>
        <w:rFonts w:hint="default"/>
        <w:lang w:val="en-US" w:eastAsia="en-US" w:bidi="ar-SA"/>
      </w:rPr>
    </w:lvl>
    <w:lvl w:ilvl="3" w:tplc="FD1A63F8">
      <w:numFmt w:val="bullet"/>
      <w:lvlText w:val="•"/>
      <w:lvlJc w:val="left"/>
      <w:pPr>
        <w:ind w:left="4563" w:hanging="560"/>
      </w:pPr>
      <w:rPr>
        <w:rFonts w:hint="default"/>
        <w:lang w:val="en-US" w:eastAsia="en-US" w:bidi="ar-SA"/>
      </w:rPr>
    </w:lvl>
    <w:lvl w:ilvl="4" w:tplc="909661A8">
      <w:numFmt w:val="bullet"/>
      <w:lvlText w:val="•"/>
      <w:lvlJc w:val="left"/>
      <w:pPr>
        <w:ind w:left="5544" w:hanging="560"/>
      </w:pPr>
      <w:rPr>
        <w:rFonts w:hint="default"/>
        <w:lang w:val="en-US" w:eastAsia="en-US" w:bidi="ar-SA"/>
      </w:rPr>
    </w:lvl>
    <w:lvl w:ilvl="5" w:tplc="EE34E76E">
      <w:numFmt w:val="bullet"/>
      <w:lvlText w:val="•"/>
      <w:lvlJc w:val="left"/>
      <w:pPr>
        <w:ind w:left="6525" w:hanging="560"/>
      </w:pPr>
      <w:rPr>
        <w:rFonts w:hint="default"/>
        <w:lang w:val="en-US" w:eastAsia="en-US" w:bidi="ar-SA"/>
      </w:rPr>
    </w:lvl>
    <w:lvl w:ilvl="6" w:tplc="206C1932">
      <w:numFmt w:val="bullet"/>
      <w:lvlText w:val="•"/>
      <w:lvlJc w:val="left"/>
      <w:pPr>
        <w:ind w:left="7506" w:hanging="560"/>
      </w:pPr>
      <w:rPr>
        <w:rFonts w:hint="default"/>
        <w:lang w:val="en-US" w:eastAsia="en-US" w:bidi="ar-SA"/>
      </w:rPr>
    </w:lvl>
    <w:lvl w:ilvl="7" w:tplc="DED4F928">
      <w:numFmt w:val="bullet"/>
      <w:lvlText w:val="•"/>
      <w:lvlJc w:val="left"/>
      <w:pPr>
        <w:ind w:left="8487" w:hanging="560"/>
      </w:pPr>
      <w:rPr>
        <w:rFonts w:hint="default"/>
        <w:lang w:val="en-US" w:eastAsia="en-US" w:bidi="ar-SA"/>
      </w:rPr>
    </w:lvl>
    <w:lvl w:ilvl="8" w:tplc="F7204CD8">
      <w:numFmt w:val="bullet"/>
      <w:lvlText w:val="•"/>
      <w:lvlJc w:val="left"/>
      <w:pPr>
        <w:ind w:left="9468" w:hanging="560"/>
      </w:pPr>
      <w:rPr>
        <w:rFonts w:hint="default"/>
        <w:lang w:val="en-US" w:eastAsia="en-US" w:bidi="ar-SA"/>
      </w:rPr>
    </w:lvl>
  </w:abstractNum>
  <w:abstractNum w:abstractNumId="99" w15:restartNumberingAfterBreak="0">
    <w:nsid w:val="7D656AB5"/>
    <w:multiLevelType w:val="hybridMultilevel"/>
    <w:tmpl w:val="C00E56FC"/>
    <w:lvl w:ilvl="0" w:tplc="6D3057B8">
      <w:start w:val="1"/>
      <w:numFmt w:val="decimal"/>
      <w:lvlText w:val="%1."/>
      <w:lvlJc w:val="left"/>
      <w:pPr>
        <w:ind w:left="829" w:hanging="325"/>
        <w:jc w:val="right"/>
      </w:pPr>
      <w:rPr>
        <w:rFonts w:hint="default"/>
        <w:b/>
        <w:bCs/>
        <w:i/>
        <w:iCs/>
        <w:spacing w:val="-24"/>
        <w:w w:val="100"/>
        <w:lang w:val="en-US" w:eastAsia="en-US" w:bidi="ar-SA"/>
      </w:rPr>
    </w:lvl>
    <w:lvl w:ilvl="1" w:tplc="BC9A11B0">
      <w:numFmt w:val="bullet"/>
      <w:lvlText w:val="•"/>
      <w:lvlJc w:val="left"/>
      <w:pPr>
        <w:ind w:left="1881" w:hanging="325"/>
      </w:pPr>
      <w:rPr>
        <w:rFonts w:hint="default"/>
        <w:lang w:val="en-US" w:eastAsia="en-US" w:bidi="ar-SA"/>
      </w:rPr>
    </w:lvl>
    <w:lvl w:ilvl="2" w:tplc="FB8AA24C">
      <w:numFmt w:val="bullet"/>
      <w:lvlText w:val="•"/>
      <w:lvlJc w:val="left"/>
      <w:pPr>
        <w:ind w:left="2942" w:hanging="325"/>
      </w:pPr>
      <w:rPr>
        <w:rFonts w:hint="default"/>
        <w:lang w:val="en-US" w:eastAsia="en-US" w:bidi="ar-SA"/>
      </w:rPr>
    </w:lvl>
    <w:lvl w:ilvl="3" w:tplc="D354B978">
      <w:numFmt w:val="bullet"/>
      <w:lvlText w:val="•"/>
      <w:lvlJc w:val="left"/>
      <w:pPr>
        <w:ind w:left="4003" w:hanging="325"/>
      </w:pPr>
      <w:rPr>
        <w:rFonts w:hint="default"/>
        <w:lang w:val="en-US" w:eastAsia="en-US" w:bidi="ar-SA"/>
      </w:rPr>
    </w:lvl>
    <w:lvl w:ilvl="4" w:tplc="E0443096">
      <w:numFmt w:val="bullet"/>
      <w:lvlText w:val="•"/>
      <w:lvlJc w:val="left"/>
      <w:pPr>
        <w:ind w:left="5064" w:hanging="325"/>
      </w:pPr>
      <w:rPr>
        <w:rFonts w:hint="default"/>
        <w:lang w:val="en-US" w:eastAsia="en-US" w:bidi="ar-SA"/>
      </w:rPr>
    </w:lvl>
    <w:lvl w:ilvl="5" w:tplc="5BAC3FEC">
      <w:numFmt w:val="bullet"/>
      <w:lvlText w:val="•"/>
      <w:lvlJc w:val="left"/>
      <w:pPr>
        <w:ind w:left="6125" w:hanging="325"/>
      </w:pPr>
      <w:rPr>
        <w:rFonts w:hint="default"/>
        <w:lang w:val="en-US" w:eastAsia="en-US" w:bidi="ar-SA"/>
      </w:rPr>
    </w:lvl>
    <w:lvl w:ilvl="6" w:tplc="C0647048">
      <w:numFmt w:val="bullet"/>
      <w:lvlText w:val="•"/>
      <w:lvlJc w:val="left"/>
      <w:pPr>
        <w:ind w:left="7186" w:hanging="325"/>
      </w:pPr>
      <w:rPr>
        <w:rFonts w:hint="default"/>
        <w:lang w:val="en-US" w:eastAsia="en-US" w:bidi="ar-SA"/>
      </w:rPr>
    </w:lvl>
    <w:lvl w:ilvl="7" w:tplc="EC8AF290">
      <w:numFmt w:val="bullet"/>
      <w:lvlText w:val="•"/>
      <w:lvlJc w:val="left"/>
      <w:pPr>
        <w:ind w:left="8247" w:hanging="325"/>
      </w:pPr>
      <w:rPr>
        <w:rFonts w:hint="default"/>
        <w:lang w:val="en-US" w:eastAsia="en-US" w:bidi="ar-SA"/>
      </w:rPr>
    </w:lvl>
    <w:lvl w:ilvl="8" w:tplc="FFAAA01A">
      <w:numFmt w:val="bullet"/>
      <w:lvlText w:val="•"/>
      <w:lvlJc w:val="left"/>
      <w:pPr>
        <w:ind w:left="9308" w:hanging="325"/>
      </w:pPr>
      <w:rPr>
        <w:rFonts w:hint="default"/>
        <w:lang w:val="en-US" w:eastAsia="en-US" w:bidi="ar-SA"/>
      </w:rPr>
    </w:lvl>
  </w:abstractNum>
  <w:abstractNum w:abstractNumId="100" w15:restartNumberingAfterBreak="0">
    <w:nsid w:val="7ED45C9B"/>
    <w:multiLevelType w:val="hybridMultilevel"/>
    <w:tmpl w:val="C01EF272"/>
    <w:lvl w:ilvl="0" w:tplc="A4442FB6">
      <w:start w:val="1"/>
      <w:numFmt w:val="decimal"/>
      <w:lvlText w:val="%1."/>
      <w:lvlJc w:val="left"/>
      <w:pPr>
        <w:ind w:left="1034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C5F02CE2">
      <w:numFmt w:val="bullet"/>
      <w:lvlText w:val="•"/>
      <w:lvlJc w:val="left"/>
      <w:pPr>
        <w:ind w:left="1954" w:hanging="360"/>
      </w:pPr>
      <w:rPr>
        <w:rFonts w:hint="default"/>
        <w:lang w:val="en-US" w:eastAsia="en-US" w:bidi="ar-SA"/>
      </w:rPr>
    </w:lvl>
    <w:lvl w:ilvl="2" w:tplc="2D42C148">
      <w:numFmt w:val="bullet"/>
      <w:lvlText w:val="•"/>
      <w:lvlJc w:val="left"/>
      <w:pPr>
        <w:ind w:left="2868" w:hanging="360"/>
      </w:pPr>
      <w:rPr>
        <w:rFonts w:hint="default"/>
        <w:lang w:val="en-US" w:eastAsia="en-US" w:bidi="ar-SA"/>
      </w:rPr>
    </w:lvl>
    <w:lvl w:ilvl="3" w:tplc="A3A803B8">
      <w:numFmt w:val="bullet"/>
      <w:lvlText w:val="•"/>
      <w:lvlJc w:val="left"/>
      <w:pPr>
        <w:ind w:left="3782" w:hanging="360"/>
      </w:pPr>
      <w:rPr>
        <w:rFonts w:hint="default"/>
        <w:lang w:val="en-US" w:eastAsia="en-US" w:bidi="ar-SA"/>
      </w:rPr>
    </w:lvl>
    <w:lvl w:ilvl="4" w:tplc="0B4E1074">
      <w:numFmt w:val="bullet"/>
      <w:lvlText w:val="•"/>
      <w:lvlJc w:val="left"/>
      <w:pPr>
        <w:ind w:left="4697" w:hanging="360"/>
      </w:pPr>
      <w:rPr>
        <w:rFonts w:hint="default"/>
        <w:lang w:val="en-US" w:eastAsia="en-US" w:bidi="ar-SA"/>
      </w:rPr>
    </w:lvl>
    <w:lvl w:ilvl="5" w:tplc="A17A7502">
      <w:numFmt w:val="bullet"/>
      <w:lvlText w:val="•"/>
      <w:lvlJc w:val="left"/>
      <w:pPr>
        <w:ind w:left="5611" w:hanging="360"/>
      </w:pPr>
      <w:rPr>
        <w:rFonts w:hint="default"/>
        <w:lang w:val="en-US" w:eastAsia="en-US" w:bidi="ar-SA"/>
      </w:rPr>
    </w:lvl>
    <w:lvl w:ilvl="6" w:tplc="33E67386">
      <w:numFmt w:val="bullet"/>
      <w:lvlText w:val="•"/>
      <w:lvlJc w:val="left"/>
      <w:pPr>
        <w:ind w:left="6525" w:hanging="360"/>
      </w:pPr>
      <w:rPr>
        <w:rFonts w:hint="default"/>
        <w:lang w:val="en-US" w:eastAsia="en-US" w:bidi="ar-SA"/>
      </w:rPr>
    </w:lvl>
    <w:lvl w:ilvl="7" w:tplc="4D30A8D0">
      <w:numFmt w:val="bullet"/>
      <w:lvlText w:val="•"/>
      <w:lvlJc w:val="left"/>
      <w:pPr>
        <w:ind w:left="7440" w:hanging="360"/>
      </w:pPr>
      <w:rPr>
        <w:rFonts w:hint="default"/>
        <w:lang w:val="en-US" w:eastAsia="en-US" w:bidi="ar-SA"/>
      </w:rPr>
    </w:lvl>
    <w:lvl w:ilvl="8" w:tplc="AE36EE34">
      <w:numFmt w:val="bullet"/>
      <w:lvlText w:val="•"/>
      <w:lvlJc w:val="left"/>
      <w:pPr>
        <w:ind w:left="8354" w:hanging="360"/>
      </w:pPr>
      <w:rPr>
        <w:rFonts w:hint="default"/>
        <w:lang w:val="en-US" w:eastAsia="en-US" w:bidi="ar-SA"/>
      </w:rPr>
    </w:lvl>
  </w:abstractNum>
  <w:num w:numId="1" w16cid:durableId="39325242">
    <w:abstractNumId w:val="55"/>
  </w:num>
  <w:num w:numId="2" w16cid:durableId="1576933175">
    <w:abstractNumId w:val="92"/>
  </w:num>
  <w:num w:numId="3" w16cid:durableId="1821072725">
    <w:abstractNumId w:val="20"/>
  </w:num>
  <w:num w:numId="4" w16cid:durableId="1385372142">
    <w:abstractNumId w:val="58"/>
  </w:num>
  <w:num w:numId="5" w16cid:durableId="417605632">
    <w:abstractNumId w:val="84"/>
  </w:num>
  <w:num w:numId="6" w16cid:durableId="1788037900">
    <w:abstractNumId w:val="96"/>
  </w:num>
  <w:num w:numId="7" w16cid:durableId="1583878557">
    <w:abstractNumId w:val="67"/>
  </w:num>
  <w:num w:numId="8" w16cid:durableId="1731271565">
    <w:abstractNumId w:val="94"/>
  </w:num>
  <w:num w:numId="9" w16cid:durableId="2105108741">
    <w:abstractNumId w:val="2"/>
  </w:num>
  <w:num w:numId="10" w16cid:durableId="1249339599">
    <w:abstractNumId w:val="34"/>
  </w:num>
  <w:num w:numId="11" w16cid:durableId="792410304">
    <w:abstractNumId w:val="86"/>
  </w:num>
  <w:num w:numId="12" w16cid:durableId="555438518">
    <w:abstractNumId w:val="71"/>
  </w:num>
  <w:num w:numId="13" w16cid:durableId="291835872">
    <w:abstractNumId w:val="14"/>
  </w:num>
  <w:num w:numId="14" w16cid:durableId="845629243">
    <w:abstractNumId w:val="60"/>
  </w:num>
  <w:num w:numId="15" w16cid:durableId="804011700">
    <w:abstractNumId w:val="68"/>
  </w:num>
  <w:num w:numId="16" w16cid:durableId="777599080">
    <w:abstractNumId w:val="31"/>
  </w:num>
  <w:num w:numId="17" w16cid:durableId="1099526901">
    <w:abstractNumId w:val="73"/>
  </w:num>
  <w:num w:numId="18" w16cid:durableId="100497764">
    <w:abstractNumId w:val="82"/>
  </w:num>
  <w:num w:numId="19" w16cid:durableId="249970300">
    <w:abstractNumId w:val="4"/>
  </w:num>
  <w:num w:numId="20" w16cid:durableId="1613585905">
    <w:abstractNumId w:val="25"/>
  </w:num>
  <w:num w:numId="21" w16cid:durableId="1400053784">
    <w:abstractNumId w:val="10"/>
  </w:num>
  <w:num w:numId="22" w16cid:durableId="926034100">
    <w:abstractNumId w:val="0"/>
  </w:num>
  <w:num w:numId="23" w16cid:durableId="563609779">
    <w:abstractNumId w:val="53"/>
  </w:num>
  <w:num w:numId="24" w16cid:durableId="427507200">
    <w:abstractNumId w:val="85"/>
  </w:num>
  <w:num w:numId="25" w16cid:durableId="814881813">
    <w:abstractNumId w:val="98"/>
  </w:num>
  <w:num w:numId="26" w16cid:durableId="910968875">
    <w:abstractNumId w:val="45"/>
  </w:num>
  <w:num w:numId="27" w16cid:durableId="456528752">
    <w:abstractNumId w:val="87"/>
  </w:num>
  <w:num w:numId="28" w16cid:durableId="1035695218">
    <w:abstractNumId w:val="95"/>
  </w:num>
  <w:num w:numId="29" w16cid:durableId="1954434472">
    <w:abstractNumId w:val="63"/>
  </w:num>
  <w:num w:numId="30" w16cid:durableId="1970818805">
    <w:abstractNumId w:val="51"/>
  </w:num>
  <w:num w:numId="31" w16cid:durableId="448210760">
    <w:abstractNumId w:val="93"/>
  </w:num>
  <w:num w:numId="32" w16cid:durableId="769543080">
    <w:abstractNumId w:val="37"/>
  </w:num>
  <w:num w:numId="33" w16cid:durableId="623925941">
    <w:abstractNumId w:val="76"/>
  </w:num>
  <w:num w:numId="34" w16cid:durableId="488250776">
    <w:abstractNumId w:val="74"/>
  </w:num>
  <w:num w:numId="35" w16cid:durableId="218903804">
    <w:abstractNumId w:val="16"/>
  </w:num>
  <w:num w:numId="36" w16cid:durableId="1663194339">
    <w:abstractNumId w:val="48"/>
  </w:num>
  <w:num w:numId="37" w16cid:durableId="2038656229">
    <w:abstractNumId w:val="61"/>
  </w:num>
  <w:num w:numId="38" w16cid:durableId="490415912">
    <w:abstractNumId w:val="56"/>
  </w:num>
  <w:num w:numId="39" w16cid:durableId="1107308007">
    <w:abstractNumId w:val="75"/>
  </w:num>
  <w:num w:numId="40" w16cid:durableId="245498087">
    <w:abstractNumId w:val="77"/>
  </w:num>
  <w:num w:numId="41" w16cid:durableId="2023432584">
    <w:abstractNumId w:val="89"/>
  </w:num>
  <w:num w:numId="42" w16cid:durableId="965040135">
    <w:abstractNumId w:val="21"/>
  </w:num>
  <w:num w:numId="43" w16cid:durableId="334303215">
    <w:abstractNumId w:val="100"/>
  </w:num>
  <w:num w:numId="44" w16cid:durableId="1529218455">
    <w:abstractNumId w:val="88"/>
  </w:num>
  <w:num w:numId="45" w16cid:durableId="550462538">
    <w:abstractNumId w:val="52"/>
  </w:num>
  <w:num w:numId="46" w16cid:durableId="289823284">
    <w:abstractNumId w:val="99"/>
  </w:num>
  <w:num w:numId="47" w16cid:durableId="859858678">
    <w:abstractNumId w:val="66"/>
  </w:num>
  <w:num w:numId="48" w16cid:durableId="398673257">
    <w:abstractNumId w:val="91"/>
  </w:num>
  <w:num w:numId="49" w16cid:durableId="1625572203">
    <w:abstractNumId w:val="8"/>
  </w:num>
  <w:num w:numId="50" w16cid:durableId="768041181">
    <w:abstractNumId w:val="47"/>
  </w:num>
  <w:num w:numId="51" w16cid:durableId="165681470">
    <w:abstractNumId w:val="36"/>
  </w:num>
  <w:num w:numId="52" w16cid:durableId="1184786208">
    <w:abstractNumId w:val="65"/>
  </w:num>
  <w:num w:numId="53" w16cid:durableId="1637494155">
    <w:abstractNumId w:val="33"/>
  </w:num>
  <w:num w:numId="54" w16cid:durableId="480386772">
    <w:abstractNumId w:val="26"/>
  </w:num>
  <w:num w:numId="55" w16cid:durableId="2000502781">
    <w:abstractNumId w:val="81"/>
  </w:num>
  <w:num w:numId="56" w16cid:durableId="554008208">
    <w:abstractNumId w:val="46"/>
  </w:num>
  <w:num w:numId="57" w16cid:durableId="2119906876">
    <w:abstractNumId w:val="11"/>
  </w:num>
  <w:num w:numId="58" w16cid:durableId="1122528920">
    <w:abstractNumId w:val="79"/>
  </w:num>
  <w:num w:numId="59" w16cid:durableId="1319915347">
    <w:abstractNumId w:val="44"/>
  </w:num>
  <w:num w:numId="60" w16cid:durableId="1358265688">
    <w:abstractNumId w:val="32"/>
  </w:num>
  <w:num w:numId="61" w16cid:durableId="1413576206">
    <w:abstractNumId w:val="64"/>
  </w:num>
  <w:num w:numId="62" w16cid:durableId="1335836605">
    <w:abstractNumId w:val="80"/>
  </w:num>
  <w:num w:numId="63" w16cid:durableId="1395081205">
    <w:abstractNumId w:val="40"/>
  </w:num>
  <w:num w:numId="64" w16cid:durableId="821196397">
    <w:abstractNumId w:val="57"/>
  </w:num>
  <w:num w:numId="65" w16cid:durableId="1297296085">
    <w:abstractNumId w:val="24"/>
  </w:num>
  <w:num w:numId="66" w16cid:durableId="1857688122">
    <w:abstractNumId w:val="49"/>
  </w:num>
  <w:num w:numId="67" w16cid:durableId="1966498448">
    <w:abstractNumId w:val="97"/>
  </w:num>
  <w:num w:numId="68" w16cid:durableId="979306614">
    <w:abstractNumId w:val="19"/>
  </w:num>
  <w:num w:numId="69" w16cid:durableId="1590769063">
    <w:abstractNumId w:val="29"/>
  </w:num>
  <w:num w:numId="70" w16cid:durableId="1215966426">
    <w:abstractNumId w:val="69"/>
  </w:num>
  <w:num w:numId="71" w16cid:durableId="809902408">
    <w:abstractNumId w:val="17"/>
  </w:num>
  <w:num w:numId="72" w16cid:durableId="2107997701">
    <w:abstractNumId w:val="7"/>
  </w:num>
  <w:num w:numId="73" w16cid:durableId="1205488196">
    <w:abstractNumId w:val="78"/>
  </w:num>
  <w:num w:numId="74" w16cid:durableId="654183741">
    <w:abstractNumId w:val="70"/>
  </w:num>
  <w:num w:numId="75" w16cid:durableId="1170176740">
    <w:abstractNumId w:val="6"/>
  </w:num>
  <w:num w:numId="76" w16cid:durableId="551624888">
    <w:abstractNumId w:val="35"/>
  </w:num>
  <w:num w:numId="77" w16cid:durableId="656685895">
    <w:abstractNumId w:val="30"/>
  </w:num>
  <w:num w:numId="78" w16cid:durableId="1737316027">
    <w:abstractNumId w:val="18"/>
  </w:num>
  <w:num w:numId="79" w16cid:durableId="1225219558">
    <w:abstractNumId w:val="54"/>
  </w:num>
  <w:num w:numId="80" w16cid:durableId="2060744599">
    <w:abstractNumId w:val="59"/>
  </w:num>
  <w:num w:numId="81" w16cid:durableId="1661153661">
    <w:abstractNumId w:val="62"/>
  </w:num>
  <w:num w:numId="82" w16cid:durableId="1071731745">
    <w:abstractNumId w:val="43"/>
  </w:num>
  <w:num w:numId="83" w16cid:durableId="1425955473">
    <w:abstractNumId w:val="5"/>
  </w:num>
  <w:num w:numId="84" w16cid:durableId="610161918">
    <w:abstractNumId w:val="72"/>
  </w:num>
  <w:num w:numId="85" w16cid:durableId="1753312224">
    <w:abstractNumId w:val="22"/>
  </w:num>
  <w:num w:numId="86" w16cid:durableId="1351486219">
    <w:abstractNumId w:val="50"/>
  </w:num>
  <w:num w:numId="87" w16cid:durableId="652030030">
    <w:abstractNumId w:val="39"/>
  </w:num>
  <w:num w:numId="88" w16cid:durableId="393747152">
    <w:abstractNumId w:val="38"/>
  </w:num>
  <w:num w:numId="89" w16cid:durableId="844518276">
    <w:abstractNumId w:val="27"/>
  </w:num>
  <w:num w:numId="90" w16cid:durableId="786001598">
    <w:abstractNumId w:val="83"/>
  </w:num>
  <w:num w:numId="91" w16cid:durableId="517620469">
    <w:abstractNumId w:val="13"/>
  </w:num>
  <w:num w:numId="92" w16cid:durableId="566692815">
    <w:abstractNumId w:val="1"/>
  </w:num>
  <w:num w:numId="93" w16cid:durableId="1875995114">
    <w:abstractNumId w:val="42"/>
  </w:num>
  <w:num w:numId="94" w16cid:durableId="111172660">
    <w:abstractNumId w:val="15"/>
  </w:num>
  <w:num w:numId="95" w16cid:durableId="1000472765">
    <w:abstractNumId w:val="90"/>
  </w:num>
  <w:num w:numId="96" w16cid:durableId="1508594360">
    <w:abstractNumId w:val="41"/>
  </w:num>
  <w:num w:numId="97" w16cid:durableId="120998804">
    <w:abstractNumId w:val="9"/>
  </w:num>
  <w:num w:numId="98" w16cid:durableId="206915604">
    <w:abstractNumId w:val="3"/>
  </w:num>
  <w:num w:numId="99" w16cid:durableId="402876044">
    <w:abstractNumId w:val="12"/>
  </w:num>
  <w:num w:numId="100" w16cid:durableId="974218564">
    <w:abstractNumId w:val="28"/>
  </w:num>
  <w:num w:numId="101" w16cid:durableId="291516575">
    <w:abstractNumId w:val="23"/>
  </w:num>
  <w:numIdMacAtCleanup w:val="10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B4C14"/>
    <w:rsid w:val="00003926"/>
    <w:rsid w:val="00013E09"/>
    <w:rsid w:val="00014503"/>
    <w:rsid w:val="00021E8B"/>
    <w:rsid w:val="0004138B"/>
    <w:rsid w:val="00046041"/>
    <w:rsid w:val="00046526"/>
    <w:rsid w:val="00046E8E"/>
    <w:rsid w:val="0006495C"/>
    <w:rsid w:val="000908EE"/>
    <w:rsid w:val="000A5370"/>
    <w:rsid w:val="000B0FC0"/>
    <w:rsid w:val="000F3C1C"/>
    <w:rsid w:val="00107C56"/>
    <w:rsid w:val="00111E55"/>
    <w:rsid w:val="0012034E"/>
    <w:rsid w:val="00123CD0"/>
    <w:rsid w:val="00133862"/>
    <w:rsid w:val="00135F30"/>
    <w:rsid w:val="0018329E"/>
    <w:rsid w:val="0018343F"/>
    <w:rsid w:val="001A0AC1"/>
    <w:rsid w:val="001C230C"/>
    <w:rsid w:val="001D68D8"/>
    <w:rsid w:val="001E2A02"/>
    <w:rsid w:val="001E63CD"/>
    <w:rsid w:val="002115E4"/>
    <w:rsid w:val="00220369"/>
    <w:rsid w:val="0022119C"/>
    <w:rsid w:val="00221FFF"/>
    <w:rsid w:val="002306CB"/>
    <w:rsid w:val="00254F31"/>
    <w:rsid w:val="002567C5"/>
    <w:rsid w:val="00273BB2"/>
    <w:rsid w:val="00284380"/>
    <w:rsid w:val="00286BF3"/>
    <w:rsid w:val="00294D0F"/>
    <w:rsid w:val="002D32EE"/>
    <w:rsid w:val="002D3CCD"/>
    <w:rsid w:val="00304750"/>
    <w:rsid w:val="00315150"/>
    <w:rsid w:val="00322A68"/>
    <w:rsid w:val="003231CA"/>
    <w:rsid w:val="00330121"/>
    <w:rsid w:val="00336CD2"/>
    <w:rsid w:val="0036675E"/>
    <w:rsid w:val="00390763"/>
    <w:rsid w:val="003C1D79"/>
    <w:rsid w:val="003F0F46"/>
    <w:rsid w:val="003F1D88"/>
    <w:rsid w:val="00430FB4"/>
    <w:rsid w:val="00454F5E"/>
    <w:rsid w:val="004605D7"/>
    <w:rsid w:val="00463545"/>
    <w:rsid w:val="004918D6"/>
    <w:rsid w:val="0049661C"/>
    <w:rsid w:val="004A0F83"/>
    <w:rsid w:val="004A28DB"/>
    <w:rsid w:val="004B09D4"/>
    <w:rsid w:val="004B63E6"/>
    <w:rsid w:val="005521A1"/>
    <w:rsid w:val="00566DBC"/>
    <w:rsid w:val="005702DC"/>
    <w:rsid w:val="00592BE3"/>
    <w:rsid w:val="00593298"/>
    <w:rsid w:val="005C5CDA"/>
    <w:rsid w:val="005D200C"/>
    <w:rsid w:val="005D74CB"/>
    <w:rsid w:val="00601C1B"/>
    <w:rsid w:val="006148E8"/>
    <w:rsid w:val="006513A1"/>
    <w:rsid w:val="006531AC"/>
    <w:rsid w:val="0066152B"/>
    <w:rsid w:val="00663D47"/>
    <w:rsid w:val="00682BC2"/>
    <w:rsid w:val="0069161F"/>
    <w:rsid w:val="006918B6"/>
    <w:rsid w:val="006929E6"/>
    <w:rsid w:val="006A1485"/>
    <w:rsid w:val="006E7312"/>
    <w:rsid w:val="006E7759"/>
    <w:rsid w:val="007012E3"/>
    <w:rsid w:val="007102FA"/>
    <w:rsid w:val="0071751F"/>
    <w:rsid w:val="00734EF4"/>
    <w:rsid w:val="00786C35"/>
    <w:rsid w:val="00794996"/>
    <w:rsid w:val="007D433E"/>
    <w:rsid w:val="007E3000"/>
    <w:rsid w:val="007E49C9"/>
    <w:rsid w:val="00821D66"/>
    <w:rsid w:val="008659EC"/>
    <w:rsid w:val="00873689"/>
    <w:rsid w:val="008C14EA"/>
    <w:rsid w:val="008C19FD"/>
    <w:rsid w:val="008C5833"/>
    <w:rsid w:val="00901E33"/>
    <w:rsid w:val="009042D5"/>
    <w:rsid w:val="00906FFE"/>
    <w:rsid w:val="00934057"/>
    <w:rsid w:val="00937810"/>
    <w:rsid w:val="00953544"/>
    <w:rsid w:val="00956E10"/>
    <w:rsid w:val="00966EF6"/>
    <w:rsid w:val="009716B9"/>
    <w:rsid w:val="00974463"/>
    <w:rsid w:val="00986334"/>
    <w:rsid w:val="0099624A"/>
    <w:rsid w:val="009E319F"/>
    <w:rsid w:val="00A12EDF"/>
    <w:rsid w:val="00A22D62"/>
    <w:rsid w:val="00A53C37"/>
    <w:rsid w:val="00AB1357"/>
    <w:rsid w:val="00AB6644"/>
    <w:rsid w:val="00AC4692"/>
    <w:rsid w:val="00AD78A9"/>
    <w:rsid w:val="00AE5C21"/>
    <w:rsid w:val="00AF1F76"/>
    <w:rsid w:val="00B13569"/>
    <w:rsid w:val="00B2716A"/>
    <w:rsid w:val="00B27467"/>
    <w:rsid w:val="00B30F9C"/>
    <w:rsid w:val="00B413C6"/>
    <w:rsid w:val="00B42344"/>
    <w:rsid w:val="00B44969"/>
    <w:rsid w:val="00B45D25"/>
    <w:rsid w:val="00B6006E"/>
    <w:rsid w:val="00B67F84"/>
    <w:rsid w:val="00B965F9"/>
    <w:rsid w:val="00BB39BF"/>
    <w:rsid w:val="00BB73D9"/>
    <w:rsid w:val="00BE22AD"/>
    <w:rsid w:val="00BE31B9"/>
    <w:rsid w:val="00C07F97"/>
    <w:rsid w:val="00C14944"/>
    <w:rsid w:val="00C253E1"/>
    <w:rsid w:val="00C414D7"/>
    <w:rsid w:val="00C4652F"/>
    <w:rsid w:val="00C573DC"/>
    <w:rsid w:val="00C704F9"/>
    <w:rsid w:val="00C84F97"/>
    <w:rsid w:val="00C8751D"/>
    <w:rsid w:val="00CE423D"/>
    <w:rsid w:val="00CF5FA2"/>
    <w:rsid w:val="00CF6600"/>
    <w:rsid w:val="00D01428"/>
    <w:rsid w:val="00D113B4"/>
    <w:rsid w:val="00D20339"/>
    <w:rsid w:val="00D30372"/>
    <w:rsid w:val="00D42A78"/>
    <w:rsid w:val="00D7448E"/>
    <w:rsid w:val="00D91E6A"/>
    <w:rsid w:val="00D95CC4"/>
    <w:rsid w:val="00DB3249"/>
    <w:rsid w:val="00DB4C14"/>
    <w:rsid w:val="00DE1455"/>
    <w:rsid w:val="00DF2A9B"/>
    <w:rsid w:val="00E05884"/>
    <w:rsid w:val="00E0655F"/>
    <w:rsid w:val="00E32840"/>
    <w:rsid w:val="00E37B6A"/>
    <w:rsid w:val="00E8396C"/>
    <w:rsid w:val="00EA013C"/>
    <w:rsid w:val="00EC1CE9"/>
    <w:rsid w:val="00ED3902"/>
    <w:rsid w:val="00EE6E81"/>
    <w:rsid w:val="00EF5407"/>
    <w:rsid w:val="00EF7E02"/>
    <w:rsid w:val="00F029DD"/>
    <w:rsid w:val="00F35C40"/>
    <w:rsid w:val="00FD36E5"/>
    <w:rsid w:val="00FD773C"/>
    <w:rsid w:val="00FD7B0F"/>
    <w:rsid w:val="00FE0403"/>
    <w:rsid w:val="00FE6C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027D786"/>
  <w15:docId w15:val="{43B8338C-95CA-464D-9C94-7FFBD7BFDE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link w:val="Heading1Char"/>
    <w:uiPriority w:val="9"/>
    <w:qFormat/>
    <w:pPr>
      <w:spacing w:before="1"/>
      <w:ind w:left="480"/>
      <w:outlineLvl w:val="0"/>
    </w:pPr>
    <w:rPr>
      <w:b/>
      <w:bCs/>
      <w:sz w:val="28"/>
      <w:szCs w:val="28"/>
    </w:rPr>
  </w:style>
  <w:style w:type="paragraph" w:styleId="Heading2">
    <w:name w:val="heading 2"/>
    <w:basedOn w:val="Normal"/>
    <w:link w:val="Heading2Char"/>
    <w:uiPriority w:val="9"/>
    <w:qFormat/>
    <w:pPr>
      <w:ind w:left="1081"/>
      <w:outlineLvl w:val="1"/>
    </w:pPr>
    <w:rPr>
      <w:b/>
      <w:bCs/>
      <w:sz w:val="24"/>
      <w:szCs w:val="24"/>
    </w:rPr>
  </w:style>
  <w:style w:type="paragraph" w:styleId="Heading3">
    <w:name w:val="heading 3"/>
    <w:basedOn w:val="Normal"/>
    <w:link w:val="Heading3Char"/>
    <w:uiPriority w:val="9"/>
    <w:qFormat/>
    <w:pPr>
      <w:ind w:left="1081"/>
      <w:outlineLvl w:val="2"/>
    </w:pPr>
    <w:rPr>
      <w:b/>
      <w:bCs/>
      <w:i/>
      <w:iCs/>
      <w:sz w:val="24"/>
      <w:szCs w:val="24"/>
    </w:rPr>
  </w:style>
  <w:style w:type="paragraph" w:styleId="Heading4">
    <w:name w:val="heading 4"/>
    <w:next w:val="Normal"/>
    <w:link w:val="Heading4Char"/>
    <w:uiPriority w:val="9"/>
    <w:unhideWhenUsed/>
    <w:qFormat/>
    <w:rsid w:val="006929E6"/>
    <w:pPr>
      <w:keepNext/>
      <w:keepLines/>
      <w:widowControl/>
      <w:autoSpaceDE/>
      <w:autoSpaceDN/>
      <w:spacing w:line="259" w:lineRule="auto"/>
      <w:ind w:left="730" w:hanging="10"/>
      <w:outlineLvl w:val="3"/>
    </w:pPr>
    <w:rPr>
      <w:rFonts w:ascii="Palatino Linotype" w:eastAsia="Palatino Linotype" w:hAnsi="Palatino Linotype" w:cs="Palatino Linotype"/>
      <w:b/>
      <w:color w:val="000000"/>
      <w:sz w:val="24"/>
    </w:rPr>
  </w:style>
  <w:style w:type="paragraph" w:styleId="Heading5">
    <w:name w:val="heading 5"/>
    <w:next w:val="Normal"/>
    <w:link w:val="Heading5Char"/>
    <w:uiPriority w:val="9"/>
    <w:unhideWhenUsed/>
    <w:qFormat/>
    <w:rsid w:val="006929E6"/>
    <w:pPr>
      <w:keepNext/>
      <w:keepLines/>
      <w:widowControl/>
      <w:autoSpaceDE/>
      <w:autoSpaceDN/>
      <w:spacing w:after="10" w:line="249" w:lineRule="auto"/>
      <w:ind w:left="10" w:right="6132" w:hanging="10"/>
      <w:outlineLvl w:val="4"/>
    </w:pPr>
    <w:rPr>
      <w:rFonts w:ascii="Times New Roman" w:eastAsia="Times New Roman" w:hAnsi="Times New Roman" w:cs="Times New Roman"/>
      <w:b/>
      <w:color w:val="000000"/>
      <w:sz w:val="24"/>
    </w:rPr>
  </w:style>
  <w:style w:type="paragraph" w:styleId="Heading6">
    <w:name w:val="heading 6"/>
    <w:next w:val="Normal"/>
    <w:link w:val="Heading6Char"/>
    <w:uiPriority w:val="9"/>
    <w:unhideWhenUsed/>
    <w:qFormat/>
    <w:rsid w:val="006929E6"/>
    <w:pPr>
      <w:keepNext/>
      <w:keepLines/>
      <w:widowControl/>
      <w:autoSpaceDE/>
      <w:autoSpaceDN/>
      <w:spacing w:after="214" w:line="253" w:lineRule="auto"/>
      <w:ind w:left="137" w:hanging="10"/>
      <w:outlineLvl w:val="5"/>
    </w:pPr>
    <w:rPr>
      <w:rFonts w:ascii="Times New Roman" w:eastAsia="Times New Roman" w:hAnsi="Times New Roman" w:cs="Times New Roman"/>
      <w:b/>
      <w:color w:val="231F20"/>
    </w:rPr>
  </w:style>
  <w:style w:type="paragraph" w:styleId="Heading7">
    <w:name w:val="heading 7"/>
    <w:next w:val="Normal"/>
    <w:link w:val="Heading7Char"/>
    <w:uiPriority w:val="9"/>
    <w:unhideWhenUsed/>
    <w:qFormat/>
    <w:rsid w:val="006929E6"/>
    <w:pPr>
      <w:keepNext/>
      <w:keepLines/>
      <w:widowControl/>
      <w:autoSpaceDE/>
      <w:autoSpaceDN/>
      <w:spacing w:after="214" w:line="253" w:lineRule="auto"/>
      <w:ind w:left="137" w:hanging="10"/>
      <w:outlineLvl w:val="6"/>
    </w:pPr>
    <w:rPr>
      <w:rFonts w:ascii="Times New Roman" w:eastAsia="Times New Roman" w:hAnsi="Times New Roman" w:cs="Times New Roman"/>
      <w:b/>
      <w:color w:val="231F20"/>
    </w:rPr>
  </w:style>
  <w:style w:type="paragraph" w:styleId="Heading8">
    <w:name w:val="heading 8"/>
    <w:next w:val="Normal"/>
    <w:link w:val="Heading8Char"/>
    <w:uiPriority w:val="9"/>
    <w:unhideWhenUsed/>
    <w:qFormat/>
    <w:rsid w:val="006929E6"/>
    <w:pPr>
      <w:keepNext/>
      <w:keepLines/>
      <w:widowControl/>
      <w:autoSpaceDE/>
      <w:autoSpaceDN/>
      <w:spacing w:after="214" w:line="253" w:lineRule="auto"/>
      <w:ind w:left="137" w:hanging="10"/>
      <w:outlineLvl w:val="7"/>
    </w:pPr>
    <w:rPr>
      <w:rFonts w:ascii="Times New Roman" w:eastAsia="Times New Roman" w:hAnsi="Times New Roman" w:cs="Times New Roman"/>
      <w:b/>
      <w:color w:val="231F20"/>
    </w:rPr>
  </w:style>
  <w:style w:type="paragraph" w:styleId="Heading9">
    <w:name w:val="heading 9"/>
    <w:next w:val="Normal"/>
    <w:link w:val="Heading9Char"/>
    <w:uiPriority w:val="9"/>
    <w:unhideWhenUsed/>
    <w:qFormat/>
    <w:rsid w:val="006929E6"/>
    <w:pPr>
      <w:keepNext/>
      <w:keepLines/>
      <w:widowControl/>
      <w:autoSpaceDE/>
      <w:autoSpaceDN/>
      <w:spacing w:after="214" w:line="253" w:lineRule="auto"/>
      <w:ind w:left="137" w:hanging="10"/>
      <w:outlineLvl w:val="8"/>
    </w:pPr>
    <w:rPr>
      <w:rFonts w:ascii="Times New Roman" w:eastAsia="Times New Roman" w:hAnsi="Times New Roman" w:cs="Times New Roman"/>
      <w:b/>
      <w:color w:val="231F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rsid w:val="006929E6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Heading2Char">
    <w:name w:val="Heading 2 Char"/>
    <w:link w:val="Heading2"/>
    <w:uiPriority w:val="9"/>
    <w:rsid w:val="006929E6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Heading3Char">
    <w:name w:val="Heading 3 Char"/>
    <w:link w:val="Heading3"/>
    <w:uiPriority w:val="9"/>
    <w:rsid w:val="006929E6"/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6929E6"/>
    <w:rPr>
      <w:rFonts w:ascii="Palatino Linotype" w:eastAsia="Palatino Linotype" w:hAnsi="Palatino Linotype" w:cs="Palatino Linotype"/>
      <w:b/>
      <w:color w:val="000000"/>
      <w:sz w:val="24"/>
    </w:rPr>
  </w:style>
  <w:style w:type="character" w:customStyle="1" w:styleId="Heading5Char">
    <w:name w:val="Heading 5 Char"/>
    <w:basedOn w:val="DefaultParagraphFont"/>
    <w:link w:val="Heading5"/>
    <w:uiPriority w:val="9"/>
    <w:rsid w:val="006929E6"/>
    <w:rPr>
      <w:rFonts w:ascii="Times New Roman" w:eastAsia="Times New Roman" w:hAnsi="Times New Roman" w:cs="Times New Roman"/>
      <w:b/>
      <w:color w:val="000000"/>
      <w:sz w:val="24"/>
    </w:rPr>
  </w:style>
  <w:style w:type="character" w:customStyle="1" w:styleId="Heading6Char">
    <w:name w:val="Heading 6 Char"/>
    <w:basedOn w:val="DefaultParagraphFont"/>
    <w:link w:val="Heading6"/>
    <w:uiPriority w:val="9"/>
    <w:rsid w:val="006929E6"/>
    <w:rPr>
      <w:rFonts w:ascii="Times New Roman" w:eastAsia="Times New Roman" w:hAnsi="Times New Roman" w:cs="Times New Roman"/>
      <w:b/>
      <w:color w:val="231F20"/>
    </w:rPr>
  </w:style>
  <w:style w:type="character" w:customStyle="1" w:styleId="Heading7Char">
    <w:name w:val="Heading 7 Char"/>
    <w:basedOn w:val="DefaultParagraphFont"/>
    <w:link w:val="Heading7"/>
    <w:uiPriority w:val="9"/>
    <w:rsid w:val="006929E6"/>
    <w:rPr>
      <w:rFonts w:ascii="Times New Roman" w:eastAsia="Times New Roman" w:hAnsi="Times New Roman" w:cs="Times New Roman"/>
      <w:b/>
      <w:color w:val="231F20"/>
    </w:rPr>
  </w:style>
  <w:style w:type="character" w:customStyle="1" w:styleId="Heading8Char">
    <w:name w:val="Heading 8 Char"/>
    <w:basedOn w:val="DefaultParagraphFont"/>
    <w:link w:val="Heading8"/>
    <w:uiPriority w:val="9"/>
    <w:rsid w:val="006929E6"/>
    <w:rPr>
      <w:rFonts w:ascii="Times New Roman" w:eastAsia="Times New Roman" w:hAnsi="Times New Roman" w:cs="Times New Roman"/>
      <w:b/>
      <w:color w:val="231F20"/>
    </w:rPr>
  </w:style>
  <w:style w:type="character" w:customStyle="1" w:styleId="Heading9Char">
    <w:name w:val="Heading 9 Char"/>
    <w:basedOn w:val="DefaultParagraphFont"/>
    <w:link w:val="Heading9"/>
    <w:uiPriority w:val="9"/>
    <w:rsid w:val="006929E6"/>
    <w:rPr>
      <w:rFonts w:ascii="Times New Roman" w:eastAsia="Times New Roman" w:hAnsi="Times New Roman" w:cs="Times New Roman"/>
      <w:b/>
      <w:color w:val="231F20"/>
    </w:rPr>
  </w:style>
  <w:style w:type="paragraph" w:styleId="TOC1">
    <w:name w:val="toc 1"/>
    <w:basedOn w:val="Normal"/>
    <w:uiPriority w:val="1"/>
    <w:qFormat/>
    <w:pPr>
      <w:spacing w:before="104"/>
      <w:ind w:left="480"/>
    </w:pPr>
    <w:rPr>
      <w:b/>
      <w:bCs/>
      <w:sz w:val="21"/>
      <w:szCs w:val="21"/>
    </w:rPr>
  </w:style>
  <w:style w:type="paragraph" w:styleId="TOC2">
    <w:name w:val="toc 2"/>
    <w:basedOn w:val="Normal"/>
    <w:uiPriority w:val="1"/>
    <w:qFormat/>
    <w:pPr>
      <w:spacing w:before="73"/>
      <w:ind w:left="1176" w:hanging="568"/>
    </w:pPr>
    <w:rPr>
      <w:sz w:val="21"/>
      <w:szCs w:val="21"/>
    </w:rPr>
  </w:style>
  <w:style w:type="paragraph" w:styleId="TOC3">
    <w:name w:val="toc 3"/>
    <w:basedOn w:val="Normal"/>
    <w:uiPriority w:val="1"/>
    <w:qFormat/>
    <w:pPr>
      <w:spacing w:before="96"/>
      <w:ind w:left="720"/>
    </w:pPr>
    <w:rPr>
      <w:sz w:val="24"/>
      <w:szCs w:val="24"/>
    </w:rPr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1176" w:hanging="568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901E3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01E33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901E3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01E33"/>
    <w:rPr>
      <w:rFonts w:ascii="Times New Roman" w:eastAsia="Times New Roman" w:hAnsi="Times New Roman" w:cs="Times New Roman"/>
    </w:rPr>
  </w:style>
  <w:style w:type="character" w:styleId="Hyperlink">
    <w:name w:val="Hyperlink"/>
    <w:basedOn w:val="DefaultParagraphFont"/>
    <w:uiPriority w:val="99"/>
    <w:unhideWhenUsed/>
    <w:rsid w:val="00D01428"/>
    <w:rPr>
      <w:color w:val="0000FF" w:themeColor="hyperlink"/>
      <w:u w:val="single"/>
    </w:rPr>
  </w:style>
  <w:style w:type="paragraph" w:customStyle="1" w:styleId="footnotedescription">
    <w:name w:val="footnote description"/>
    <w:next w:val="Normal"/>
    <w:link w:val="footnotedescriptionChar"/>
    <w:hidden/>
    <w:rsid w:val="006929E6"/>
    <w:pPr>
      <w:widowControl/>
      <w:autoSpaceDE/>
      <w:autoSpaceDN/>
      <w:spacing w:line="249" w:lineRule="auto"/>
      <w:ind w:left="132"/>
    </w:pPr>
    <w:rPr>
      <w:rFonts w:ascii="Times New Roman" w:eastAsia="Times New Roman" w:hAnsi="Times New Roman" w:cs="Times New Roman"/>
      <w:i/>
      <w:color w:val="231F20"/>
      <w:sz w:val="16"/>
    </w:rPr>
  </w:style>
  <w:style w:type="character" w:customStyle="1" w:styleId="footnotedescriptionChar">
    <w:name w:val="footnote description Char"/>
    <w:link w:val="footnotedescription"/>
    <w:rsid w:val="006929E6"/>
    <w:rPr>
      <w:rFonts w:ascii="Times New Roman" w:eastAsia="Times New Roman" w:hAnsi="Times New Roman" w:cs="Times New Roman"/>
      <w:i/>
      <w:color w:val="231F20"/>
      <w:sz w:val="16"/>
    </w:rPr>
  </w:style>
  <w:style w:type="character" w:customStyle="1" w:styleId="footnotemark">
    <w:name w:val="footnote mark"/>
    <w:hidden/>
    <w:rsid w:val="006929E6"/>
    <w:rPr>
      <w:rFonts w:ascii="Times New Roman" w:eastAsia="Times New Roman" w:hAnsi="Times New Roman" w:cs="Times New Roman"/>
      <w:i/>
      <w:color w:val="231F20"/>
      <w:sz w:val="12"/>
      <w:vertAlign w:val="superscript"/>
    </w:rPr>
  </w:style>
  <w:style w:type="table" w:styleId="TableGrid">
    <w:name w:val="Table Grid"/>
    <w:basedOn w:val="TableNormal"/>
    <w:uiPriority w:val="39"/>
    <w:rsid w:val="00592BE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5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8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29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47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5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5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19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8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0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68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54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097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90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00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0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51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432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09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33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09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72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43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34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014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08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97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04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62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4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92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23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479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32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777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854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35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25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222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06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27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88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26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35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43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55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60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65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05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76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18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206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597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04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74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67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01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095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48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535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81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815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478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13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33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200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683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105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442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62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635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65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825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675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331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861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08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436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60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98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744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5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21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22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562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763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81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616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95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14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316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49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434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60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62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04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443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75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388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237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45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66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216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48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78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13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477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979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751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15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06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footer" Target="footer2.xml"/><Relationship Id="rId117" Type="http://schemas.openxmlformats.org/officeDocument/2006/relationships/footer" Target="footer47.xml"/><Relationship Id="rId21" Type="http://schemas.openxmlformats.org/officeDocument/2006/relationships/hyperlink" Target="http://www.kerra.go.ke/" TargetMode="External"/><Relationship Id="rId42" Type="http://schemas.openxmlformats.org/officeDocument/2006/relationships/footer" Target="footer10.xml"/><Relationship Id="rId47" Type="http://schemas.openxmlformats.org/officeDocument/2006/relationships/header" Target="header13.xml"/><Relationship Id="rId63" Type="http://schemas.openxmlformats.org/officeDocument/2006/relationships/footer" Target="footer20.xml"/><Relationship Id="rId68" Type="http://schemas.openxmlformats.org/officeDocument/2006/relationships/header" Target="header23.xml"/><Relationship Id="rId84" Type="http://schemas.openxmlformats.org/officeDocument/2006/relationships/header" Target="header31.xml"/><Relationship Id="rId89" Type="http://schemas.openxmlformats.org/officeDocument/2006/relationships/footer" Target="footer33.xml"/><Relationship Id="rId112" Type="http://schemas.openxmlformats.org/officeDocument/2006/relationships/header" Target="header45.xml"/><Relationship Id="rId133" Type="http://schemas.openxmlformats.org/officeDocument/2006/relationships/footer" Target="footer54.xml"/><Relationship Id="rId138" Type="http://schemas.openxmlformats.org/officeDocument/2006/relationships/header" Target="header57.xml"/><Relationship Id="rId154" Type="http://schemas.openxmlformats.org/officeDocument/2006/relationships/image" Target="media/image11.png"/><Relationship Id="rId159" Type="http://schemas.openxmlformats.org/officeDocument/2006/relationships/image" Target="media/image16.png"/><Relationship Id="rId175" Type="http://schemas.openxmlformats.org/officeDocument/2006/relationships/footer" Target="footer62.xml"/><Relationship Id="rId170" Type="http://schemas.openxmlformats.org/officeDocument/2006/relationships/image" Target="media/image27.png"/><Relationship Id="rId16" Type="http://schemas.openxmlformats.org/officeDocument/2006/relationships/hyperlink" Target="mailto:tanariver@kerra.go.ke" TargetMode="External"/><Relationship Id="rId107" Type="http://schemas.openxmlformats.org/officeDocument/2006/relationships/footer" Target="footer42.xml"/><Relationship Id="rId11" Type="http://schemas.openxmlformats.org/officeDocument/2006/relationships/hyperlink" Target="http://www.kerra.go.ke/" TargetMode="External"/><Relationship Id="rId32" Type="http://schemas.openxmlformats.org/officeDocument/2006/relationships/footer" Target="footer5.xml"/><Relationship Id="rId37" Type="http://schemas.openxmlformats.org/officeDocument/2006/relationships/header" Target="header8.xml"/><Relationship Id="rId53" Type="http://schemas.openxmlformats.org/officeDocument/2006/relationships/image" Target="media/image2.png"/><Relationship Id="rId58" Type="http://schemas.openxmlformats.org/officeDocument/2006/relationships/header" Target="header18.xml"/><Relationship Id="rId74" Type="http://schemas.openxmlformats.org/officeDocument/2006/relationships/header" Target="header26.xml"/><Relationship Id="rId79" Type="http://schemas.openxmlformats.org/officeDocument/2006/relationships/footer" Target="footer28.xml"/><Relationship Id="rId102" Type="http://schemas.openxmlformats.org/officeDocument/2006/relationships/header" Target="header40.xml"/><Relationship Id="rId123" Type="http://schemas.openxmlformats.org/officeDocument/2006/relationships/footer" Target="footer50.xml"/><Relationship Id="rId128" Type="http://schemas.openxmlformats.org/officeDocument/2006/relationships/header" Target="header53.xml"/><Relationship Id="rId144" Type="http://schemas.openxmlformats.org/officeDocument/2006/relationships/header" Target="header60.xml"/><Relationship Id="rId149" Type="http://schemas.openxmlformats.org/officeDocument/2006/relationships/image" Target="media/image6.png"/><Relationship Id="rId5" Type="http://schemas.openxmlformats.org/officeDocument/2006/relationships/footnotes" Target="footnotes.xml"/><Relationship Id="rId90" Type="http://schemas.openxmlformats.org/officeDocument/2006/relationships/header" Target="header34.xml"/><Relationship Id="rId95" Type="http://schemas.openxmlformats.org/officeDocument/2006/relationships/footer" Target="footer36.xml"/><Relationship Id="rId160" Type="http://schemas.openxmlformats.org/officeDocument/2006/relationships/image" Target="media/image17.png"/><Relationship Id="rId165" Type="http://schemas.openxmlformats.org/officeDocument/2006/relationships/image" Target="media/image22.png"/><Relationship Id="rId22" Type="http://schemas.openxmlformats.org/officeDocument/2006/relationships/hyperlink" Target="mailto:info@ppra.go.ke" TargetMode="External"/><Relationship Id="rId27" Type="http://schemas.openxmlformats.org/officeDocument/2006/relationships/header" Target="header3.xml"/><Relationship Id="rId43" Type="http://schemas.openxmlformats.org/officeDocument/2006/relationships/header" Target="header11.xml"/><Relationship Id="rId48" Type="http://schemas.openxmlformats.org/officeDocument/2006/relationships/footer" Target="footer13.xml"/><Relationship Id="rId64" Type="http://schemas.openxmlformats.org/officeDocument/2006/relationships/header" Target="header21.xml"/><Relationship Id="rId69" Type="http://schemas.openxmlformats.org/officeDocument/2006/relationships/footer" Target="footer23.xml"/><Relationship Id="rId113" Type="http://schemas.openxmlformats.org/officeDocument/2006/relationships/footer" Target="footer45.xml"/><Relationship Id="rId118" Type="http://schemas.openxmlformats.org/officeDocument/2006/relationships/header" Target="header48.xml"/><Relationship Id="rId134" Type="http://schemas.openxmlformats.org/officeDocument/2006/relationships/header" Target="header55.xml"/><Relationship Id="rId139" Type="http://schemas.openxmlformats.org/officeDocument/2006/relationships/footer" Target="footer57.xml"/><Relationship Id="rId80" Type="http://schemas.openxmlformats.org/officeDocument/2006/relationships/header" Target="header29.xml"/><Relationship Id="rId85" Type="http://schemas.openxmlformats.org/officeDocument/2006/relationships/footer" Target="footer31.xml"/><Relationship Id="rId150" Type="http://schemas.openxmlformats.org/officeDocument/2006/relationships/image" Target="media/image7.png"/><Relationship Id="rId155" Type="http://schemas.openxmlformats.org/officeDocument/2006/relationships/image" Target="media/image12.png"/><Relationship Id="rId171" Type="http://schemas.openxmlformats.org/officeDocument/2006/relationships/image" Target="media/image28.png"/><Relationship Id="rId176" Type="http://schemas.openxmlformats.org/officeDocument/2006/relationships/fontTable" Target="fontTable.xml"/><Relationship Id="rId12" Type="http://schemas.openxmlformats.org/officeDocument/2006/relationships/hyperlink" Target="http://www.tenders.go.ke/" TargetMode="External"/><Relationship Id="rId17" Type="http://schemas.openxmlformats.org/officeDocument/2006/relationships/hyperlink" Target="http://www.ppra.go.ke/" TargetMode="External"/><Relationship Id="rId33" Type="http://schemas.openxmlformats.org/officeDocument/2006/relationships/header" Target="header6.xml"/><Relationship Id="rId38" Type="http://schemas.openxmlformats.org/officeDocument/2006/relationships/footer" Target="footer8.xml"/><Relationship Id="rId59" Type="http://schemas.openxmlformats.org/officeDocument/2006/relationships/footer" Target="footer18.xml"/><Relationship Id="rId103" Type="http://schemas.openxmlformats.org/officeDocument/2006/relationships/footer" Target="footer40.xml"/><Relationship Id="rId108" Type="http://schemas.openxmlformats.org/officeDocument/2006/relationships/header" Target="header43.xml"/><Relationship Id="rId124" Type="http://schemas.openxmlformats.org/officeDocument/2006/relationships/header" Target="header51.xml"/><Relationship Id="rId129" Type="http://schemas.openxmlformats.org/officeDocument/2006/relationships/footer" Target="footer53.xml"/><Relationship Id="rId54" Type="http://schemas.openxmlformats.org/officeDocument/2006/relationships/header" Target="header16.xml"/><Relationship Id="rId70" Type="http://schemas.openxmlformats.org/officeDocument/2006/relationships/header" Target="header24.xml"/><Relationship Id="rId75" Type="http://schemas.openxmlformats.org/officeDocument/2006/relationships/footer" Target="footer26.xml"/><Relationship Id="rId91" Type="http://schemas.openxmlformats.org/officeDocument/2006/relationships/header" Target="header35.xml"/><Relationship Id="rId96" Type="http://schemas.openxmlformats.org/officeDocument/2006/relationships/header" Target="header37.xml"/><Relationship Id="rId140" Type="http://schemas.openxmlformats.org/officeDocument/2006/relationships/header" Target="header58.xml"/><Relationship Id="rId145" Type="http://schemas.openxmlformats.org/officeDocument/2006/relationships/footer" Target="footer60.xml"/><Relationship Id="rId161" Type="http://schemas.openxmlformats.org/officeDocument/2006/relationships/image" Target="media/image18.png"/><Relationship Id="rId166" Type="http://schemas.openxmlformats.org/officeDocument/2006/relationships/image" Target="media/image23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23" Type="http://schemas.openxmlformats.org/officeDocument/2006/relationships/hyperlink" Target="mailto:complaints@ppra.go.ke" TargetMode="External"/><Relationship Id="rId28" Type="http://schemas.openxmlformats.org/officeDocument/2006/relationships/footer" Target="footer3.xml"/><Relationship Id="rId49" Type="http://schemas.openxmlformats.org/officeDocument/2006/relationships/header" Target="header14.xml"/><Relationship Id="rId114" Type="http://schemas.openxmlformats.org/officeDocument/2006/relationships/header" Target="header46.xml"/><Relationship Id="rId119" Type="http://schemas.openxmlformats.org/officeDocument/2006/relationships/footer" Target="footer48.xml"/><Relationship Id="rId10" Type="http://schemas.openxmlformats.org/officeDocument/2006/relationships/hyperlink" Target="mailto:tanariver@kerra.go.ke" TargetMode="External"/><Relationship Id="rId31" Type="http://schemas.openxmlformats.org/officeDocument/2006/relationships/header" Target="header5.xml"/><Relationship Id="rId44" Type="http://schemas.openxmlformats.org/officeDocument/2006/relationships/footer" Target="footer11.xml"/><Relationship Id="rId52" Type="http://schemas.openxmlformats.org/officeDocument/2006/relationships/footer" Target="footer15.xml"/><Relationship Id="rId60" Type="http://schemas.openxmlformats.org/officeDocument/2006/relationships/header" Target="header19.xml"/><Relationship Id="rId65" Type="http://schemas.openxmlformats.org/officeDocument/2006/relationships/footer" Target="footer21.xml"/><Relationship Id="rId73" Type="http://schemas.openxmlformats.org/officeDocument/2006/relationships/footer" Target="footer25.xml"/><Relationship Id="rId78" Type="http://schemas.openxmlformats.org/officeDocument/2006/relationships/header" Target="header28.xml"/><Relationship Id="rId81" Type="http://schemas.openxmlformats.org/officeDocument/2006/relationships/footer" Target="footer29.xml"/><Relationship Id="rId86" Type="http://schemas.openxmlformats.org/officeDocument/2006/relationships/header" Target="header32.xml"/><Relationship Id="rId94" Type="http://schemas.openxmlformats.org/officeDocument/2006/relationships/header" Target="header36.xml"/><Relationship Id="rId99" Type="http://schemas.openxmlformats.org/officeDocument/2006/relationships/footer" Target="footer38.xml"/><Relationship Id="rId101" Type="http://schemas.openxmlformats.org/officeDocument/2006/relationships/footer" Target="footer39.xml"/><Relationship Id="rId122" Type="http://schemas.openxmlformats.org/officeDocument/2006/relationships/header" Target="header50.xml"/><Relationship Id="rId130" Type="http://schemas.openxmlformats.org/officeDocument/2006/relationships/hyperlink" Target="mailto:info@ppra.go.ke" TargetMode="External"/><Relationship Id="rId135" Type="http://schemas.openxmlformats.org/officeDocument/2006/relationships/footer" Target="footer55.xml"/><Relationship Id="rId143" Type="http://schemas.openxmlformats.org/officeDocument/2006/relationships/footer" Target="footer59.xml"/><Relationship Id="rId148" Type="http://schemas.openxmlformats.org/officeDocument/2006/relationships/image" Target="media/image5.png"/><Relationship Id="rId151" Type="http://schemas.openxmlformats.org/officeDocument/2006/relationships/image" Target="media/image8.png"/><Relationship Id="rId156" Type="http://schemas.openxmlformats.org/officeDocument/2006/relationships/image" Target="media/image13.png"/><Relationship Id="rId164" Type="http://schemas.openxmlformats.org/officeDocument/2006/relationships/image" Target="media/image21.png"/><Relationship Id="rId169" Type="http://schemas.openxmlformats.org/officeDocument/2006/relationships/image" Target="media/image26.png"/><Relationship Id="rId177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72" Type="http://schemas.openxmlformats.org/officeDocument/2006/relationships/header" Target="header61.xml"/><Relationship Id="rId13" Type="http://schemas.openxmlformats.org/officeDocument/2006/relationships/hyperlink" Target="http://www.kerra.go.ke/" TargetMode="External"/><Relationship Id="rId18" Type="http://schemas.openxmlformats.org/officeDocument/2006/relationships/hyperlink" Target="http://www.nca.go.ke/" TargetMode="External"/><Relationship Id="rId39" Type="http://schemas.openxmlformats.org/officeDocument/2006/relationships/header" Target="header9.xml"/><Relationship Id="rId109" Type="http://schemas.openxmlformats.org/officeDocument/2006/relationships/footer" Target="footer43.xml"/><Relationship Id="rId34" Type="http://schemas.openxmlformats.org/officeDocument/2006/relationships/footer" Target="footer6.xml"/><Relationship Id="rId50" Type="http://schemas.openxmlformats.org/officeDocument/2006/relationships/footer" Target="footer14.xml"/><Relationship Id="rId55" Type="http://schemas.openxmlformats.org/officeDocument/2006/relationships/footer" Target="footer16.xml"/><Relationship Id="rId76" Type="http://schemas.openxmlformats.org/officeDocument/2006/relationships/header" Target="header27.xml"/><Relationship Id="rId97" Type="http://schemas.openxmlformats.org/officeDocument/2006/relationships/footer" Target="footer37.xml"/><Relationship Id="rId104" Type="http://schemas.openxmlformats.org/officeDocument/2006/relationships/header" Target="header41.xml"/><Relationship Id="rId120" Type="http://schemas.openxmlformats.org/officeDocument/2006/relationships/header" Target="header49.xml"/><Relationship Id="rId125" Type="http://schemas.openxmlformats.org/officeDocument/2006/relationships/footer" Target="footer51.xml"/><Relationship Id="rId141" Type="http://schemas.openxmlformats.org/officeDocument/2006/relationships/footer" Target="footer58.xml"/><Relationship Id="rId146" Type="http://schemas.openxmlformats.org/officeDocument/2006/relationships/image" Target="media/image3.png"/><Relationship Id="rId167" Type="http://schemas.openxmlformats.org/officeDocument/2006/relationships/image" Target="media/image24.png"/><Relationship Id="rId7" Type="http://schemas.openxmlformats.org/officeDocument/2006/relationships/image" Target="media/image1.jpeg"/><Relationship Id="rId71" Type="http://schemas.openxmlformats.org/officeDocument/2006/relationships/footer" Target="footer24.xml"/><Relationship Id="rId92" Type="http://schemas.openxmlformats.org/officeDocument/2006/relationships/footer" Target="footer34.xml"/><Relationship Id="rId162" Type="http://schemas.openxmlformats.org/officeDocument/2006/relationships/image" Target="media/image19.png"/><Relationship Id="rId2" Type="http://schemas.openxmlformats.org/officeDocument/2006/relationships/styles" Target="styles.xml"/><Relationship Id="rId29" Type="http://schemas.openxmlformats.org/officeDocument/2006/relationships/header" Target="header4.xml"/><Relationship Id="rId24" Type="http://schemas.openxmlformats.org/officeDocument/2006/relationships/hyperlink" Target="mailto:tanariver@kerra.go.ke" TargetMode="External"/><Relationship Id="rId40" Type="http://schemas.openxmlformats.org/officeDocument/2006/relationships/footer" Target="footer9.xml"/><Relationship Id="rId45" Type="http://schemas.openxmlformats.org/officeDocument/2006/relationships/header" Target="header12.xml"/><Relationship Id="rId66" Type="http://schemas.openxmlformats.org/officeDocument/2006/relationships/header" Target="header22.xml"/><Relationship Id="rId87" Type="http://schemas.openxmlformats.org/officeDocument/2006/relationships/footer" Target="footer32.xml"/><Relationship Id="rId110" Type="http://schemas.openxmlformats.org/officeDocument/2006/relationships/header" Target="header44.xml"/><Relationship Id="rId115" Type="http://schemas.openxmlformats.org/officeDocument/2006/relationships/footer" Target="footer46.xml"/><Relationship Id="rId131" Type="http://schemas.openxmlformats.org/officeDocument/2006/relationships/hyperlink" Target="mailto:complaints@ppra.go.ke" TargetMode="External"/><Relationship Id="rId136" Type="http://schemas.openxmlformats.org/officeDocument/2006/relationships/header" Target="header56.xml"/><Relationship Id="rId157" Type="http://schemas.openxmlformats.org/officeDocument/2006/relationships/image" Target="media/image14.png"/><Relationship Id="rId61" Type="http://schemas.openxmlformats.org/officeDocument/2006/relationships/footer" Target="footer19.xml"/><Relationship Id="rId82" Type="http://schemas.openxmlformats.org/officeDocument/2006/relationships/header" Target="header30.xml"/><Relationship Id="rId152" Type="http://schemas.openxmlformats.org/officeDocument/2006/relationships/image" Target="media/image9.png"/><Relationship Id="rId173" Type="http://schemas.openxmlformats.org/officeDocument/2006/relationships/footer" Target="footer61.xml"/><Relationship Id="rId19" Type="http://schemas.openxmlformats.org/officeDocument/2006/relationships/hyperlink" Target="http://www.cak.go.ke/" TargetMode="External"/><Relationship Id="rId14" Type="http://schemas.openxmlformats.org/officeDocument/2006/relationships/hyperlink" Target="http://www.tenders.go.ke/" TargetMode="External"/><Relationship Id="rId30" Type="http://schemas.openxmlformats.org/officeDocument/2006/relationships/footer" Target="footer4.xml"/><Relationship Id="rId35" Type="http://schemas.openxmlformats.org/officeDocument/2006/relationships/header" Target="header7.xml"/><Relationship Id="rId56" Type="http://schemas.openxmlformats.org/officeDocument/2006/relationships/header" Target="header17.xml"/><Relationship Id="rId77" Type="http://schemas.openxmlformats.org/officeDocument/2006/relationships/footer" Target="footer27.xml"/><Relationship Id="rId100" Type="http://schemas.openxmlformats.org/officeDocument/2006/relationships/header" Target="header39.xml"/><Relationship Id="rId105" Type="http://schemas.openxmlformats.org/officeDocument/2006/relationships/footer" Target="footer41.xml"/><Relationship Id="rId126" Type="http://schemas.openxmlformats.org/officeDocument/2006/relationships/header" Target="header52.xml"/><Relationship Id="rId147" Type="http://schemas.openxmlformats.org/officeDocument/2006/relationships/image" Target="media/image4.png"/><Relationship Id="rId168" Type="http://schemas.openxmlformats.org/officeDocument/2006/relationships/image" Target="media/image25.png"/><Relationship Id="rId8" Type="http://schemas.openxmlformats.org/officeDocument/2006/relationships/header" Target="header1.xml"/><Relationship Id="rId51" Type="http://schemas.openxmlformats.org/officeDocument/2006/relationships/header" Target="header15.xml"/><Relationship Id="rId72" Type="http://schemas.openxmlformats.org/officeDocument/2006/relationships/header" Target="header25.xml"/><Relationship Id="rId93" Type="http://schemas.openxmlformats.org/officeDocument/2006/relationships/footer" Target="footer35.xml"/><Relationship Id="rId98" Type="http://schemas.openxmlformats.org/officeDocument/2006/relationships/header" Target="header38.xml"/><Relationship Id="rId121" Type="http://schemas.openxmlformats.org/officeDocument/2006/relationships/footer" Target="footer49.xml"/><Relationship Id="rId142" Type="http://schemas.openxmlformats.org/officeDocument/2006/relationships/header" Target="header59.xml"/><Relationship Id="rId163" Type="http://schemas.openxmlformats.org/officeDocument/2006/relationships/image" Target="media/image20.png"/><Relationship Id="rId3" Type="http://schemas.openxmlformats.org/officeDocument/2006/relationships/settings" Target="settings.xml"/><Relationship Id="rId25" Type="http://schemas.openxmlformats.org/officeDocument/2006/relationships/header" Target="header2.xml"/><Relationship Id="rId46" Type="http://schemas.openxmlformats.org/officeDocument/2006/relationships/footer" Target="footer12.xml"/><Relationship Id="rId67" Type="http://schemas.openxmlformats.org/officeDocument/2006/relationships/footer" Target="footer22.xml"/><Relationship Id="rId116" Type="http://schemas.openxmlformats.org/officeDocument/2006/relationships/header" Target="header47.xml"/><Relationship Id="rId137" Type="http://schemas.openxmlformats.org/officeDocument/2006/relationships/footer" Target="footer56.xml"/><Relationship Id="rId158" Type="http://schemas.openxmlformats.org/officeDocument/2006/relationships/image" Target="media/image15.png"/><Relationship Id="rId20" Type="http://schemas.openxmlformats.org/officeDocument/2006/relationships/hyperlink" Target="http://www.kenha.co.ke/" TargetMode="External"/><Relationship Id="rId41" Type="http://schemas.openxmlformats.org/officeDocument/2006/relationships/header" Target="header10.xml"/><Relationship Id="rId62" Type="http://schemas.openxmlformats.org/officeDocument/2006/relationships/header" Target="header20.xml"/><Relationship Id="rId83" Type="http://schemas.openxmlformats.org/officeDocument/2006/relationships/footer" Target="footer30.xml"/><Relationship Id="rId88" Type="http://schemas.openxmlformats.org/officeDocument/2006/relationships/header" Target="header33.xml"/><Relationship Id="rId111" Type="http://schemas.openxmlformats.org/officeDocument/2006/relationships/footer" Target="footer44.xml"/><Relationship Id="rId132" Type="http://schemas.openxmlformats.org/officeDocument/2006/relationships/header" Target="header54.xml"/><Relationship Id="rId153" Type="http://schemas.openxmlformats.org/officeDocument/2006/relationships/image" Target="media/image10.png"/><Relationship Id="rId174" Type="http://schemas.openxmlformats.org/officeDocument/2006/relationships/header" Target="header62.xml"/><Relationship Id="rId15" Type="http://schemas.openxmlformats.org/officeDocument/2006/relationships/hyperlink" Target="mailto:tanariver@kerra.go.ke" TargetMode="External"/><Relationship Id="rId36" Type="http://schemas.openxmlformats.org/officeDocument/2006/relationships/footer" Target="footer7.xml"/><Relationship Id="rId57" Type="http://schemas.openxmlformats.org/officeDocument/2006/relationships/footer" Target="footer17.xml"/><Relationship Id="rId106" Type="http://schemas.openxmlformats.org/officeDocument/2006/relationships/header" Target="header42.xml"/><Relationship Id="rId127" Type="http://schemas.openxmlformats.org/officeDocument/2006/relationships/footer" Target="footer5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110</Pages>
  <Words>39051</Words>
  <Characters>222591</Characters>
  <Application>Microsoft Office Word</Application>
  <DocSecurity>0</DocSecurity>
  <Lines>1854</Lines>
  <Paragraphs>522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Hazel</dc:creator>
  <cp:lastModifiedBy>Patrick</cp:lastModifiedBy>
  <cp:revision>2</cp:revision>
  <cp:lastPrinted>2021-12-10T12:38:00Z</cp:lastPrinted>
  <dcterms:created xsi:type="dcterms:W3CDTF">2023-09-21T18:47:00Z</dcterms:created>
  <dcterms:modified xsi:type="dcterms:W3CDTF">2023-09-21T18:47:00Z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2021-10-15T00:00:00Z</vt:filetime>
  </property>
</Properties>
</file>