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150" w:line="240" w:lineRule="auto"/>
        <w:jc w:val="center"/>
        <w:rPr>
          <w:rFonts w:ascii="Arial" w:hAnsi="Arial" w:eastAsia="Times New Roman" w:cs="Arial"/>
          <w:b/>
          <w:bCs/>
          <w:color w:val="333333"/>
          <w:sz w:val="36"/>
          <w:szCs w:val="36"/>
        </w:rPr>
      </w:pPr>
      <w:bookmarkStart w:id="0" w:name="_GoBack"/>
      <w:bookmarkEnd w:id="0"/>
      <w:r>
        <w:rPr>
          <w:rFonts w:ascii="Tahoma" w:hAnsi="Tahoma" w:cs="Tahoma"/>
          <w:sz w:val="28"/>
          <w:szCs w:val="28"/>
        </w:rPr>
        <w:drawing>
          <wp:inline distT="0" distB="0" distL="0" distR="0">
            <wp:extent cx="1828800" cy="1508760"/>
            <wp:effectExtent l="1905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50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after="150" w:line="240" w:lineRule="auto"/>
        <w:jc w:val="center"/>
        <w:rPr>
          <w:rFonts w:ascii="Arial" w:hAnsi="Arial" w:eastAsia="Times New Roman" w:cs="Arial"/>
          <w:color w:val="333333"/>
          <w:sz w:val="32"/>
          <w:szCs w:val="32"/>
        </w:rPr>
      </w:pPr>
      <w:r>
        <w:rPr>
          <w:rFonts w:ascii="Arial" w:hAnsi="Arial" w:eastAsia="Times New Roman" w:cs="Arial"/>
          <w:b/>
          <w:bCs/>
          <w:color w:val="333333"/>
          <w:sz w:val="32"/>
          <w:szCs w:val="32"/>
        </w:rPr>
        <w:t>KENYA RURAL ROADS AUTHORITY</w:t>
      </w:r>
    </w:p>
    <w:p>
      <w:pPr>
        <w:shd w:val="clear" w:color="auto" w:fill="FFFFFF"/>
        <w:spacing w:after="150" w:line="240" w:lineRule="auto"/>
        <w:jc w:val="center"/>
        <w:rPr>
          <w:rFonts w:ascii="Arial" w:hAnsi="Arial" w:eastAsia="Times New Roman" w:cs="Arial"/>
          <w:color w:val="333333"/>
          <w:sz w:val="28"/>
          <w:szCs w:val="28"/>
        </w:rPr>
      </w:pPr>
      <w:r>
        <w:rPr>
          <w:rFonts w:ascii="Arial" w:hAnsi="Arial" w:eastAsia="Times New Roman" w:cs="Arial"/>
          <w:b/>
          <w:bCs/>
          <w:color w:val="333333"/>
          <w:sz w:val="28"/>
          <w:szCs w:val="28"/>
        </w:rPr>
        <w:t>KEIYO MARAKWET REGION</w:t>
      </w:r>
    </w:p>
    <w:p>
      <w:pPr>
        <w:shd w:val="clear" w:color="auto" w:fill="FFFFFF"/>
        <w:spacing w:after="150" w:line="240" w:lineRule="auto"/>
        <w:jc w:val="center"/>
        <w:rPr>
          <w:rFonts w:ascii="Arial" w:hAnsi="Arial" w:eastAsia="Times New Roman" w:cs="Arial"/>
          <w:b/>
          <w:bCs/>
          <w:color w:val="333333"/>
          <w:sz w:val="24"/>
          <w:szCs w:val="24"/>
        </w:rPr>
      </w:pPr>
      <w:r>
        <w:rPr>
          <w:rFonts w:ascii="Arial" w:hAnsi="Arial" w:eastAsia="Times New Roman" w:cs="Arial"/>
          <w:b/>
          <w:bCs/>
          <w:color w:val="333333"/>
          <w:sz w:val="24"/>
          <w:szCs w:val="24"/>
        </w:rPr>
        <w:t xml:space="preserve">TENDER NOTICE </w:t>
      </w:r>
      <w:r>
        <w:rPr>
          <w:rFonts w:hint="default" w:ascii="Arial" w:hAnsi="Arial" w:eastAsia="Times New Roman" w:cs="Arial"/>
          <w:b/>
          <w:bCs/>
          <w:color w:val="333333"/>
          <w:sz w:val="24"/>
          <w:szCs w:val="24"/>
          <w:lang w:val="en-US"/>
        </w:rPr>
        <w:t>AUGUST</w:t>
      </w:r>
      <w:r>
        <w:rPr>
          <w:rFonts w:ascii="Arial" w:hAnsi="Arial" w:eastAsia="Times New Roman" w:cs="Arial"/>
          <w:b/>
          <w:bCs/>
          <w:color w:val="333333"/>
          <w:sz w:val="24"/>
          <w:szCs w:val="24"/>
        </w:rPr>
        <w:t>, 2023</w:t>
      </w:r>
    </w:p>
    <w:p>
      <w:pPr>
        <w:shd w:val="clear" w:color="auto" w:fill="FFFFFF"/>
        <w:spacing w:after="150" w:line="240" w:lineRule="auto"/>
        <w:jc w:val="both"/>
        <w:rPr>
          <w:rFonts w:ascii="Arial" w:hAnsi="Arial" w:eastAsia="Times New Roman" w:cs="Arial"/>
          <w:color w:val="333333"/>
        </w:rPr>
      </w:pPr>
      <w:r>
        <w:rPr>
          <w:rFonts w:ascii="Arial" w:hAnsi="Arial" w:eastAsia="Times New Roman" w:cs="Arial"/>
          <w:color w:val="333333"/>
        </w:rPr>
        <w:t>In the </w:t>
      </w:r>
      <w:r>
        <w:rPr>
          <w:rFonts w:ascii="Arial" w:hAnsi="Arial" w:eastAsia="Times New Roman" w:cs="Arial"/>
          <w:b/>
          <w:bCs/>
          <w:color w:val="333333"/>
        </w:rPr>
        <w:t xml:space="preserve">Financial Year 2022-2023 </w:t>
      </w:r>
      <w:r>
        <w:rPr>
          <w:rFonts w:ascii="Arial" w:hAnsi="Arial" w:eastAsia="Times New Roman" w:cs="Arial"/>
          <w:color w:val="333333"/>
        </w:rPr>
        <w:t>KeRRA has Allocated Funds for Routine Maintenance of  Marakwet West Constituenc</w:t>
      </w:r>
      <w:r>
        <w:rPr>
          <w:rFonts w:hint="default" w:ascii="Arial" w:hAnsi="Arial" w:eastAsia="Times New Roman" w:cs="Arial"/>
          <w:color w:val="333333"/>
          <w:lang w:val="en-US"/>
        </w:rPr>
        <w:t>y</w:t>
      </w:r>
      <w:r>
        <w:rPr>
          <w:rFonts w:ascii="Arial" w:hAnsi="Arial" w:eastAsia="Times New Roman" w:cs="Arial"/>
          <w:color w:val="333333"/>
        </w:rPr>
        <w:t xml:space="preserve"> Roads and invites bids from eligible Contractors to carry out the works financed by</w:t>
      </w:r>
      <w:r>
        <w:rPr>
          <w:rFonts w:ascii="Arial" w:hAnsi="Arial" w:eastAsia="Times New Roman" w:cs="Arial"/>
          <w:b/>
          <w:color w:val="333333"/>
        </w:rPr>
        <w:t xml:space="preserve"> FY 2022/2023</w:t>
      </w:r>
      <w:r>
        <w:rPr>
          <w:rFonts w:ascii="Arial" w:hAnsi="Arial" w:eastAsia="Times New Roman" w:cs="Arial"/>
          <w:color w:val="333333"/>
        </w:rPr>
        <w:t xml:space="preserve"> under </w:t>
      </w:r>
      <w:r>
        <w:rPr>
          <w:rFonts w:ascii="Arial" w:hAnsi="Arial" w:eastAsia="Times New Roman" w:cs="Arial"/>
          <w:b/>
          <w:color w:val="333333"/>
        </w:rPr>
        <w:t>10% RMLF</w:t>
      </w:r>
      <w:r>
        <w:rPr>
          <w:rFonts w:hint="default" w:ascii="Arial" w:hAnsi="Arial" w:eastAsia="Times New Roman" w:cs="Arial"/>
          <w:b/>
          <w:color w:val="333333"/>
          <w:lang w:val="en-US"/>
        </w:rPr>
        <w:t xml:space="preserve"> BY</w:t>
      </w:r>
      <w:r>
        <w:rPr>
          <w:rFonts w:ascii="Arial" w:hAnsi="Arial" w:eastAsia="Times New Roman" w:cs="Arial"/>
          <w:color w:val="333333"/>
        </w:rPr>
        <w:t xml:space="preserve"> </w:t>
      </w:r>
      <w:r>
        <w:rPr>
          <w:rFonts w:hint="default" w:ascii="Arial" w:hAnsi="Arial" w:eastAsia="Times New Roman" w:cs="Arial"/>
          <w:b/>
          <w:bCs/>
          <w:color w:val="333333"/>
          <w:lang w:val="en-US"/>
        </w:rPr>
        <w:t xml:space="preserve">MINISTER </w:t>
      </w:r>
      <w:r>
        <w:rPr>
          <w:rFonts w:hint="default" w:ascii="Arial" w:hAnsi="Arial" w:eastAsia="Times New Roman" w:cs="Arial"/>
          <w:b/>
          <w:bCs/>
          <w:color w:val="333333"/>
          <w:lang w:val="en-GB"/>
        </w:rPr>
        <w:t xml:space="preserve">SAVINGS </w:t>
      </w:r>
      <w:r>
        <w:rPr>
          <w:rFonts w:ascii="Arial" w:hAnsi="Arial" w:eastAsia="Times New Roman" w:cs="Arial"/>
          <w:color w:val="333333"/>
        </w:rPr>
        <w:t xml:space="preserve">on the projects as highlighted in the below table </w:t>
      </w:r>
    </w:p>
    <w:tbl>
      <w:tblPr>
        <w:tblStyle w:val="5"/>
        <w:tblW w:w="10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01"/>
        <w:gridCol w:w="1805"/>
        <w:gridCol w:w="2103"/>
        <w:gridCol w:w="2092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color w:val="333333"/>
              </w:rPr>
            </w:pPr>
            <w:r>
              <w:rPr>
                <w:rFonts w:ascii="Arial" w:hAnsi="Arial" w:eastAsia="Times New Roman" w:cs="Arial"/>
                <w:b/>
                <w:color w:val="333333"/>
              </w:rPr>
              <w:t>S/NO</w:t>
            </w:r>
          </w:p>
        </w:tc>
        <w:tc>
          <w:tcPr>
            <w:tcW w:w="1901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  <w:color w:val="333333"/>
              </w:rPr>
            </w:pPr>
            <w:r>
              <w:rPr>
                <w:rFonts w:ascii="Arial" w:hAnsi="Arial" w:eastAsia="Times New Roman" w:cs="Arial"/>
                <w:b/>
                <w:color w:val="333333"/>
              </w:rPr>
              <w:t>TENDER NO.</w:t>
            </w:r>
          </w:p>
        </w:tc>
        <w:tc>
          <w:tcPr>
            <w:tcW w:w="1805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</w:rPr>
            </w:pPr>
            <w:r>
              <w:rPr>
                <w:rFonts w:ascii="Arial" w:hAnsi="Arial" w:eastAsia="Times New Roman" w:cs="Arial"/>
                <w:b/>
              </w:rPr>
              <w:t>ROAD NAME</w:t>
            </w:r>
          </w:p>
        </w:tc>
        <w:tc>
          <w:tcPr>
            <w:tcW w:w="2103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</w:rPr>
            </w:pPr>
            <w:r>
              <w:rPr>
                <w:rFonts w:ascii="Arial" w:hAnsi="Arial" w:eastAsia="Times New Roman" w:cs="Arial"/>
                <w:b/>
              </w:rPr>
              <w:t>CONSTITUENCY</w:t>
            </w:r>
          </w:p>
        </w:tc>
        <w:tc>
          <w:tcPr>
            <w:tcW w:w="2092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</w:rPr>
            </w:pPr>
            <w:r>
              <w:rPr>
                <w:rFonts w:ascii="Arial" w:hAnsi="Arial" w:eastAsia="Times New Roman" w:cs="Arial"/>
                <w:b/>
              </w:rPr>
              <w:t xml:space="preserve">CLOSING DATE &amp; TIME </w:t>
            </w:r>
          </w:p>
        </w:tc>
        <w:tc>
          <w:tcPr>
            <w:tcW w:w="1905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b/>
              </w:rPr>
            </w:pPr>
            <w:r>
              <w:rPr>
                <w:rFonts w:ascii="Arial" w:hAnsi="Arial" w:eastAsia="Times New Roman" w:cs="Arial"/>
                <w:b/>
              </w:rPr>
              <w:t>CATEGORY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  <w:color w:val="333333"/>
              </w:rPr>
            </w:pPr>
            <w:r>
              <w:rPr>
                <w:rFonts w:ascii="Arial" w:hAnsi="Arial" w:eastAsia="Times New Roman" w:cs="Arial"/>
                <w:color w:val="333333"/>
              </w:rPr>
              <w:t>.1</w:t>
            </w:r>
          </w:p>
        </w:tc>
        <w:tc>
          <w:tcPr>
            <w:tcW w:w="1901" w:type="dxa"/>
          </w:tcPr>
          <w:p>
            <w:pPr>
              <w:spacing w:after="150" w:line="240" w:lineRule="auto"/>
              <w:jc w:val="both"/>
              <w:rPr>
                <w:rFonts w:hint="default" w:ascii="Arial" w:hAnsi="Arial" w:eastAsia="Times New Roman" w:cs="Arial"/>
                <w:color w:val="333333"/>
                <w:lang w:val="en-US"/>
              </w:rPr>
            </w:pPr>
            <w:r>
              <w:rPr>
                <w:rFonts w:ascii="Arial" w:hAnsi="Arial" w:cs="Arial"/>
              </w:rPr>
              <w:t>KeRRA/008/KEMA/</w:t>
            </w:r>
            <w:r>
              <w:rPr>
                <w:rFonts w:hint="default" w:ascii="Arial" w:hAnsi="Arial" w:cs="Arial"/>
                <w:lang w:val="en-US"/>
              </w:rPr>
              <w:t>MW</w:t>
            </w:r>
            <w:r>
              <w:rPr>
                <w:rFonts w:ascii="Arial" w:hAnsi="Arial" w:cs="Arial"/>
              </w:rPr>
              <w:t>/039/10%</w:t>
            </w:r>
            <w:r>
              <w:rPr>
                <w:rFonts w:hint="default" w:ascii="Arial" w:hAnsi="Arial" w:cs="Arial"/>
                <w:lang w:val="en-US"/>
              </w:rPr>
              <w:t xml:space="preserve"> CS</w:t>
            </w:r>
            <w:r>
              <w:rPr>
                <w:rFonts w:ascii="Arial" w:hAnsi="Arial" w:cs="Arial"/>
              </w:rPr>
              <w:t>-2022/2023-</w:t>
            </w:r>
            <w:r>
              <w:rPr>
                <w:rFonts w:hint="default" w:ascii="Arial" w:hAnsi="Arial" w:cs="Arial"/>
                <w:lang w:val="en-US"/>
              </w:rPr>
              <w:t>112</w:t>
            </w:r>
          </w:p>
        </w:tc>
        <w:tc>
          <w:tcPr>
            <w:tcW w:w="1805" w:type="dxa"/>
          </w:tcPr>
          <w:p>
            <w:pPr>
              <w:spacing w:after="150" w:line="240" w:lineRule="auto"/>
              <w:jc w:val="both"/>
              <w:rPr>
                <w:rFonts w:ascii="Arial" w:hAnsi="Arial" w:eastAsia="Times New Roman" w:cs="Arial"/>
              </w:rPr>
            </w:pPr>
            <w:r>
              <w:rPr>
                <w:rFonts w:hint="default" w:ascii="Arial" w:hAnsi="Arial"/>
                <w:b/>
                <w:bCs/>
                <w:lang w:val="en-US"/>
              </w:rPr>
              <w:t>KAPKANYAR JNCT-KAPSAIT ROAD</w:t>
            </w:r>
          </w:p>
        </w:tc>
        <w:tc>
          <w:tcPr>
            <w:tcW w:w="2103" w:type="dxa"/>
          </w:tcPr>
          <w:p>
            <w:pPr>
              <w:spacing w:after="150" w:line="240" w:lineRule="auto"/>
              <w:jc w:val="both"/>
              <w:rPr>
                <w:rFonts w:hint="default" w:ascii="Arial" w:hAnsi="Arial" w:eastAsia="Times New Roman" w:cs="Arial"/>
                <w:lang w:val="en-US"/>
              </w:rPr>
            </w:pPr>
            <w:r>
              <w:rPr>
                <w:rFonts w:hint="default" w:ascii="Arial" w:hAnsi="Arial" w:eastAsia="Times New Roman" w:cs="Arial"/>
                <w:lang w:val="en-US"/>
              </w:rPr>
              <w:t>MARAKWET WEST</w:t>
            </w:r>
          </w:p>
        </w:tc>
        <w:tc>
          <w:tcPr>
            <w:tcW w:w="2092" w:type="dxa"/>
          </w:tcPr>
          <w:p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eastAsia="Times New Roman" w:cs="Arial"/>
              </w:rPr>
              <w:t xml:space="preserve">DATE </w:t>
            </w:r>
            <w:r>
              <w:rPr>
                <w:rFonts w:hint="default" w:ascii="Arial" w:hAnsi="Arial" w:eastAsia="Times New Roman" w:cs="Arial"/>
                <w:lang w:val="en-GB"/>
              </w:rPr>
              <w:t>6</w:t>
            </w:r>
            <w:r>
              <w:rPr>
                <w:rFonts w:hint="default" w:ascii="Arial" w:hAnsi="Arial" w:eastAsia="Times New Roman" w:cs="Arial"/>
                <w:vertAlign w:val="superscript"/>
                <w:lang w:val="en-US"/>
              </w:rPr>
              <w:t>TH</w:t>
            </w:r>
            <w:r>
              <w:rPr>
                <w:rFonts w:hint="default" w:ascii="Arial" w:hAnsi="Arial" w:eastAsia="Times New Roman" w:cs="Arial"/>
                <w:lang w:val="en-US"/>
              </w:rPr>
              <w:t xml:space="preserve"> SEPTEMBER</w:t>
            </w:r>
            <w:r>
              <w:rPr>
                <w:rFonts w:ascii="Arial" w:hAnsi="Arial" w:eastAsia="Times New Roman" w:cs="Arial"/>
              </w:rPr>
              <w:t>,2023 TIME 10.00 AM</w:t>
            </w:r>
          </w:p>
        </w:tc>
        <w:tc>
          <w:tcPr>
            <w:tcW w:w="1905" w:type="dxa"/>
          </w:tcPr>
          <w:p>
            <w:pPr>
              <w:spacing w:after="150" w:line="240" w:lineRule="auto"/>
              <w:jc w:val="both"/>
              <w:rPr>
                <w:rFonts w:hint="default" w:ascii="Arial" w:hAnsi="Arial" w:eastAsia="Times New Roman" w:cs="Arial"/>
                <w:lang w:val="en-US"/>
              </w:rPr>
            </w:pPr>
            <w:r>
              <w:rPr>
                <w:rFonts w:hint="default" w:ascii="Arial" w:hAnsi="Arial" w:eastAsia="Times New Roman" w:cs="Arial"/>
                <w:lang w:val="en-US"/>
              </w:rPr>
              <w:t>OPEN</w:t>
            </w:r>
          </w:p>
        </w:tc>
      </w:tr>
    </w:tbl>
    <w:p>
      <w:pPr>
        <w:shd w:val="clear" w:color="auto" w:fill="FFFFFF"/>
        <w:spacing w:after="150" w:line="240" w:lineRule="auto"/>
        <w:jc w:val="both"/>
        <w:rPr>
          <w:rFonts w:ascii="Arial" w:hAnsi="Arial" w:eastAsia="Times New Roman" w:cs="Arial"/>
          <w:color w:val="333333"/>
          <w:sz w:val="21"/>
          <w:szCs w:val="21"/>
        </w:rPr>
      </w:pPr>
    </w:p>
    <w:p>
      <w:pPr>
        <w:shd w:val="clear" w:color="auto" w:fill="FFFFFF"/>
        <w:spacing w:after="150" w:line="240" w:lineRule="auto"/>
        <w:jc w:val="both"/>
        <w:rPr>
          <w:rFonts w:ascii="Arial" w:hAnsi="Arial" w:eastAsia="Times New Roman" w:cs="Arial"/>
          <w:color w:val="333333"/>
          <w:sz w:val="21"/>
          <w:szCs w:val="21"/>
        </w:rPr>
      </w:pPr>
      <w:r>
        <w:rPr>
          <w:rFonts w:ascii="Arial" w:hAnsi="Arial" w:eastAsia="Times New Roman" w:cs="Arial"/>
          <w:color w:val="333333"/>
          <w:sz w:val="21"/>
          <w:szCs w:val="21"/>
        </w:rPr>
        <w:t>Interested Bidders will make their own arrangement to go for pretender site visits.Tender documents detailing additional requirements, specification and scope of works should be obtained from KeRRA WEBSITE; </w:t>
      </w:r>
      <w:r>
        <w:fldChar w:fldCharType="begin"/>
      </w:r>
      <w:r>
        <w:instrText xml:space="preserve"> HYPERLINK "http://www.kerra.go.ke/" </w:instrText>
      </w:r>
      <w:r>
        <w:fldChar w:fldCharType="separate"/>
      </w:r>
      <w:r>
        <w:rPr>
          <w:rFonts w:ascii="Arial" w:hAnsi="Arial" w:eastAsia="Times New Roman" w:cs="Arial"/>
          <w:color w:val="337AB7"/>
          <w:sz w:val="21"/>
          <w:szCs w:val="21"/>
          <w:u w:val="single"/>
        </w:rPr>
        <w:t>www.kerra.go.ke</w:t>
      </w:r>
      <w:r>
        <w:rPr>
          <w:rFonts w:ascii="Arial" w:hAnsi="Arial" w:eastAsia="Times New Roman" w:cs="Arial"/>
          <w:color w:val="337AB7"/>
          <w:sz w:val="21"/>
          <w:szCs w:val="21"/>
          <w:u w:val="single"/>
        </w:rPr>
        <w:fldChar w:fldCharType="end"/>
      </w:r>
      <w:r>
        <w:rPr>
          <w:rFonts w:ascii="Arial" w:hAnsi="Arial" w:eastAsia="Times New Roman" w:cs="Arial"/>
          <w:color w:val="333333"/>
          <w:sz w:val="21"/>
          <w:szCs w:val="21"/>
        </w:rPr>
        <w:t>  for free. (Available from 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US"/>
        </w:rPr>
        <w:t>28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vertAlign w:val="superscript"/>
          <w:lang w:val="en-US"/>
        </w:rPr>
        <w:t>TH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US"/>
        </w:rPr>
        <w:t xml:space="preserve"> AUGUST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>, 2023</w:t>
      </w:r>
      <w:r>
        <w:rPr>
          <w:rFonts w:ascii="Arial" w:hAnsi="Arial" w:eastAsia="Times New Roman" w:cs="Arial"/>
          <w:color w:val="333333"/>
          <w:sz w:val="21"/>
          <w:szCs w:val="21"/>
        </w:rPr>
        <w:t>)</w:t>
      </w:r>
    </w:p>
    <w:p>
      <w:pPr>
        <w:shd w:val="clear" w:color="auto" w:fill="FFFFFF"/>
        <w:spacing w:after="150" w:line="240" w:lineRule="auto"/>
        <w:jc w:val="both"/>
        <w:rPr>
          <w:rFonts w:ascii="Arial" w:hAnsi="Arial" w:eastAsia="Times New Roman" w:cs="Arial"/>
          <w:color w:val="333333"/>
          <w:sz w:val="21"/>
          <w:szCs w:val="21"/>
        </w:rPr>
      </w:pPr>
      <w:r>
        <w:rPr>
          <w:rFonts w:ascii="Arial" w:hAnsi="Arial" w:eastAsia="Times New Roman" w:cs="Arial"/>
          <w:color w:val="333333"/>
          <w:sz w:val="21"/>
          <w:szCs w:val="21"/>
        </w:rPr>
        <w:t>Completed tender documents in plain sealed envelopes clearly marked: “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>tender no. ….……” </w:t>
      </w:r>
      <w:r>
        <w:rPr>
          <w:rFonts w:ascii="Arial" w:hAnsi="Arial" w:eastAsia="Times New Roman" w:cs="Arial"/>
          <w:color w:val="333333"/>
          <w:sz w:val="21"/>
          <w:szCs w:val="21"/>
        </w:rPr>
        <w:t>should be addressed and submitted to:</w:t>
      </w:r>
      <w:r>
        <w:rPr>
          <w:rFonts w:ascii="Cambria Math" w:hAnsi="Cambria Math" w:eastAsia="Times New Roman" w:cs="Cambria Math"/>
          <w:color w:val="333333"/>
          <w:sz w:val="21"/>
          <w:szCs w:val="21"/>
        </w:rPr>
        <w:t>‐</w:t>
      </w:r>
    </w:p>
    <w:p>
      <w:pPr>
        <w:shd w:val="clear" w:color="auto" w:fill="FFFFFF"/>
        <w:spacing w:after="150" w:line="240" w:lineRule="auto"/>
        <w:jc w:val="both"/>
        <w:rPr>
          <w:rFonts w:ascii="Arial" w:hAnsi="Arial" w:eastAsia="Times New Roman" w:cs="Arial"/>
          <w:color w:val="333333"/>
          <w:sz w:val="21"/>
          <w:szCs w:val="21"/>
        </w:rPr>
      </w:pP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>THE REGIONAL DIRECTOR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GB"/>
        </w:rPr>
        <w:t xml:space="preserve">, 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>KERRA KEIYO MARAKWET,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GB"/>
        </w:rPr>
        <w:t xml:space="preserve"> 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>P.O. Box 213-30700,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GB"/>
        </w:rPr>
        <w:t xml:space="preserve"> 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>ITEN.</w:t>
      </w:r>
    </w:p>
    <w:p>
      <w:pPr>
        <w:shd w:val="clear" w:color="auto" w:fill="FFFFFF"/>
        <w:spacing w:after="150" w:line="240" w:lineRule="auto"/>
        <w:jc w:val="both"/>
        <w:rPr>
          <w:rFonts w:ascii="Arial" w:hAnsi="Arial" w:eastAsia="Times New Roman" w:cs="Arial"/>
          <w:color w:val="333333"/>
          <w:sz w:val="21"/>
          <w:szCs w:val="21"/>
        </w:rPr>
      </w:pPr>
      <w:r>
        <w:rPr>
          <w:rFonts w:ascii="Arial" w:hAnsi="Arial" w:eastAsia="Times New Roman" w:cs="Arial"/>
          <w:color w:val="333333"/>
          <w:sz w:val="21"/>
          <w:szCs w:val="21"/>
        </w:rPr>
        <w:t>Should be deposited in the tender box at the Regional Office so as to be received on or before</w:t>
      </w:r>
      <w:r>
        <w:rPr>
          <w:rFonts w:ascii="Arial" w:hAnsi="Arial" w:eastAsia="Times New Roman" w:cs="Arial"/>
          <w:bCs/>
          <w:color w:val="333333"/>
          <w:sz w:val="21"/>
          <w:szCs w:val="21"/>
        </w:rPr>
        <w:t xml:space="preserve"> 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GB"/>
        </w:rPr>
        <w:t>6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vertAlign w:val="superscript"/>
          <w:lang w:val="en-US"/>
        </w:rPr>
        <w:t>TH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US"/>
        </w:rPr>
        <w:t xml:space="preserve"> SEPTEMBER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 xml:space="preserve">, 2023 at </w:t>
      </w:r>
      <w:r>
        <w:rPr>
          <w:rFonts w:hint="default" w:ascii="Arial" w:hAnsi="Arial" w:eastAsia="Times New Roman" w:cs="Arial"/>
          <w:b/>
          <w:bCs/>
          <w:color w:val="333333"/>
          <w:sz w:val="21"/>
          <w:szCs w:val="21"/>
          <w:lang w:val="en-US"/>
        </w:rPr>
        <w:t>10.00</w:t>
      </w:r>
      <w:r>
        <w:rPr>
          <w:rFonts w:ascii="Arial" w:hAnsi="Arial" w:eastAsia="Times New Roman" w:cs="Arial"/>
          <w:b/>
          <w:bCs/>
          <w:color w:val="333333"/>
          <w:sz w:val="21"/>
          <w:szCs w:val="21"/>
        </w:rPr>
        <w:t xml:space="preserve"> am</w:t>
      </w:r>
      <w:r>
        <w:rPr>
          <w:rFonts w:ascii="Arial" w:hAnsi="Arial" w:eastAsia="Times New Roman" w:cs="Arial"/>
          <w:bCs/>
          <w:color w:val="333333"/>
          <w:sz w:val="21"/>
          <w:szCs w:val="21"/>
        </w:rPr>
        <w:t>. Opening will be done publicly in the presence of Bidders’ Representatives who may wish to attend.</w:t>
      </w: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ENG. DAVID ROTICH KIBET</w:t>
      </w:r>
    </w:p>
    <w:p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REGIONAL DIRECTOR,</w:t>
      </w:r>
    </w:p>
    <w:p>
      <w:pPr>
        <w:spacing w:after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KeRRA KEIYO MARAKWET</w:t>
      </w:r>
    </w:p>
    <w:sectPr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516"/>
    <w:rsid w:val="00052061"/>
    <w:rsid w:val="00075BA0"/>
    <w:rsid w:val="000838A4"/>
    <w:rsid w:val="000F1EA4"/>
    <w:rsid w:val="0010243E"/>
    <w:rsid w:val="001032AC"/>
    <w:rsid w:val="00163F8C"/>
    <w:rsid w:val="001A1B56"/>
    <w:rsid w:val="001F4DC9"/>
    <w:rsid w:val="00217A12"/>
    <w:rsid w:val="00224E2F"/>
    <w:rsid w:val="0022563F"/>
    <w:rsid w:val="00230220"/>
    <w:rsid w:val="00236FAC"/>
    <w:rsid w:val="00265990"/>
    <w:rsid w:val="002711AA"/>
    <w:rsid w:val="0028479A"/>
    <w:rsid w:val="002A3031"/>
    <w:rsid w:val="002A79A4"/>
    <w:rsid w:val="002B5E46"/>
    <w:rsid w:val="002C46E1"/>
    <w:rsid w:val="002E34FC"/>
    <w:rsid w:val="00367A4E"/>
    <w:rsid w:val="003C4174"/>
    <w:rsid w:val="003D2D7E"/>
    <w:rsid w:val="00435C15"/>
    <w:rsid w:val="00461F0B"/>
    <w:rsid w:val="0048618E"/>
    <w:rsid w:val="004A4A8B"/>
    <w:rsid w:val="004C16EF"/>
    <w:rsid w:val="004C492F"/>
    <w:rsid w:val="0050552F"/>
    <w:rsid w:val="005454EB"/>
    <w:rsid w:val="00556E78"/>
    <w:rsid w:val="00592096"/>
    <w:rsid w:val="005E7DBF"/>
    <w:rsid w:val="006119CA"/>
    <w:rsid w:val="00655516"/>
    <w:rsid w:val="00672EBC"/>
    <w:rsid w:val="006D5771"/>
    <w:rsid w:val="00742005"/>
    <w:rsid w:val="0078707F"/>
    <w:rsid w:val="007B57EC"/>
    <w:rsid w:val="008630D6"/>
    <w:rsid w:val="00896D9E"/>
    <w:rsid w:val="008F61E5"/>
    <w:rsid w:val="009907C1"/>
    <w:rsid w:val="00A31C5F"/>
    <w:rsid w:val="00A516C3"/>
    <w:rsid w:val="00AB5DDD"/>
    <w:rsid w:val="00AD672C"/>
    <w:rsid w:val="00B03F15"/>
    <w:rsid w:val="00B2735F"/>
    <w:rsid w:val="00B510C8"/>
    <w:rsid w:val="00B6334B"/>
    <w:rsid w:val="00B651AB"/>
    <w:rsid w:val="00B83FD0"/>
    <w:rsid w:val="00BB28EB"/>
    <w:rsid w:val="00BB4065"/>
    <w:rsid w:val="00C07AAF"/>
    <w:rsid w:val="00C10E5F"/>
    <w:rsid w:val="00C47C8F"/>
    <w:rsid w:val="00C8397C"/>
    <w:rsid w:val="00CA0B92"/>
    <w:rsid w:val="00D15DAD"/>
    <w:rsid w:val="00D21E41"/>
    <w:rsid w:val="00D32906"/>
    <w:rsid w:val="00D62AD0"/>
    <w:rsid w:val="00D7233D"/>
    <w:rsid w:val="00D81DDE"/>
    <w:rsid w:val="00D90A4E"/>
    <w:rsid w:val="00D93989"/>
    <w:rsid w:val="00D96077"/>
    <w:rsid w:val="00DD065B"/>
    <w:rsid w:val="00DD37EC"/>
    <w:rsid w:val="00E30D22"/>
    <w:rsid w:val="00E4364E"/>
    <w:rsid w:val="00E53311"/>
    <w:rsid w:val="00ED1E08"/>
    <w:rsid w:val="00EE66D0"/>
    <w:rsid w:val="00EF4891"/>
    <w:rsid w:val="00F07BDF"/>
    <w:rsid w:val="00F457AE"/>
    <w:rsid w:val="00F81619"/>
    <w:rsid w:val="00FA6B75"/>
    <w:rsid w:val="00FB2DCA"/>
    <w:rsid w:val="00FE6203"/>
    <w:rsid w:val="1C4A6744"/>
    <w:rsid w:val="2B5222E0"/>
    <w:rsid w:val="2BA0741C"/>
    <w:rsid w:val="2F047D88"/>
    <w:rsid w:val="34476B80"/>
    <w:rsid w:val="3D9761EB"/>
    <w:rsid w:val="40FC0CF2"/>
    <w:rsid w:val="41E71812"/>
    <w:rsid w:val="533E090E"/>
    <w:rsid w:val="58CE2290"/>
    <w:rsid w:val="758D16CC"/>
    <w:rsid w:val="79D51B05"/>
    <w:rsid w:val="7A7724ED"/>
    <w:rsid w:val="7CE4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5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Balloon Text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283</Words>
  <Characters>1619</Characters>
  <Lines>13</Lines>
  <Paragraphs>3</Paragraphs>
  <TotalTime>11</TotalTime>
  <ScaleCrop>false</ScaleCrop>
  <LinksUpToDate>false</LinksUpToDate>
  <CharactersWithSpaces>1899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2023-03-08T05:59:00Z</dcterms:created>
  <dc:creator>HP</dc:creator>
  <cp:lastModifiedBy>HP</cp:lastModifiedBy>
  <cp:lastPrinted>2023-09-06T08:19:00Z</cp:lastPrinted>
  <dcterms:modified xsi:type="dcterms:W3CDTF">2023-09-21T12:23:40Z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2057-12.2.0.13201</vt:lpwstr>
  </property>
  <property fmtid="{D5CDD505-2E9C-101B-9397-08002B2CF9AE}" pid="3" name="ICV">
    <vt:lpwstr>23DF0BCF5DB94036ACA275496E634088_13</vt:lpwstr>
  </property>
</Properties>
</file>